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5C" w:rsidRDefault="00D10F5C" w:rsidP="00D10F5C">
      <w:pPr>
        <w:jc w:val="both"/>
        <w:rPr>
          <w:b/>
          <w:sz w:val="32"/>
          <w:szCs w:val="32"/>
        </w:rPr>
      </w:pPr>
      <w:bookmarkStart w:id="0" w:name="_GoBack"/>
      <w:bookmarkEnd w:id="0"/>
      <w:r w:rsidRPr="00D10F5C">
        <w:rPr>
          <w:b/>
          <w:sz w:val="32"/>
          <w:szCs w:val="32"/>
        </w:rPr>
        <w:t>Раздел «Положение об Общ</w:t>
      </w:r>
      <w:proofErr w:type="gramStart"/>
      <w:r w:rsidRPr="00D10F5C">
        <w:rPr>
          <w:b/>
          <w:sz w:val="32"/>
          <w:szCs w:val="32"/>
        </w:rPr>
        <w:t>.</w:t>
      </w:r>
      <w:proofErr w:type="gramEnd"/>
      <w:r w:rsidRPr="00D10F5C">
        <w:rPr>
          <w:b/>
          <w:sz w:val="32"/>
          <w:szCs w:val="32"/>
        </w:rPr>
        <w:t xml:space="preserve"> </w:t>
      </w:r>
      <w:proofErr w:type="gramStart"/>
      <w:r w:rsidRPr="00D10F5C">
        <w:rPr>
          <w:b/>
          <w:sz w:val="32"/>
          <w:szCs w:val="32"/>
        </w:rPr>
        <w:t>п</w:t>
      </w:r>
      <w:proofErr w:type="gramEnd"/>
      <w:r w:rsidRPr="00D10F5C">
        <w:rPr>
          <w:b/>
          <w:sz w:val="32"/>
          <w:szCs w:val="32"/>
        </w:rPr>
        <w:t>алате»</w:t>
      </w:r>
    </w:p>
    <w:p w:rsidR="006F1190" w:rsidRDefault="006F1190" w:rsidP="00D10F5C">
      <w:pPr>
        <w:jc w:val="both"/>
        <w:rPr>
          <w:b/>
          <w:sz w:val="32"/>
          <w:szCs w:val="32"/>
        </w:rPr>
      </w:pPr>
    </w:p>
    <w:p w:rsidR="006F1190" w:rsidRDefault="006F1190" w:rsidP="00D10F5C">
      <w:pPr>
        <w:jc w:val="both"/>
        <w:rPr>
          <w:b/>
          <w:sz w:val="32"/>
          <w:szCs w:val="32"/>
        </w:rPr>
      </w:pPr>
    </w:p>
    <w:p w:rsidR="006F1190" w:rsidRPr="00F86DD3" w:rsidRDefault="006F1190" w:rsidP="006F1190">
      <w:pPr>
        <w:widowControl w:val="0"/>
        <w:autoSpaceDE w:val="0"/>
        <w:autoSpaceDN w:val="0"/>
        <w:adjustRightInd w:val="0"/>
        <w:ind w:left="6946"/>
        <w:jc w:val="center"/>
        <w:rPr>
          <w:sz w:val="26"/>
          <w:szCs w:val="26"/>
        </w:rPr>
      </w:pPr>
      <w:r w:rsidRPr="00F86DD3">
        <w:rPr>
          <w:sz w:val="26"/>
          <w:szCs w:val="26"/>
        </w:rPr>
        <w:t>Приложение</w:t>
      </w:r>
    </w:p>
    <w:p w:rsidR="006F1190" w:rsidRPr="00F86DD3" w:rsidRDefault="006F1190" w:rsidP="006F1190">
      <w:pPr>
        <w:widowControl w:val="0"/>
        <w:tabs>
          <w:tab w:val="left" w:pos="5387"/>
        </w:tabs>
        <w:autoSpaceDE w:val="0"/>
        <w:autoSpaceDN w:val="0"/>
        <w:adjustRightInd w:val="0"/>
        <w:ind w:left="6946"/>
        <w:jc w:val="center"/>
        <w:rPr>
          <w:sz w:val="26"/>
          <w:szCs w:val="26"/>
        </w:rPr>
      </w:pPr>
      <w:r w:rsidRPr="00F86DD3">
        <w:rPr>
          <w:sz w:val="26"/>
          <w:szCs w:val="26"/>
        </w:rPr>
        <w:t>к решению Думы</w:t>
      </w:r>
    </w:p>
    <w:p w:rsidR="006F1190" w:rsidRPr="00F86DD3" w:rsidRDefault="006F1190" w:rsidP="006F1190">
      <w:pPr>
        <w:widowControl w:val="0"/>
        <w:tabs>
          <w:tab w:val="left" w:pos="5387"/>
        </w:tabs>
        <w:autoSpaceDE w:val="0"/>
        <w:autoSpaceDN w:val="0"/>
        <w:adjustRightInd w:val="0"/>
        <w:ind w:left="6946"/>
        <w:jc w:val="center"/>
        <w:rPr>
          <w:i/>
          <w:sz w:val="26"/>
          <w:szCs w:val="26"/>
        </w:rPr>
      </w:pPr>
      <w:r>
        <w:rPr>
          <w:sz w:val="26"/>
          <w:szCs w:val="26"/>
        </w:rPr>
        <w:t>от 17.02.2016 № 974</w:t>
      </w:r>
    </w:p>
    <w:p w:rsidR="006F1190" w:rsidRDefault="006F1190" w:rsidP="006F1190">
      <w:pPr>
        <w:shd w:val="clear" w:color="auto" w:fill="FFFFFF"/>
        <w:autoSpaceDE w:val="0"/>
        <w:autoSpaceDN w:val="0"/>
        <w:adjustRightInd w:val="0"/>
        <w:ind w:firstLine="709"/>
        <w:jc w:val="center"/>
        <w:rPr>
          <w:sz w:val="28"/>
          <w:szCs w:val="28"/>
        </w:rPr>
      </w:pPr>
    </w:p>
    <w:p w:rsidR="006F1190" w:rsidRPr="00F86DD3" w:rsidRDefault="006F1190" w:rsidP="006F1190">
      <w:pPr>
        <w:shd w:val="clear" w:color="auto" w:fill="FFFFFF"/>
        <w:autoSpaceDE w:val="0"/>
        <w:autoSpaceDN w:val="0"/>
        <w:adjustRightInd w:val="0"/>
        <w:jc w:val="center"/>
        <w:rPr>
          <w:b/>
          <w:sz w:val="28"/>
          <w:szCs w:val="28"/>
        </w:rPr>
      </w:pPr>
      <w:r w:rsidRPr="00F86DD3">
        <w:rPr>
          <w:b/>
          <w:sz w:val="28"/>
          <w:szCs w:val="28"/>
        </w:rPr>
        <w:t>ПОЛОЖЕНИЕ</w:t>
      </w:r>
    </w:p>
    <w:p w:rsidR="006F1190" w:rsidRPr="00F86DD3" w:rsidRDefault="006F1190" w:rsidP="006F1190">
      <w:pPr>
        <w:shd w:val="clear" w:color="auto" w:fill="FFFFFF"/>
        <w:autoSpaceDE w:val="0"/>
        <w:autoSpaceDN w:val="0"/>
        <w:adjustRightInd w:val="0"/>
        <w:jc w:val="center"/>
        <w:rPr>
          <w:b/>
          <w:sz w:val="28"/>
          <w:szCs w:val="28"/>
        </w:rPr>
      </w:pPr>
      <w:r w:rsidRPr="00F86DD3">
        <w:rPr>
          <w:b/>
          <w:sz w:val="28"/>
          <w:szCs w:val="28"/>
        </w:rPr>
        <w:t>ОБ ОБЩЕСТВЕННОЙ ПАЛАТЕ ГОРОДСКОГО ОКРУГА ТОЛЬЯТТИ</w:t>
      </w:r>
    </w:p>
    <w:p w:rsidR="006F1190" w:rsidRPr="00FE6439" w:rsidRDefault="006F1190" w:rsidP="006F1190">
      <w:pPr>
        <w:shd w:val="clear" w:color="auto" w:fill="FFFFFF"/>
        <w:autoSpaceDE w:val="0"/>
        <w:autoSpaceDN w:val="0"/>
        <w:adjustRightInd w:val="0"/>
        <w:ind w:firstLine="709"/>
        <w:jc w:val="center"/>
        <w:rPr>
          <w:sz w:val="20"/>
          <w:szCs w:val="20"/>
        </w:rPr>
      </w:pPr>
    </w:p>
    <w:p w:rsidR="006F1190" w:rsidRPr="007530AD" w:rsidRDefault="006F1190" w:rsidP="006F1190">
      <w:pPr>
        <w:shd w:val="clear" w:color="auto" w:fill="FFFFFF"/>
        <w:autoSpaceDE w:val="0"/>
        <w:autoSpaceDN w:val="0"/>
        <w:adjustRightInd w:val="0"/>
        <w:jc w:val="center"/>
        <w:rPr>
          <w:b/>
          <w:sz w:val="28"/>
          <w:szCs w:val="28"/>
        </w:rPr>
      </w:pPr>
      <w:r w:rsidRPr="007530AD">
        <w:rPr>
          <w:b/>
          <w:sz w:val="28"/>
          <w:szCs w:val="28"/>
        </w:rPr>
        <w:t>Статья 1. Общие положения</w:t>
      </w:r>
    </w:p>
    <w:p w:rsidR="006F1190" w:rsidRPr="00FE6439" w:rsidRDefault="006F1190" w:rsidP="006F1190">
      <w:pPr>
        <w:shd w:val="clear" w:color="auto" w:fill="FFFFFF"/>
        <w:autoSpaceDE w:val="0"/>
        <w:autoSpaceDN w:val="0"/>
        <w:adjustRightInd w:val="0"/>
        <w:ind w:firstLine="709"/>
        <w:jc w:val="center"/>
        <w:rPr>
          <w:sz w:val="16"/>
          <w:szCs w:val="16"/>
        </w:rPr>
      </w:pPr>
    </w:p>
    <w:p w:rsidR="006F1190" w:rsidRPr="00F86DD3" w:rsidRDefault="006F1190" w:rsidP="006F1190">
      <w:pPr>
        <w:widowControl w:val="0"/>
        <w:shd w:val="clear" w:color="auto" w:fill="FFFFFF"/>
        <w:tabs>
          <w:tab w:val="left" w:pos="993"/>
        </w:tabs>
        <w:autoSpaceDE w:val="0"/>
        <w:autoSpaceDN w:val="0"/>
        <w:adjustRightInd w:val="0"/>
        <w:ind w:firstLine="709"/>
        <w:jc w:val="both"/>
        <w:rPr>
          <w:sz w:val="28"/>
          <w:szCs w:val="28"/>
        </w:rPr>
      </w:pPr>
      <w:r w:rsidRPr="00F86DD3">
        <w:rPr>
          <w:spacing w:val="-16"/>
          <w:sz w:val="28"/>
          <w:szCs w:val="28"/>
        </w:rPr>
        <w:t>1.</w:t>
      </w:r>
      <w:r w:rsidRPr="00F86DD3">
        <w:rPr>
          <w:sz w:val="28"/>
          <w:szCs w:val="28"/>
        </w:rPr>
        <w:tab/>
      </w:r>
      <w:r w:rsidRPr="00F86DD3">
        <w:rPr>
          <w:spacing w:val="-1"/>
          <w:sz w:val="28"/>
          <w:szCs w:val="28"/>
        </w:rPr>
        <w:t xml:space="preserve">Настоящее Положение определяет порядок осуществления общественного контроля </w:t>
      </w:r>
      <w:r w:rsidRPr="00F86DD3">
        <w:rPr>
          <w:spacing w:val="-2"/>
          <w:sz w:val="28"/>
          <w:szCs w:val="28"/>
        </w:rPr>
        <w:t xml:space="preserve">Общественной палатой городского округа </w:t>
      </w:r>
      <w:r w:rsidRPr="00F86DD3">
        <w:rPr>
          <w:sz w:val="28"/>
          <w:szCs w:val="28"/>
        </w:rPr>
        <w:t>Тольятти (далее – Общественная палата).</w:t>
      </w:r>
    </w:p>
    <w:p w:rsidR="006F1190" w:rsidRPr="00F86DD3" w:rsidRDefault="006F1190" w:rsidP="006F1190">
      <w:pPr>
        <w:widowControl w:val="0"/>
        <w:shd w:val="clear" w:color="auto" w:fill="FFFFFF"/>
        <w:tabs>
          <w:tab w:val="left" w:pos="1318"/>
        </w:tabs>
        <w:autoSpaceDE w:val="0"/>
        <w:autoSpaceDN w:val="0"/>
        <w:adjustRightInd w:val="0"/>
        <w:ind w:firstLine="709"/>
        <w:jc w:val="both"/>
        <w:rPr>
          <w:sz w:val="28"/>
          <w:szCs w:val="28"/>
        </w:rPr>
      </w:pPr>
      <w:r w:rsidRPr="00F86DD3">
        <w:rPr>
          <w:sz w:val="28"/>
          <w:szCs w:val="28"/>
        </w:rPr>
        <w:t>2</w:t>
      </w:r>
      <w:r>
        <w:rPr>
          <w:sz w:val="28"/>
          <w:szCs w:val="28"/>
        </w:rPr>
        <w:t>.</w:t>
      </w:r>
      <w:r w:rsidRPr="0082560C">
        <w:rPr>
          <w:sz w:val="28"/>
          <w:szCs w:val="28"/>
        </w:rPr>
        <w:t> </w:t>
      </w:r>
      <w:r w:rsidRPr="00F86DD3">
        <w:rPr>
          <w:sz w:val="28"/>
          <w:szCs w:val="28"/>
        </w:rPr>
        <w:t xml:space="preserve">Общественная палата осуществляет свою деятельность на общественных началах, имеет </w:t>
      </w:r>
      <w:r>
        <w:rPr>
          <w:sz w:val="28"/>
          <w:szCs w:val="28"/>
        </w:rPr>
        <w:t xml:space="preserve">свой бланк </w:t>
      </w:r>
      <w:r w:rsidRPr="006F7D1A">
        <w:rPr>
          <w:sz w:val="28"/>
          <w:szCs w:val="28"/>
        </w:rPr>
        <w:t>с воспроизведением герба городского округа Тольятти</w:t>
      </w:r>
      <w:r>
        <w:rPr>
          <w:sz w:val="28"/>
          <w:szCs w:val="28"/>
        </w:rPr>
        <w:t xml:space="preserve"> и раздел</w:t>
      </w:r>
      <w:r w:rsidRPr="00F86DD3">
        <w:rPr>
          <w:sz w:val="28"/>
          <w:szCs w:val="28"/>
        </w:rPr>
        <w:t xml:space="preserve"> на официальном сайте Думы</w:t>
      </w:r>
      <w:r>
        <w:rPr>
          <w:sz w:val="28"/>
          <w:szCs w:val="28"/>
        </w:rPr>
        <w:t xml:space="preserve"> городского округа Тольятти</w:t>
      </w:r>
      <w:r w:rsidRPr="00F86DD3">
        <w:rPr>
          <w:sz w:val="28"/>
          <w:szCs w:val="28"/>
        </w:rPr>
        <w:t xml:space="preserve"> в сети </w:t>
      </w:r>
      <w:r>
        <w:rPr>
          <w:sz w:val="28"/>
          <w:szCs w:val="28"/>
        </w:rPr>
        <w:t>«</w:t>
      </w:r>
      <w:r w:rsidRPr="00F86DD3">
        <w:rPr>
          <w:sz w:val="28"/>
          <w:szCs w:val="28"/>
        </w:rPr>
        <w:t>Интернет</w:t>
      </w:r>
      <w:r>
        <w:rPr>
          <w:sz w:val="28"/>
          <w:szCs w:val="28"/>
        </w:rPr>
        <w:t>»</w:t>
      </w:r>
      <w:r w:rsidRPr="00F86DD3">
        <w:rPr>
          <w:sz w:val="28"/>
          <w:szCs w:val="28"/>
        </w:rPr>
        <w:t>.</w:t>
      </w:r>
    </w:p>
    <w:p w:rsidR="006F1190" w:rsidRPr="00F86DD3" w:rsidRDefault="006F1190" w:rsidP="006F1190">
      <w:pPr>
        <w:widowControl w:val="0"/>
        <w:shd w:val="clear" w:color="auto" w:fill="FFFFFF"/>
        <w:tabs>
          <w:tab w:val="left" w:pos="993"/>
        </w:tabs>
        <w:autoSpaceDE w:val="0"/>
        <w:autoSpaceDN w:val="0"/>
        <w:adjustRightInd w:val="0"/>
        <w:ind w:firstLine="709"/>
        <w:jc w:val="both"/>
        <w:rPr>
          <w:sz w:val="28"/>
          <w:szCs w:val="28"/>
        </w:rPr>
      </w:pPr>
      <w:r w:rsidRPr="00F86DD3">
        <w:rPr>
          <w:spacing w:val="-16"/>
          <w:sz w:val="28"/>
          <w:szCs w:val="28"/>
        </w:rPr>
        <w:t>3.</w:t>
      </w:r>
      <w:r w:rsidRPr="00F86DD3">
        <w:rPr>
          <w:sz w:val="28"/>
          <w:szCs w:val="28"/>
        </w:rPr>
        <w:tab/>
        <w:t xml:space="preserve">Общественная палата в своей деятельности руководствуется Конституцией Российской Федерации, Федеральным законом от 21.07.2014 </w:t>
      </w:r>
      <w:r w:rsidRPr="00F86DD3">
        <w:rPr>
          <w:spacing w:val="-2"/>
          <w:sz w:val="28"/>
          <w:szCs w:val="28"/>
        </w:rPr>
        <w:t>№ 212-ФЗ «Об основах общественного контроля в Российской Федерации»</w:t>
      </w:r>
      <w:r>
        <w:rPr>
          <w:spacing w:val="-2"/>
          <w:sz w:val="28"/>
          <w:szCs w:val="28"/>
        </w:rPr>
        <w:t xml:space="preserve"> (далее – Федеральный закон от 21.07.2014 № 212-ФЗ)</w:t>
      </w:r>
      <w:r w:rsidRPr="00F86DD3">
        <w:rPr>
          <w:spacing w:val="-2"/>
          <w:sz w:val="28"/>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Pr="00F86DD3">
        <w:rPr>
          <w:spacing w:val="-1"/>
          <w:sz w:val="28"/>
          <w:szCs w:val="28"/>
        </w:rPr>
        <w:t>Самарской области, муниципальными нормативными правовыми актами.</w:t>
      </w:r>
    </w:p>
    <w:p w:rsidR="006F1190" w:rsidRPr="00F86DD3" w:rsidRDefault="006F1190" w:rsidP="006F1190">
      <w:pPr>
        <w:widowControl w:val="0"/>
        <w:shd w:val="clear" w:color="auto" w:fill="FFFFFF"/>
        <w:tabs>
          <w:tab w:val="left" w:pos="1390"/>
        </w:tabs>
        <w:autoSpaceDE w:val="0"/>
        <w:autoSpaceDN w:val="0"/>
        <w:adjustRightInd w:val="0"/>
        <w:ind w:firstLine="709"/>
        <w:jc w:val="both"/>
        <w:rPr>
          <w:spacing w:val="-1"/>
          <w:sz w:val="28"/>
          <w:szCs w:val="28"/>
        </w:rPr>
      </w:pPr>
      <w:r w:rsidRPr="00F86DD3">
        <w:rPr>
          <w:sz w:val="28"/>
          <w:szCs w:val="28"/>
        </w:rPr>
        <w:t>4. Общественная палата осуществляет деятельность на основании принципов, установленных статьей 6 Фе</w:t>
      </w:r>
      <w:r>
        <w:rPr>
          <w:sz w:val="28"/>
          <w:szCs w:val="28"/>
        </w:rPr>
        <w:t>дерального закона от 21.07.2014</w:t>
      </w:r>
      <w:r>
        <w:rPr>
          <w:sz w:val="28"/>
          <w:szCs w:val="28"/>
        </w:rPr>
        <w:br/>
      </w:r>
      <w:r w:rsidRPr="00F86DD3">
        <w:rPr>
          <w:spacing w:val="-1"/>
          <w:sz w:val="28"/>
          <w:szCs w:val="28"/>
        </w:rPr>
        <w:t>№ 212-ФЗ.</w:t>
      </w:r>
    </w:p>
    <w:p w:rsidR="006F1190" w:rsidRPr="00F86DD3" w:rsidRDefault="006F1190" w:rsidP="006F1190">
      <w:pPr>
        <w:widowControl w:val="0"/>
        <w:shd w:val="clear" w:color="auto" w:fill="FFFFFF"/>
        <w:tabs>
          <w:tab w:val="left" w:pos="1390"/>
        </w:tabs>
        <w:autoSpaceDE w:val="0"/>
        <w:autoSpaceDN w:val="0"/>
        <w:adjustRightInd w:val="0"/>
        <w:ind w:firstLine="709"/>
        <w:jc w:val="both"/>
        <w:rPr>
          <w:spacing w:val="-1"/>
          <w:sz w:val="28"/>
          <w:szCs w:val="28"/>
        </w:rPr>
      </w:pPr>
      <w:r w:rsidRPr="00F86DD3">
        <w:rPr>
          <w:spacing w:val="-1"/>
          <w:sz w:val="28"/>
          <w:szCs w:val="28"/>
        </w:rPr>
        <w:t>5. Наименование «Общественная палата городского округа Тольятти» не подлежит государственной регистрации и не используется в названиях органов местного самоуправления городского округ</w:t>
      </w:r>
      <w:r>
        <w:rPr>
          <w:spacing w:val="-1"/>
          <w:sz w:val="28"/>
          <w:szCs w:val="28"/>
        </w:rPr>
        <w:t>а Тольятти, а также в названиях</w:t>
      </w:r>
      <w:r w:rsidRPr="00F86DD3">
        <w:rPr>
          <w:spacing w:val="-1"/>
          <w:sz w:val="28"/>
          <w:szCs w:val="28"/>
        </w:rPr>
        <w:t xml:space="preserve"> объединений, организаций, учреждений и предприятий. </w:t>
      </w:r>
    </w:p>
    <w:p w:rsidR="006F1190" w:rsidRPr="00FE6439" w:rsidRDefault="006F1190" w:rsidP="006F1190">
      <w:pPr>
        <w:widowControl w:val="0"/>
        <w:shd w:val="clear" w:color="auto" w:fill="FFFFFF"/>
        <w:autoSpaceDE w:val="0"/>
        <w:autoSpaceDN w:val="0"/>
        <w:adjustRightInd w:val="0"/>
        <w:ind w:firstLine="709"/>
        <w:jc w:val="center"/>
        <w:rPr>
          <w:spacing w:val="-1"/>
          <w:sz w:val="20"/>
          <w:szCs w:val="20"/>
        </w:rPr>
      </w:pPr>
    </w:p>
    <w:p w:rsidR="006F1190" w:rsidRPr="007530AD" w:rsidRDefault="006F1190" w:rsidP="006F1190">
      <w:pPr>
        <w:widowControl w:val="0"/>
        <w:shd w:val="clear" w:color="auto" w:fill="FFFFFF"/>
        <w:autoSpaceDE w:val="0"/>
        <w:autoSpaceDN w:val="0"/>
        <w:adjustRightInd w:val="0"/>
        <w:jc w:val="center"/>
        <w:rPr>
          <w:b/>
          <w:spacing w:val="-1"/>
          <w:sz w:val="28"/>
          <w:szCs w:val="28"/>
        </w:rPr>
      </w:pPr>
      <w:r w:rsidRPr="007530AD">
        <w:rPr>
          <w:b/>
          <w:spacing w:val="-1"/>
          <w:sz w:val="28"/>
          <w:szCs w:val="28"/>
        </w:rPr>
        <w:t>Статья 2. Цели и задачи Общественной палаты</w:t>
      </w:r>
    </w:p>
    <w:p w:rsidR="006F1190" w:rsidRPr="00FE6439" w:rsidRDefault="006F1190" w:rsidP="006F1190">
      <w:pPr>
        <w:shd w:val="clear" w:color="auto" w:fill="FFFFFF"/>
        <w:autoSpaceDE w:val="0"/>
        <w:autoSpaceDN w:val="0"/>
        <w:adjustRightInd w:val="0"/>
        <w:ind w:firstLine="709"/>
        <w:jc w:val="both"/>
        <w:rPr>
          <w:sz w:val="16"/>
          <w:szCs w:val="16"/>
        </w:rPr>
      </w:pPr>
    </w:p>
    <w:p w:rsidR="006F1190" w:rsidRPr="00F86DD3" w:rsidRDefault="006F1190" w:rsidP="006F1190">
      <w:pPr>
        <w:autoSpaceDE w:val="0"/>
        <w:autoSpaceDN w:val="0"/>
        <w:adjustRightInd w:val="0"/>
        <w:ind w:firstLine="709"/>
        <w:jc w:val="both"/>
        <w:rPr>
          <w:iCs/>
          <w:sz w:val="28"/>
          <w:szCs w:val="28"/>
        </w:rPr>
      </w:pPr>
      <w:r>
        <w:rPr>
          <w:sz w:val="28"/>
          <w:szCs w:val="28"/>
        </w:rPr>
        <w:t>1</w:t>
      </w:r>
      <w:r w:rsidRPr="00F86DD3">
        <w:rPr>
          <w:sz w:val="28"/>
          <w:szCs w:val="28"/>
        </w:rPr>
        <w:t xml:space="preserve">. </w:t>
      </w:r>
      <w:r w:rsidRPr="00F86DD3">
        <w:rPr>
          <w:iCs/>
          <w:sz w:val="28"/>
          <w:szCs w:val="28"/>
        </w:rPr>
        <w:t>В целях учета потребностей и интересов жителей городского округа Тольятти, защиты их прав и свобод, а также общественно значимых интересов общественных объединений, иных некоммерческих организаций при реализации вопросов местного значения Общественная палата призвана обеспечить взаимодействие жителей городского округа Тольятти и о</w:t>
      </w:r>
      <w:r>
        <w:rPr>
          <w:iCs/>
          <w:sz w:val="28"/>
          <w:szCs w:val="28"/>
        </w:rPr>
        <w:t xml:space="preserve">рганов местного самоуправления </w:t>
      </w:r>
      <w:proofErr w:type="gramStart"/>
      <w:r w:rsidRPr="00F86DD3">
        <w:rPr>
          <w:iCs/>
          <w:sz w:val="28"/>
          <w:szCs w:val="28"/>
        </w:rPr>
        <w:t>через</w:t>
      </w:r>
      <w:proofErr w:type="gramEnd"/>
      <w:r w:rsidRPr="00F86DD3">
        <w:rPr>
          <w:iCs/>
          <w:sz w:val="28"/>
          <w:szCs w:val="28"/>
        </w:rPr>
        <w:t>:</w:t>
      </w:r>
    </w:p>
    <w:p w:rsidR="006F1190" w:rsidRPr="00F86DD3" w:rsidRDefault="006F1190" w:rsidP="006F1190">
      <w:pPr>
        <w:autoSpaceDE w:val="0"/>
        <w:autoSpaceDN w:val="0"/>
        <w:adjustRightInd w:val="0"/>
        <w:ind w:firstLine="709"/>
        <w:jc w:val="both"/>
        <w:rPr>
          <w:sz w:val="28"/>
          <w:szCs w:val="28"/>
        </w:rPr>
      </w:pPr>
      <w:r w:rsidRPr="00F86DD3">
        <w:rPr>
          <w:sz w:val="28"/>
          <w:szCs w:val="28"/>
        </w:rPr>
        <w:t>1) реализацию Феде</w:t>
      </w:r>
      <w:r>
        <w:rPr>
          <w:sz w:val="28"/>
          <w:szCs w:val="28"/>
        </w:rPr>
        <w:t>рального закона от 21.07.2014 №</w:t>
      </w:r>
      <w:r w:rsidRPr="0082560C">
        <w:rPr>
          <w:sz w:val="28"/>
          <w:szCs w:val="28"/>
        </w:rPr>
        <w:t> </w:t>
      </w:r>
      <w:r w:rsidRPr="00F86DD3">
        <w:rPr>
          <w:sz w:val="28"/>
          <w:szCs w:val="28"/>
        </w:rPr>
        <w:t xml:space="preserve">212-ФЗ </w:t>
      </w:r>
      <w:r>
        <w:rPr>
          <w:sz w:val="28"/>
          <w:szCs w:val="28"/>
        </w:rPr>
        <w:br/>
      </w:r>
      <w:r w:rsidRPr="00F86DD3">
        <w:rPr>
          <w:sz w:val="28"/>
          <w:szCs w:val="28"/>
        </w:rPr>
        <w:t>в городском округе Тольятти;</w:t>
      </w:r>
    </w:p>
    <w:p w:rsidR="006F1190" w:rsidRPr="00F86DD3" w:rsidRDefault="006F1190" w:rsidP="006F1190">
      <w:pPr>
        <w:autoSpaceDE w:val="0"/>
        <w:autoSpaceDN w:val="0"/>
        <w:adjustRightInd w:val="0"/>
        <w:ind w:firstLine="709"/>
        <w:jc w:val="both"/>
        <w:rPr>
          <w:sz w:val="28"/>
          <w:szCs w:val="28"/>
        </w:rPr>
      </w:pPr>
      <w:r w:rsidRPr="00F86DD3">
        <w:rPr>
          <w:sz w:val="28"/>
          <w:szCs w:val="28"/>
        </w:rPr>
        <w:t xml:space="preserve">2) привлечение граждан, общественных объединений и иных некоммерческих организаций городского округа Тольятти к обсуждению и </w:t>
      </w:r>
      <w:r w:rsidRPr="00F86DD3">
        <w:rPr>
          <w:sz w:val="28"/>
          <w:szCs w:val="28"/>
        </w:rPr>
        <w:lastRenderedPageBreak/>
        <w:t>реализации основных направлений деятельности органов местного самоуправления на территории городского округа Тольятти;</w:t>
      </w:r>
    </w:p>
    <w:p w:rsidR="006F1190" w:rsidRPr="00F86DD3" w:rsidRDefault="006F1190" w:rsidP="006F1190">
      <w:pPr>
        <w:autoSpaceDE w:val="0"/>
        <w:autoSpaceDN w:val="0"/>
        <w:adjustRightInd w:val="0"/>
        <w:ind w:firstLine="709"/>
        <w:jc w:val="both"/>
        <w:rPr>
          <w:i/>
          <w:sz w:val="28"/>
          <w:szCs w:val="28"/>
        </w:rPr>
      </w:pPr>
      <w:r w:rsidRPr="00F86DD3">
        <w:rPr>
          <w:sz w:val="28"/>
          <w:szCs w:val="28"/>
        </w:rPr>
        <w:t xml:space="preserve">3) выработку рекомендаций и предложений органам государственной власти и органам местного самоуправления городского округа Тольятти по повышению эффективности их деятельности; </w:t>
      </w:r>
    </w:p>
    <w:p w:rsidR="006F1190" w:rsidRPr="00F86DD3" w:rsidRDefault="006F1190" w:rsidP="006F1190">
      <w:pPr>
        <w:autoSpaceDE w:val="0"/>
        <w:autoSpaceDN w:val="0"/>
        <w:adjustRightInd w:val="0"/>
        <w:ind w:firstLine="709"/>
        <w:jc w:val="both"/>
        <w:rPr>
          <w:sz w:val="28"/>
          <w:szCs w:val="28"/>
        </w:rPr>
      </w:pPr>
      <w:r w:rsidRPr="00F86DD3">
        <w:rPr>
          <w:sz w:val="28"/>
          <w:szCs w:val="28"/>
        </w:rPr>
        <w:t xml:space="preserve">4) формирование правовой культуры населения городского округа Тольятти. </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2</w:t>
      </w:r>
      <w:r w:rsidRPr="00F86DD3">
        <w:rPr>
          <w:sz w:val="28"/>
          <w:szCs w:val="28"/>
        </w:rPr>
        <w:t>. Задачами Общественной палаты в соответствии с Федеральным</w:t>
      </w:r>
      <w:r>
        <w:rPr>
          <w:sz w:val="28"/>
          <w:szCs w:val="28"/>
        </w:rPr>
        <w:t xml:space="preserve"> законом от 21.07.2014 № 212-ФЗ</w:t>
      </w:r>
      <w:r w:rsidRPr="00F86DD3">
        <w:rPr>
          <w:sz w:val="28"/>
          <w:szCs w:val="28"/>
        </w:rPr>
        <w:t xml:space="preserve"> являются:</w:t>
      </w:r>
    </w:p>
    <w:p w:rsidR="006F1190" w:rsidRPr="00F86DD3" w:rsidRDefault="006F1190" w:rsidP="006F1190">
      <w:pPr>
        <w:autoSpaceDE w:val="0"/>
        <w:autoSpaceDN w:val="0"/>
        <w:adjustRightInd w:val="0"/>
        <w:ind w:firstLine="709"/>
        <w:jc w:val="both"/>
        <w:rPr>
          <w:sz w:val="28"/>
          <w:szCs w:val="28"/>
        </w:rPr>
      </w:pPr>
      <w:r w:rsidRPr="00F86DD3">
        <w:rPr>
          <w:sz w:val="28"/>
          <w:szCs w:val="28"/>
        </w:rPr>
        <w:t>1) организация и проведение общественного контроля на территории городского округа Тольятти;</w:t>
      </w:r>
    </w:p>
    <w:p w:rsidR="006F1190" w:rsidRPr="00F86DD3" w:rsidRDefault="006F1190" w:rsidP="006F1190">
      <w:pPr>
        <w:autoSpaceDE w:val="0"/>
        <w:autoSpaceDN w:val="0"/>
        <w:adjustRightInd w:val="0"/>
        <w:ind w:firstLine="709"/>
        <w:jc w:val="both"/>
        <w:rPr>
          <w:sz w:val="28"/>
          <w:szCs w:val="28"/>
        </w:rPr>
      </w:pPr>
      <w:r w:rsidRPr="00F86DD3">
        <w:rPr>
          <w:sz w:val="28"/>
          <w:szCs w:val="28"/>
        </w:rPr>
        <w:t>2</w:t>
      </w:r>
      <w:r w:rsidRPr="00F86DD3">
        <w:rPr>
          <w:spacing w:val="-1"/>
          <w:sz w:val="28"/>
          <w:szCs w:val="28"/>
        </w:rPr>
        <w:t xml:space="preserve">) организация </w:t>
      </w:r>
      <w:r w:rsidRPr="00F86DD3">
        <w:rPr>
          <w:sz w:val="28"/>
          <w:szCs w:val="28"/>
        </w:rPr>
        <w:t>таких форм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других форм в</w:t>
      </w:r>
      <w:r>
        <w:rPr>
          <w:sz w:val="28"/>
          <w:szCs w:val="28"/>
        </w:rPr>
        <w:t>заимодействия, предусмотренных Ф</w:t>
      </w:r>
      <w:r w:rsidRPr="00F86DD3">
        <w:rPr>
          <w:sz w:val="28"/>
          <w:szCs w:val="28"/>
        </w:rPr>
        <w:t>едеральным законом</w:t>
      </w:r>
      <w:r>
        <w:rPr>
          <w:sz w:val="28"/>
          <w:szCs w:val="28"/>
        </w:rPr>
        <w:t xml:space="preserve"> от 21.07.2014 № 212-ФЗ</w:t>
      </w:r>
      <w:r w:rsidRPr="00F86DD3">
        <w:rPr>
          <w:sz w:val="28"/>
          <w:szCs w:val="28"/>
        </w:rPr>
        <w:t>.</w:t>
      </w:r>
    </w:p>
    <w:p w:rsidR="006F1190" w:rsidRPr="00FE6439" w:rsidRDefault="006F1190" w:rsidP="006F1190">
      <w:pPr>
        <w:shd w:val="clear" w:color="auto" w:fill="FFFFFF"/>
        <w:autoSpaceDE w:val="0"/>
        <w:autoSpaceDN w:val="0"/>
        <w:adjustRightInd w:val="0"/>
        <w:ind w:firstLine="709"/>
        <w:jc w:val="both"/>
        <w:rPr>
          <w:sz w:val="22"/>
          <w:szCs w:val="22"/>
        </w:rPr>
      </w:pPr>
    </w:p>
    <w:p w:rsidR="006F1190" w:rsidRPr="007530AD" w:rsidRDefault="006F1190" w:rsidP="006F1190">
      <w:pPr>
        <w:widowControl w:val="0"/>
        <w:shd w:val="clear" w:color="auto" w:fill="FFFFFF"/>
        <w:tabs>
          <w:tab w:val="left" w:pos="1390"/>
        </w:tabs>
        <w:autoSpaceDE w:val="0"/>
        <w:autoSpaceDN w:val="0"/>
        <w:adjustRightInd w:val="0"/>
        <w:jc w:val="center"/>
        <w:rPr>
          <w:b/>
          <w:sz w:val="28"/>
          <w:szCs w:val="28"/>
        </w:rPr>
      </w:pPr>
      <w:r w:rsidRPr="007530AD">
        <w:rPr>
          <w:b/>
          <w:spacing w:val="-1"/>
          <w:sz w:val="28"/>
          <w:szCs w:val="28"/>
        </w:rPr>
        <w:t xml:space="preserve">Статья 3. </w:t>
      </w:r>
      <w:r w:rsidRPr="007530AD">
        <w:rPr>
          <w:b/>
          <w:sz w:val="28"/>
          <w:szCs w:val="28"/>
        </w:rPr>
        <w:t>Права и обязанности Общественной палаты и ее членов</w:t>
      </w:r>
    </w:p>
    <w:p w:rsidR="006F1190" w:rsidRPr="00FE6439" w:rsidRDefault="006F1190" w:rsidP="006F1190">
      <w:pPr>
        <w:widowControl w:val="0"/>
        <w:shd w:val="clear" w:color="auto" w:fill="FFFFFF"/>
        <w:tabs>
          <w:tab w:val="left" w:pos="1390"/>
        </w:tabs>
        <w:autoSpaceDE w:val="0"/>
        <w:autoSpaceDN w:val="0"/>
        <w:adjustRightInd w:val="0"/>
        <w:ind w:firstLine="709"/>
        <w:jc w:val="center"/>
        <w:rPr>
          <w:sz w:val="16"/>
          <w:szCs w:val="16"/>
        </w:rPr>
      </w:pP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w:t>
      </w:r>
      <w:r w:rsidRPr="00F86DD3">
        <w:rPr>
          <w:sz w:val="28"/>
          <w:szCs w:val="28"/>
        </w:rPr>
        <w:t>. Для реализации поставленных задач Общественная палата вправе:</w:t>
      </w:r>
    </w:p>
    <w:p w:rsidR="006F1190" w:rsidRPr="00F86DD3" w:rsidRDefault="006F1190" w:rsidP="006F1190">
      <w:pPr>
        <w:ind w:firstLine="709"/>
        <w:jc w:val="both"/>
        <w:rPr>
          <w:sz w:val="28"/>
          <w:szCs w:val="28"/>
        </w:rPr>
      </w:pPr>
      <w:r w:rsidRPr="00F86DD3">
        <w:rPr>
          <w:sz w:val="28"/>
          <w:szCs w:val="28"/>
        </w:rPr>
        <w:t>1) осуществлять общественный контроль в формах, предусмотренных федеральными законами;</w:t>
      </w:r>
    </w:p>
    <w:p w:rsidR="006F1190" w:rsidRPr="00F86DD3" w:rsidRDefault="006F1190" w:rsidP="006F1190">
      <w:pPr>
        <w:ind w:firstLine="709"/>
        <w:jc w:val="both"/>
        <w:rPr>
          <w:sz w:val="28"/>
          <w:szCs w:val="28"/>
        </w:rPr>
      </w:pPr>
      <w:r w:rsidRPr="00F86DD3">
        <w:rPr>
          <w:sz w:val="28"/>
          <w:szCs w:val="28"/>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6F1190" w:rsidRPr="00F86DD3" w:rsidRDefault="006F1190" w:rsidP="006F1190">
      <w:pPr>
        <w:ind w:firstLine="709"/>
        <w:jc w:val="both"/>
        <w:rPr>
          <w:sz w:val="28"/>
          <w:szCs w:val="28"/>
        </w:rPr>
      </w:pPr>
      <w:proofErr w:type="gramStart"/>
      <w:r w:rsidRPr="00F86DD3">
        <w:rPr>
          <w:sz w:val="28"/>
          <w:szCs w:val="28"/>
        </w:rPr>
        <w:t>3) запрашивать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6F1190" w:rsidRPr="00F86DD3" w:rsidRDefault="006F1190" w:rsidP="006F1190">
      <w:pPr>
        <w:ind w:firstLine="709"/>
        <w:jc w:val="both"/>
        <w:rPr>
          <w:sz w:val="28"/>
          <w:szCs w:val="28"/>
        </w:rPr>
      </w:pPr>
      <w:proofErr w:type="gramStart"/>
      <w:r w:rsidRPr="00F86DD3">
        <w:rPr>
          <w:sz w:val="28"/>
          <w:szCs w:val="28"/>
        </w:rPr>
        <w:t>4) посещать в случаях и порядке, которые предусмотрены федеральными законами, законами Самарской области, нормативными правовыми актами городского округа Тольятти,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roofErr w:type="gramEnd"/>
    </w:p>
    <w:p w:rsidR="006F1190" w:rsidRPr="00F86DD3" w:rsidRDefault="006F1190" w:rsidP="006F1190">
      <w:pPr>
        <w:ind w:firstLine="709"/>
        <w:jc w:val="both"/>
        <w:rPr>
          <w:sz w:val="28"/>
          <w:szCs w:val="28"/>
        </w:rPr>
      </w:pPr>
      <w:proofErr w:type="gramStart"/>
      <w:r w:rsidRPr="00F86DD3">
        <w:rPr>
          <w:sz w:val="28"/>
          <w:szCs w:val="28"/>
        </w:rPr>
        <w:t xml:space="preserve">5) подготавливать по результатам осуществления общественного контроля итоговые документы и направлять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w:t>
      </w:r>
      <w:r w:rsidRPr="00F86DD3">
        <w:rPr>
          <w:sz w:val="28"/>
          <w:szCs w:val="28"/>
        </w:rPr>
        <w:lastRenderedPageBreak/>
        <w:t>публичные полномочия, и в средства массовой информации итоговые документы, подготовленные по результатам осуществления общественного контроля, а также предложения по способам разрешения проблем, выявленных в результате</w:t>
      </w:r>
      <w:proofErr w:type="gramEnd"/>
      <w:r w:rsidRPr="00F86DD3">
        <w:rPr>
          <w:sz w:val="28"/>
          <w:szCs w:val="28"/>
        </w:rPr>
        <w:t xml:space="preserve"> мероприятий общественного контроля;</w:t>
      </w:r>
    </w:p>
    <w:p w:rsidR="006F1190" w:rsidRPr="00F86DD3" w:rsidRDefault="006F1190" w:rsidP="006F1190">
      <w:pPr>
        <w:ind w:firstLine="709"/>
        <w:jc w:val="both"/>
        <w:rPr>
          <w:sz w:val="28"/>
          <w:szCs w:val="28"/>
        </w:rPr>
      </w:pPr>
      <w:proofErr w:type="gramStart"/>
      <w:r w:rsidRPr="00F86DD3">
        <w:rPr>
          <w:sz w:val="28"/>
          <w:szCs w:val="28"/>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w:t>
      </w:r>
      <w:proofErr w:type="gramEnd"/>
      <w:r w:rsidRPr="00F86DD3">
        <w:rPr>
          <w:sz w:val="28"/>
          <w:szCs w:val="28"/>
        </w:rPr>
        <w:t>, уполномоченным по правам человека, по правам ребенка, по защите прав предпринимателей</w:t>
      </w:r>
      <w:r>
        <w:rPr>
          <w:sz w:val="28"/>
          <w:szCs w:val="28"/>
        </w:rPr>
        <w:t xml:space="preserve"> в Самарской области</w:t>
      </w:r>
      <w:r w:rsidRPr="00F86DD3">
        <w:rPr>
          <w:sz w:val="28"/>
          <w:szCs w:val="28"/>
        </w:rPr>
        <w:t xml:space="preserve"> и в органы прокуратуры;</w:t>
      </w:r>
    </w:p>
    <w:p w:rsidR="006F1190" w:rsidRPr="00F86DD3" w:rsidRDefault="006F1190" w:rsidP="006F1190">
      <w:pPr>
        <w:ind w:firstLine="709"/>
        <w:jc w:val="both"/>
        <w:rPr>
          <w:sz w:val="28"/>
          <w:szCs w:val="28"/>
        </w:rPr>
      </w:pPr>
      <w:r w:rsidRPr="00F86DD3">
        <w:rPr>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8) приглашать должностных лиц органов государственной власти, органов местного</w:t>
      </w:r>
      <w:r>
        <w:rPr>
          <w:sz w:val="28"/>
          <w:szCs w:val="28"/>
        </w:rPr>
        <w:t xml:space="preserve"> самоуправления, руководителей </w:t>
      </w:r>
      <w:r w:rsidRPr="00F86DD3">
        <w:rPr>
          <w:sz w:val="28"/>
          <w:szCs w:val="28"/>
        </w:rPr>
        <w:t xml:space="preserve">государственных и </w:t>
      </w:r>
      <w:r>
        <w:rPr>
          <w:sz w:val="28"/>
          <w:szCs w:val="28"/>
        </w:rPr>
        <w:t>муниципальных организаций</w:t>
      </w:r>
      <w:r w:rsidRPr="00F86DD3">
        <w:rPr>
          <w:sz w:val="28"/>
          <w:szCs w:val="28"/>
        </w:rPr>
        <w:t xml:space="preserve"> на заседания и мероприятия, проводимые Общественной палатой;</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9) осуществлять взаимодействие с Обществе</w:t>
      </w:r>
      <w:r>
        <w:rPr>
          <w:sz w:val="28"/>
          <w:szCs w:val="28"/>
        </w:rPr>
        <w:t xml:space="preserve">нной палатой </w:t>
      </w:r>
      <w:r>
        <w:rPr>
          <w:sz w:val="28"/>
          <w:szCs w:val="28"/>
        </w:rPr>
        <w:br/>
        <w:t>Самарской области,</w:t>
      </w:r>
      <w:r w:rsidRPr="00F86DD3">
        <w:rPr>
          <w:sz w:val="28"/>
          <w:szCs w:val="28"/>
        </w:rPr>
        <w:t xml:space="preserve"> общественными палатами и иными общественными совещательными органами при органах г</w:t>
      </w:r>
      <w:r>
        <w:rPr>
          <w:sz w:val="28"/>
          <w:szCs w:val="28"/>
        </w:rPr>
        <w:t>осударственной власти и органах</w:t>
      </w:r>
      <w:r w:rsidRPr="00F86DD3">
        <w:rPr>
          <w:sz w:val="28"/>
          <w:szCs w:val="28"/>
        </w:rPr>
        <w:t xml:space="preserve"> местного самоуправления муниципальных образований в Самарской области;</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10) вырабатывать предложения</w:t>
      </w:r>
      <w:r>
        <w:rPr>
          <w:sz w:val="28"/>
          <w:szCs w:val="28"/>
        </w:rPr>
        <w:t xml:space="preserve"> и рекомендации проверяемым органам и организациям</w:t>
      </w:r>
      <w:r w:rsidRPr="00F86DD3">
        <w:rPr>
          <w:sz w:val="28"/>
          <w:szCs w:val="28"/>
        </w:rPr>
        <w:t>;</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 xml:space="preserve">11) информировать физических и юридических лиц о результатах своей деятельности; </w:t>
      </w:r>
    </w:p>
    <w:p w:rsidR="006F1190" w:rsidRPr="00F86DD3" w:rsidRDefault="006F1190" w:rsidP="006F1190">
      <w:pPr>
        <w:ind w:firstLine="709"/>
        <w:jc w:val="both"/>
        <w:rPr>
          <w:sz w:val="28"/>
          <w:szCs w:val="28"/>
        </w:rPr>
      </w:pPr>
      <w:r w:rsidRPr="00F86DD3">
        <w:rPr>
          <w:sz w:val="28"/>
          <w:szCs w:val="28"/>
        </w:rPr>
        <w:t>12) осуществлять иные права, предусмотренные законодательством Российской Федерации.</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2</w:t>
      </w:r>
      <w:r w:rsidRPr="00F86DD3">
        <w:rPr>
          <w:sz w:val="28"/>
          <w:szCs w:val="28"/>
        </w:rPr>
        <w:t>. Члены Общественной палаты вправе:</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1) принимать участие в мероприятиях, проводимых Общественной палатой;</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2) знакомиться с информацией, имеющейся в Общественной палате,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6F1190" w:rsidRPr="00F86DD3" w:rsidRDefault="006F1190" w:rsidP="006F1190">
      <w:pPr>
        <w:ind w:firstLine="709"/>
        <w:jc w:val="both"/>
        <w:rPr>
          <w:sz w:val="28"/>
          <w:szCs w:val="28"/>
        </w:rPr>
      </w:pPr>
      <w:r w:rsidRPr="00F86DD3">
        <w:rPr>
          <w:sz w:val="28"/>
          <w:szCs w:val="28"/>
        </w:rPr>
        <w:t xml:space="preserve">3) вносить предложения по организации деятельности Общественной палаты; </w:t>
      </w:r>
    </w:p>
    <w:p w:rsidR="006F1190" w:rsidRPr="00F86DD3" w:rsidRDefault="006F1190" w:rsidP="006F1190">
      <w:pPr>
        <w:ind w:firstLine="709"/>
        <w:jc w:val="both"/>
        <w:rPr>
          <w:spacing w:val="-1"/>
          <w:sz w:val="28"/>
          <w:szCs w:val="28"/>
        </w:rPr>
      </w:pPr>
      <w:r w:rsidRPr="00F86DD3">
        <w:rPr>
          <w:sz w:val="28"/>
          <w:szCs w:val="28"/>
        </w:rPr>
        <w:t xml:space="preserve">4) свободно высказывать мнение по вопросам, рассматриваемым Общественной палатой, в том числе излагать письменно особое мнение, которое подлежит обязательному </w:t>
      </w:r>
      <w:r w:rsidRPr="00F86DD3">
        <w:rPr>
          <w:spacing w:val="-1"/>
          <w:sz w:val="28"/>
          <w:szCs w:val="28"/>
        </w:rPr>
        <w:t>включению в протокол заседания Общественной палаты;</w:t>
      </w:r>
    </w:p>
    <w:p w:rsidR="006F1190" w:rsidRPr="00F86DD3" w:rsidRDefault="006F1190" w:rsidP="006F1190">
      <w:pPr>
        <w:autoSpaceDE w:val="0"/>
        <w:autoSpaceDN w:val="0"/>
        <w:adjustRightInd w:val="0"/>
        <w:ind w:firstLine="709"/>
        <w:jc w:val="both"/>
        <w:rPr>
          <w:sz w:val="28"/>
          <w:szCs w:val="28"/>
        </w:rPr>
      </w:pPr>
      <w:r w:rsidRPr="00F86DD3">
        <w:rPr>
          <w:sz w:val="28"/>
          <w:szCs w:val="28"/>
        </w:rPr>
        <w:lastRenderedPageBreak/>
        <w:t>5) присутствовать на мероприятиях органов местного самоуправления городского округа Тольятти по приглашению органов местного самоуправления.</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3</w:t>
      </w:r>
      <w:r w:rsidRPr="00F86DD3">
        <w:rPr>
          <w:sz w:val="28"/>
          <w:szCs w:val="28"/>
        </w:rPr>
        <w:t>. Обязанности Общественной палаты и ее членов определяются в соответствии со статьей 10 Федеральног</w:t>
      </w:r>
      <w:r>
        <w:rPr>
          <w:sz w:val="28"/>
          <w:szCs w:val="28"/>
        </w:rPr>
        <w:t>о закона от 21.07.2014 № 212-ФЗ</w:t>
      </w:r>
      <w:r w:rsidRPr="00F86DD3">
        <w:rPr>
          <w:sz w:val="28"/>
          <w:szCs w:val="28"/>
        </w:rPr>
        <w:t xml:space="preserve">. </w:t>
      </w:r>
    </w:p>
    <w:p w:rsidR="006F1190" w:rsidRPr="00C76352" w:rsidRDefault="006F1190" w:rsidP="006F1190">
      <w:pPr>
        <w:shd w:val="clear" w:color="auto" w:fill="FFFFFF"/>
        <w:autoSpaceDE w:val="0"/>
        <w:autoSpaceDN w:val="0"/>
        <w:adjustRightInd w:val="0"/>
        <w:ind w:firstLine="709"/>
        <w:jc w:val="both"/>
        <w:rPr>
          <w:sz w:val="20"/>
          <w:szCs w:val="20"/>
        </w:rPr>
      </w:pPr>
    </w:p>
    <w:p w:rsidR="006F1190" w:rsidRPr="00400D3D" w:rsidRDefault="006F1190" w:rsidP="006F1190">
      <w:pPr>
        <w:shd w:val="clear" w:color="auto" w:fill="FFFFFF"/>
        <w:autoSpaceDE w:val="0"/>
        <w:autoSpaceDN w:val="0"/>
        <w:adjustRightInd w:val="0"/>
        <w:jc w:val="center"/>
        <w:rPr>
          <w:b/>
          <w:sz w:val="28"/>
          <w:szCs w:val="28"/>
        </w:rPr>
      </w:pPr>
      <w:r w:rsidRPr="00400D3D">
        <w:rPr>
          <w:b/>
          <w:sz w:val="28"/>
          <w:szCs w:val="28"/>
        </w:rPr>
        <w:t>Статья 4.</w:t>
      </w:r>
      <w:r>
        <w:rPr>
          <w:b/>
          <w:sz w:val="28"/>
          <w:szCs w:val="28"/>
        </w:rPr>
        <w:t xml:space="preserve"> Состав и порядок формирования </w:t>
      </w:r>
      <w:r w:rsidRPr="00400D3D">
        <w:rPr>
          <w:b/>
          <w:sz w:val="28"/>
          <w:szCs w:val="28"/>
        </w:rPr>
        <w:t>Общественной палаты</w:t>
      </w:r>
    </w:p>
    <w:p w:rsidR="006F1190" w:rsidRPr="00FE6439" w:rsidRDefault="006F1190" w:rsidP="006F1190">
      <w:pPr>
        <w:shd w:val="clear" w:color="auto" w:fill="FFFFFF"/>
        <w:autoSpaceDE w:val="0"/>
        <w:autoSpaceDN w:val="0"/>
        <w:adjustRightInd w:val="0"/>
        <w:ind w:firstLine="709"/>
        <w:jc w:val="both"/>
        <w:rPr>
          <w:sz w:val="16"/>
          <w:szCs w:val="16"/>
        </w:rPr>
      </w:pPr>
    </w:p>
    <w:p w:rsidR="006F1190" w:rsidRPr="00F86DD3" w:rsidRDefault="006F1190" w:rsidP="006F1190">
      <w:pPr>
        <w:autoSpaceDE w:val="0"/>
        <w:autoSpaceDN w:val="0"/>
        <w:adjustRightInd w:val="0"/>
        <w:ind w:firstLine="709"/>
        <w:jc w:val="both"/>
        <w:rPr>
          <w:sz w:val="28"/>
          <w:szCs w:val="28"/>
        </w:rPr>
      </w:pPr>
      <w:r>
        <w:rPr>
          <w:sz w:val="28"/>
          <w:szCs w:val="28"/>
        </w:rPr>
        <w:t>1</w:t>
      </w:r>
      <w:r w:rsidRPr="00F86DD3">
        <w:rPr>
          <w:sz w:val="28"/>
          <w:szCs w:val="28"/>
        </w:rPr>
        <w:t>. Общественная палата состоит из тридцати членов</w:t>
      </w:r>
      <w:r w:rsidRPr="00F86DD3">
        <w:rPr>
          <w:bCs/>
          <w:sz w:val="28"/>
          <w:szCs w:val="28"/>
        </w:rPr>
        <w:t xml:space="preserve">, </w:t>
      </w:r>
      <w:r>
        <w:rPr>
          <w:bCs/>
          <w:sz w:val="28"/>
          <w:szCs w:val="28"/>
        </w:rPr>
        <w:t xml:space="preserve">имеющих опыт трудовой и общественной деятельности, а также </w:t>
      </w:r>
      <w:r w:rsidRPr="00F76B2B">
        <w:rPr>
          <w:bCs/>
          <w:sz w:val="28"/>
          <w:szCs w:val="28"/>
        </w:rPr>
        <w:t>заслуги перед обществом</w:t>
      </w:r>
      <w:r>
        <w:rPr>
          <w:bCs/>
          <w:sz w:val="28"/>
          <w:szCs w:val="28"/>
        </w:rPr>
        <w:t>,</w:t>
      </w:r>
      <w:r w:rsidRPr="00F76B2B">
        <w:rPr>
          <w:bCs/>
          <w:sz w:val="28"/>
          <w:szCs w:val="28"/>
        </w:rPr>
        <w:t xml:space="preserve"> городским округом Тольятти</w:t>
      </w:r>
      <w:r>
        <w:rPr>
          <w:bCs/>
          <w:sz w:val="28"/>
          <w:szCs w:val="28"/>
        </w:rPr>
        <w:t>, Самарской областью</w:t>
      </w:r>
      <w:r w:rsidRPr="00F76B2B">
        <w:rPr>
          <w:bCs/>
          <w:sz w:val="28"/>
          <w:szCs w:val="28"/>
        </w:rPr>
        <w:t xml:space="preserve"> и </w:t>
      </w:r>
      <w:r>
        <w:rPr>
          <w:bCs/>
          <w:sz w:val="28"/>
          <w:szCs w:val="28"/>
        </w:rPr>
        <w:t>государством. Из общего количества членов Общественной палаты</w:t>
      </w:r>
      <w:r w:rsidRPr="00F76B2B">
        <w:rPr>
          <w:bCs/>
          <w:sz w:val="28"/>
          <w:szCs w:val="28"/>
        </w:rPr>
        <w:t xml:space="preserve"> </w:t>
      </w:r>
      <w:r>
        <w:rPr>
          <w:bCs/>
          <w:sz w:val="28"/>
          <w:szCs w:val="28"/>
        </w:rPr>
        <w:t>одна треть назначается мэром</w:t>
      </w:r>
      <w:r w:rsidRPr="00292460">
        <w:rPr>
          <w:bCs/>
          <w:sz w:val="28"/>
          <w:szCs w:val="28"/>
        </w:rPr>
        <w:t xml:space="preserve"> городского округа Тольятти, </w:t>
      </w:r>
      <w:r w:rsidRPr="00F86DD3">
        <w:rPr>
          <w:sz w:val="28"/>
          <w:szCs w:val="28"/>
        </w:rPr>
        <w:t xml:space="preserve">одна треть назначается Думой городского округа Тольятти, одна треть отбирается членами Общественной палаты, назначенными мэром и Думой. </w:t>
      </w:r>
    </w:p>
    <w:p w:rsidR="006F1190" w:rsidRPr="00F86DD3" w:rsidRDefault="006F1190" w:rsidP="006F1190">
      <w:pPr>
        <w:autoSpaceDE w:val="0"/>
        <w:autoSpaceDN w:val="0"/>
        <w:adjustRightInd w:val="0"/>
        <w:ind w:firstLine="709"/>
        <w:jc w:val="both"/>
        <w:rPr>
          <w:sz w:val="28"/>
          <w:szCs w:val="28"/>
        </w:rPr>
      </w:pPr>
      <w:r w:rsidRPr="00F86DD3">
        <w:rPr>
          <w:sz w:val="28"/>
          <w:szCs w:val="28"/>
        </w:rPr>
        <w:t>2. Срок полномочий очередного созыва Общественной палаты составляет 4 года со дня проведения ее первого заседания в правомочном составе.</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3. Членом Общественной палаты может быть гражданин Российской Федерации, достигший возраста 18 лет и проживающий на территории Самарской области.</w:t>
      </w:r>
    </w:p>
    <w:p w:rsidR="006F1190" w:rsidRPr="00F86DD3" w:rsidRDefault="006F1190" w:rsidP="006F1190">
      <w:pPr>
        <w:widowControl w:val="0"/>
        <w:shd w:val="clear" w:color="auto" w:fill="FFFFFF"/>
        <w:tabs>
          <w:tab w:val="left" w:pos="1354"/>
        </w:tabs>
        <w:autoSpaceDE w:val="0"/>
        <w:autoSpaceDN w:val="0"/>
        <w:adjustRightInd w:val="0"/>
        <w:ind w:firstLine="709"/>
        <w:jc w:val="both"/>
        <w:rPr>
          <w:sz w:val="28"/>
          <w:szCs w:val="28"/>
        </w:rPr>
      </w:pPr>
      <w:r w:rsidRPr="00F86DD3">
        <w:rPr>
          <w:spacing w:val="-9"/>
          <w:sz w:val="28"/>
          <w:szCs w:val="28"/>
        </w:rPr>
        <w:t>4. В с</w:t>
      </w:r>
      <w:r w:rsidRPr="00F86DD3">
        <w:rPr>
          <w:sz w:val="28"/>
          <w:szCs w:val="28"/>
        </w:rPr>
        <w:t xml:space="preserve">остав Общественной палаты не могут входить лица, указанные в </w:t>
      </w:r>
      <w:r w:rsidRPr="00F86DD3">
        <w:rPr>
          <w:spacing w:val="-1"/>
          <w:sz w:val="28"/>
          <w:szCs w:val="28"/>
        </w:rPr>
        <w:t xml:space="preserve">части 4 статьи 13 Федерального закона от </w:t>
      </w:r>
      <w:r w:rsidRPr="00F86DD3">
        <w:rPr>
          <w:sz w:val="28"/>
          <w:szCs w:val="28"/>
        </w:rPr>
        <w:t>21.07.2014 № 212-ФЗ.</w:t>
      </w:r>
    </w:p>
    <w:p w:rsidR="006F1190" w:rsidRPr="00F86DD3" w:rsidRDefault="006F1190" w:rsidP="006F1190">
      <w:pPr>
        <w:ind w:firstLine="709"/>
        <w:jc w:val="both"/>
        <w:rPr>
          <w:sz w:val="28"/>
          <w:szCs w:val="28"/>
        </w:rPr>
      </w:pPr>
      <w:r w:rsidRPr="00F86DD3">
        <w:rPr>
          <w:sz w:val="28"/>
          <w:szCs w:val="28"/>
        </w:rPr>
        <w:t xml:space="preserve">5. Решение о начале формирования состава Общественной палаты принимает Дума городского округа Тольятти. </w:t>
      </w:r>
    </w:p>
    <w:p w:rsidR="006F1190" w:rsidRPr="00F86DD3" w:rsidRDefault="006F1190" w:rsidP="006F1190">
      <w:pPr>
        <w:ind w:firstLine="709"/>
        <w:jc w:val="both"/>
        <w:rPr>
          <w:sz w:val="28"/>
          <w:szCs w:val="28"/>
        </w:rPr>
      </w:pPr>
      <w:r w:rsidRPr="00F86DD3">
        <w:rPr>
          <w:sz w:val="28"/>
          <w:szCs w:val="28"/>
        </w:rPr>
        <w:t>Решение о начале формирования состава Общественной палаты подлежит официальному опубликованию.</w:t>
      </w:r>
    </w:p>
    <w:p w:rsidR="006F1190" w:rsidRPr="00F86DD3" w:rsidRDefault="006F1190" w:rsidP="006F1190">
      <w:pPr>
        <w:ind w:firstLine="709"/>
        <w:jc w:val="both"/>
        <w:rPr>
          <w:sz w:val="28"/>
          <w:szCs w:val="28"/>
        </w:rPr>
      </w:pPr>
      <w:r w:rsidRPr="00F86DD3">
        <w:rPr>
          <w:sz w:val="28"/>
          <w:szCs w:val="28"/>
        </w:rPr>
        <w:t xml:space="preserve">6. Решение о начале формирования очередного состава Общественной палаты принимается не ранее 80 календарных дней и не позднее </w:t>
      </w:r>
      <w:r>
        <w:rPr>
          <w:sz w:val="28"/>
          <w:szCs w:val="28"/>
        </w:rPr>
        <w:br/>
      </w:r>
      <w:r w:rsidRPr="00F86DD3">
        <w:rPr>
          <w:sz w:val="28"/>
          <w:szCs w:val="28"/>
        </w:rPr>
        <w:t>60 календарных дней до истечения четырехлетнего периода с момента первого заседания Общественной палаты действующего состава.</w:t>
      </w:r>
    </w:p>
    <w:p w:rsidR="006F1190" w:rsidRPr="00F86DD3" w:rsidRDefault="006F1190" w:rsidP="006F1190">
      <w:pPr>
        <w:ind w:firstLine="709"/>
        <w:jc w:val="both"/>
        <w:rPr>
          <w:sz w:val="28"/>
          <w:szCs w:val="28"/>
        </w:rPr>
      </w:pPr>
      <w:r w:rsidRPr="00F86DD3">
        <w:rPr>
          <w:sz w:val="28"/>
          <w:szCs w:val="28"/>
        </w:rPr>
        <w:t xml:space="preserve">7. </w:t>
      </w:r>
      <w:proofErr w:type="gramStart"/>
      <w:r w:rsidRPr="00F86DD3">
        <w:rPr>
          <w:sz w:val="28"/>
          <w:szCs w:val="28"/>
        </w:rPr>
        <w:t xml:space="preserve">В течение 30 календарных дней с даты опубликования решения </w:t>
      </w:r>
      <w:r>
        <w:rPr>
          <w:sz w:val="28"/>
          <w:szCs w:val="28"/>
        </w:rPr>
        <w:br/>
      </w:r>
      <w:r w:rsidRPr="00F86DD3">
        <w:rPr>
          <w:sz w:val="28"/>
          <w:szCs w:val="28"/>
        </w:rPr>
        <w:t xml:space="preserve">о начале формирования состава Общественной палаты мэр городского округа Тольятти и председатель Думы городского округа Тольятти по результатам проведения консультаций с общественными объединениями, иными некоммерческими организациями определяют кандидатуры граждан Российской Федерации, </w:t>
      </w:r>
      <w:r w:rsidRPr="0066448E">
        <w:rPr>
          <w:bCs/>
          <w:sz w:val="28"/>
          <w:szCs w:val="28"/>
        </w:rPr>
        <w:t>имеющих опыт трудов</w:t>
      </w:r>
      <w:r>
        <w:rPr>
          <w:bCs/>
          <w:sz w:val="28"/>
          <w:szCs w:val="28"/>
        </w:rPr>
        <w:t>ой и общественной деятельности, а также</w:t>
      </w:r>
      <w:r>
        <w:rPr>
          <w:sz w:val="28"/>
          <w:szCs w:val="28"/>
        </w:rPr>
        <w:t xml:space="preserve"> </w:t>
      </w:r>
      <w:r w:rsidRPr="00A5195D">
        <w:rPr>
          <w:bCs/>
          <w:sz w:val="28"/>
          <w:szCs w:val="28"/>
        </w:rPr>
        <w:t>заслуги перед обществом, городским округом Тольятти, Самарской областью и государством</w:t>
      </w:r>
      <w:r w:rsidRPr="00F86DD3">
        <w:rPr>
          <w:sz w:val="28"/>
          <w:szCs w:val="28"/>
        </w:rPr>
        <w:t>, и предлагают</w:t>
      </w:r>
      <w:proofErr w:type="gramEnd"/>
      <w:r w:rsidRPr="00F86DD3">
        <w:rPr>
          <w:sz w:val="28"/>
          <w:szCs w:val="28"/>
        </w:rPr>
        <w:t xml:space="preserve"> этим гражданам войти в состав Общественной палаты.</w:t>
      </w:r>
    </w:p>
    <w:p w:rsidR="006F1190" w:rsidRPr="00F86DD3" w:rsidRDefault="006F1190" w:rsidP="006F1190">
      <w:pPr>
        <w:ind w:firstLine="709"/>
        <w:jc w:val="both"/>
        <w:rPr>
          <w:sz w:val="28"/>
          <w:szCs w:val="28"/>
        </w:rPr>
      </w:pPr>
      <w:proofErr w:type="gramStart"/>
      <w:r w:rsidRPr="00F86DD3">
        <w:rPr>
          <w:sz w:val="28"/>
          <w:szCs w:val="28"/>
        </w:rPr>
        <w:t xml:space="preserve">Граждане Российской Федерации, получившие предложение войти в состав Общественной палаты, до истечения срока, указанного в </w:t>
      </w:r>
      <w:r>
        <w:rPr>
          <w:sz w:val="28"/>
          <w:szCs w:val="28"/>
        </w:rPr>
        <w:t xml:space="preserve">абзаце первом настоящей </w:t>
      </w:r>
      <w:r w:rsidRPr="00F86DD3">
        <w:rPr>
          <w:sz w:val="28"/>
          <w:szCs w:val="28"/>
        </w:rPr>
        <w:t>части, письменно уведомляют мэра городского округа Тольятти и председателя Думы городского округа Тольятти о своем согласии либо отказе войти в состав Общественной палаты.</w:t>
      </w:r>
      <w:proofErr w:type="gramEnd"/>
    </w:p>
    <w:p w:rsidR="006F1190" w:rsidRPr="00F86DD3" w:rsidRDefault="006F1190" w:rsidP="006F1190">
      <w:pPr>
        <w:autoSpaceDE w:val="0"/>
        <w:autoSpaceDN w:val="0"/>
        <w:adjustRightInd w:val="0"/>
        <w:ind w:firstLine="709"/>
        <w:jc w:val="both"/>
        <w:rPr>
          <w:sz w:val="28"/>
          <w:szCs w:val="28"/>
        </w:rPr>
      </w:pPr>
      <w:r w:rsidRPr="00F86DD3">
        <w:rPr>
          <w:sz w:val="28"/>
          <w:szCs w:val="28"/>
        </w:rPr>
        <w:lastRenderedPageBreak/>
        <w:t>8. По истеч</w:t>
      </w:r>
      <w:r>
        <w:rPr>
          <w:sz w:val="28"/>
          <w:szCs w:val="28"/>
        </w:rPr>
        <w:t xml:space="preserve">ении срока, указанного в части </w:t>
      </w:r>
      <w:r w:rsidRPr="00F86DD3">
        <w:rPr>
          <w:sz w:val="28"/>
          <w:szCs w:val="28"/>
        </w:rPr>
        <w:t>7 настоящей статьи, мэр городского округа Тольятти в течение 30 календарных дней принимает решение о назначении десяти членов Общественной палаты</w:t>
      </w:r>
      <w:r>
        <w:rPr>
          <w:sz w:val="28"/>
          <w:szCs w:val="28"/>
        </w:rPr>
        <w:t>,</w:t>
      </w:r>
      <w:r w:rsidRPr="00F86DD3">
        <w:rPr>
          <w:sz w:val="28"/>
          <w:szCs w:val="28"/>
        </w:rPr>
        <w:t xml:space="preserve"> пользующихся авторитетом и уважением среди населения.</w:t>
      </w:r>
    </w:p>
    <w:p w:rsidR="006F1190" w:rsidRPr="00F86DD3" w:rsidRDefault="006F1190" w:rsidP="006F1190">
      <w:pPr>
        <w:autoSpaceDE w:val="0"/>
        <w:autoSpaceDN w:val="0"/>
        <w:adjustRightInd w:val="0"/>
        <w:ind w:firstLine="709"/>
        <w:jc w:val="both"/>
        <w:rPr>
          <w:sz w:val="28"/>
          <w:szCs w:val="28"/>
        </w:rPr>
      </w:pPr>
      <w:r w:rsidRPr="00F86DD3">
        <w:rPr>
          <w:sz w:val="28"/>
          <w:szCs w:val="28"/>
        </w:rPr>
        <w:t>9. По истеч</w:t>
      </w:r>
      <w:r>
        <w:rPr>
          <w:sz w:val="28"/>
          <w:szCs w:val="28"/>
        </w:rPr>
        <w:t xml:space="preserve">ении срока, указанного в части </w:t>
      </w:r>
      <w:r w:rsidRPr="00F86DD3">
        <w:rPr>
          <w:sz w:val="28"/>
          <w:szCs w:val="28"/>
        </w:rPr>
        <w:t>7 настоящей статьи, Дума городского округа Тольятти в течение 30 календарных дней принимает решение о назначении десяти членов Общественной палаты из числа граждан, пользующихся авторитетом и уважением среди населения.</w:t>
      </w:r>
    </w:p>
    <w:p w:rsidR="006F1190" w:rsidRPr="00F86DD3" w:rsidRDefault="006F1190" w:rsidP="006F1190">
      <w:pPr>
        <w:autoSpaceDE w:val="0"/>
        <w:autoSpaceDN w:val="0"/>
        <w:adjustRightInd w:val="0"/>
        <w:ind w:firstLine="709"/>
        <w:jc w:val="both"/>
        <w:rPr>
          <w:sz w:val="28"/>
          <w:szCs w:val="28"/>
        </w:rPr>
      </w:pPr>
      <w:r>
        <w:rPr>
          <w:sz w:val="28"/>
          <w:szCs w:val="28"/>
        </w:rPr>
        <w:t>1</w:t>
      </w:r>
      <w:r w:rsidRPr="00F86DD3">
        <w:rPr>
          <w:sz w:val="28"/>
          <w:szCs w:val="28"/>
        </w:rPr>
        <w:t xml:space="preserve">0. Члены Общественной палаты, назначенные мэром городского округа Тольятти и Думой городского округа Тольятти, в течение 30 календарных дней со дня назначения принимают решение об избрании десяти членов Общественной палаты - представителей некоммерческих организаций. </w:t>
      </w:r>
    </w:p>
    <w:p w:rsidR="006F1190" w:rsidRPr="00F86DD3" w:rsidRDefault="006F1190" w:rsidP="006F1190">
      <w:pPr>
        <w:autoSpaceDE w:val="0"/>
        <w:autoSpaceDN w:val="0"/>
        <w:adjustRightInd w:val="0"/>
        <w:ind w:firstLine="709"/>
        <w:jc w:val="both"/>
        <w:rPr>
          <w:sz w:val="28"/>
          <w:szCs w:val="28"/>
        </w:rPr>
      </w:pPr>
      <w:r w:rsidRPr="00F86DD3">
        <w:rPr>
          <w:sz w:val="28"/>
          <w:szCs w:val="28"/>
        </w:rPr>
        <w:t>Указанное решение принимается рейтинговым голосованием на общем собрании назначенных членов Общественной палаты, которое считается правомочным в случае присутствия н</w:t>
      </w:r>
      <w:r>
        <w:rPr>
          <w:sz w:val="28"/>
          <w:szCs w:val="28"/>
        </w:rPr>
        <w:t>е менее</w:t>
      </w:r>
      <w:r w:rsidRPr="00F86DD3">
        <w:rPr>
          <w:sz w:val="28"/>
          <w:szCs w:val="28"/>
        </w:rPr>
        <w:t xml:space="preserve"> чем трех четвертей от общего количества назначенных членов.</w:t>
      </w:r>
    </w:p>
    <w:p w:rsidR="006F1190" w:rsidRPr="00F86DD3" w:rsidRDefault="006F1190" w:rsidP="006F1190">
      <w:pPr>
        <w:autoSpaceDE w:val="0"/>
        <w:autoSpaceDN w:val="0"/>
        <w:adjustRightInd w:val="0"/>
        <w:ind w:firstLine="709"/>
        <w:jc w:val="both"/>
        <w:rPr>
          <w:sz w:val="28"/>
          <w:szCs w:val="28"/>
        </w:rPr>
      </w:pPr>
      <w:r w:rsidRPr="00F86DD3">
        <w:rPr>
          <w:sz w:val="28"/>
          <w:szCs w:val="28"/>
        </w:rPr>
        <w:t xml:space="preserve">В случае равенства голосов, поданных </w:t>
      </w:r>
      <w:proofErr w:type="gramStart"/>
      <w:r w:rsidRPr="00F86DD3">
        <w:rPr>
          <w:sz w:val="28"/>
          <w:szCs w:val="28"/>
        </w:rPr>
        <w:t>за</w:t>
      </w:r>
      <w:proofErr w:type="gramEnd"/>
      <w:r w:rsidRPr="00F86DD3">
        <w:rPr>
          <w:sz w:val="28"/>
          <w:szCs w:val="28"/>
        </w:rPr>
        <w:t xml:space="preserve"> </w:t>
      </w:r>
      <w:proofErr w:type="gramStart"/>
      <w:r w:rsidRPr="00F86DD3">
        <w:rPr>
          <w:sz w:val="28"/>
          <w:szCs w:val="28"/>
        </w:rPr>
        <w:t>нескольких</w:t>
      </w:r>
      <w:proofErr w:type="gramEnd"/>
      <w:r w:rsidRPr="00F86DD3">
        <w:rPr>
          <w:sz w:val="28"/>
          <w:szCs w:val="28"/>
        </w:rPr>
        <w:t xml:space="preserve"> кандидатов, вошедшим в состав Общественной палаты считается кандидат, заявка о назначении которого подана в более ранние сроки.</w:t>
      </w:r>
    </w:p>
    <w:p w:rsidR="006F1190" w:rsidRPr="00F86DD3" w:rsidRDefault="006F1190" w:rsidP="006F1190">
      <w:pPr>
        <w:autoSpaceDE w:val="0"/>
        <w:autoSpaceDN w:val="0"/>
        <w:adjustRightInd w:val="0"/>
        <w:ind w:firstLine="709"/>
        <w:jc w:val="both"/>
        <w:rPr>
          <w:sz w:val="28"/>
          <w:szCs w:val="28"/>
        </w:rPr>
      </w:pPr>
      <w:r>
        <w:rPr>
          <w:sz w:val="28"/>
          <w:szCs w:val="28"/>
        </w:rPr>
        <w:t>1</w:t>
      </w:r>
      <w:r w:rsidRPr="00F86DD3">
        <w:rPr>
          <w:sz w:val="28"/>
          <w:szCs w:val="28"/>
        </w:rPr>
        <w:t xml:space="preserve">1. Выдвижение в члены Общественной палаты кандидатов </w:t>
      </w:r>
      <w:r>
        <w:rPr>
          <w:sz w:val="28"/>
          <w:szCs w:val="28"/>
        </w:rPr>
        <w:t xml:space="preserve">от </w:t>
      </w:r>
      <w:r w:rsidRPr="00F86DD3">
        <w:rPr>
          <w:sz w:val="28"/>
          <w:szCs w:val="28"/>
        </w:rPr>
        <w:t xml:space="preserve">представителей некоммерческих организаций осуществляется в течение </w:t>
      </w:r>
      <w:r>
        <w:rPr>
          <w:sz w:val="28"/>
          <w:szCs w:val="28"/>
        </w:rPr>
        <w:br/>
      </w:r>
      <w:r w:rsidRPr="00F86DD3">
        <w:rPr>
          <w:sz w:val="28"/>
          <w:szCs w:val="28"/>
        </w:rPr>
        <w:t>30 календарных дней с момента опубликования решения о начале формирования состава Общественной палаты.</w:t>
      </w:r>
    </w:p>
    <w:p w:rsidR="006F1190" w:rsidRPr="00F86DD3" w:rsidRDefault="006F1190" w:rsidP="006F1190">
      <w:pPr>
        <w:autoSpaceDE w:val="0"/>
        <w:autoSpaceDN w:val="0"/>
        <w:adjustRightInd w:val="0"/>
        <w:ind w:firstLine="709"/>
        <w:jc w:val="both"/>
        <w:rPr>
          <w:sz w:val="28"/>
          <w:szCs w:val="28"/>
        </w:rPr>
      </w:pPr>
      <w:r>
        <w:rPr>
          <w:sz w:val="28"/>
          <w:szCs w:val="28"/>
        </w:rPr>
        <w:t>1</w:t>
      </w:r>
      <w:r w:rsidRPr="00F86DD3">
        <w:rPr>
          <w:sz w:val="28"/>
          <w:szCs w:val="28"/>
        </w:rPr>
        <w:t>2. Предложение о кандидате в члены Общественной палаты из числа граждан, выдвинутых некоммерческими организациями, направляется в Думу городского округа Тольятти и оформляется в виде письма, к которому прилагаются:</w:t>
      </w:r>
    </w:p>
    <w:p w:rsidR="006F1190" w:rsidRPr="00F86DD3" w:rsidRDefault="006F1190" w:rsidP="006F1190">
      <w:pPr>
        <w:autoSpaceDE w:val="0"/>
        <w:autoSpaceDN w:val="0"/>
        <w:adjustRightInd w:val="0"/>
        <w:ind w:firstLine="709"/>
        <w:jc w:val="both"/>
        <w:rPr>
          <w:sz w:val="28"/>
          <w:szCs w:val="28"/>
        </w:rPr>
      </w:pPr>
      <w:r w:rsidRPr="00F86DD3">
        <w:rPr>
          <w:sz w:val="28"/>
          <w:szCs w:val="28"/>
        </w:rPr>
        <w:t>1) решение о выдвижении кандидата в члены Общественной палаты;</w:t>
      </w:r>
    </w:p>
    <w:p w:rsidR="006F1190" w:rsidRPr="00F86DD3" w:rsidRDefault="006F1190" w:rsidP="006F1190">
      <w:pPr>
        <w:autoSpaceDE w:val="0"/>
        <w:autoSpaceDN w:val="0"/>
        <w:adjustRightInd w:val="0"/>
        <w:ind w:firstLine="709"/>
        <w:jc w:val="both"/>
        <w:rPr>
          <w:sz w:val="28"/>
          <w:szCs w:val="28"/>
        </w:rPr>
      </w:pPr>
      <w:r w:rsidRPr="00F86DD3">
        <w:rPr>
          <w:sz w:val="28"/>
          <w:szCs w:val="28"/>
        </w:rPr>
        <w:t>2) сведения о предлагаемом кандидате в члены Общественной палаты с приложением документов, подтверждающих проживание на территории</w:t>
      </w:r>
      <w:r>
        <w:rPr>
          <w:sz w:val="28"/>
          <w:szCs w:val="28"/>
        </w:rPr>
        <w:t xml:space="preserve"> Самарской области</w:t>
      </w:r>
      <w:r w:rsidRPr="00F86DD3">
        <w:rPr>
          <w:sz w:val="28"/>
          <w:szCs w:val="28"/>
        </w:rPr>
        <w:t>;</w:t>
      </w:r>
    </w:p>
    <w:p w:rsidR="006F1190" w:rsidRPr="00F86DD3" w:rsidRDefault="006F1190" w:rsidP="006F1190">
      <w:pPr>
        <w:autoSpaceDE w:val="0"/>
        <w:autoSpaceDN w:val="0"/>
        <w:adjustRightInd w:val="0"/>
        <w:ind w:firstLine="709"/>
        <w:jc w:val="both"/>
        <w:rPr>
          <w:sz w:val="28"/>
          <w:szCs w:val="28"/>
        </w:rPr>
      </w:pPr>
      <w:r w:rsidRPr="00F86DD3">
        <w:rPr>
          <w:sz w:val="28"/>
          <w:szCs w:val="28"/>
        </w:rPr>
        <w:t xml:space="preserve">3) заявление предлагаемого кандидата в члены Общественной палаты </w:t>
      </w:r>
      <w:r>
        <w:rPr>
          <w:sz w:val="28"/>
          <w:szCs w:val="28"/>
        </w:rPr>
        <w:br/>
      </w:r>
      <w:r w:rsidRPr="00F86DD3">
        <w:rPr>
          <w:sz w:val="28"/>
          <w:szCs w:val="28"/>
        </w:rPr>
        <w:t>о согласии на участие в работе Общественной палаты.</w:t>
      </w:r>
    </w:p>
    <w:p w:rsidR="006F1190" w:rsidRPr="00F86DD3" w:rsidRDefault="006F1190" w:rsidP="006F1190">
      <w:pPr>
        <w:ind w:firstLine="709"/>
        <w:jc w:val="both"/>
        <w:rPr>
          <w:sz w:val="28"/>
          <w:szCs w:val="28"/>
        </w:rPr>
      </w:pPr>
      <w:r>
        <w:rPr>
          <w:sz w:val="28"/>
          <w:szCs w:val="28"/>
        </w:rPr>
        <w:t>1</w:t>
      </w:r>
      <w:r w:rsidRPr="00F86DD3">
        <w:rPr>
          <w:sz w:val="28"/>
          <w:szCs w:val="28"/>
        </w:rPr>
        <w:t>3. Некоммерческая организация вправе предложить одного кандидата в члены Общественной палаты.</w:t>
      </w:r>
    </w:p>
    <w:p w:rsidR="006F1190" w:rsidRPr="00F86DD3" w:rsidRDefault="006F1190" w:rsidP="006F1190">
      <w:pPr>
        <w:ind w:firstLine="709"/>
        <w:jc w:val="both"/>
        <w:rPr>
          <w:sz w:val="28"/>
          <w:szCs w:val="28"/>
        </w:rPr>
      </w:pPr>
      <w:r>
        <w:rPr>
          <w:sz w:val="28"/>
          <w:szCs w:val="28"/>
        </w:rPr>
        <w:t>1</w:t>
      </w:r>
      <w:r w:rsidRPr="00F86DD3">
        <w:rPr>
          <w:sz w:val="28"/>
          <w:szCs w:val="28"/>
        </w:rPr>
        <w:t>4</w:t>
      </w:r>
      <w:r>
        <w:rPr>
          <w:sz w:val="28"/>
          <w:szCs w:val="28"/>
        </w:rPr>
        <w:t xml:space="preserve">. </w:t>
      </w:r>
      <w:r w:rsidRPr="00F86DD3">
        <w:rPr>
          <w:sz w:val="28"/>
          <w:szCs w:val="28"/>
        </w:rPr>
        <w:t xml:space="preserve">Не допускаются к выдвижению кандидатов в члены Общественной </w:t>
      </w:r>
      <w:proofErr w:type="gramStart"/>
      <w:r w:rsidRPr="00F86DD3">
        <w:rPr>
          <w:sz w:val="28"/>
          <w:szCs w:val="28"/>
        </w:rPr>
        <w:t>палаты</w:t>
      </w:r>
      <w:proofErr w:type="gramEnd"/>
      <w:r w:rsidRPr="00F86DD3">
        <w:rPr>
          <w:sz w:val="28"/>
          <w:szCs w:val="28"/>
        </w:rPr>
        <w:t xml:space="preserve"> следующие некоммерческие организации:</w:t>
      </w:r>
    </w:p>
    <w:p w:rsidR="006F1190" w:rsidRPr="00F86DD3" w:rsidRDefault="006F1190" w:rsidP="006F1190">
      <w:pPr>
        <w:ind w:firstLine="709"/>
        <w:jc w:val="both"/>
        <w:rPr>
          <w:sz w:val="28"/>
          <w:szCs w:val="28"/>
        </w:rPr>
      </w:pPr>
      <w:r w:rsidRPr="00F86DD3">
        <w:rPr>
          <w:sz w:val="28"/>
          <w:szCs w:val="28"/>
        </w:rPr>
        <w:t>1) некоммерческие организации, зарегистрированные менее чем за один год до даты опубликования решения о начале формирования состава Общественной палаты;</w:t>
      </w:r>
    </w:p>
    <w:p w:rsidR="006F1190" w:rsidRPr="00F86DD3" w:rsidRDefault="006F1190" w:rsidP="006F1190">
      <w:pPr>
        <w:ind w:firstLine="709"/>
        <w:jc w:val="both"/>
        <w:rPr>
          <w:sz w:val="28"/>
          <w:szCs w:val="28"/>
        </w:rPr>
      </w:pPr>
      <w:r w:rsidRPr="00F86DD3">
        <w:rPr>
          <w:sz w:val="28"/>
          <w:szCs w:val="28"/>
        </w:rPr>
        <w:t>2) некоммерческие организации, которым в соот</w:t>
      </w:r>
      <w:r>
        <w:rPr>
          <w:sz w:val="28"/>
          <w:szCs w:val="28"/>
        </w:rPr>
        <w:t>ветствии с Федеральным законом от 25.07.2002 №</w:t>
      </w:r>
      <w:r w:rsidRPr="008B42CE">
        <w:rPr>
          <w:sz w:val="28"/>
          <w:szCs w:val="28"/>
        </w:rPr>
        <w:t> </w:t>
      </w:r>
      <w:r>
        <w:rPr>
          <w:sz w:val="28"/>
          <w:szCs w:val="28"/>
        </w:rPr>
        <w:t>114-ФЗ «</w:t>
      </w:r>
      <w:r w:rsidRPr="00F86DD3">
        <w:rPr>
          <w:sz w:val="28"/>
          <w:szCs w:val="28"/>
        </w:rPr>
        <w:t>О противодейст</w:t>
      </w:r>
      <w:r>
        <w:rPr>
          <w:sz w:val="28"/>
          <w:szCs w:val="28"/>
        </w:rPr>
        <w:t>вии экстремистской деятельности»</w:t>
      </w:r>
      <w:r w:rsidRPr="00F86DD3">
        <w:rPr>
          <w:sz w:val="28"/>
          <w:szCs w:val="28"/>
        </w:rPr>
        <w:t xml:space="preserve"> вынесено предупреждение в письменной форме о недопустимости осуществления экстремистской деятельности - в </w:t>
      </w:r>
      <w:r w:rsidRPr="00F86DD3">
        <w:rPr>
          <w:sz w:val="28"/>
          <w:szCs w:val="28"/>
        </w:rPr>
        <w:lastRenderedPageBreak/>
        <w:t>течение одного года со дня вынесения предупреждения, если оно не было признано судом незаконным;</w:t>
      </w:r>
    </w:p>
    <w:p w:rsidR="006F1190" w:rsidRPr="00F86DD3" w:rsidRDefault="006F1190" w:rsidP="006F1190">
      <w:pPr>
        <w:ind w:firstLine="709"/>
        <w:jc w:val="both"/>
        <w:rPr>
          <w:sz w:val="28"/>
          <w:szCs w:val="28"/>
        </w:rPr>
      </w:pPr>
      <w:r w:rsidRPr="00F86DD3">
        <w:rPr>
          <w:sz w:val="28"/>
          <w:szCs w:val="28"/>
        </w:rPr>
        <w:t>3) некоммерческие организации, деятельность которых приостановлена в соот</w:t>
      </w:r>
      <w:r>
        <w:rPr>
          <w:sz w:val="28"/>
          <w:szCs w:val="28"/>
        </w:rPr>
        <w:t xml:space="preserve">ветствии с Федеральным законом </w:t>
      </w:r>
      <w:r w:rsidRPr="008B42CE">
        <w:rPr>
          <w:sz w:val="28"/>
          <w:szCs w:val="28"/>
        </w:rPr>
        <w:t xml:space="preserve">от 25.07.2002 № 114-ФЗ </w:t>
      </w:r>
      <w:r>
        <w:rPr>
          <w:sz w:val="28"/>
          <w:szCs w:val="28"/>
        </w:rPr>
        <w:br/>
        <w:t>«</w:t>
      </w:r>
      <w:r w:rsidRPr="00F86DD3">
        <w:rPr>
          <w:sz w:val="28"/>
          <w:szCs w:val="28"/>
        </w:rPr>
        <w:t>О противодейст</w:t>
      </w:r>
      <w:r>
        <w:rPr>
          <w:sz w:val="28"/>
          <w:szCs w:val="28"/>
        </w:rPr>
        <w:t>вии экстремистской деятельности»</w:t>
      </w:r>
      <w:r w:rsidRPr="00F86DD3">
        <w:rPr>
          <w:sz w:val="28"/>
          <w:szCs w:val="28"/>
        </w:rPr>
        <w:t>, если решение о приостановлении не было признано судом незаконным.</w:t>
      </w:r>
    </w:p>
    <w:p w:rsidR="006F1190" w:rsidRPr="00F86DD3" w:rsidRDefault="006F1190" w:rsidP="006F1190">
      <w:pPr>
        <w:ind w:firstLine="709"/>
        <w:jc w:val="both"/>
        <w:rPr>
          <w:sz w:val="28"/>
          <w:szCs w:val="28"/>
        </w:rPr>
      </w:pPr>
      <w:r>
        <w:rPr>
          <w:sz w:val="28"/>
          <w:szCs w:val="28"/>
        </w:rPr>
        <w:t>1</w:t>
      </w:r>
      <w:r w:rsidRPr="00F86DD3">
        <w:rPr>
          <w:sz w:val="28"/>
          <w:szCs w:val="28"/>
        </w:rPr>
        <w:t>5. Общественная палата является правомочной, если в ее состав вошло не менее трех четвертей от установленного числа членов Общественной палаты.</w:t>
      </w:r>
    </w:p>
    <w:p w:rsidR="006F1190" w:rsidRPr="00F86DD3" w:rsidRDefault="006F1190" w:rsidP="006F1190">
      <w:pPr>
        <w:ind w:firstLine="709"/>
        <w:jc w:val="both"/>
        <w:rPr>
          <w:sz w:val="28"/>
          <w:szCs w:val="28"/>
        </w:rPr>
      </w:pPr>
      <w:r>
        <w:rPr>
          <w:sz w:val="28"/>
          <w:szCs w:val="28"/>
        </w:rPr>
        <w:t>1</w:t>
      </w:r>
      <w:r w:rsidRPr="00F86DD3">
        <w:rPr>
          <w:sz w:val="28"/>
          <w:szCs w:val="28"/>
        </w:rPr>
        <w:t>6. В случае досрочного прекращения полномочий члена Общественной палаты, назначенного мэром, мэр городс</w:t>
      </w:r>
      <w:r>
        <w:rPr>
          <w:sz w:val="28"/>
          <w:szCs w:val="28"/>
        </w:rPr>
        <w:t>кого округа Тольятти не позднее</w:t>
      </w:r>
      <w:r w:rsidRPr="00F86DD3">
        <w:rPr>
          <w:sz w:val="28"/>
          <w:szCs w:val="28"/>
        </w:rPr>
        <w:t xml:space="preserve"> чем через 30 календарных дней со дня возникновения обстоятельств, влекущих досрочное прекращение полномочий члена Общественной палаты в соответствии с настоящим Положением, принимает решение о назначении члена Общественной палаты.</w:t>
      </w:r>
    </w:p>
    <w:p w:rsidR="006F1190" w:rsidRPr="00F86DD3" w:rsidRDefault="006F1190" w:rsidP="006F1190">
      <w:pPr>
        <w:ind w:firstLine="709"/>
        <w:jc w:val="both"/>
        <w:rPr>
          <w:sz w:val="28"/>
          <w:szCs w:val="28"/>
        </w:rPr>
      </w:pPr>
      <w:r>
        <w:rPr>
          <w:sz w:val="28"/>
          <w:szCs w:val="28"/>
        </w:rPr>
        <w:t>1</w:t>
      </w:r>
      <w:r w:rsidRPr="00F86DD3">
        <w:rPr>
          <w:sz w:val="28"/>
          <w:szCs w:val="28"/>
        </w:rPr>
        <w:t>7. В случае досрочного прекращения полномочий члена Общественной палаты, назначенного Думой, Дума городского округа Тольятти на одном из двух ближайших заседаний Думы со дня возникновения обстоятельств, влекущих досрочное прекращение полномочий члена Общественной палаты в соответствии с настоящим Положением, принимает решение о назначении члена Общественной палаты.</w:t>
      </w:r>
    </w:p>
    <w:p w:rsidR="006F1190" w:rsidRPr="00F86DD3" w:rsidRDefault="006F1190" w:rsidP="006F1190">
      <w:pPr>
        <w:ind w:firstLine="709"/>
        <w:jc w:val="both"/>
        <w:rPr>
          <w:sz w:val="28"/>
          <w:szCs w:val="28"/>
        </w:rPr>
      </w:pPr>
      <w:r>
        <w:rPr>
          <w:sz w:val="28"/>
          <w:szCs w:val="28"/>
        </w:rPr>
        <w:t>1</w:t>
      </w:r>
      <w:r w:rsidRPr="00F86DD3">
        <w:rPr>
          <w:sz w:val="28"/>
          <w:szCs w:val="28"/>
        </w:rPr>
        <w:t xml:space="preserve">8. </w:t>
      </w:r>
      <w:proofErr w:type="gramStart"/>
      <w:r w:rsidRPr="00F86DD3">
        <w:rPr>
          <w:sz w:val="28"/>
          <w:szCs w:val="28"/>
        </w:rPr>
        <w:t>В случае досрочного прекращения полномочий члена Общественной палаты, отобранного членами Общественной пал</w:t>
      </w:r>
      <w:r>
        <w:rPr>
          <w:sz w:val="28"/>
          <w:szCs w:val="28"/>
        </w:rPr>
        <w:t>аты, члены Общественной палаты не позднее</w:t>
      </w:r>
      <w:r w:rsidRPr="00F86DD3">
        <w:rPr>
          <w:sz w:val="28"/>
          <w:szCs w:val="28"/>
        </w:rPr>
        <w:t xml:space="preserve"> чем в течение 30 календарных дней со </w:t>
      </w:r>
      <w:r>
        <w:rPr>
          <w:sz w:val="28"/>
          <w:szCs w:val="28"/>
        </w:rPr>
        <w:br/>
      </w:r>
      <w:r w:rsidRPr="00F86DD3">
        <w:rPr>
          <w:sz w:val="28"/>
          <w:szCs w:val="28"/>
        </w:rPr>
        <w:t>дня возникновения обстоятельств, влекущих досрочное прекращение полномочий члена Общественной палаты в соответствии с настоящим Положением, принимают решение о назначении члена Общественной палаты  по результатам проведения конкурсного отбора из числа кандидатов в члены Общественной палаты, ранее предложенных</w:t>
      </w:r>
      <w:proofErr w:type="gramEnd"/>
      <w:r w:rsidRPr="00F86DD3">
        <w:rPr>
          <w:sz w:val="28"/>
          <w:szCs w:val="28"/>
        </w:rPr>
        <w:t xml:space="preserve"> некоммерческими организациями и не </w:t>
      </w:r>
      <w:proofErr w:type="gramStart"/>
      <w:r w:rsidRPr="00F86DD3">
        <w:rPr>
          <w:sz w:val="28"/>
          <w:szCs w:val="28"/>
        </w:rPr>
        <w:t>вошедших</w:t>
      </w:r>
      <w:proofErr w:type="gramEnd"/>
      <w:r w:rsidRPr="00F86DD3">
        <w:rPr>
          <w:sz w:val="28"/>
          <w:szCs w:val="28"/>
        </w:rPr>
        <w:t xml:space="preserve"> в состав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w:t>
      </w:r>
      <w:r w:rsidRPr="00F86DD3">
        <w:rPr>
          <w:sz w:val="28"/>
          <w:szCs w:val="28"/>
        </w:rPr>
        <w:t>9. Персональный состав Общественной палаты публикуется в газете «Городские ведомости» и размещается на официальном сайте Думы городского округа Тольятти.</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2</w:t>
      </w:r>
      <w:r w:rsidRPr="00F86DD3">
        <w:rPr>
          <w:sz w:val="28"/>
          <w:szCs w:val="28"/>
        </w:rPr>
        <w:t>0. Полномочия членов Общественной палаты прекращаются со дня проведения первого правомочного заседания Общественной палаты в новом составе.</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2</w:t>
      </w:r>
      <w:r w:rsidRPr="00F86DD3">
        <w:rPr>
          <w:sz w:val="28"/>
          <w:szCs w:val="28"/>
        </w:rPr>
        <w:t>1.  Полномочия члена Общественной палаты прекращаются в случае:</w:t>
      </w:r>
    </w:p>
    <w:p w:rsidR="006F1190" w:rsidRPr="00F86DD3" w:rsidRDefault="006F1190" w:rsidP="006F1190">
      <w:pPr>
        <w:autoSpaceDE w:val="0"/>
        <w:autoSpaceDN w:val="0"/>
        <w:adjustRightInd w:val="0"/>
        <w:ind w:firstLine="709"/>
        <w:jc w:val="both"/>
        <w:rPr>
          <w:sz w:val="28"/>
          <w:szCs w:val="28"/>
        </w:rPr>
      </w:pPr>
      <w:r w:rsidRPr="00F86DD3">
        <w:rPr>
          <w:sz w:val="28"/>
          <w:szCs w:val="28"/>
        </w:rPr>
        <w:t>1) истечения срока его полномочий;</w:t>
      </w:r>
    </w:p>
    <w:p w:rsidR="006F1190" w:rsidRPr="00F86DD3" w:rsidRDefault="006F1190" w:rsidP="006F1190">
      <w:pPr>
        <w:autoSpaceDE w:val="0"/>
        <w:autoSpaceDN w:val="0"/>
        <w:adjustRightInd w:val="0"/>
        <w:ind w:firstLine="709"/>
        <w:jc w:val="both"/>
        <w:rPr>
          <w:sz w:val="28"/>
          <w:szCs w:val="28"/>
        </w:rPr>
      </w:pPr>
      <w:r w:rsidRPr="00F86DD3">
        <w:rPr>
          <w:sz w:val="28"/>
          <w:szCs w:val="28"/>
        </w:rPr>
        <w:t>2) подачи им заявления о выходе из состава Общественной палаты;</w:t>
      </w:r>
    </w:p>
    <w:p w:rsidR="006F1190" w:rsidRPr="00F86DD3" w:rsidRDefault="006F1190" w:rsidP="006F1190">
      <w:pPr>
        <w:autoSpaceDE w:val="0"/>
        <w:autoSpaceDN w:val="0"/>
        <w:adjustRightInd w:val="0"/>
        <w:ind w:firstLine="709"/>
        <w:jc w:val="both"/>
        <w:rPr>
          <w:sz w:val="28"/>
          <w:szCs w:val="28"/>
        </w:rPr>
      </w:pPr>
      <w:r w:rsidRPr="00F86DD3">
        <w:rPr>
          <w:sz w:val="28"/>
          <w:szCs w:val="28"/>
        </w:rPr>
        <w:t>3) неспособности его по состоянию здоровья участвовать в работе Общественной палаты;</w:t>
      </w:r>
    </w:p>
    <w:p w:rsidR="006F1190" w:rsidRPr="00F86DD3" w:rsidRDefault="006F1190" w:rsidP="006F1190">
      <w:pPr>
        <w:autoSpaceDE w:val="0"/>
        <w:autoSpaceDN w:val="0"/>
        <w:adjustRightInd w:val="0"/>
        <w:ind w:firstLine="709"/>
        <w:jc w:val="both"/>
        <w:rPr>
          <w:sz w:val="28"/>
          <w:szCs w:val="28"/>
        </w:rPr>
      </w:pPr>
      <w:r w:rsidRPr="00F86DD3">
        <w:rPr>
          <w:sz w:val="28"/>
          <w:szCs w:val="28"/>
        </w:rPr>
        <w:t>4) вступления в законную силу вынесенного в отношении него обвинительного приговора суда;</w:t>
      </w:r>
    </w:p>
    <w:p w:rsidR="006F1190" w:rsidRPr="00F86DD3" w:rsidRDefault="006F1190" w:rsidP="006F1190">
      <w:pPr>
        <w:autoSpaceDE w:val="0"/>
        <w:autoSpaceDN w:val="0"/>
        <w:adjustRightInd w:val="0"/>
        <w:ind w:firstLine="709"/>
        <w:jc w:val="both"/>
        <w:rPr>
          <w:sz w:val="28"/>
          <w:szCs w:val="28"/>
        </w:rPr>
      </w:pPr>
      <w:r w:rsidRPr="00F86DD3">
        <w:rPr>
          <w:sz w:val="28"/>
          <w:szCs w:val="28"/>
        </w:rPr>
        <w:t>5) признания его недееспособным, безвестно отсутствующим или умершим на основании решения суда, вступившего в законную силу;</w:t>
      </w:r>
    </w:p>
    <w:p w:rsidR="006F1190" w:rsidRPr="00F86DD3" w:rsidRDefault="006F1190" w:rsidP="006F1190">
      <w:pPr>
        <w:autoSpaceDE w:val="0"/>
        <w:autoSpaceDN w:val="0"/>
        <w:adjustRightInd w:val="0"/>
        <w:ind w:firstLine="709"/>
        <w:jc w:val="both"/>
        <w:rPr>
          <w:sz w:val="28"/>
          <w:szCs w:val="28"/>
        </w:rPr>
      </w:pPr>
      <w:r w:rsidRPr="00F86DD3">
        <w:rPr>
          <w:sz w:val="28"/>
          <w:szCs w:val="28"/>
        </w:rPr>
        <w:lastRenderedPageBreak/>
        <w:t>6) избрания его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6F1190" w:rsidRPr="00F86DD3" w:rsidRDefault="006F1190" w:rsidP="006F1190">
      <w:pPr>
        <w:autoSpaceDE w:val="0"/>
        <w:autoSpaceDN w:val="0"/>
        <w:adjustRightInd w:val="0"/>
        <w:ind w:firstLine="709"/>
        <w:jc w:val="both"/>
        <w:rPr>
          <w:sz w:val="28"/>
          <w:szCs w:val="28"/>
        </w:rPr>
      </w:pPr>
      <w:r w:rsidRPr="00F86DD3">
        <w:rPr>
          <w:sz w:val="28"/>
          <w:szCs w:val="28"/>
        </w:rPr>
        <w:t>7)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6F1190" w:rsidRPr="00F86DD3" w:rsidRDefault="006F1190" w:rsidP="006F1190">
      <w:pPr>
        <w:autoSpaceDE w:val="0"/>
        <w:autoSpaceDN w:val="0"/>
        <w:adjustRightInd w:val="0"/>
        <w:ind w:firstLine="709"/>
        <w:jc w:val="both"/>
        <w:rPr>
          <w:sz w:val="28"/>
          <w:szCs w:val="28"/>
        </w:rPr>
      </w:pPr>
      <w:r w:rsidRPr="00F86DD3">
        <w:rPr>
          <w:sz w:val="28"/>
          <w:szCs w:val="28"/>
        </w:rPr>
        <w:t>8) выезда члена Общественной палаты за пределы Самарской области на постоянное место жительства;</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9) смерти члена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 xml:space="preserve">10) исключения из состава Общественной палаты по решению Общественной палаты в случае нарушения требований Федерального закона от 21.07.2014 </w:t>
      </w:r>
      <w:r w:rsidRPr="00F86DD3">
        <w:rPr>
          <w:spacing w:val="-2"/>
          <w:sz w:val="28"/>
          <w:szCs w:val="28"/>
        </w:rPr>
        <w:t>№ 212-ФЗ.</w:t>
      </w:r>
    </w:p>
    <w:p w:rsidR="006F1190" w:rsidRPr="00F86DD3" w:rsidRDefault="006F1190" w:rsidP="006F1190">
      <w:pPr>
        <w:autoSpaceDE w:val="0"/>
        <w:autoSpaceDN w:val="0"/>
        <w:adjustRightInd w:val="0"/>
        <w:ind w:firstLine="709"/>
        <w:jc w:val="both"/>
        <w:rPr>
          <w:sz w:val="28"/>
          <w:szCs w:val="28"/>
        </w:rPr>
      </w:pPr>
      <w:r>
        <w:rPr>
          <w:sz w:val="28"/>
          <w:szCs w:val="28"/>
        </w:rPr>
        <w:t>2</w:t>
      </w:r>
      <w:r w:rsidRPr="00F86DD3">
        <w:rPr>
          <w:sz w:val="28"/>
          <w:szCs w:val="28"/>
        </w:rPr>
        <w:t xml:space="preserve">2. Полномочия члена Общественной палаты приостанавливаются в случае: </w:t>
      </w:r>
    </w:p>
    <w:p w:rsidR="006F1190" w:rsidRPr="00F86DD3" w:rsidRDefault="006F1190" w:rsidP="006F1190">
      <w:pPr>
        <w:autoSpaceDE w:val="0"/>
        <w:autoSpaceDN w:val="0"/>
        <w:adjustRightInd w:val="0"/>
        <w:ind w:firstLine="709"/>
        <w:jc w:val="both"/>
        <w:rPr>
          <w:sz w:val="28"/>
          <w:szCs w:val="28"/>
        </w:rPr>
      </w:pPr>
      <w:r w:rsidRPr="00F86DD3">
        <w:rPr>
          <w:sz w:val="28"/>
          <w:szCs w:val="28"/>
        </w:rPr>
        <w:t xml:space="preserve">1) предъявления ему в порядке, установленном уголовно-процессуальным </w:t>
      </w:r>
      <w:hyperlink r:id="rId6" w:history="1">
        <w:r w:rsidRPr="00F86DD3">
          <w:rPr>
            <w:sz w:val="28"/>
            <w:szCs w:val="28"/>
          </w:rPr>
          <w:t>законодательством</w:t>
        </w:r>
      </w:hyperlink>
      <w:r w:rsidRPr="00F86DD3">
        <w:rPr>
          <w:sz w:val="28"/>
          <w:szCs w:val="28"/>
        </w:rPr>
        <w:t xml:space="preserve"> Российской Федерации, обвинения в совершении преступления;</w:t>
      </w:r>
    </w:p>
    <w:p w:rsidR="006F1190" w:rsidRPr="00F86DD3" w:rsidRDefault="006F1190" w:rsidP="006F1190">
      <w:pPr>
        <w:autoSpaceDE w:val="0"/>
        <w:autoSpaceDN w:val="0"/>
        <w:adjustRightInd w:val="0"/>
        <w:ind w:firstLine="709"/>
        <w:jc w:val="both"/>
        <w:rPr>
          <w:sz w:val="28"/>
          <w:szCs w:val="28"/>
        </w:rPr>
      </w:pPr>
      <w:r w:rsidRPr="00F86DD3">
        <w:rPr>
          <w:sz w:val="28"/>
          <w:szCs w:val="28"/>
        </w:rPr>
        <w:t>2) назначения ему административного наказания в виде административного ареста;</w:t>
      </w:r>
    </w:p>
    <w:p w:rsidR="006F1190" w:rsidRPr="00F86DD3" w:rsidRDefault="006F1190" w:rsidP="006F1190">
      <w:pPr>
        <w:autoSpaceDE w:val="0"/>
        <w:autoSpaceDN w:val="0"/>
        <w:adjustRightInd w:val="0"/>
        <w:ind w:firstLine="709"/>
        <w:jc w:val="both"/>
        <w:rPr>
          <w:sz w:val="28"/>
          <w:szCs w:val="28"/>
        </w:rPr>
      </w:pPr>
      <w:proofErr w:type="gramStart"/>
      <w:r w:rsidRPr="00F86DD3">
        <w:rPr>
          <w:sz w:val="28"/>
          <w:szCs w:val="28"/>
        </w:rPr>
        <w:t xml:space="preserve">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 </w:t>
      </w:r>
      <w:proofErr w:type="gramEnd"/>
    </w:p>
    <w:p w:rsidR="006F1190" w:rsidRPr="00FE6439" w:rsidRDefault="006F1190" w:rsidP="006F1190">
      <w:pPr>
        <w:autoSpaceDE w:val="0"/>
        <w:autoSpaceDN w:val="0"/>
        <w:adjustRightInd w:val="0"/>
        <w:ind w:firstLine="709"/>
        <w:jc w:val="center"/>
        <w:outlineLvl w:val="0"/>
        <w:rPr>
          <w:sz w:val="20"/>
          <w:szCs w:val="20"/>
        </w:rPr>
      </w:pPr>
    </w:p>
    <w:p w:rsidR="006F1190" w:rsidRPr="00790289" w:rsidRDefault="006F1190" w:rsidP="006F1190">
      <w:pPr>
        <w:autoSpaceDE w:val="0"/>
        <w:autoSpaceDN w:val="0"/>
        <w:adjustRightInd w:val="0"/>
        <w:jc w:val="center"/>
        <w:outlineLvl w:val="0"/>
        <w:rPr>
          <w:b/>
          <w:sz w:val="28"/>
          <w:szCs w:val="28"/>
        </w:rPr>
      </w:pPr>
      <w:r w:rsidRPr="00790289">
        <w:rPr>
          <w:b/>
          <w:sz w:val="28"/>
          <w:szCs w:val="28"/>
        </w:rPr>
        <w:t>Статья 5. Структура и организация работы Общественной палаты</w:t>
      </w:r>
    </w:p>
    <w:p w:rsidR="006F1190" w:rsidRPr="00FE6439" w:rsidRDefault="006F1190" w:rsidP="006F1190">
      <w:pPr>
        <w:autoSpaceDE w:val="0"/>
        <w:autoSpaceDN w:val="0"/>
        <w:adjustRightInd w:val="0"/>
        <w:ind w:firstLine="709"/>
        <w:jc w:val="both"/>
        <w:rPr>
          <w:sz w:val="16"/>
          <w:szCs w:val="16"/>
        </w:rPr>
      </w:pPr>
    </w:p>
    <w:p w:rsidR="006F1190" w:rsidRPr="00F86DD3" w:rsidRDefault="006F1190" w:rsidP="006F1190">
      <w:pPr>
        <w:ind w:firstLine="709"/>
        <w:jc w:val="both"/>
        <w:rPr>
          <w:sz w:val="28"/>
          <w:szCs w:val="28"/>
        </w:rPr>
      </w:pPr>
      <w:r>
        <w:rPr>
          <w:sz w:val="28"/>
          <w:szCs w:val="28"/>
        </w:rPr>
        <w:t>1</w:t>
      </w:r>
      <w:r w:rsidRPr="00F86DD3">
        <w:rPr>
          <w:sz w:val="28"/>
          <w:szCs w:val="28"/>
        </w:rPr>
        <w:t>. Формами работы Общественной палаты являются:</w:t>
      </w:r>
    </w:p>
    <w:p w:rsidR="006F1190" w:rsidRPr="00F86DD3" w:rsidRDefault="006F1190" w:rsidP="006F1190">
      <w:pPr>
        <w:ind w:firstLine="709"/>
        <w:jc w:val="both"/>
        <w:rPr>
          <w:sz w:val="28"/>
          <w:szCs w:val="28"/>
        </w:rPr>
      </w:pPr>
      <w:r w:rsidRPr="00F86DD3">
        <w:rPr>
          <w:sz w:val="28"/>
          <w:szCs w:val="28"/>
        </w:rPr>
        <w:t>1)</w:t>
      </w:r>
      <w:r>
        <w:rPr>
          <w:sz w:val="28"/>
          <w:szCs w:val="28"/>
        </w:rPr>
        <w:t xml:space="preserve"> заседания Общественной палаты;</w:t>
      </w:r>
      <w:r w:rsidRPr="00F86DD3">
        <w:rPr>
          <w:sz w:val="28"/>
          <w:szCs w:val="28"/>
        </w:rPr>
        <w:t xml:space="preserve"> </w:t>
      </w:r>
    </w:p>
    <w:p w:rsidR="006F1190" w:rsidRPr="00F86DD3" w:rsidRDefault="006F1190" w:rsidP="006F1190">
      <w:pPr>
        <w:ind w:firstLine="709"/>
        <w:jc w:val="both"/>
        <w:rPr>
          <w:sz w:val="28"/>
          <w:szCs w:val="28"/>
        </w:rPr>
      </w:pPr>
      <w:r w:rsidRPr="00F86DD3">
        <w:rPr>
          <w:sz w:val="28"/>
          <w:szCs w:val="28"/>
        </w:rPr>
        <w:t>2) засед</w:t>
      </w:r>
      <w:r>
        <w:rPr>
          <w:sz w:val="28"/>
          <w:szCs w:val="28"/>
        </w:rPr>
        <w:t>ания совета Общественной палаты;</w:t>
      </w:r>
    </w:p>
    <w:p w:rsidR="006F1190" w:rsidRPr="00F86DD3" w:rsidRDefault="006F1190" w:rsidP="006F1190">
      <w:pPr>
        <w:ind w:firstLine="709"/>
        <w:jc w:val="both"/>
        <w:rPr>
          <w:sz w:val="28"/>
          <w:szCs w:val="28"/>
        </w:rPr>
      </w:pPr>
      <w:r w:rsidRPr="00F86DD3">
        <w:rPr>
          <w:sz w:val="28"/>
          <w:szCs w:val="28"/>
        </w:rPr>
        <w:t xml:space="preserve">3) заседания комиссий и рабочих групп Общественной палаты; </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4) общественные обсуждения, общественные (публичные) слушания, общественные проверки;</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5)</w:t>
      </w:r>
      <w:r>
        <w:rPr>
          <w:sz w:val="28"/>
          <w:szCs w:val="28"/>
        </w:rPr>
        <w:t xml:space="preserve"> конференции;</w:t>
      </w:r>
      <w:r w:rsidRPr="00F86DD3">
        <w:rPr>
          <w:sz w:val="28"/>
          <w:szCs w:val="28"/>
        </w:rPr>
        <w:t xml:space="preserve"> </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6)</w:t>
      </w:r>
      <w:r>
        <w:rPr>
          <w:sz w:val="28"/>
          <w:szCs w:val="28"/>
        </w:rPr>
        <w:t xml:space="preserve"> семинары;</w:t>
      </w:r>
      <w:r w:rsidRPr="00F86DD3">
        <w:rPr>
          <w:sz w:val="28"/>
          <w:szCs w:val="28"/>
        </w:rPr>
        <w:t xml:space="preserve"> </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7) «круглые столы».</w:t>
      </w:r>
    </w:p>
    <w:p w:rsidR="006F1190" w:rsidRPr="00F86DD3" w:rsidRDefault="006F1190" w:rsidP="006F1190">
      <w:pPr>
        <w:autoSpaceDE w:val="0"/>
        <w:autoSpaceDN w:val="0"/>
        <w:adjustRightInd w:val="0"/>
        <w:ind w:firstLine="709"/>
        <w:jc w:val="both"/>
        <w:rPr>
          <w:sz w:val="28"/>
          <w:szCs w:val="28"/>
        </w:rPr>
      </w:pPr>
      <w:r>
        <w:rPr>
          <w:sz w:val="28"/>
          <w:szCs w:val="28"/>
        </w:rPr>
        <w:lastRenderedPageBreak/>
        <w:t>2</w:t>
      </w:r>
      <w:r w:rsidRPr="00F86DD3">
        <w:rPr>
          <w:sz w:val="28"/>
          <w:szCs w:val="28"/>
        </w:rPr>
        <w:t xml:space="preserve">. Заседания Общественной палаты являются открытыми, проводятся по мере необходимости, но не реже одного раза в 3 месяца. </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3</w:t>
      </w:r>
      <w:r w:rsidRPr="00F86DD3">
        <w:rPr>
          <w:sz w:val="28"/>
          <w:szCs w:val="28"/>
        </w:rPr>
        <w:t>. Заседание Общественной палаты правомочно, если на нем присутствует более половины от общего числа членов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4</w:t>
      </w:r>
      <w:r w:rsidRPr="00F86DD3">
        <w:rPr>
          <w:sz w:val="28"/>
          <w:szCs w:val="28"/>
        </w:rPr>
        <w:t>. Решения Общественной палаты принимаются простым большинством голосов от присутствующих на заседании членов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5</w:t>
      </w:r>
      <w:r w:rsidRPr="00F86DD3">
        <w:rPr>
          <w:sz w:val="28"/>
          <w:szCs w:val="28"/>
        </w:rPr>
        <w:t>. Члены Общественной палаты избирают из своего состава председателя Общественной палаты и двух заместителей председателя Общественной палаты.</w:t>
      </w:r>
    </w:p>
    <w:p w:rsidR="006F1190" w:rsidRDefault="006F1190" w:rsidP="006F1190">
      <w:pPr>
        <w:shd w:val="clear" w:color="auto" w:fill="FFFFFF"/>
        <w:autoSpaceDE w:val="0"/>
        <w:autoSpaceDN w:val="0"/>
        <w:adjustRightInd w:val="0"/>
        <w:ind w:firstLine="709"/>
        <w:jc w:val="both"/>
        <w:rPr>
          <w:sz w:val="28"/>
          <w:szCs w:val="28"/>
        </w:rPr>
      </w:pPr>
      <w:r>
        <w:rPr>
          <w:sz w:val="28"/>
          <w:szCs w:val="28"/>
        </w:rPr>
        <w:t>6</w:t>
      </w:r>
      <w:r w:rsidRPr="00F86DD3">
        <w:rPr>
          <w:sz w:val="28"/>
          <w:szCs w:val="28"/>
        </w:rPr>
        <w:t>. Для предварительного рассмотрения поступающих инициатив или итоговых документов общественного контроля Общественная палата формирует в своем составе комиссии Общественной палаты. Количество, состав и наименование комиссий определяются Общественной палатой самостоятельно.</w:t>
      </w:r>
    </w:p>
    <w:p w:rsidR="006F1190" w:rsidRDefault="006F1190" w:rsidP="006F1190">
      <w:pPr>
        <w:ind w:firstLine="709"/>
        <w:jc w:val="both"/>
        <w:rPr>
          <w:sz w:val="28"/>
          <w:szCs w:val="28"/>
        </w:rPr>
      </w:pPr>
      <w:r>
        <w:rPr>
          <w:sz w:val="28"/>
          <w:szCs w:val="28"/>
        </w:rPr>
        <w:t>Заседание комиссии Общественной палаты проводится по мере необходимости и считается правомочным, если на нем присутствует большинство от списочного состава членов комиссии Общественной палаты.</w:t>
      </w:r>
    </w:p>
    <w:p w:rsidR="006F1190" w:rsidRDefault="006F1190" w:rsidP="006F1190">
      <w:pPr>
        <w:ind w:firstLine="709"/>
        <w:jc w:val="both"/>
        <w:rPr>
          <w:sz w:val="28"/>
          <w:szCs w:val="28"/>
        </w:rPr>
      </w:pPr>
      <w:r>
        <w:rPr>
          <w:sz w:val="28"/>
          <w:szCs w:val="28"/>
        </w:rPr>
        <w:t xml:space="preserve">Решение комиссии Общественной палаты принимается большинством голосов от присутствующих на заседании членов комиссии. В случае равенства голосов решающим является голос </w:t>
      </w:r>
      <w:r w:rsidRPr="006F7D1A">
        <w:rPr>
          <w:sz w:val="28"/>
          <w:szCs w:val="28"/>
        </w:rPr>
        <w:t>председательст</w:t>
      </w:r>
      <w:r>
        <w:rPr>
          <w:sz w:val="28"/>
          <w:szCs w:val="28"/>
        </w:rPr>
        <w:t>вующего на заседании комиссии.</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7</w:t>
      </w:r>
      <w:r w:rsidRPr="00F86DD3">
        <w:rPr>
          <w:sz w:val="28"/>
          <w:szCs w:val="28"/>
        </w:rPr>
        <w:t>. Члены комиссий Общественной палаты самостоятельно избирают председателей комиссий и планируют свою работу.</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8</w:t>
      </w:r>
      <w:r w:rsidRPr="00F86DD3">
        <w:rPr>
          <w:sz w:val="28"/>
          <w:szCs w:val="28"/>
        </w:rPr>
        <w:t>. Для организации деятельности Общественной палаты решением Общественной палаты создается совет Общественной палаты. В совет Общественной палаты входят председатель Общественной палаты, заместители председателя Общественной палаты, председатели комиссий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9</w:t>
      </w:r>
      <w:r w:rsidRPr="00F86DD3">
        <w:rPr>
          <w:sz w:val="28"/>
          <w:szCs w:val="28"/>
        </w:rPr>
        <w:t>. Совет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1) принимает решение о проведении заседаний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2) готовит повестку заседания Общественной палаты и материалы к рассмотрению, направляет их членам</w:t>
      </w:r>
      <w:r>
        <w:rPr>
          <w:sz w:val="28"/>
          <w:szCs w:val="28"/>
        </w:rPr>
        <w:t xml:space="preserve"> Общественной палаты не </w:t>
      </w:r>
      <w:proofErr w:type="gramStart"/>
      <w:r>
        <w:rPr>
          <w:sz w:val="28"/>
          <w:szCs w:val="28"/>
        </w:rPr>
        <w:t>позднее</w:t>
      </w:r>
      <w:proofErr w:type="gramEnd"/>
      <w:r w:rsidRPr="00F86DD3">
        <w:rPr>
          <w:sz w:val="28"/>
          <w:szCs w:val="28"/>
        </w:rPr>
        <w:t xml:space="preserve"> чем за 5 дней до даты проведения заседания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 xml:space="preserve">3) принимает решение о проведении мероприятий общественного контроля и о формах проведения общественного контроля; </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4) устанавливает порядок проведения мероприятий общественного контроля;</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5) организует проведение мероприятий общественного контроля;</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6) рассматривает результаты мероприятий общественного контроля и готовит по ним материалы на рассмотрение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10</w:t>
      </w:r>
      <w:r w:rsidRPr="00F86DD3">
        <w:rPr>
          <w:sz w:val="28"/>
          <w:szCs w:val="28"/>
        </w:rPr>
        <w:t>. Председатель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1) ведет заседания Общественной палаты, совета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2) подписывает документы Общественной палаты;</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lastRenderedPageBreak/>
        <w:t>3) представляет Общественную палату в отношениях с органами государственной власти, органами местного самоуправления, средствами массовой информации, иными органами и организациями.</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11</w:t>
      </w:r>
      <w:r w:rsidRPr="00F86DD3">
        <w:rPr>
          <w:sz w:val="28"/>
          <w:szCs w:val="28"/>
        </w:rPr>
        <w:t xml:space="preserve">. Заместители председателя Общественной палаты выполняют функции председателя Общественной палаты в отсутствие председателя или по его письменному поручению. Распределение обязанностей между заместителями председателя Общественной палаты устанавливается решением совета Общественной палаты. </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12</w:t>
      </w:r>
      <w:r w:rsidRPr="00F86DD3">
        <w:rPr>
          <w:sz w:val="28"/>
          <w:szCs w:val="28"/>
        </w:rPr>
        <w:t>. В работе Общественной палаты по приглашению принимают участие представители Думы городского округа Тольятти, мэрии городского округа Тольятти. В работе Общественной палаты могут принимать участие представители средств массовой информации, а также иные приглашенные Общественной палатой лица.</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13</w:t>
      </w:r>
      <w:r w:rsidRPr="00F86DD3">
        <w:rPr>
          <w:sz w:val="28"/>
          <w:szCs w:val="28"/>
        </w:rPr>
        <w:t>. На заседаниях Общественной палаты, совета Общественной палаты, комиссий Общественной палаты ведется протокол. Протоколы хранятся в Думе</w:t>
      </w:r>
      <w:r>
        <w:rPr>
          <w:sz w:val="28"/>
          <w:szCs w:val="28"/>
        </w:rPr>
        <w:t xml:space="preserve"> городского округа Тольятти</w:t>
      </w:r>
      <w:r w:rsidRPr="00F86DD3">
        <w:rPr>
          <w:sz w:val="28"/>
          <w:szCs w:val="28"/>
        </w:rPr>
        <w:t xml:space="preserve">. </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14</w:t>
      </w:r>
      <w:r w:rsidRPr="00F86DD3">
        <w:rPr>
          <w:sz w:val="28"/>
          <w:szCs w:val="28"/>
        </w:rPr>
        <w:t xml:space="preserve">. Предложения о проведении мероприятий общественного контроля направляются председателю Общественной палаты с указанием предложений по форме общественного контроля, </w:t>
      </w:r>
      <w:r>
        <w:rPr>
          <w:sz w:val="28"/>
          <w:szCs w:val="28"/>
        </w:rPr>
        <w:t xml:space="preserve">проверяемым органам и организациям </w:t>
      </w:r>
      <w:r w:rsidRPr="00F86DD3">
        <w:rPr>
          <w:sz w:val="28"/>
          <w:szCs w:val="28"/>
        </w:rPr>
        <w:t xml:space="preserve">и обоснованием необходимости проведения общественного контроля. </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15</w:t>
      </w:r>
      <w:r w:rsidRPr="00F86DD3">
        <w:rPr>
          <w:sz w:val="28"/>
          <w:szCs w:val="28"/>
        </w:rPr>
        <w:t>. Общественная палата:</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1) рассматривает итоговые документы, подготовленные по рез</w:t>
      </w:r>
      <w:r>
        <w:rPr>
          <w:sz w:val="28"/>
          <w:szCs w:val="28"/>
        </w:rPr>
        <w:t>ультатам общественного контроля;</w:t>
      </w:r>
      <w:r w:rsidRPr="00F86DD3">
        <w:rPr>
          <w:sz w:val="28"/>
          <w:szCs w:val="28"/>
        </w:rPr>
        <w:t xml:space="preserve"> </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 xml:space="preserve">2) принимает решения о направлении итоговых документов </w:t>
      </w:r>
      <w:r>
        <w:rPr>
          <w:sz w:val="28"/>
          <w:szCs w:val="28"/>
        </w:rPr>
        <w:t xml:space="preserve">проверяемым органам и организациям </w:t>
      </w:r>
      <w:r w:rsidRPr="00F86DD3">
        <w:rPr>
          <w:sz w:val="28"/>
          <w:szCs w:val="28"/>
        </w:rPr>
        <w:t xml:space="preserve">и, при необходимости, иным лицам и организациям в соответствии с Федеральным законом от 21.07.2014 </w:t>
      </w:r>
      <w:r>
        <w:rPr>
          <w:sz w:val="28"/>
          <w:szCs w:val="28"/>
        </w:rPr>
        <w:br/>
      </w:r>
      <w:r w:rsidRPr="00F86DD3">
        <w:rPr>
          <w:sz w:val="28"/>
          <w:szCs w:val="28"/>
        </w:rPr>
        <w:t>№ 212-ФЗ;</w:t>
      </w:r>
    </w:p>
    <w:p w:rsidR="006F1190" w:rsidRPr="00F86DD3" w:rsidRDefault="006F1190" w:rsidP="006F1190">
      <w:pPr>
        <w:shd w:val="clear" w:color="auto" w:fill="FFFFFF"/>
        <w:autoSpaceDE w:val="0"/>
        <w:autoSpaceDN w:val="0"/>
        <w:adjustRightInd w:val="0"/>
        <w:ind w:firstLine="709"/>
        <w:jc w:val="both"/>
        <w:rPr>
          <w:sz w:val="28"/>
          <w:szCs w:val="28"/>
        </w:rPr>
      </w:pPr>
      <w:r w:rsidRPr="00F86DD3">
        <w:rPr>
          <w:sz w:val="28"/>
          <w:szCs w:val="28"/>
        </w:rPr>
        <w:t>3) принимает решения о проведении общественных обсуждений, общественных (публичных) слушаний и других форм взаимодействия институтов гражданского общества с государственными органами и органами местного самоуправления.</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16</w:t>
      </w:r>
      <w:r w:rsidRPr="00F86DD3">
        <w:rPr>
          <w:sz w:val="28"/>
          <w:szCs w:val="28"/>
        </w:rPr>
        <w:t>. Дума</w:t>
      </w:r>
      <w:r>
        <w:rPr>
          <w:sz w:val="28"/>
          <w:szCs w:val="28"/>
        </w:rPr>
        <w:t xml:space="preserve"> городского округа Тольятти</w:t>
      </w:r>
      <w:r w:rsidRPr="00F86DD3">
        <w:rPr>
          <w:sz w:val="28"/>
          <w:szCs w:val="28"/>
        </w:rPr>
        <w:t xml:space="preserve"> ежегодно рассматривает на заседании Думы информацию о результатах деятельности Общественной палаты.</w:t>
      </w:r>
    </w:p>
    <w:p w:rsidR="006F1190" w:rsidRPr="00FE6439" w:rsidRDefault="006F1190" w:rsidP="006F1190">
      <w:pPr>
        <w:shd w:val="clear" w:color="auto" w:fill="FFFFFF"/>
        <w:autoSpaceDE w:val="0"/>
        <w:autoSpaceDN w:val="0"/>
        <w:adjustRightInd w:val="0"/>
        <w:ind w:firstLine="709"/>
        <w:jc w:val="both"/>
        <w:rPr>
          <w:sz w:val="20"/>
          <w:szCs w:val="20"/>
        </w:rPr>
      </w:pPr>
    </w:p>
    <w:p w:rsidR="006F1190" w:rsidRPr="00790289" w:rsidRDefault="006F1190" w:rsidP="006F1190">
      <w:pPr>
        <w:shd w:val="clear" w:color="auto" w:fill="FFFFFF"/>
        <w:autoSpaceDE w:val="0"/>
        <w:autoSpaceDN w:val="0"/>
        <w:adjustRightInd w:val="0"/>
        <w:jc w:val="center"/>
        <w:rPr>
          <w:b/>
          <w:sz w:val="28"/>
          <w:szCs w:val="28"/>
        </w:rPr>
      </w:pPr>
      <w:r w:rsidRPr="00790289">
        <w:rPr>
          <w:b/>
          <w:sz w:val="28"/>
          <w:szCs w:val="28"/>
        </w:rPr>
        <w:t>Статья 6. Порядок проведения мероприятий общественного контроля</w:t>
      </w:r>
    </w:p>
    <w:p w:rsidR="006F1190" w:rsidRPr="00FE6439" w:rsidRDefault="006F1190" w:rsidP="006F1190">
      <w:pPr>
        <w:shd w:val="clear" w:color="auto" w:fill="FFFFFF"/>
        <w:autoSpaceDE w:val="0"/>
        <w:autoSpaceDN w:val="0"/>
        <w:adjustRightInd w:val="0"/>
        <w:ind w:firstLine="709"/>
        <w:jc w:val="both"/>
        <w:rPr>
          <w:sz w:val="16"/>
          <w:szCs w:val="16"/>
        </w:rPr>
      </w:pP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1</w:t>
      </w:r>
      <w:r w:rsidRPr="00F86DD3">
        <w:rPr>
          <w:sz w:val="28"/>
          <w:szCs w:val="28"/>
        </w:rPr>
        <w:t xml:space="preserve">. Общественный контроль проводится в формах общественного мониторинга, общественной проверки, общественной экспертизы, других формах в соответствии с Федеральным законом от 21.07.2014 № 212-ФЗ, другими федеральными законами. </w:t>
      </w:r>
    </w:p>
    <w:p w:rsidR="006F1190" w:rsidRPr="00F86DD3" w:rsidRDefault="006F1190" w:rsidP="006F1190">
      <w:pPr>
        <w:shd w:val="clear" w:color="auto" w:fill="FFFFFF"/>
        <w:autoSpaceDE w:val="0"/>
        <w:autoSpaceDN w:val="0"/>
        <w:adjustRightInd w:val="0"/>
        <w:ind w:firstLine="709"/>
        <w:jc w:val="both"/>
        <w:rPr>
          <w:i/>
          <w:sz w:val="28"/>
          <w:szCs w:val="28"/>
        </w:rPr>
      </w:pPr>
      <w:r>
        <w:rPr>
          <w:sz w:val="28"/>
          <w:szCs w:val="28"/>
        </w:rPr>
        <w:t>2</w:t>
      </w:r>
      <w:r w:rsidRPr="00F86DD3">
        <w:rPr>
          <w:sz w:val="28"/>
          <w:szCs w:val="28"/>
        </w:rPr>
        <w:t>. Для проведения мероприятий общественного контроля формируются рабочие группы. В состав рабочих гру</w:t>
      </w:r>
      <w:proofErr w:type="gramStart"/>
      <w:r w:rsidRPr="00F86DD3">
        <w:rPr>
          <w:sz w:val="28"/>
          <w:szCs w:val="28"/>
        </w:rPr>
        <w:t>пп вкл</w:t>
      </w:r>
      <w:proofErr w:type="gramEnd"/>
      <w:r w:rsidRPr="00F86DD3">
        <w:rPr>
          <w:sz w:val="28"/>
          <w:szCs w:val="28"/>
        </w:rPr>
        <w:t xml:space="preserve">ючаются члены Общественной палаты, эксперты в соответствующей сфере деятельности и представители некоммерческих организаций, не входящих в состав Общественной палаты. </w:t>
      </w:r>
      <w:r w:rsidRPr="00F86DD3">
        <w:rPr>
          <w:i/>
          <w:sz w:val="28"/>
          <w:szCs w:val="28"/>
        </w:rPr>
        <w:t xml:space="preserve"> </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lastRenderedPageBreak/>
        <w:t>3</w:t>
      </w:r>
      <w:r w:rsidRPr="00F86DD3">
        <w:rPr>
          <w:sz w:val="28"/>
          <w:szCs w:val="28"/>
        </w:rPr>
        <w:t xml:space="preserve">. Общественная палата организует обеспечение рабочих групп необходимой информацией. </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4</w:t>
      </w:r>
      <w:r w:rsidRPr="00F86DD3">
        <w:rPr>
          <w:sz w:val="28"/>
          <w:szCs w:val="28"/>
        </w:rPr>
        <w:t xml:space="preserve">. По итогам мероприятий общественного  контроля готовятся итоговые документы. </w:t>
      </w:r>
    </w:p>
    <w:p w:rsidR="006F1190" w:rsidRDefault="006F1190" w:rsidP="006F1190">
      <w:pPr>
        <w:autoSpaceDE w:val="0"/>
        <w:autoSpaceDN w:val="0"/>
        <w:adjustRightInd w:val="0"/>
        <w:jc w:val="center"/>
        <w:outlineLvl w:val="0"/>
        <w:rPr>
          <w:sz w:val="20"/>
          <w:szCs w:val="20"/>
        </w:rPr>
      </w:pPr>
    </w:p>
    <w:p w:rsidR="006F1190" w:rsidRDefault="006F1190" w:rsidP="006F1190">
      <w:pPr>
        <w:autoSpaceDE w:val="0"/>
        <w:autoSpaceDN w:val="0"/>
        <w:adjustRightInd w:val="0"/>
        <w:jc w:val="center"/>
        <w:outlineLvl w:val="0"/>
        <w:rPr>
          <w:sz w:val="20"/>
          <w:szCs w:val="20"/>
        </w:rPr>
      </w:pPr>
    </w:p>
    <w:p w:rsidR="006F1190" w:rsidRPr="00FE6439" w:rsidRDefault="006F1190" w:rsidP="006F1190">
      <w:pPr>
        <w:autoSpaceDE w:val="0"/>
        <w:autoSpaceDN w:val="0"/>
        <w:adjustRightInd w:val="0"/>
        <w:jc w:val="center"/>
        <w:outlineLvl w:val="0"/>
        <w:rPr>
          <w:sz w:val="20"/>
          <w:szCs w:val="20"/>
        </w:rPr>
      </w:pPr>
    </w:p>
    <w:p w:rsidR="006F1190" w:rsidRPr="000F387D" w:rsidRDefault="006F1190" w:rsidP="006F1190">
      <w:pPr>
        <w:autoSpaceDE w:val="0"/>
        <w:autoSpaceDN w:val="0"/>
        <w:adjustRightInd w:val="0"/>
        <w:jc w:val="both"/>
        <w:outlineLvl w:val="0"/>
        <w:rPr>
          <w:b/>
          <w:sz w:val="28"/>
          <w:szCs w:val="28"/>
        </w:rPr>
      </w:pPr>
      <w:r>
        <w:rPr>
          <w:b/>
          <w:sz w:val="28"/>
          <w:szCs w:val="28"/>
        </w:rPr>
        <w:tab/>
      </w:r>
      <w:r w:rsidRPr="000F387D">
        <w:rPr>
          <w:b/>
          <w:sz w:val="28"/>
          <w:szCs w:val="28"/>
        </w:rPr>
        <w:t>Статья 7. Решения Общественной палаты</w:t>
      </w:r>
    </w:p>
    <w:p w:rsidR="006F1190" w:rsidRPr="00FE6439" w:rsidRDefault="006F1190" w:rsidP="006F1190">
      <w:pPr>
        <w:autoSpaceDE w:val="0"/>
        <w:autoSpaceDN w:val="0"/>
        <w:adjustRightInd w:val="0"/>
        <w:ind w:firstLine="709"/>
        <w:jc w:val="both"/>
        <w:rPr>
          <w:sz w:val="16"/>
          <w:szCs w:val="16"/>
        </w:rPr>
      </w:pPr>
    </w:p>
    <w:p w:rsidR="006F1190" w:rsidRPr="00F86DD3" w:rsidRDefault="006F1190" w:rsidP="006F1190">
      <w:pPr>
        <w:autoSpaceDE w:val="0"/>
        <w:autoSpaceDN w:val="0"/>
        <w:adjustRightInd w:val="0"/>
        <w:ind w:firstLine="709"/>
        <w:jc w:val="both"/>
        <w:rPr>
          <w:sz w:val="28"/>
          <w:szCs w:val="28"/>
        </w:rPr>
      </w:pPr>
      <w:r>
        <w:rPr>
          <w:sz w:val="28"/>
          <w:szCs w:val="28"/>
        </w:rPr>
        <w:t>1</w:t>
      </w:r>
      <w:r w:rsidRPr="00F86DD3">
        <w:rPr>
          <w:sz w:val="28"/>
          <w:szCs w:val="28"/>
        </w:rPr>
        <w:t xml:space="preserve">. По каждому вопросу, внесенному на заседание Общественной палаты, принимается решение. </w:t>
      </w:r>
    </w:p>
    <w:p w:rsidR="006F1190" w:rsidRPr="00F86DD3" w:rsidRDefault="006F1190" w:rsidP="006F1190">
      <w:pPr>
        <w:autoSpaceDE w:val="0"/>
        <w:autoSpaceDN w:val="0"/>
        <w:adjustRightInd w:val="0"/>
        <w:ind w:firstLine="709"/>
        <w:jc w:val="both"/>
        <w:rPr>
          <w:sz w:val="28"/>
          <w:szCs w:val="28"/>
        </w:rPr>
      </w:pPr>
      <w:r>
        <w:rPr>
          <w:sz w:val="28"/>
          <w:szCs w:val="28"/>
        </w:rPr>
        <w:t>2</w:t>
      </w:r>
      <w:r w:rsidRPr="00F86DD3">
        <w:rPr>
          <w:sz w:val="28"/>
          <w:szCs w:val="28"/>
        </w:rPr>
        <w:t xml:space="preserve">. Решения Общественной палаты носят рекомендательный характер для органов государственной власти, органов местного самоуправления, иных органов и организаций. </w:t>
      </w:r>
    </w:p>
    <w:p w:rsidR="006F1190" w:rsidRPr="00F86DD3" w:rsidRDefault="006F1190" w:rsidP="006F1190">
      <w:pPr>
        <w:autoSpaceDE w:val="0"/>
        <w:autoSpaceDN w:val="0"/>
        <w:adjustRightInd w:val="0"/>
        <w:ind w:firstLine="709"/>
        <w:jc w:val="both"/>
        <w:rPr>
          <w:sz w:val="28"/>
          <w:szCs w:val="28"/>
        </w:rPr>
      </w:pPr>
      <w:r w:rsidRPr="00F86DD3">
        <w:rPr>
          <w:sz w:val="28"/>
          <w:szCs w:val="28"/>
        </w:rPr>
        <w:t xml:space="preserve">Решения по организации деятельности Общественной палаты носят обязательный характер для Общественной палаты и членов Общественной палаты. </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3</w:t>
      </w:r>
      <w:r w:rsidRPr="00F86DD3">
        <w:rPr>
          <w:sz w:val="28"/>
          <w:szCs w:val="28"/>
        </w:rPr>
        <w:t>. По результатам проведения мероприятий общественного контроля готовится итоговый документ (заключение, протокол</w:t>
      </w:r>
      <w:r>
        <w:rPr>
          <w:sz w:val="28"/>
          <w:szCs w:val="28"/>
        </w:rPr>
        <w:t>, акт</w:t>
      </w:r>
      <w:r w:rsidRPr="00F86DD3">
        <w:rPr>
          <w:sz w:val="28"/>
          <w:szCs w:val="28"/>
        </w:rPr>
        <w:t>), который выносится на рассмотрение Общественной палаты и, по итогам рассмотрения, размещается на официальном сайте Думы</w:t>
      </w:r>
      <w:r>
        <w:rPr>
          <w:sz w:val="28"/>
          <w:szCs w:val="28"/>
        </w:rPr>
        <w:t xml:space="preserve"> городского округа Тольятти</w:t>
      </w:r>
      <w:r w:rsidRPr="00F86DD3">
        <w:rPr>
          <w:sz w:val="28"/>
          <w:szCs w:val="28"/>
        </w:rPr>
        <w:t xml:space="preserve">. </w:t>
      </w:r>
    </w:p>
    <w:p w:rsidR="006F1190" w:rsidRPr="00F86DD3" w:rsidRDefault="006F1190" w:rsidP="006F1190">
      <w:pPr>
        <w:shd w:val="clear" w:color="auto" w:fill="FFFFFF"/>
        <w:autoSpaceDE w:val="0"/>
        <w:autoSpaceDN w:val="0"/>
        <w:adjustRightInd w:val="0"/>
        <w:ind w:firstLine="709"/>
        <w:jc w:val="both"/>
        <w:rPr>
          <w:sz w:val="28"/>
          <w:szCs w:val="28"/>
        </w:rPr>
      </w:pPr>
      <w:r>
        <w:rPr>
          <w:sz w:val="28"/>
          <w:szCs w:val="28"/>
        </w:rPr>
        <w:t>4</w:t>
      </w:r>
      <w:r w:rsidRPr="00F86DD3">
        <w:rPr>
          <w:sz w:val="28"/>
          <w:szCs w:val="28"/>
        </w:rPr>
        <w:t>. Органы местного самоуправления или должностные лица, которым направлены решения Общественной палаты, обязаны проинформировать Общественную палату о результатах рассмотрения соответствующего решения в течение</w:t>
      </w:r>
      <w:r>
        <w:rPr>
          <w:sz w:val="28"/>
          <w:szCs w:val="28"/>
        </w:rPr>
        <w:t xml:space="preserve"> 30</w:t>
      </w:r>
      <w:r w:rsidRPr="00F86DD3">
        <w:rPr>
          <w:sz w:val="28"/>
          <w:szCs w:val="28"/>
        </w:rPr>
        <w:t xml:space="preserve"> дней со дня его получения. В исключительных случаях руководитель органа местного самоуправления, должностное лицо либо уполномоченное на то лицо продлевает срок рассмотрения указанного обращения не более чем на 30 дней, уведомив об этом Общественную палату. </w:t>
      </w:r>
    </w:p>
    <w:p w:rsidR="006F1190" w:rsidRPr="00FE6439" w:rsidRDefault="006F1190" w:rsidP="006F1190">
      <w:pPr>
        <w:autoSpaceDE w:val="0"/>
        <w:autoSpaceDN w:val="0"/>
        <w:adjustRightInd w:val="0"/>
        <w:ind w:firstLine="709"/>
        <w:jc w:val="both"/>
        <w:rPr>
          <w:sz w:val="20"/>
          <w:szCs w:val="20"/>
        </w:rPr>
      </w:pPr>
    </w:p>
    <w:p w:rsidR="006F1190" w:rsidRPr="00A9090A" w:rsidRDefault="006F1190" w:rsidP="006F1190">
      <w:pPr>
        <w:autoSpaceDE w:val="0"/>
        <w:autoSpaceDN w:val="0"/>
        <w:adjustRightInd w:val="0"/>
        <w:jc w:val="center"/>
        <w:outlineLvl w:val="0"/>
        <w:rPr>
          <w:b/>
          <w:sz w:val="28"/>
          <w:szCs w:val="28"/>
        </w:rPr>
      </w:pPr>
      <w:r w:rsidRPr="00A9090A">
        <w:rPr>
          <w:b/>
          <w:sz w:val="28"/>
          <w:szCs w:val="28"/>
        </w:rPr>
        <w:t>Статья 8. Участие членов Общественной палаты в ее работе</w:t>
      </w:r>
    </w:p>
    <w:p w:rsidR="006F1190" w:rsidRPr="00FE6439" w:rsidRDefault="006F1190" w:rsidP="006F1190">
      <w:pPr>
        <w:autoSpaceDE w:val="0"/>
        <w:autoSpaceDN w:val="0"/>
        <w:adjustRightInd w:val="0"/>
        <w:ind w:firstLine="709"/>
        <w:jc w:val="both"/>
        <w:rPr>
          <w:sz w:val="16"/>
          <w:szCs w:val="16"/>
        </w:rPr>
      </w:pPr>
    </w:p>
    <w:p w:rsidR="006F1190" w:rsidRPr="00F86DD3" w:rsidRDefault="006F1190" w:rsidP="006F1190">
      <w:pPr>
        <w:autoSpaceDE w:val="0"/>
        <w:autoSpaceDN w:val="0"/>
        <w:adjustRightInd w:val="0"/>
        <w:ind w:firstLine="709"/>
        <w:jc w:val="both"/>
        <w:rPr>
          <w:sz w:val="28"/>
          <w:szCs w:val="28"/>
        </w:rPr>
      </w:pPr>
      <w:r>
        <w:rPr>
          <w:sz w:val="28"/>
          <w:szCs w:val="28"/>
        </w:rPr>
        <w:t>1</w:t>
      </w:r>
      <w:r w:rsidRPr="00F86DD3">
        <w:rPr>
          <w:sz w:val="28"/>
          <w:szCs w:val="28"/>
        </w:rPr>
        <w:t>.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6F1190" w:rsidRPr="00F86DD3" w:rsidRDefault="006F1190" w:rsidP="006F1190">
      <w:pPr>
        <w:autoSpaceDE w:val="0"/>
        <w:autoSpaceDN w:val="0"/>
        <w:adjustRightInd w:val="0"/>
        <w:ind w:firstLine="709"/>
        <w:jc w:val="both"/>
        <w:rPr>
          <w:sz w:val="28"/>
          <w:szCs w:val="28"/>
        </w:rPr>
      </w:pPr>
      <w:r>
        <w:rPr>
          <w:sz w:val="28"/>
          <w:szCs w:val="28"/>
        </w:rPr>
        <w:t>2</w:t>
      </w:r>
      <w:r w:rsidRPr="00F86DD3">
        <w:rPr>
          <w:sz w:val="28"/>
          <w:szCs w:val="28"/>
        </w:rPr>
        <w:t>.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6F1190" w:rsidRPr="00FE6439" w:rsidRDefault="006F1190" w:rsidP="006F1190">
      <w:pPr>
        <w:autoSpaceDE w:val="0"/>
        <w:autoSpaceDN w:val="0"/>
        <w:adjustRightInd w:val="0"/>
        <w:ind w:firstLine="709"/>
        <w:jc w:val="both"/>
        <w:rPr>
          <w:sz w:val="20"/>
          <w:szCs w:val="20"/>
        </w:rPr>
      </w:pPr>
    </w:p>
    <w:p w:rsidR="006F1190" w:rsidRPr="00A9090A" w:rsidRDefault="006F1190" w:rsidP="006F1190">
      <w:pPr>
        <w:autoSpaceDE w:val="0"/>
        <w:autoSpaceDN w:val="0"/>
        <w:adjustRightInd w:val="0"/>
        <w:jc w:val="center"/>
        <w:outlineLvl w:val="0"/>
        <w:rPr>
          <w:b/>
          <w:sz w:val="28"/>
          <w:szCs w:val="28"/>
        </w:rPr>
      </w:pPr>
      <w:r w:rsidRPr="00A9090A">
        <w:rPr>
          <w:b/>
          <w:sz w:val="28"/>
          <w:szCs w:val="28"/>
        </w:rPr>
        <w:t>Статья 9. Удостоверение члена Общественной палаты</w:t>
      </w:r>
    </w:p>
    <w:p w:rsidR="006F1190" w:rsidRPr="00FE6439" w:rsidRDefault="006F1190" w:rsidP="006F1190">
      <w:pPr>
        <w:autoSpaceDE w:val="0"/>
        <w:autoSpaceDN w:val="0"/>
        <w:adjustRightInd w:val="0"/>
        <w:ind w:firstLine="709"/>
        <w:jc w:val="both"/>
        <w:rPr>
          <w:sz w:val="16"/>
          <w:szCs w:val="16"/>
        </w:rPr>
      </w:pPr>
    </w:p>
    <w:p w:rsidR="006F1190" w:rsidRPr="00F86DD3" w:rsidRDefault="006F1190" w:rsidP="006F1190">
      <w:pPr>
        <w:autoSpaceDE w:val="0"/>
        <w:autoSpaceDN w:val="0"/>
        <w:adjustRightInd w:val="0"/>
        <w:ind w:firstLine="709"/>
        <w:jc w:val="both"/>
        <w:rPr>
          <w:sz w:val="28"/>
          <w:szCs w:val="28"/>
        </w:rPr>
      </w:pPr>
      <w:r>
        <w:rPr>
          <w:sz w:val="28"/>
          <w:szCs w:val="28"/>
        </w:rPr>
        <w:t>1</w:t>
      </w:r>
      <w:r w:rsidRPr="00F86DD3">
        <w:rPr>
          <w:sz w:val="28"/>
          <w:szCs w:val="28"/>
        </w:rPr>
        <w:t>. Член Общественной палаты имеет удостоверение члена Общественной палаты, которое является документом, подтверждающим его полномочия. Член Общественной палаты пользуется удостоверением в течение срока своих полномочий.</w:t>
      </w:r>
    </w:p>
    <w:p w:rsidR="006F1190" w:rsidRPr="00F86DD3" w:rsidRDefault="006F1190" w:rsidP="006F1190">
      <w:pPr>
        <w:autoSpaceDE w:val="0"/>
        <w:autoSpaceDN w:val="0"/>
        <w:adjustRightInd w:val="0"/>
        <w:ind w:firstLine="709"/>
        <w:jc w:val="both"/>
        <w:rPr>
          <w:sz w:val="28"/>
          <w:szCs w:val="28"/>
        </w:rPr>
      </w:pPr>
      <w:r>
        <w:rPr>
          <w:sz w:val="28"/>
          <w:szCs w:val="28"/>
        </w:rPr>
        <w:t>2</w:t>
      </w:r>
      <w:r w:rsidRPr="00F86DD3">
        <w:rPr>
          <w:sz w:val="28"/>
          <w:szCs w:val="28"/>
        </w:rPr>
        <w:t>. Образец и описание удостоверения члена Общественной палаты утверждаются решением Общественной палаты.</w:t>
      </w:r>
    </w:p>
    <w:p w:rsidR="006F1190" w:rsidRPr="00FE6439" w:rsidRDefault="006F1190" w:rsidP="006F1190">
      <w:pPr>
        <w:autoSpaceDE w:val="0"/>
        <w:autoSpaceDN w:val="0"/>
        <w:adjustRightInd w:val="0"/>
        <w:ind w:firstLine="709"/>
        <w:outlineLvl w:val="0"/>
        <w:rPr>
          <w:sz w:val="20"/>
          <w:szCs w:val="20"/>
        </w:rPr>
      </w:pPr>
    </w:p>
    <w:p w:rsidR="006F1190" w:rsidRPr="00A9090A" w:rsidRDefault="006F1190" w:rsidP="006F1190">
      <w:pPr>
        <w:autoSpaceDE w:val="0"/>
        <w:autoSpaceDN w:val="0"/>
        <w:adjustRightInd w:val="0"/>
        <w:jc w:val="center"/>
        <w:outlineLvl w:val="0"/>
        <w:rPr>
          <w:b/>
          <w:sz w:val="28"/>
          <w:szCs w:val="28"/>
        </w:rPr>
      </w:pPr>
      <w:r w:rsidRPr="00A9090A">
        <w:rPr>
          <w:b/>
          <w:sz w:val="28"/>
          <w:szCs w:val="28"/>
        </w:rPr>
        <w:lastRenderedPageBreak/>
        <w:t>Статья 10. Привлечение общественных организаций, иных</w:t>
      </w:r>
    </w:p>
    <w:p w:rsidR="006F1190" w:rsidRPr="00A9090A" w:rsidRDefault="006F1190" w:rsidP="006F1190">
      <w:pPr>
        <w:autoSpaceDE w:val="0"/>
        <w:autoSpaceDN w:val="0"/>
        <w:adjustRightInd w:val="0"/>
        <w:jc w:val="center"/>
        <w:rPr>
          <w:b/>
          <w:sz w:val="28"/>
          <w:szCs w:val="28"/>
        </w:rPr>
      </w:pPr>
      <w:r w:rsidRPr="00A9090A">
        <w:rPr>
          <w:b/>
          <w:sz w:val="28"/>
          <w:szCs w:val="28"/>
        </w:rPr>
        <w:t>некоммерческих организаций, граждан к работе Общественной палаты</w:t>
      </w:r>
    </w:p>
    <w:p w:rsidR="006F1190" w:rsidRPr="00FE6439" w:rsidRDefault="006F1190" w:rsidP="006F1190">
      <w:pPr>
        <w:autoSpaceDE w:val="0"/>
        <w:autoSpaceDN w:val="0"/>
        <w:adjustRightInd w:val="0"/>
        <w:ind w:firstLine="709"/>
        <w:jc w:val="both"/>
        <w:rPr>
          <w:sz w:val="16"/>
          <w:szCs w:val="16"/>
        </w:rPr>
      </w:pPr>
    </w:p>
    <w:p w:rsidR="006F1190" w:rsidRPr="00F86DD3" w:rsidRDefault="006F1190" w:rsidP="006F1190">
      <w:pPr>
        <w:autoSpaceDE w:val="0"/>
        <w:autoSpaceDN w:val="0"/>
        <w:adjustRightInd w:val="0"/>
        <w:ind w:firstLine="709"/>
        <w:jc w:val="both"/>
        <w:rPr>
          <w:sz w:val="28"/>
          <w:szCs w:val="28"/>
        </w:rPr>
      </w:pPr>
      <w:r w:rsidRPr="00F86DD3">
        <w:rPr>
          <w:sz w:val="28"/>
          <w:szCs w:val="28"/>
        </w:rPr>
        <w:t xml:space="preserve">1. Общественная палата привлекает к своей работе граждан, общественные организации, иные некоммерческие организации, представители которых не вошли в ее состав. </w:t>
      </w:r>
    </w:p>
    <w:p w:rsidR="006F1190" w:rsidRPr="00F86DD3" w:rsidRDefault="006F1190" w:rsidP="006F1190">
      <w:pPr>
        <w:ind w:firstLine="709"/>
        <w:jc w:val="both"/>
        <w:rPr>
          <w:sz w:val="28"/>
          <w:szCs w:val="28"/>
        </w:rPr>
      </w:pPr>
      <w:r w:rsidRPr="00F86DD3">
        <w:rPr>
          <w:sz w:val="28"/>
          <w:szCs w:val="28"/>
        </w:rPr>
        <w:t>2. Граждане участвуют в осуществлении общественного контроля в качестве общественных инспекторов и общественных экспертов в порядке, установленном федеральными законами.</w:t>
      </w:r>
    </w:p>
    <w:p w:rsidR="006F1190" w:rsidRPr="00F86DD3" w:rsidRDefault="006F1190" w:rsidP="006F1190">
      <w:pPr>
        <w:autoSpaceDE w:val="0"/>
        <w:autoSpaceDN w:val="0"/>
        <w:adjustRightInd w:val="0"/>
        <w:ind w:firstLine="709"/>
        <w:jc w:val="both"/>
        <w:rPr>
          <w:sz w:val="28"/>
          <w:szCs w:val="28"/>
        </w:rPr>
      </w:pPr>
      <w:r w:rsidRPr="00F86DD3">
        <w:rPr>
          <w:sz w:val="28"/>
          <w:szCs w:val="28"/>
        </w:rPr>
        <w:t>3. Решение об участии в работе Общественной палаты граждан, общественных организаций, иных некоммерческих организаций, представители которых не вошли в ее состав, принимается советом Общественной палаты.</w:t>
      </w:r>
    </w:p>
    <w:p w:rsidR="006F1190" w:rsidRPr="00FE6439" w:rsidRDefault="006F1190" w:rsidP="006F1190">
      <w:pPr>
        <w:autoSpaceDE w:val="0"/>
        <w:autoSpaceDN w:val="0"/>
        <w:adjustRightInd w:val="0"/>
        <w:ind w:firstLine="709"/>
        <w:jc w:val="center"/>
        <w:outlineLvl w:val="0"/>
        <w:rPr>
          <w:sz w:val="20"/>
          <w:szCs w:val="20"/>
        </w:rPr>
      </w:pPr>
    </w:p>
    <w:p w:rsidR="006F1190" w:rsidRPr="00A9090A" w:rsidRDefault="006F1190" w:rsidP="006F1190">
      <w:pPr>
        <w:autoSpaceDE w:val="0"/>
        <w:autoSpaceDN w:val="0"/>
        <w:adjustRightInd w:val="0"/>
        <w:jc w:val="center"/>
        <w:outlineLvl w:val="0"/>
        <w:rPr>
          <w:b/>
          <w:sz w:val="28"/>
          <w:szCs w:val="28"/>
        </w:rPr>
      </w:pPr>
      <w:r w:rsidRPr="00A9090A">
        <w:rPr>
          <w:b/>
          <w:sz w:val="28"/>
          <w:szCs w:val="28"/>
        </w:rPr>
        <w:t>Статья 11. Доклад Общественной палаты</w:t>
      </w:r>
    </w:p>
    <w:p w:rsidR="006F1190" w:rsidRPr="00FE6439" w:rsidRDefault="006F1190" w:rsidP="006F1190">
      <w:pPr>
        <w:autoSpaceDE w:val="0"/>
        <w:autoSpaceDN w:val="0"/>
        <w:adjustRightInd w:val="0"/>
        <w:ind w:firstLine="709"/>
        <w:jc w:val="both"/>
        <w:rPr>
          <w:strike/>
          <w:sz w:val="16"/>
          <w:szCs w:val="16"/>
        </w:rPr>
      </w:pPr>
    </w:p>
    <w:p w:rsidR="006F1190" w:rsidRPr="00F86DD3" w:rsidRDefault="006F1190" w:rsidP="006F1190">
      <w:pPr>
        <w:autoSpaceDE w:val="0"/>
        <w:autoSpaceDN w:val="0"/>
        <w:adjustRightInd w:val="0"/>
        <w:ind w:firstLine="709"/>
        <w:jc w:val="both"/>
        <w:rPr>
          <w:sz w:val="28"/>
          <w:szCs w:val="28"/>
        </w:rPr>
      </w:pPr>
      <w:r>
        <w:rPr>
          <w:sz w:val="28"/>
          <w:szCs w:val="28"/>
        </w:rPr>
        <w:t>1</w:t>
      </w:r>
      <w:r w:rsidRPr="00F86DD3">
        <w:rPr>
          <w:sz w:val="28"/>
          <w:szCs w:val="28"/>
        </w:rPr>
        <w:t>. По итогам работы ежегодно готовится доклад Общественной палаты, подлежащий утверждению на заседании Общественной палаты, рассмотрению на заседании Думы городского округа Тольятти и опубликованию на официальном сайте Думы городского округа Тольятти.</w:t>
      </w:r>
    </w:p>
    <w:p w:rsidR="006F1190" w:rsidRPr="00F86DD3" w:rsidRDefault="006F1190" w:rsidP="006F1190">
      <w:pPr>
        <w:autoSpaceDE w:val="0"/>
        <w:autoSpaceDN w:val="0"/>
        <w:adjustRightInd w:val="0"/>
        <w:ind w:firstLine="709"/>
        <w:jc w:val="both"/>
        <w:rPr>
          <w:sz w:val="28"/>
          <w:szCs w:val="28"/>
        </w:rPr>
      </w:pPr>
      <w:r>
        <w:rPr>
          <w:sz w:val="28"/>
          <w:szCs w:val="28"/>
        </w:rPr>
        <w:t>2</w:t>
      </w:r>
      <w:r w:rsidRPr="00F86DD3">
        <w:rPr>
          <w:sz w:val="28"/>
          <w:szCs w:val="28"/>
        </w:rPr>
        <w:t xml:space="preserve">. Доклад Общественной палаты содержит информацию о деятельности Общественной палаты за отчетный год, в том числе о мероприятиях общественного контроля, выявленных нарушениях и выработанных рекомендациях по устранению нарушений. </w:t>
      </w:r>
    </w:p>
    <w:p w:rsidR="006F1190" w:rsidRPr="00F86DD3" w:rsidRDefault="006F1190" w:rsidP="006F1190">
      <w:pPr>
        <w:autoSpaceDE w:val="0"/>
        <w:autoSpaceDN w:val="0"/>
        <w:adjustRightInd w:val="0"/>
        <w:ind w:firstLine="709"/>
        <w:jc w:val="both"/>
        <w:rPr>
          <w:sz w:val="28"/>
          <w:szCs w:val="28"/>
        </w:rPr>
      </w:pPr>
      <w:r>
        <w:rPr>
          <w:sz w:val="28"/>
          <w:szCs w:val="28"/>
        </w:rPr>
        <w:t>3</w:t>
      </w:r>
      <w:r w:rsidRPr="00F86DD3">
        <w:rPr>
          <w:sz w:val="28"/>
          <w:szCs w:val="28"/>
        </w:rPr>
        <w:t xml:space="preserve">. Доклад Общественной палаты направляется в адрес Думы </w:t>
      </w:r>
      <w:r>
        <w:rPr>
          <w:sz w:val="28"/>
          <w:szCs w:val="28"/>
        </w:rPr>
        <w:t xml:space="preserve">городского округа Тольятти </w:t>
      </w:r>
      <w:r w:rsidRPr="00F86DD3">
        <w:rPr>
          <w:sz w:val="28"/>
          <w:szCs w:val="28"/>
        </w:rPr>
        <w:t xml:space="preserve">и мэрии городского округа Тольятти в срок до </w:t>
      </w:r>
      <w:r>
        <w:rPr>
          <w:sz w:val="28"/>
          <w:szCs w:val="28"/>
        </w:rPr>
        <w:br/>
      </w:r>
      <w:r w:rsidRPr="00F86DD3">
        <w:rPr>
          <w:sz w:val="28"/>
          <w:szCs w:val="28"/>
        </w:rPr>
        <w:t xml:space="preserve">1 февраля года, следующего </w:t>
      </w:r>
      <w:proofErr w:type="gramStart"/>
      <w:r w:rsidRPr="00F86DD3">
        <w:rPr>
          <w:sz w:val="28"/>
          <w:szCs w:val="28"/>
        </w:rPr>
        <w:t>за</w:t>
      </w:r>
      <w:proofErr w:type="gramEnd"/>
      <w:r w:rsidRPr="00F86DD3">
        <w:rPr>
          <w:sz w:val="28"/>
          <w:szCs w:val="28"/>
        </w:rPr>
        <w:t xml:space="preserve"> отчетным.</w:t>
      </w:r>
    </w:p>
    <w:p w:rsidR="006F1190" w:rsidRPr="00F86DD3" w:rsidRDefault="006F1190" w:rsidP="006F1190">
      <w:pPr>
        <w:autoSpaceDE w:val="0"/>
        <w:autoSpaceDN w:val="0"/>
        <w:adjustRightInd w:val="0"/>
        <w:ind w:firstLine="709"/>
        <w:jc w:val="both"/>
        <w:rPr>
          <w:sz w:val="28"/>
          <w:szCs w:val="28"/>
        </w:rPr>
      </w:pPr>
      <w:r>
        <w:rPr>
          <w:sz w:val="28"/>
          <w:szCs w:val="28"/>
        </w:rPr>
        <w:t>4</w:t>
      </w:r>
      <w:r w:rsidRPr="00F86DD3">
        <w:rPr>
          <w:sz w:val="28"/>
          <w:szCs w:val="28"/>
        </w:rPr>
        <w:t xml:space="preserve">. </w:t>
      </w:r>
      <w:proofErr w:type="gramStart"/>
      <w:r w:rsidRPr="00F86DD3">
        <w:rPr>
          <w:sz w:val="28"/>
          <w:szCs w:val="28"/>
        </w:rPr>
        <w:t xml:space="preserve">Рекомендации, содержащиеся в ежегодном докладе Общественной палаты, рассматриваются органами местного самоуправления городского округа Тольятти при планировании и реализации </w:t>
      </w:r>
      <w:r>
        <w:rPr>
          <w:sz w:val="28"/>
          <w:szCs w:val="28"/>
        </w:rPr>
        <w:t>экономического, социального</w:t>
      </w:r>
      <w:r w:rsidRPr="00F86DD3">
        <w:rPr>
          <w:sz w:val="28"/>
          <w:szCs w:val="28"/>
        </w:rPr>
        <w:t xml:space="preserve"> и культурного развития городского округа Тольятти.</w:t>
      </w:r>
      <w:proofErr w:type="gramEnd"/>
    </w:p>
    <w:p w:rsidR="006F1190" w:rsidRPr="00FE6439" w:rsidRDefault="006F1190" w:rsidP="006F1190">
      <w:pPr>
        <w:autoSpaceDE w:val="0"/>
        <w:autoSpaceDN w:val="0"/>
        <w:adjustRightInd w:val="0"/>
        <w:ind w:firstLine="709"/>
        <w:jc w:val="both"/>
        <w:rPr>
          <w:sz w:val="20"/>
          <w:szCs w:val="20"/>
        </w:rPr>
      </w:pPr>
    </w:p>
    <w:p w:rsidR="006F1190" w:rsidRPr="00A9090A" w:rsidRDefault="006F1190" w:rsidP="006F1190">
      <w:pPr>
        <w:autoSpaceDE w:val="0"/>
        <w:autoSpaceDN w:val="0"/>
        <w:adjustRightInd w:val="0"/>
        <w:jc w:val="center"/>
        <w:outlineLvl w:val="0"/>
        <w:rPr>
          <w:b/>
          <w:sz w:val="28"/>
          <w:szCs w:val="28"/>
        </w:rPr>
      </w:pPr>
      <w:r w:rsidRPr="00A9090A">
        <w:rPr>
          <w:b/>
          <w:sz w:val="28"/>
          <w:szCs w:val="28"/>
        </w:rPr>
        <w:t>Статья 12. Информационное освещение деятельности Общественной палаты, организационное, методическое и материально-техническое сопровождение деятельности Общественной палаты</w:t>
      </w:r>
    </w:p>
    <w:p w:rsidR="006F1190" w:rsidRPr="00FE6439" w:rsidRDefault="006F1190" w:rsidP="006F1190">
      <w:pPr>
        <w:autoSpaceDE w:val="0"/>
        <w:autoSpaceDN w:val="0"/>
        <w:adjustRightInd w:val="0"/>
        <w:ind w:firstLine="709"/>
        <w:jc w:val="both"/>
        <w:rPr>
          <w:sz w:val="16"/>
          <w:szCs w:val="16"/>
        </w:rPr>
      </w:pPr>
    </w:p>
    <w:p w:rsidR="006F1190" w:rsidRPr="00F86DD3" w:rsidRDefault="006F1190" w:rsidP="006F1190">
      <w:pPr>
        <w:autoSpaceDE w:val="0"/>
        <w:autoSpaceDN w:val="0"/>
        <w:adjustRightInd w:val="0"/>
        <w:ind w:firstLine="709"/>
        <w:jc w:val="both"/>
        <w:rPr>
          <w:i/>
          <w:sz w:val="28"/>
          <w:szCs w:val="28"/>
        </w:rPr>
      </w:pPr>
      <w:r>
        <w:rPr>
          <w:sz w:val="28"/>
          <w:szCs w:val="28"/>
        </w:rPr>
        <w:t>1</w:t>
      </w:r>
      <w:r w:rsidRPr="00F86DD3">
        <w:rPr>
          <w:sz w:val="28"/>
          <w:szCs w:val="28"/>
        </w:rPr>
        <w:t xml:space="preserve">. Информационное освещение деятельности Общественной палаты, а также результатов ее работы, организационное, методическое и материально-техническое обеспечение деятельности Общественной палаты осуществляет Дума городского округа Тольятти. </w:t>
      </w:r>
      <w:r w:rsidRPr="00F86DD3">
        <w:rPr>
          <w:i/>
          <w:sz w:val="28"/>
          <w:szCs w:val="28"/>
        </w:rPr>
        <w:t xml:space="preserve"> </w:t>
      </w:r>
    </w:p>
    <w:p w:rsidR="006F1190" w:rsidRPr="00F86DD3" w:rsidRDefault="006F1190" w:rsidP="006F1190">
      <w:pPr>
        <w:autoSpaceDE w:val="0"/>
        <w:autoSpaceDN w:val="0"/>
        <w:adjustRightInd w:val="0"/>
        <w:ind w:firstLine="709"/>
        <w:jc w:val="both"/>
        <w:rPr>
          <w:sz w:val="28"/>
          <w:szCs w:val="28"/>
        </w:rPr>
      </w:pPr>
      <w:r>
        <w:rPr>
          <w:sz w:val="28"/>
          <w:szCs w:val="28"/>
        </w:rPr>
        <w:t>2</w:t>
      </w:r>
      <w:r w:rsidRPr="00F86DD3">
        <w:rPr>
          <w:sz w:val="28"/>
          <w:szCs w:val="28"/>
        </w:rPr>
        <w:t>. Органы местного самоуправления обеспечивают предоставление помещений для проведения заседаний Общественной палаты, заседаний совета, комиссий и рабочих групп Общественной палаты, а также проводимых Общественной палатой общественных обсуждений, общественных (публичных) слушаний, общественных проверок, конференций, семинаров,  «круглых столов».</w:t>
      </w:r>
    </w:p>
    <w:p w:rsidR="006F1190" w:rsidRPr="006F1190" w:rsidRDefault="006F1190" w:rsidP="006F1190">
      <w:pPr>
        <w:autoSpaceDE w:val="0"/>
        <w:autoSpaceDN w:val="0"/>
        <w:adjustRightInd w:val="0"/>
        <w:ind w:firstLine="709"/>
        <w:jc w:val="both"/>
        <w:rPr>
          <w:sz w:val="28"/>
          <w:szCs w:val="28"/>
        </w:rPr>
      </w:pPr>
      <w:r w:rsidRPr="006F1190">
        <w:rPr>
          <w:sz w:val="28"/>
          <w:szCs w:val="28"/>
        </w:rPr>
        <w:lastRenderedPageBreak/>
        <w:t>3. Расходы, связанные с материально-техническим обеспечением деятельности Общественной палаты, предусматриваются в бюджете городского округа Тольятти отдельной строкой по главному распорядителю бюджетных средств «Дума городского округа Тольятти» в соответствии с классификацией расходов бюджетов Российской Федерации.</w:t>
      </w:r>
    </w:p>
    <w:p w:rsidR="006F1190" w:rsidRPr="00F86DD3" w:rsidRDefault="006F1190" w:rsidP="006F1190">
      <w:pPr>
        <w:autoSpaceDE w:val="0"/>
        <w:autoSpaceDN w:val="0"/>
        <w:adjustRightInd w:val="0"/>
        <w:ind w:firstLine="709"/>
        <w:jc w:val="both"/>
        <w:rPr>
          <w:sz w:val="28"/>
          <w:szCs w:val="28"/>
        </w:rPr>
      </w:pPr>
    </w:p>
    <w:p w:rsidR="006F1190" w:rsidRPr="00F86DD3" w:rsidRDefault="006F1190" w:rsidP="006F1190">
      <w:pPr>
        <w:autoSpaceDE w:val="0"/>
        <w:autoSpaceDN w:val="0"/>
        <w:adjustRightInd w:val="0"/>
        <w:jc w:val="center"/>
        <w:rPr>
          <w:sz w:val="28"/>
          <w:szCs w:val="28"/>
        </w:rPr>
      </w:pPr>
      <w:r>
        <w:rPr>
          <w:sz w:val="28"/>
          <w:szCs w:val="28"/>
        </w:rPr>
        <w:t>__________________</w:t>
      </w:r>
    </w:p>
    <w:p w:rsidR="009B77AC" w:rsidRDefault="006F1190" w:rsidP="00D10F5C">
      <w:pPr>
        <w:jc w:val="both"/>
        <w:rPr>
          <w:b/>
          <w:sz w:val="32"/>
          <w:szCs w:val="32"/>
        </w:rPr>
      </w:pPr>
      <w:r>
        <w:rPr>
          <w:b/>
          <w:sz w:val="32"/>
          <w:szCs w:val="32"/>
        </w:rPr>
        <w:t>Положение в редакции этого решения:</w:t>
      </w:r>
    </w:p>
    <w:p w:rsidR="009B77AC" w:rsidRDefault="009B77AC" w:rsidP="009B77AC">
      <w:pPr>
        <w:jc w:val="center"/>
        <w:rPr>
          <w:b/>
          <w:sz w:val="28"/>
          <w:szCs w:val="28"/>
        </w:rPr>
      </w:pPr>
      <w:r w:rsidRPr="00117B98">
        <w:rPr>
          <w:b/>
          <w:sz w:val="28"/>
          <w:szCs w:val="28"/>
        </w:rPr>
        <w:t xml:space="preserve">О внесении изменений в </w:t>
      </w:r>
      <w:r>
        <w:rPr>
          <w:b/>
          <w:sz w:val="28"/>
          <w:szCs w:val="28"/>
        </w:rPr>
        <w:t xml:space="preserve">отдельные решения Думы </w:t>
      </w:r>
    </w:p>
    <w:p w:rsidR="009B77AC" w:rsidRDefault="009B77AC" w:rsidP="009B77AC">
      <w:pPr>
        <w:jc w:val="center"/>
        <w:rPr>
          <w:b/>
          <w:sz w:val="28"/>
          <w:szCs w:val="28"/>
        </w:rPr>
      </w:pPr>
      <w:r>
        <w:rPr>
          <w:b/>
          <w:sz w:val="28"/>
          <w:szCs w:val="28"/>
        </w:rPr>
        <w:t xml:space="preserve">городского округа Тольятти в части организации деятельности Общественной палаты городского округа Тольятти </w:t>
      </w:r>
    </w:p>
    <w:p w:rsidR="009B77AC" w:rsidRDefault="009B77AC" w:rsidP="009B77AC">
      <w:pPr>
        <w:jc w:val="center"/>
        <w:rPr>
          <w:b/>
          <w:sz w:val="28"/>
          <w:szCs w:val="28"/>
        </w:rPr>
      </w:pPr>
      <w:r>
        <w:rPr>
          <w:b/>
          <w:sz w:val="28"/>
          <w:szCs w:val="28"/>
        </w:rPr>
        <w:t>(решение Думы от 08.06.2016 №1107)</w:t>
      </w:r>
    </w:p>
    <w:p w:rsidR="009B77AC" w:rsidRDefault="009B77AC" w:rsidP="009B77AC">
      <w:pPr>
        <w:ind w:firstLine="709"/>
        <w:jc w:val="both"/>
        <w:rPr>
          <w:sz w:val="28"/>
          <w:szCs w:val="28"/>
        </w:rPr>
      </w:pPr>
    </w:p>
    <w:p w:rsidR="009B77AC" w:rsidRDefault="009B77AC" w:rsidP="009B77AC">
      <w:pPr>
        <w:jc w:val="both"/>
        <w:rPr>
          <w:sz w:val="32"/>
          <w:szCs w:val="32"/>
        </w:rPr>
      </w:pPr>
    </w:p>
    <w:p w:rsidR="006F1190" w:rsidRDefault="006F1190" w:rsidP="009B77AC">
      <w:pPr>
        <w:jc w:val="both"/>
        <w:rPr>
          <w:sz w:val="32"/>
          <w:szCs w:val="32"/>
        </w:rPr>
      </w:pPr>
    </w:p>
    <w:p w:rsidR="009B77AC" w:rsidRDefault="009B77AC" w:rsidP="009B77AC">
      <w:pPr>
        <w:jc w:val="both"/>
        <w:rPr>
          <w:b/>
          <w:sz w:val="32"/>
          <w:szCs w:val="32"/>
        </w:rPr>
      </w:pPr>
      <w:r w:rsidRPr="009B77AC">
        <w:rPr>
          <w:b/>
          <w:sz w:val="32"/>
          <w:szCs w:val="32"/>
        </w:rPr>
        <w:t>Раздел «Список мероприятий Общественной палаты»</w:t>
      </w:r>
    </w:p>
    <w:p w:rsidR="009B77AC" w:rsidRDefault="009B77AC" w:rsidP="009B77AC">
      <w:pPr>
        <w:jc w:val="both"/>
        <w:rPr>
          <w:b/>
          <w:sz w:val="32"/>
          <w:szCs w:val="32"/>
        </w:rPr>
      </w:pPr>
    </w:p>
    <w:p w:rsidR="009B77AC" w:rsidRPr="00C738CE" w:rsidRDefault="009B77AC" w:rsidP="009B77AC">
      <w:pPr>
        <w:jc w:val="center"/>
        <w:rPr>
          <w:iCs/>
          <w:sz w:val="28"/>
          <w:szCs w:val="28"/>
        </w:rPr>
      </w:pPr>
      <w:r w:rsidRPr="00C738CE">
        <w:rPr>
          <w:iCs/>
          <w:sz w:val="28"/>
          <w:szCs w:val="28"/>
        </w:rPr>
        <w:t xml:space="preserve">РЕШЕНИЕ </w:t>
      </w:r>
    </w:p>
    <w:p w:rsidR="009B77AC" w:rsidRPr="00B57905" w:rsidRDefault="009B77AC" w:rsidP="009B77AC">
      <w:pPr>
        <w:jc w:val="center"/>
        <w:rPr>
          <w:b/>
          <w:iCs/>
        </w:rPr>
      </w:pPr>
    </w:p>
    <w:p w:rsidR="009B77AC" w:rsidRPr="00B57905" w:rsidRDefault="009B77AC" w:rsidP="009B77AC">
      <w:pPr>
        <w:rPr>
          <w:b/>
          <w:iCs/>
        </w:rPr>
      </w:pPr>
      <w:r w:rsidRPr="00B57905">
        <w:rPr>
          <w:iCs/>
        </w:rPr>
        <w:tab/>
      </w:r>
      <w:r>
        <w:rPr>
          <w:iCs/>
        </w:rPr>
        <w:t>01</w:t>
      </w:r>
      <w:r w:rsidRPr="00B57905">
        <w:rPr>
          <w:iCs/>
        </w:rPr>
        <w:t>.0</w:t>
      </w:r>
      <w:r>
        <w:rPr>
          <w:iCs/>
        </w:rPr>
        <w:t>7</w:t>
      </w:r>
      <w:r w:rsidRPr="00B57905">
        <w:rPr>
          <w:iCs/>
        </w:rPr>
        <w:t>.2016</w:t>
      </w:r>
      <w:r w:rsidRPr="00B57905">
        <w:rPr>
          <w:iCs/>
        </w:rPr>
        <w:tab/>
      </w:r>
      <w:r w:rsidRPr="00B57905">
        <w:rPr>
          <w:iCs/>
        </w:rPr>
        <w:tab/>
      </w:r>
      <w:r w:rsidRPr="00B57905">
        <w:rPr>
          <w:iCs/>
        </w:rPr>
        <w:tab/>
      </w:r>
      <w:r w:rsidRPr="00B57905">
        <w:rPr>
          <w:iCs/>
        </w:rPr>
        <w:tab/>
      </w:r>
      <w:r w:rsidRPr="00B57905">
        <w:rPr>
          <w:iCs/>
        </w:rPr>
        <w:tab/>
      </w:r>
      <w:r w:rsidRPr="00B57905">
        <w:rPr>
          <w:iCs/>
        </w:rPr>
        <w:tab/>
      </w:r>
      <w:r w:rsidRPr="00B57905">
        <w:rPr>
          <w:iCs/>
        </w:rPr>
        <w:tab/>
      </w:r>
      <w:r w:rsidRPr="00B57905">
        <w:rPr>
          <w:iCs/>
        </w:rPr>
        <w:tab/>
      </w:r>
      <w:r w:rsidRPr="00B57905">
        <w:rPr>
          <w:iCs/>
        </w:rPr>
        <w:tab/>
      </w:r>
      <w:r>
        <w:rPr>
          <w:iCs/>
        </w:rPr>
        <w:t>№ 21</w:t>
      </w:r>
    </w:p>
    <w:p w:rsidR="009B77AC" w:rsidRPr="00B57905" w:rsidRDefault="009B77AC" w:rsidP="009B77AC">
      <w:pPr>
        <w:jc w:val="center"/>
        <w:rPr>
          <w:b/>
          <w:iCs/>
        </w:rPr>
      </w:pPr>
    </w:p>
    <w:p w:rsidR="009B77AC" w:rsidRPr="00B57905" w:rsidRDefault="009B77AC" w:rsidP="009B77AC">
      <w:pPr>
        <w:jc w:val="center"/>
        <w:rPr>
          <w:b/>
          <w:iCs/>
        </w:rPr>
      </w:pPr>
    </w:p>
    <w:p w:rsidR="009B77AC" w:rsidRPr="00FE22B4" w:rsidRDefault="009B77AC" w:rsidP="009B77AC">
      <w:pPr>
        <w:tabs>
          <w:tab w:val="left" w:pos="0"/>
        </w:tabs>
        <w:jc w:val="center"/>
        <w:rPr>
          <w:bCs/>
          <w:sz w:val="28"/>
          <w:szCs w:val="28"/>
        </w:rPr>
      </w:pPr>
      <w:r w:rsidRPr="00FE22B4">
        <w:rPr>
          <w:sz w:val="28"/>
          <w:szCs w:val="28"/>
        </w:rPr>
        <w:t xml:space="preserve">О плане работы Общественной палаты </w:t>
      </w:r>
    </w:p>
    <w:p w:rsidR="009B77AC" w:rsidRPr="00FE22B4" w:rsidRDefault="009B77AC" w:rsidP="009B77AC">
      <w:pPr>
        <w:tabs>
          <w:tab w:val="left" w:pos="0"/>
        </w:tabs>
        <w:jc w:val="center"/>
        <w:rPr>
          <w:bCs/>
          <w:sz w:val="28"/>
          <w:szCs w:val="28"/>
        </w:rPr>
      </w:pPr>
      <w:r w:rsidRPr="00FE22B4">
        <w:rPr>
          <w:sz w:val="28"/>
          <w:szCs w:val="28"/>
        </w:rPr>
        <w:t xml:space="preserve">городского округа Тольятти на </w:t>
      </w:r>
      <w:r w:rsidRPr="00FE22B4">
        <w:rPr>
          <w:sz w:val="28"/>
          <w:szCs w:val="28"/>
          <w:lang w:val="en-US"/>
        </w:rPr>
        <w:t>II</w:t>
      </w:r>
      <w:r w:rsidRPr="00FE22B4">
        <w:rPr>
          <w:sz w:val="28"/>
          <w:szCs w:val="28"/>
        </w:rPr>
        <w:t xml:space="preserve"> полугодие 2016 года </w:t>
      </w:r>
    </w:p>
    <w:p w:rsidR="009B77AC" w:rsidRPr="002E6C99" w:rsidRDefault="009B77AC" w:rsidP="009B77AC">
      <w:pPr>
        <w:rPr>
          <w:b/>
          <w:sz w:val="28"/>
          <w:szCs w:val="28"/>
        </w:rPr>
      </w:pPr>
    </w:p>
    <w:p w:rsidR="009B77AC" w:rsidRPr="002E6C99" w:rsidRDefault="009B77AC" w:rsidP="009B77AC">
      <w:pPr>
        <w:ind w:right="566"/>
        <w:jc w:val="both"/>
        <w:rPr>
          <w:b/>
          <w:sz w:val="28"/>
          <w:szCs w:val="28"/>
        </w:rPr>
      </w:pPr>
    </w:p>
    <w:p w:rsidR="009B77AC" w:rsidRDefault="009B77AC" w:rsidP="009B77AC">
      <w:pPr>
        <w:tabs>
          <w:tab w:val="left" w:pos="9354"/>
        </w:tabs>
        <w:spacing w:line="276" w:lineRule="auto"/>
        <w:ind w:right="-2" w:firstLine="720"/>
        <w:jc w:val="both"/>
        <w:rPr>
          <w:b/>
          <w:sz w:val="28"/>
          <w:szCs w:val="28"/>
        </w:rPr>
      </w:pPr>
      <w:r w:rsidRPr="002E6C99">
        <w:rPr>
          <w:sz w:val="28"/>
          <w:szCs w:val="28"/>
        </w:rPr>
        <w:t xml:space="preserve">Рассмотрев проект плана работы Общественной палаты городского округа Тольятти на </w:t>
      </w:r>
      <w:r w:rsidRPr="002E6C99">
        <w:rPr>
          <w:sz w:val="28"/>
          <w:szCs w:val="28"/>
          <w:lang w:val="en-US"/>
        </w:rPr>
        <w:t>II</w:t>
      </w:r>
      <w:r w:rsidRPr="002E6C99">
        <w:rPr>
          <w:sz w:val="28"/>
          <w:szCs w:val="28"/>
        </w:rPr>
        <w:t xml:space="preserve"> полугодие 2016 года, Дума</w:t>
      </w:r>
    </w:p>
    <w:p w:rsidR="009B77AC" w:rsidRPr="002E6C99" w:rsidRDefault="009B77AC" w:rsidP="009B77AC">
      <w:pPr>
        <w:tabs>
          <w:tab w:val="left" w:pos="9354"/>
        </w:tabs>
        <w:spacing w:line="276" w:lineRule="auto"/>
        <w:ind w:right="-2" w:firstLine="720"/>
        <w:jc w:val="both"/>
        <w:rPr>
          <w:b/>
          <w:sz w:val="28"/>
          <w:szCs w:val="28"/>
        </w:rPr>
      </w:pPr>
    </w:p>
    <w:p w:rsidR="009B77AC" w:rsidRDefault="009B77AC" w:rsidP="009B77AC">
      <w:pPr>
        <w:spacing w:line="276" w:lineRule="auto"/>
        <w:jc w:val="center"/>
        <w:rPr>
          <w:b/>
          <w:sz w:val="28"/>
          <w:szCs w:val="28"/>
        </w:rPr>
      </w:pPr>
      <w:r w:rsidRPr="002E6C99">
        <w:rPr>
          <w:sz w:val="28"/>
          <w:szCs w:val="28"/>
        </w:rPr>
        <w:t>РЕШИЛА:</w:t>
      </w:r>
    </w:p>
    <w:p w:rsidR="009B77AC" w:rsidRPr="002E6C99" w:rsidRDefault="009B77AC" w:rsidP="009B77AC">
      <w:pPr>
        <w:spacing w:line="276" w:lineRule="auto"/>
        <w:jc w:val="center"/>
        <w:rPr>
          <w:b/>
          <w:sz w:val="28"/>
          <w:szCs w:val="28"/>
        </w:rPr>
      </w:pPr>
    </w:p>
    <w:p w:rsidR="009B77AC" w:rsidRPr="002E6C99" w:rsidRDefault="009B77AC" w:rsidP="009B77AC">
      <w:pPr>
        <w:numPr>
          <w:ilvl w:val="0"/>
          <w:numId w:val="1"/>
        </w:numPr>
        <w:tabs>
          <w:tab w:val="clear" w:pos="1400"/>
          <w:tab w:val="num" w:pos="993"/>
        </w:tabs>
        <w:autoSpaceDE w:val="0"/>
        <w:autoSpaceDN w:val="0"/>
        <w:spacing w:line="276" w:lineRule="auto"/>
        <w:ind w:left="0"/>
        <w:jc w:val="both"/>
        <w:rPr>
          <w:b/>
          <w:sz w:val="28"/>
          <w:szCs w:val="28"/>
        </w:rPr>
      </w:pPr>
      <w:r w:rsidRPr="002E6C99">
        <w:rPr>
          <w:sz w:val="28"/>
          <w:szCs w:val="28"/>
        </w:rPr>
        <w:t xml:space="preserve">Утвердить план плана работы Общественной палаты городского округа Тольятти на </w:t>
      </w:r>
      <w:r w:rsidRPr="002E6C99">
        <w:rPr>
          <w:sz w:val="28"/>
          <w:szCs w:val="28"/>
          <w:lang w:val="en-US"/>
        </w:rPr>
        <w:t>II</w:t>
      </w:r>
      <w:r w:rsidRPr="002E6C99">
        <w:rPr>
          <w:sz w:val="28"/>
          <w:szCs w:val="28"/>
        </w:rPr>
        <w:t xml:space="preserve"> полугодие 2016 года согласно приложению.</w:t>
      </w:r>
    </w:p>
    <w:p w:rsidR="009B77AC" w:rsidRPr="002E6C99" w:rsidRDefault="009B77AC" w:rsidP="009B77AC">
      <w:pPr>
        <w:numPr>
          <w:ilvl w:val="0"/>
          <w:numId w:val="1"/>
        </w:numPr>
        <w:tabs>
          <w:tab w:val="clear" w:pos="1400"/>
          <w:tab w:val="num" w:pos="993"/>
          <w:tab w:val="left" w:pos="9354"/>
        </w:tabs>
        <w:autoSpaceDE w:val="0"/>
        <w:autoSpaceDN w:val="0"/>
        <w:spacing w:line="276" w:lineRule="auto"/>
        <w:ind w:left="0" w:right="-2"/>
        <w:jc w:val="both"/>
        <w:rPr>
          <w:b/>
          <w:sz w:val="28"/>
          <w:szCs w:val="28"/>
        </w:rPr>
      </w:pPr>
      <w:proofErr w:type="gramStart"/>
      <w:r w:rsidRPr="002E6C99">
        <w:rPr>
          <w:sz w:val="28"/>
          <w:szCs w:val="28"/>
        </w:rPr>
        <w:t>Контроль за</w:t>
      </w:r>
      <w:proofErr w:type="gramEnd"/>
      <w:r w:rsidRPr="002E6C99">
        <w:rPr>
          <w:sz w:val="28"/>
          <w:szCs w:val="28"/>
        </w:rPr>
        <w:t xml:space="preserve"> выполнением настоящего решения возложить на председателя Общественной палаты (</w:t>
      </w:r>
      <w:proofErr w:type="spellStart"/>
      <w:r w:rsidRPr="002E6C99">
        <w:rPr>
          <w:sz w:val="28"/>
          <w:szCs w:val="28"/>
        </w:rPr>
        <w:t>Гройсман</w:t>
      </w:r>
      <w:proofErr w:type="spellEnd"/>
      <w:r w:rsidRPr="002E6C99">
        <w:rPr>
          <w:sz w:val="28"/>
          <w:szCs w:val="28"/>
        </w:rPr>
        <w:t xml:space="preserve"> В.А.).</w:t>
      </w:r>
    </w:p>
    <w:p w:rsidR="009B77AC" w:rsidRPr="002E6C99" w:rsidRDefault="009B77AC" w:rsidP="009B77AC">
      <w:pPr>
        <w:tabs>
          <w:tab w:val="left" w:pos="9354"/>
        </w:tabs>
        <w:spacing w:line="360" w:lineRule="auto"/>
        <w:ind w:right="566" w:firstLine="720"/>
        <w:jc w:val="both"/>
        <w:rPr>
          <w:b/>
          <w:sz w:val="28"/>
          <w:szCs w:val="28"/>
        </w:rPr>
      </w:pPr>
    </w:p>
    <w:p w:rsidR="009B77AC" w:rsidRPr="002E6C99" w:rsidRDefault="009B77AC" w:rsidP="009B77AC">
      <w:pPr>
        <w:tabs>
          <w:tab w:val="left" w:pos="9354"/>
        </w:tabs>
        <w:ind w:firstLine="720"/>
        <w:jc w:val="both"/>
        <w:rPr>
          <w:b/>
          <w:sz w:val="28"/>
          <w:szCs w:val="28"/>
        </w:rPr>
      </w:pPr>
    </w:p>
    <w:p w:rsidR="009B77AC" w:rsidRPr="002E6C99" w:rsidRDefault="009B77AC" w:rsidP="009B77AC">
      <w:pPr>
        <w:tabs>
          <w:tab w:val="left" w:pos="-3686"/>
        </w:tabs>
        <w:rPr>
          <w:b/>
          <w:i/>
          <w:iCs/>
          <w:sz w:val="28"/>
          <w:szCs w:val="28"/>
        </w:rPr>
      </w:pPr>
    </w:p>
    <w:p w:rsidR="009B77AC" w:rsidRDefault="009B77AC" w:rsidP="009B77AC">
      <w:pPr>
        <w:tabs>
          <w:tab w:val="left" w:pos="-3686"/>
        </w:tabs>
        <w:ind w:right="-143"/>
        <w:rPr>
          <w:b/>
          <w:iCs/>
          <w:sz w:val="28"/>
          <w:szCs w:val="28"/>
        </w:rPr>
      </w:pPr>
      <w:r>
        <w:rPr>
          <w:iCs/>
          <w:sz w:val="28"/>
          <w:szCs w:val="28"/>
        </w:rPr>
        <w:t xml:space="preserve">       </w:t>
      </w:r>
      <w:r w:rsidRPr="002E6C99">
        <w:rPr>
          <w:iCs/>
          <w:sz w:val="28"/>
          <w:szCs w:val="28"/>
        </w:rPr>
        <w:t xml:space="preserve">Председатель </w:t>
      </w:r>
    </w:p>
    <w:p w:rsidR="009B77AC" w:rsidRPr="002E6C99" w:rsidRDefault="009B77AC" w:rsidP="009B77AC">
      <w:pPr>
        <w:tabs>
          <w:tab w:val="left" w:pos="-3686"/>
        </w:tabs>
        <w:ind w:right="-143"/>
        <w:rPr>
          <w:b/>
          <w:iCs/>
          <w:sz w:val="28"/>
          <w:szCs w:val="28"/>
        </w:rPr>
      </w:pPr>
      <w:r w:rsidRPr="002E6C99">
        <w:rPr>
          <w:iCs/>
          <w:sz w:val="28"/>
          <w:szCs w:val="28"/>
        </w:rPr>
        <w:t>Общественной палаты</w:t>
      </w:r>
      <w:r w:rsidRPr="002E6C99">
        <w:rPr>
          <w:iCs/>
          <w:sz w:val="28"/>
          <w:szCs w:val="28"/>
        </w:rPr>
        <w:tab/>
      </w:r>
      <w:r w:rsidRPr="002E6C99">
        <w:rPr>
          <w:iCs/>
          <w:sz w:val="28"/>
          <w:szCs w:val="28"/>
        </w:rPr>
        <w:tab/>
      </w:r>
      <w:r w:rsidRPr="002E6C99">
        <w:rPr>
          <w:iCs/>
          <w:sz w:val="28"/>
          <w:szCs w:val="28"/>
        </w:rPr>
        <w:tab/>
      </w:r>
      <w:r w:rsidRPr="002E6C99">
        <w:rPr>
          <w:iCs/>
          <w:sz w:val="28"/>
          <w:szCs w:val="28"/>
        </w:rPr>
        <w:tab/>
      </w:r>
      <w:r w:rsidRPr="002E6C99">
        <w:rPr>
          <w:iCs/>
          <w:sz w:val="28"/>
          <w:szCs w:val="28"/>
        </w:rPr>
        <w:tab/>
      </w:r>
      <w:r w:rsidRPr="002E6C99">
        <w:rPr>
          <w:iCs/>
          <w:sz w:val="28"/>
          <w:szCs w:val="28"/>
        </w:rPr>
        <w:tab/>
      </w:r>
      <w:r w:rsidRPr="002E6C99">
        <w:rPr>
          <w:iCs/>
          <w:sz w:val="28"/>
          <w:szCs w:val="28"/>
        </w:rPr>
        <w:tab/>
      </w:r>
      <w:r>
        <w:rPr>
          <w:iCs/>
          <w:sz w:val="28"/>
          <w:szCs w:val="28"/>
        </w:rPr>
        <w:tab/>
      </w:r>
      <w:proofErr w:type="spellStart"/>
      <w:r w:rsidRPr="002E6C99">
        <w:rPr>
          <w:iCs/>
          <w:sz w:val="28"/>
          <w:szCs w:val="28"/>
        </w:rPr>
        <w:t>В.А.Гройсман</w:t>
      </w:r>
      <w:proofErr w:type="spellEnd"/>
    </w:p>
    <w:p w:rsidR="009B77AC" w:rsidRPr="002E6C99" w:rsidRDefault="009B77AC" w:rsidP="009B77AC">
      <w:pPr>
        <w:jc w:val="center"/>
        <w:rPr>
          <w:b/>
          <w:bCs/>
          <w:sz w:val="28"/>
          <w:szCs w:val="28"/>
        </w:rPr>
      </w:pPr>
    </w:p>
    <w:p w:rsidR="009B77AC" w:rsidRDefault="009B77AC" w:rsidP="009B77AC">
      <w:pPr>
        <w:jc w:val="center"/>
        <w:rPr>
          <w:b/>
          <w:bCs/>
          <w:sz w:val="28"/>
          <w:szCs w:val="28"/>
        </w:rPr>
      </w:pPr>
    </w:p>
    <w:p w:rsidR="009B77AC" w:rsidRDefault="009B77AC" w:rsidP="009B77AC">
      <w:pPr>
        <w:ind w:firstLine="5529"/>
        <w:jc w:val="center"/>
      </w:pPr>
    </w:p>
    <w:p w:rsidR="009B77AC" w:rsidRDefault="009B77AC" w:rsidP="009B77AC">
      <w:pPr>
        <w:ind w:firstLine="5529"/>
        <w:jc w:val="center"/>
        <w:rPr>
          <w:b/>
        </w:rPr>
      </w:pPr>
      <w:r w:rsidRPr="002E6C99">
        <w:lastRenderedPageBreak/>
        <w:t xml:space="preserve">Приложение </w:t>
      </w:r>
    </w:p>
    <w:p w:rsidR="009B77AC" w:rsidRPr="002E6C99" w:rsidRDefault="009B77AC" w:rsidP="009B77AC">
      <w:pPr>
        <w:ind w:firstLine="5529"/>
        <w:jc w:val="center"/>
        <w:rPr>
          <w:b/>
        </w:rPr>
      </w:pPr>
      <w:r w:rsidRPr="002E6C99">
        <w:t>к решению</w:t>
      </w:r>
      <w:r>
        <w:t xml:space="preserve"> </w:t>
      </w:r>
      <w:r w:rsidRPr="002E6C99">
        <w:t>Общественной палаты</w:t>
      </w:r>
    </w:p>
    <w:p w:rsidR="009B77AC" w:rsidRPr="002E6C99" w:rsidRDefault="009B77AC" w:rsidP="009B77AC">
      <w:pPr>
        <w:ind w:firstLine="5529"/>
        <w:jc w:val="center"/>
        <w:rPr>
          <w:b/>
          <w:bCs/>
        </w:rPr>
      </w:pPr>
      <w:r>
        <w:t>г</w:t>
      </w:r>
      <w:r w:rsidRPr="002E6C99">
        <w:t>ородского округа Тольятти</w:t>
      </w:r>
    </w:p>
    <w:p w:rsidR="009B77AC" w:rsidRPr="002E6C99" w:rsidRDefault="009B77AC" w:rsidP="009B77AC">
      <w:pPr>
        <w:ind w:firstLine="5529"/>
        <w:jc w:val="center"/>
        <w:rPr>
          <w:b/>
          <w:bCs/>
        </w:rPr>
      </w:pPr>
      <w:r w:rsidRPr="002E6C99">
        <w:t>от 01.07.2016 №</w:t>
      </w:r>
      <w:r>
        <w:t>21</w:t>
      </w:r>
    </w:p>
    <w:p w:rsidR="009B77AC" w:rsidRDefault="009B77AC" w:rsidP="009B77AC">
      <w:pPr>
        <w:jc w:val="center"/>
        <w:rPr>
          <w:b/>
          <w:bCs/>
          <w:sz w:val="28"/>
          <w:szCs w:val="28"/>
        </w:rPr>
      </w:pPr>
    </w:p>
    <w:p w:rsidR="009B77AC" w:rsidRPr="00651CD1" w:rsidRDefault="009B77AC" w:rsidP="009B77AC">
      <w:pPr>
        <w:jc w:val="center"/>
        <w:rPr>
          <w:b/>
          <w:bCs/>
          <w:sz w:val="28"/>
          <w:szCs w:val="28"/>
        </w:rPr>
      </w:pPr>
      <w:r>
        <w:rPr>
          <w:sz w:val="28"/>
          <w:szCs w:val="28"/>
        </w:rPr>
        <w:t>ПЛА</w:t>
      </w:r>
      <w:r w:rsidRPr="00651CD1">
        <w:rPr>
          <w:sz w:val="28"/>
          <w:szCs w:val="28"/>
        </w:rPr>
        <w:t>Н</w:t>
      </w:r>
    </w:p>
    <w:p w:rsidR="009B77AC" w:rsidRPr="00651CD1" w:rsidRDefault="009B77AC" w:rsidP="009B77AC">
      <w:pPr>
        <w:jc w:val="center"/>
        <w:rPr>
          <w:b/>
          <w:bCs/>
          <w:sz w:val="28"/>
          <w:szCs w:val="28"/>
        </w:rPr>
      </w:pPr>
      <w:r>
        <w:rPr>
          <w:sz w:val="28"/>
          <w:szCs w:val="28"/>
        </w:rPr>
        <w:t xml:space="preserve">РАБОТЫ ОБЩЕСТВЕННОЙ ПАЛАТЫ ГОРОДСКОГО ОКРУГА ТОЛЬЯТТИ НА </w:t>
      </w:r>
      <w:r>
        <w:rPr>
          <w:sz w:val="28"/>
          <w:szCs w:val="28"/>
          <w:lang w:val="en-US"/>
        </w:rPr>
        <w:t>II</w:t>
      </w:r>
      <w:r>
        <w:rPr>
          <w:sz w:val="28"/>
          <w:szCs w:val="28"/>
        </w:rPr>
        <w:t xml:space="preserve"> ПОЛУГОДИЕ 201</w:t>
      </w:r>
      <w:r w:rsidRPr="00A867EF">
        <w:rPr>
          <w:sz w:val="28"/>
          <w:szCs w:val="28"/>
        </w:rPr>
        <w:t>6</w:t>
      </w:r>
      <w:r>
        <w:rPr>
          <w:sz w:val="28"/>
          <w:szCs w:val="28"/>
        </w:rPr>
        <w:t xml:space="preserve"> ГОДА</w:t>
      </w:r>
    </w:p>
    <w:p w:rsidR="009B77AC" w:rsidRPr="00AE16B6" w:rsidRDefault="009B77AC" w:rsidP="009B77AC">
      <w:pPr>
        <w:ind w:right="-1"/>
        <w:jc w:val="center"/>
        <w:rPr>
          <w:b/>
          <w:bCs/>
          <w:sz w:val="20"/>
          <w:szCs w:val="20"/>
        </w:rPr>
      </w:pPr>
    </w:p>
    <w:tbl>
      <w:tblPr>
        <w:tblW w:w="9498" w:type="dxa"/>
        <w:tblInd w:w="-34" w:type="dxa"/>
        <w:tblLayout w:type="fixed"/>
        <w:tblLook w:val="0000" w:firstRow="0" w:lastRow="0" w:firstColumn="0" w:lastColumn="0" w:noHBand="0" w:noVBand="0"/>
      </w:tblPr>
      <w:tblGrid>
        <w:gridCol w:w="1276"/>
        <w:gridCol w:w="4536"/>
        <w:gridCol w:w="3686"/>
      </w:tblGrid>
      <w:tr w:rsidR="009B77AC" w:rsidRPr="002E6C99" w:rsidTr="005C2F51">
        <w:trPr>
          <w:tblHeader/>
        </w:trPr>
        <w:tc>
          <w:tcPr>
            <w:tcW w:w="1276" w:type="dxa"/>
            <w:tcBorders>
              <w:top w:val="single" w:sz="6" w:space="0" w:color="auto"/>
              <w:left w:val="single" w:sz="6" w:space="0" w:color="auto"/>
              <w:bottom w:val="single" w:sz="6" w:space="0" w:color="auto"/>
              <w:right w:val="single" w:sz="6" w:space="0" w:color="auto"/>
            </w:tcBorders>
            <w:vAlign w:val="center"/>
          </w:tcPr>
          <w:p w:rsidR="009B77AC" w:rsidRPr="002E6C99" w:rsidRDefault="009B77AC" w:rsidP="005C2F51">
            <w:pPr>
              <w:ind w:right="-1"/>
              <w:jc w:val="center"/>
              <w:rPr>
                <w:b/>
                <w:bCs/>
                <w:iCs/>
                <w:sz w:val="18"/>
                <w:szCs w:val="18"/>
              </w:rPr>
            </w:pPr>
            <w:r w:rsidRPr="002E6C99">
              <w:rPr>
                <w:iCs/>
                <w:sz w:val="18"/>
                <w:szCs w:val="18"/>
              </w:rPr>
              <w:t>Срок</w:t>
            </w:r>
          </w:p>
          <w:p w:rsidR="009B77AC" w:rsidRPr="002E6C99" w:rsidRDefault="009B77AC" w:rsidP="005C2F51">
            <w:pPr>
              <w:ind w:left="-108" w:right="-108"/>
              <w:jc w:val="center"/>
              <w:rPr>
                <w:b/>
                <w:bCs/>
                <w:iCs/>
                <w:sz w:val="18"/>
                <w:szCs w:val="18"/>
              </w:rPr>
            </w:pPr>
            <w:r w:rsidRPr="002E6C99">
              <w:rPr>
                <w:iCs/>
                <w:sz w:val="18"/>
                <w:szCs w:val="18"/>
              </w:rPr>
              <w:t>проведения заседаний</w:t>
            </w:r>
          </w:p>
        </w:tc>
        <w:tc>
          <w:tcPr>
            <w:tcW w:w="4536" w:type="dxa"/>
            <w:tcBorders>
              <w:top w:val="single" w:sz="6" w:space="0" w:color="auto"/>
              <w:left w:val="single" w:sz="6" w:space="0" w:color="auto"/>
              <w:bottom w:val="single" w:sz="6" w:space="0" w:color="auto"/>
              <w:right w:val="single" w:sz="6" w:space="0" w:color="auto"/>
            </w:tcBorders>
            <w:vAlign w:val="center"/>
          </w:tcPr>
          <w:p w:rsidR="009B77AC" w:rsidRPr="002E6C99" w:rsidRDefault="009B77AC" w:rsidP="005C2F51">
            <w:pPr>
              <w:ind w:right="-1"/>
              <w:jc w:val="center"/>
              <w:rPr>
                <w:b/>
                <w:bCs/>
                <w:iCs/>
                <w:sz w:val="18"/>
                <w:szCs w:val="18"/>
              </w:rPr>
            </w:pPr>
            <w:r w:rsidRPr="002E6C99">
              <w:rPr>
                <w:iCs/>
                <w:sz w:val="18"/>
                <w:szCs w:val="18"/>
              </w:rPr>
              <w:t>Наименование вопроса</w:t>
            </w:r>
          </w:p>
        </w:tc>
        <w:tc>
          <w:tcPr>
            <w:tcW w:w="3686" w:type="dxa"/>
            <w:tcBorders>
              <w:top w:val="single" w:sz="6" w:space="0" w:color="auto"/>
              <w:left w:val="single" w:sz="6" w:space="0" w:color="auto"/>
              <w:bottom w:val="single" w:sz="6" w:space="0" w:color="auto"/>
              <w:right w:val="single" w:sz="6" w:space="0" w:color="auto"/>
            </w:tcBorders>
            <w:vAlign w:val="center"/>
          </w:tcPr>
          <w:p w:rsidR="009B77AC" w:rsidRPr="002E6C99" w:rsidRDefault="009B77AC" w:rsidP="005C2F51">
            <w:pPr>
              <w:ind w:right="-1"/>
              <w:jc w:val="center"/>
              <w:rPr>
                <w:b/>
                <w:bCs/>
                <w:iCs/>
                <w:sz w:val="18"/>
                <w:szCs w:val="18"/>
              </w:rPr>
            </w:pPr>
            <w:proofErr w:type="gramStart"/>
            <w:r w:rsidRPr="002E6C99">
              <w:rPr>
                <w:sz w:val="20"/>
                <w:szCs w:val="20"/>
              </w:rPr>
              <w:t>Ответственный</w:t>
            </w:r>
            <w:proofErr w:type="gramEnd"/>
            <w:r w:rsidRPr="002E6C99">
              <w:rPr>
                <w:sz w:val="20"/>
                <w:szCs w:val="20"/>
              </w:rPr>
              <w:t xml:space="preserve"> за подготовку</w:t>
            </w:r>
          </w:p>
        </w:tc>
      </w:tr>
      <w:tr w:rsidR="009B77AC" w:rsidRPr="002E6C99" w:rsidTr="005C2F51">
        <w:tc>
          <w:tcPr>
            <w:tcW w:w="1276" w:type="dxa"/>
            <w:vMerge w:val="restart"/>
            <w:tcBorders>
              <w:top w:val="single" w:sz="4" w:space="0" w:color="auto"/>
              <w:left w:val="single" w:sz="4" w:space="0" w:color="auto"/>
              <w:right w:val="single" w:sz="4" w:space="0" w:color="auto"/>
            </w:tcBorders>
          </w:tcPr>
          <w:p w:rsidR="009B77AC" w:rsidRPr="002E6C99" w:rsidRDefault="009B77AC" w:rsidP="005C2F51">
            <w:pPr>
              <w:ind w:right="-1"/>
              <w:jc w:val="center"/>
              <w:rPr>
                <w:b/>
                <w:bCs/>
                <w:sz w:val="26"/>
                <w:szCs w:val="26"/>
              </w:rPr>
            </w:pPr>
            <w:r w:rsidRPr="002E6C99">
              <w:rPr>
                <w:sz w:val="26"/>
                <w:szCs w:val="26"/>
              </w:rPr>
              <w:t>сентябрь</w:t>
            </w:r>
          </w:p>
          <w:p w:rsidR="009B77AC" w:rsidRPr="002E6C99" w:rsidRDefault="009B77AC" w:rsidP="005C2F51">
            <w:pPr>
              <w:ind w:right="-1"/>
              <w:jc w:val="center"/>
              <w:rPr>
                <w:b/>
                <w:bCs/>
                <w:sz w:val="26"/>
                <w:szCs w:val="26"/>
              </w:rPr>
            </w:pPr>
          </w:p>
          <w:p w:rsidR="009B77AC" w:rsidRPr="002E6C99" w:rsidRDefault="009B77AC" w:rsidP="005C2F51">
            <w:pPr>
              <w:ind w:right="-1"/>
              <w:jc w:val="center"/>
              <w:rPr>
                <w:b/>
                <w:bCs/>
                <w:sz w:val="26"/>
                <w:szCs w:val="26"/>
              </w:rPr>
            </w:pPr>
          </w:p>
          <w:p w:rsidR="009B77AC" w:rsidRPr="002E6C99" w:rsidRDefault="009B77AC" w:rsidP="005C2F51">
            <w:pPr>
              <w:ind w:right="-1"/>
              <w:jc w:val="center"/>
              <w:rPr>
                <w:b/>
                <w:bCs/>
                <w:sz w:val="26"/>
                <w:szCs w:val="26"/>
              </w:rPr>
            </w:pPr>
          </w:p>
          <w:p w:rsidR="009B77AC" w:rsidRPr="002E6C99" w:rsidRDefault="009B77AC" w:rsidP="005C2F51">
            <w:pPr>
              <w:ind w:right="-1"/>
              <w:jc w:val="center"/>
              <w:rPr>
                <w:b/>
                <w:bCs/>
                <w:sz w:val="26"/>
                <w:szCs w:val="26"/>
              </w:rPr>
            </w:pPr>
          </w:p>
          <w:p w:rsidR="009B77AC" w:rsidRPr="002E6C99" w:rsidRDefault="009B77AC" w:rsidP="005C2F51">
            <w:pPr>
              <w:ind w:right="-1"/>
              <w:jc w:val="center"/>
              <w:rPr>
                <w:b/>
                <w:bCs/>
                <w:sz w:val="26"/>
                <w:szCs w:val="26"/>
              </w:rPr>
            </w:pPr>
          </w:p>
          <w:p w:rsidR="009B77AC" w:rsidRPr="002E6C99" w:rsidRDefault="009B77AC" w:rsidP="005C2F51">
            <w:pPr>
              <w:ind w:right="-1"/>
              <w:jc w:val="center"/>
              <w:rPr>
                <w:b/>
                <w:bCs/>
                <w:sz w:val="26"/>
                <w:szCs w:val="26"/>
              </w:rPr>
            </w:pPr>
          </w:p>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 xml:space="preserve">1. О ситуации в сфере организации </w:t>
            </w:r>
            <w:r>
              <w:rPr>
                <w:sz w:val="26"/>
                <w:szCs w:val="26"/>
              </w:rPr>
              <w:t xml:space="preserve">и </w:t>
            </w:r>
            <w:r w:rsidRPr="002E6C99">
              <w:rPr>
                <w:sz w:val="26"/>
                <w:szCs w:val="26"/>
              </w:rPr>
              <w:t>развития высшего профессионального образования в городском округе Тольятти</w:t>
            </w:r>
          </w:p>
        </w:tc>
        <w:tc>
          <w:tcPr>
            <w:tcW w:w="368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образования, науки и молодёжной политики</w:t>
            </w:r>
          </w:p>
        </w:tc>
      </w:tr>
      <w:tr w:rsidR="009B77AC" w:rsidRPr="002E6C99" w:rsidTr="005C2F51">
        <w:tc>
          <w:tcPr>
            <w:tcW w:w="1276" w:type="dxa"/>
            <w:vMerge/>
            <w:tcBorders>
              <w:left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 xml:space="preserve">2. Об отчете мэрии об исполнении бюджета городского округа Тольятти за </w:t>
            </w:r>
            <w:r w:rsidRPr="002E6C99">
              <w:rPr>
                <w:sz w:val="26"/>
                <w:szCs w:val="26"/>
                <w:lang w:val="en-US"/>
              </w:rPr>
              <w:t>I</w:t>
            </w:r>
            <w:r w:rsidRPr="002E6C99">
              <w:rPr>
                <w:sz w:val="26"/>
                <w:szCs w:val="26"/>
              </w:rPr>
              <w:t xml:space="preserve"> полугодие 2016 года</w:t>
            </w:r>
          </w:p>
        </w:tc>
        <w:tc>
          <w:tcPr>
            <w:tcW w:w="368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экономики, промышленности и предпринимательства</w:t>
            </w:r>
          </w:p>
        </w:tc>
      </w:tr>
      <w:tr w:rsidR="009B77AC" w:rsidRPr="002E6C99" w:rsidTr="005C2F51">
        <w:tc>
          <w:tcPr>
            <w:tcW w:w="1276" w:type="dxa"/>
            <w:vMerge/>
            <w:tcBorders>
              <w:left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Pr>
                <w:sz w:val="26"/>
                <w:szCs w:val="26"/>
              </w:rPr>
              <w:t>3</w:t>
            </w:r>
            <w:r w:rsidRPr="002E6C99">
              <w:rPr>
                <w:sz w:val="26"/>
                <w:szCs w:val="26"/>
              </w:rPr>
              <w:t xml:space="preserve">. Об организации и финансировании дополнительного образования детей в городском округе Тольятти  </w:t>
            </w:r>
          </w:p>
        </w:tc>
        <w:tc>
          <w:tcPr>
            <w:tcW w:w="368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образования, науки и молодёжной политики</w:t>
            </w:r>
            <w:r>
              <w:rPr>
                <w:sz w:val="26"/>
                <w:szCs w:val="26"/>
              </w:rPr>
              <w:t xml:space="preserve">, комиссия по вопросам </w:t>
            </w:r>
            <w:r w:rsidRPr="002E6C99">
              <w:rPr>
                <w:sz w:val="26"/>
                <w:szCs w:val="26"/>
              </w:rPr>
              <w:t xml:space="preserve">культуры, физической </w:t>
            </w:r>
            <w:proofErr w:type="gramStart"/>
            <w:r w:rsidRPr="002E6C99">
              <w:rPr>
                <w:sz w:val="26"/>
                <w:szCs w:val="26"/>
              </w:rPr>
              <w:t>куль</w:t>
            </w:r>
            <w:r>
              <w:rPr>
                <w:sz w:val="26"/>
                <w:szCs w:val="26"/>
              </w:rPr>
              <w:t>-</w:t>
            </w:r>
            <w:r w:rsidRPr="002E6C99">
              <w:rPr>
                <w:sz w:val="26"/>
                <w:szCs w:val="26"/>
              </w:rPr>
              <w:t>туры</w:t>
            </w:r>
            <w:proofErr w:type="gramEnd"/>
            <w:r w:rsidRPr="002E6C99">
              <w:rPr>
                <w:sz w:val="26"/>
                <w:szCs w:val="26"/>
              </w:rPr>
              <w:t xml:space="preserve"> и спорта, межнациональных и межконфессиональных отношений</w:t>
            </w:r>
          </w:p>
        </w:tc>
      </w:tr>
      <w:tr w:rsidR="009B77AC" w:rsidRPr="002E6C99" w:rsidTr="005C2F51">
        <w:tc>
          <w:tcPr>
            <w:tcW w:w="1276" w:type="dxa"/>
            <w:vMerge/>
            <w:tcBorders>
              <w:left w:val="single" w:sz="4" w:space="0" w:color="auto"/>
              <w:bottom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 xml:space="preserve">4. Об информации мэрии о проведении </w:t>
            </w:r>
            <w:proofErr w:type="spellStart"/>
            <w:r w:rsidRPr="002E6C99">
              <w:rPr>
                <w:sz w:val="26"/>
                <w:szCs w:val="26"/>
              </w:rPr>
              <w:t>лесоохранных</w:t>
            </w:r>
            <w:proofErr w:type="spellEnd"/>
            <w:r w:rsidRPr="002E6C99">
              <w:rPr>
                <w:sz w:val="26"/>
                <w:szCs w:val="26"/>
              </w:rPr>
              <w:t xml:space="preserve"> и лесовосстановительных мероприятий в городском округе Тольятти</w:t>
            </w:r>
          </w:p>
        </w:tc>
        <w:tc>
          <w:tcPr>
            <w:tcW w:w="368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 xml:space="preserve">Комиссия по вопросам </w:t>
            </w:r>
            <w:r>
              <w:rPr>
                <w:sz w:val="26"/>
                <w:szCs w:val="26"/>
              </w:rPr>
              <w:t>местного самоуправления, законности и общественной безопасности</w:t>
            </w:r>
          </w:p>
        </w:tc>
      </w:tr>
      <w:tr w:rsidR="009B77AC" w:rsidRPr="002E6C99" w:rsidTr="005C2F51">
        <w:tc>
          <w:tcPr>
            <w:tcW w:w="1276" w:type="dxa"/>
            <w:vMerge w:val="restart"/>
            <w:tcBorders>
              <w:top w:val="single" w:sz="4" w:space="0" w:color="auto"/>
              <w:left w:val="single" w:sz="4" w:space="0" w:color="auto"/>
              <w:right w:val="single" w:sz="4" w:space="0" w:color="auto"/>
            </w:tcBorders>
          </w:tcPr>
          <w:p w:rsidR="009B77AC" w:rsidRPr="002E6C99" w:rsidRDefault="009B77AC" w:rsidP="005C2F51">
            <w:pPr>
              <w:ind w:right="-1"/>
              <w:jc w:val="center"/>
              <w:rPr>
                <w:b/>
                <w:bCs/>
                <w:sz w:val="26"/>
                <w:szCs w:val="26"/>
              </w:rPr>
            </w:pPr>
            <w:r w:rsidRPr="002E6C99">
              <w:rPr>
                <w:sz w:val="26"/>
                <w:szCs w:val="26"/>
              </w:rPr>
              <w:t>октябрь</w:t>
            </w:r>
          </w:p>
        </w:tc>
        <w:tc>
          <w:tcPr>
            <w:tcW w:w="453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pStyle w:val="a3"/>
              <w:ind w:left="34"/>
              <w:jc w:val="both"/>
              <w:rPr>
                <w:b/>
                <w:sz w:val="26"/>
                <w:szCs w:val="26"/>
              </w:rPr>
            </w:pPr>
            <w:r w:rsidRPr="002E6C99">
              <w:rPr>
                <w:sz w:val="26"/>
                <w:szCs w:val="26"/>
              </w:rPr>
              <w:t xml:space="preserve">1. </w:t>
            </w:r>
            <w:proofErr w:type="gramStart"/>
            <w:r w:rsidRPr="002E6C99">
              <w:rPr>
                <w:sz w:val="26"/>
                <w:szCs w:val="26"/>
              </w:rPr>
              <w:t>О ходе исполнения по ремонту дорог местного значения городского округа Тольятти в рамках реализации подпрограммы «Модернизация и развитие автомобильных дорог общего пользования местного значения городского округа Тольятти на 2014-2020 годы» муниципальной программы «Развитие транспортной системы и дорожного хозяйства городского округа Тольятти на 2014</w:t>
            </w:r>
            <w:r>
              <w:rPr>
                <w:sz w:val="26"/>
                <w:szCs w:val="26"/>
              </w:rPr>
              <w:t xml:space="preserve">-2020гг.», утверждённой </w:t>
            </w:r>
            <w:proofErr w:type="spellStart"/>
            <w:r>
              <w:rPr>
                <w:sz w:val="26"/>
                <w:szCs w:val="26"/>
              </w:rPr>
              <w:t>постано</w:t>
            </w:r>
            <w:r w:rsidRPr="002E6C99">
              <w:rPr>
                <w:sz w:val="26"/>
                <w:szCs w:val="26"/>
              </w:rPr>
              <w:t>вле</w:t>
            </w:r>
            <w:r>
              <w:rPr>
                <w:sz w:val="26"/>
                <w:szCs w:val="26"/>
              </w:rPr>
              <w:t>-</w:t>
            </w:r>
            <w:r w:rsidRPr="002E6C99">
              <w:rPr>
                <w:sz w:val="26"/>
                <w:szCs w:val="26"/>
              </w:rPr>
              <w:t>нием</w:t>
            </w:r>
            <w:proofErr w:type="spellEnd"/>
            <w:r w:rsidRPr="002E6C99">
              <w:rPr>
                <w:sz w:val="26"/>
                <w:szCs w:val="26"/>
              </w:rPr>
              <w:t xml:space="preserve"> мэрии городского округа Тольятти от 29.01.20114 №233-п/1</w:t>
            </w:r>
            <w:proofErr w:type="gramEnd"/>
          </w:p>
        </w:tc>
        <w:tc>
          <w:tcPr>
            <w:tcW w:w="368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жилищно-коммунального хозяйства и охраны окружающей среды</w:t>
            </w:r>
          </w:p>
        </w:tc>
      </w:tr>
      <w:tr w:rsidR="009B77AC" w:rsidRPr="002E6C99" w:rsidTr="005C2F51">
        <w:tc>
          <w:tcPr>
            <w:tcW w:w="1276" w:type="dxa"/>
            <w:vMerge/>
            <w:tcBorders>
              <w:left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 xml:space="preserve">2. О ходе реализации на территории городского округа Тольятти Федерального закона от 13.03.2006 </w:t>
            </w:r>
            <w:r w:rsidRPr="002E6C99">
              <w:rPr>
                <w:sz w:val="26"/>
                <w:szCs w:val="26"/>
              </w:rPr>
              <w:lastRenderedPageBreak/>
              <w:t xml:space="preserve">№38-ФЗ «О рекламе» </w:t>
            </w:r>
          </w:p>
        </w:tc>
        <w:tc>
          <w:tcPr>
            <w:tcW w:w="368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lastRenderedPageBreak/>
              <w:t xml:space="preserve">Комиссия по вопросам муниципального имущества, градостроительства и </w:t>
            </w:r>
            <w:r w:rsidRPr="002E6C99">
              <w:rPr>
                <w:sz w:val="26"/>
                <w:szCs w:val="26"/>
              </w:rPr>
              <w:lastRenderedPageBreak/>
              <w:t>землепользования</w:t>
            </w:r>
          </w:p>
        </w:tc>
      </w:tr>
      <w:tr w:rsidR="009B77AC" w:rsidRPr="002E6C99" w:rsidTr="005C2F51">
        <w:tc>
          <w:tcPr>
            <w:tcW w:w="1276" w:type="dxa"/>
            <w:tcBorders>
              <w:left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3. Об информации мэрии о мониторинге межнациональной и межкультурной ситуации в городском округе Тольятти</w:t>
            </w:r>
          </w:p>
        </w:tc>
        <w:tc>
          <w:tcPr>
            <w:tcW w:w="368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культуры, физической культуры и спорта, межнациональных и межконфессиональных отношений</w:t>
            </w:r>
          </w:p>
        </w:tc>
      </w:tr>
      <w:tr w:rsidR="009B77AC" w:rsidRPr="002E6C99" w:rsidTr="005C2F51">
        <w:tc>
          <w:tcPr>
            <w:tcW w:w="1276" w:type="dxa"/>
            <w:tcBorders>
              <w:left w:val="single" w:sz="4" w:space="0" w:color="auto"/>
              <w:bottom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tabs>
                <w:tab w:val="left" w:pos="318"/>
              </w:tabs>
              <w:jc w:val="both"/>
              <w:rPr>
                <w:b/>
                <w:sz w:val="26"/>
                <w:szCs w:val="26"/>
              </w:rPr>
            </w:pPr>
            <w:r>
              <w:rPr>
                <w:sz w:val="26"/>
                <w:szCs w:val="26"/>
              </w:rPr>
              <w:t>4. Об оказании бесплатной медицинской амбулаторной помощи на территории городского округа Тольятти</w:t>
            </w:r>
          </w:p>
        </w:tc>
        <w:tc>
          <w:tcPr>
            <w:tcW w:w="368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Pr>
                <w:sz w:val="26"/>
                <w:szCs w:val="26"/>
              </w:rPr>
              <w:t>Комиссия по вопросам здравоохранения, социальной поддержки, по делам ветеранов и инвалидов</w:t>
            </w:r>
          </w:p>
        </w:tc>
      </w:tr>
      <w:tr w:rsidR="009B77AC" w:rsidRPr="002E6C99" w:rsidTr="005C2F51">
        <w:tc>
          <w:tcPr>
            <w:tcW w:w="1276" w:type="dxa"/>
            <w:tcBorders>
              <w:top w:val="single" w:sz="4" w:space="0" w:color="auto"/>
              <w:left w:val="single" w:sz="4" w:space="0" w:color="auto"/>
              <w:right w:val="single" w:sz="4" w:space="0" w:color="auto"/>
            </w:tcBorders>
          </w:tcPr>
          <w:p w:rsidR="009B77AC" w:rsidRPr="002E6C99" w:rsidRDefault="009B77AC" w:rsidP="005C2F51">
            <w:pPr>
              <w:ind w:right="-1"/>
              <w:jc w:val="center"/>
              <w:rPr>
                <w:b/>
                <w:bCs/>
                <w:sz w:val="26"/>
                <w:szCs w:val="26"/>
              </w:rPr>
            </w:pPr>
            <w:r w:rsidRPr="002E6C99">
              <w:rPr>
                <w:sz w:val="26"/>
                <w:szCs w:val="26"/>
              </w:rPr>
              <w:t>ноябрь</w:t>
            </w:r>
          </w:p>
        </w:tc>
        <w:tc>
          <w:tcPr>
            <w:tcW w:w="453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sidRPr="002E6C99">
              <w:rPr>
                <w:sz w:val="26"/>
                <w:szCs w:val="26"/>
              </w:rPr>
              <w:t>1. О подготовке предложений в проект бюджета городского округа Тольятти  на 2017 год и на плановый период 2018 и 2019 годов</w:t>
            </w:r>
          </w:p>
        </w:tc>
        <w:tc>
          <w:tcPr>
            <w:tcW w:w="368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экономики, промышленности и предпринимательства</w:t>
            </w:r>
          </w:p>
        </w:tc>
      </w:tr>
      <w:tr w:rsidR="009B77AC" w:rsidRPr="002E6C99" w:rsidTr="005C2F51">
        <w:tc>
          <w:tcPr>
            <w:tcW w:w="1276" w:type="dxa"/>
            <w:tcBorders>
              <w:left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sidRPr="002E6C99">
              <w:rPr>
                <w:sz w:val="26"/>
                <w:szCs w:val="26"/>
              </w:rPr>
              <w:t>2. Об информации о конфликтных ситуациях по строительству на территории городского округа Тольятти</w:t>
            </w:r>
          </w:p>
        </w:tc>
        <w:tc>
          <w:tcPr>
            <w:tcW w:w="368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муниципального имущества, градостроительства и землепользования</w:t>
            </w:r>
          </w:p>
        </w:tc>
      </w:tr>
      <w:tr w:rsidR="009B77AC" w:rsidRPr="002E6C99" w:rsidTr="005C2F51">
        <w:tc>
          <w:tcPr>
            <w:tcW w:w="1276" w:type="dxa"/>
            <w:tcBorders>
              <w:left w:val="single" w:sz="4" w:space="0" w:color="auto"/>
              <w:bottom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Pr>
                <w:sz w:val="26"/>
                <w:szCs w:val="26"/>
              </w:rPr>
              <w:t>3. Об информации о ходе разработки проекта Генерального плана городского округа Тольятти Самарской области на очередной период</w:t>
            </w:r>
          </w:p>
        </w:tc>
        <w:tc>
          <w:tcPr>
            <w:tcW w:w="368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муниципального имущества, градостроительства и землепользования</w:t>
            </w:r>
          </w:p>
        </w:tc>
      </w:tr>
      <w:tr w:rsidR="009B77AC" w:rsidRPr="002E6C99" w:rsidTr="005C2F51">
        <w:tc>
          <w:tcPr>
            <w:tcW w:w="1276" w:type="dxa"/>
            <w:tcBorders>
              <w:left w:val="single" w:sz="4" w:space="0" w:color="auto"/>
              <w:bottom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Pr>
                <w:sz w:val="26"/>
                <w:szCs w:val="26"/>
              </w:rPr>
              <w:t>4</w:t>
            </w:r>
            <w:r w:rsidRPr="002E6C99">
              <w:rPr>
                <w:sz w:val="26"/>
                <w:szCs w:val="26"/>
              </w:rPr>
              <w:t xml:space="preserve">. О деятельности ОАО «ПО КХ </w:t>
            </w:r>
            <w:proofErr w:type="spellStart"/>
            <w:r w:rsidRPr="002E6C99">
              <w:rPr>
                <w:sz w:val="26"/>
                <w:szCs w:val="26"/>
              </w:rPr>
              <w:t>г.о</w:t>
            </w:r>
            <w:proofErr w:type="gramStart"/>
            <w:r w:rsidRPr="002E6C99">
              <w:rPr>
                <w:sz w:val="26"/>
                <w:szCs w:val="26"/>
              </w:rPr>
              <w:t>.Т</w:t>
            </w:r>
            <w:proofErr w:type="gramEnd"/>
            <w:r w:rsidRPr="002E6C99">
              <w:rPr>
                <w:sz w:val="26"/>
                <w:szCs w:val="26"/>
              </w:rPr>
              <w:t>ольятти</w:t>
            </w:r>
            <w:proofErr w:type="spellEnd"/>
            <w:r w:rsidRPr="002E6C99">
              <w:rPr>
                <w:sz w:val="26"/>
                <w:szCs w:val="26"/>
              </w:rPr>
              <w:t>» по содержанию сетей ливневой канализации</w:t>
            </w:r>
          </w:p>
        </w:tc>
        <w:tc>
          <w:tcPr>
            <w:tcW w:w="368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жилищно-коммунального хозяйства и охраны окружающей среды</w:t>
            </w:r>
          </w:p>
        </w:tc>
      </w:tr>
      <w:tr w:rsidR="009B77AC" w:rsidRPr="002E6C99" w:rsidTr="005C2F51">
        <w:tc>
          <w:tcPr>
            <w:tcW w:w="1276" w:type="dxa"/>
            <w:tcBorders>
              <w:top w:val="single" w:sz="4" w:space="0" w:color="auto"/>
              <w:left w:val="single" w:sz="4" w:space="0" w:color="auto"/>
              <w:bottom w:val="single" w:sz="4" w:space="0" w:color="auto"/>
              <w:right w:val="single" w:sz="4" w:space="0" w:color="auto"/>
            </w:tcBorders>
          </w:tcPr>
          <w:p w:rsidR="009B77AC" w:rsidRPr="002E6C99" w:rsidRDefault="009B77AC" w:rsidP="005C2F51">
            <w:pPr>
              <w:ind w:right="-1"/>
              <w:jc w:val="center"/>
              <w:rPr>
                <w:b/>
                <w:bCs/>
                <w:sz w:val="26"/>
                <w:szCs w:val="26"/>
              </w:rPr>
            </w:pPr>
          </w:p>
        </w:tc>
        <w:tc>
          <w:tcPr>
            <w:tcW w:w="453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sidRPr="002E6C99">
              <w:rPr>
                <w:sz w:val="26"/>
                <w:szCs w:val="26"/>
              </w:rPr>
              <w:t xml:space="preserve">4. </w:t>
            </w:r>
            <w:proofErr w:type="gramStart"/>
            <w:r w:rsidRPr="002E6C99">
              <w:rPr>
                <w:sz w:val="26"/>
                <w:szCs w:val="26"/>
              </w:rPr>
              <w:t xml:space="preserve">О ходе исполнения работ по ремонту дворовых территорий многоквартирных домов, проездов к дворовым территориям </w:t>
            </w:r>
            <w:proofErr w:type="spellStart"/>
            <w:r w:rsidRPr="002E6C99">
              <w:rPr>
                <w:sz w:val="26"/>
                <w:szCs w:val="26"/>
              </w:rPr>
              <w:t>многоквар-тирных</w:t>
            </w:r>
            <w:proofErr w:type="spellEnd"/>
            <w:r w:rsidRPr="002E6C99">
              <w:rPr>
                <w:sz w:val="26"/>
                <w:szCs w:val="26"/>
              </w:rPr>
              <w:t xml:space="preserve"> домов городского округа Тольятти в рамках реализации подпрограммы «Модернизация и развитие автомобильных дорог общего пользования местного значения городского округа Тольятти на 2014-2020 годы» муниципальной программы «Развитие транспортной системы и дорожного хозяйства городского округа Тольятти на 2014-2020гг.», утверждённой постанов-</w:t>
            </w:r>
            <w:proofErr w:type="spellStart"/>
            <w:r w:rsidRPr="002E6C99">
              <w:rPr>
                <w:sz w:val="26"/>
                <w:szCs w:val="26"/>
              </w:rPr>
              <w:t>лением</w:t>
            </w:r>
            <w:proofErr w:type="spellEnd"/>
            <w:r w:rsidRPr="002E6C99">
              <w:rPr>
                <w:sz w:val="26"/>
                <w:szCs w:val="26"/>
              </w:rPr>
              <w:t xml:space="preserve"> мэрии городского округа Тольятти от 29.01.20114 №233-п</w:t>
            </w:r>
            <w:proofErr w:type="gramEnd"/>
            <w:r w:rsidRPr="002E6C99">
              <w:rPr>
                <w:sz w:val="26"/>
                <w:szCs w:val="26"/>
              </w:rPr>
              <w:t>/1</w:t>
            </w:r>
          </w:p>
        </w:tc>
        <w:tc>
          <w:tcPr>
            <w:tcW w:w="3686" w:type="dxa"/>
            <w:tcBorders>
              <w:top w:val="single" w:sz="6" w:space="0" w:color="auto"/>
              <w:left w:val="single" w:sz="4" w:space="0" w:color="auto"/>
              <w:bottom w:val="single" w:sz="6" w:space="0" w:color="auto"/>
              <w:right w:val="single" w:sz="6" w:space="0" w:color="auto"/>
            </w:tcBorders>
          </w:tcPr>
          <w:p w:rsidR="009B77AC" w:rsidRPr="002E6C99" w:rsidRDefault="009B77AC" w:rsidP="005C2F51">
            <w:pPr>
              <w:jc w:val="both"/>
              <w:rPr>
                <w:b/>
                <w:sz w:val="26"/>
                <w:szCs w:val="26"/>
              </w:rPr>
            </w:pPr>
            <w:r w:rsidRPr="002E6C99">
              <w:rPr>
                <w:sz w:val="26"/>
                <w:szCs w:val="26"/>
              </w:rPr>
              <w:t>Комиссия по вопросам жилищно-коммунального хозяйства и охраны окружающей среды</w:t>
            </w:r>
          </w:p>
        </w:tc>
      </w:tr>
      <w:tr w:rsidR="009B77AC" w:rsidRPr="002E6C99" w:rsidTr="005C2F51">
        <w:tc>
          <w:tcPr>
            <w:tcW w:w="1276" w:type="dxa"/>
            <w:tcBorders>
              <w:left w:val="single" w:sz="4" w:space="0" w:color="auto"/>
              <w:bottom w:val="single" w:sz="4" w:space="0" w:color="auto"/>
              <w:right w:val="single" w:sz="4" w:space="0" w:color="auto"/>
            </w:tcBorders>
          </w:tcPr>
          <w:p w:rsidR="009B77AC" w:rsidRPr="002E6C99" w:rsidRDefault="009B77AC" w:rsidP="005C2F51">
            <w:pPr>
              <w:ind w:right="-1"/>
              <w:jc w:val="center"/>
              <w:rPr>
                <w:b/>
                <w:bCs/>
                <w:sz w:val="26"/>
                <w:szCs w:val="26"/>
              </w:rPr>
            </w:pPr>
            <w:r>
              <w:rPr>
                <w:sz w:val="26"/>
                <w:szCs w:val="26"/>
              </w:rPr>
              <w:t>декабрь</w:t>
            </w:r>
          </w:p>
        </w:tc>
        <w:tc>
          <w:tcPr>
            <w:tcW w:w="453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Pr>
                <w:sz w:val="26"/>
                <w:szCs w:val="26"/>
              </w:rPr>
              <w:t>1</w:t>
            </w:r>
            <w:r w:rsidRPr="002E6C99">
              <w:rPr>
                <w:sz w:val="26"/>
                <w:szCs w:val="26"/>
              </w:rPr>
              <w:t xml:space="preserve">. О планах по благоустройству и </w:t>
            </w:r>
            <w:r w:rsidRPr="002E6C99">
              <w:rPr>
                <w:sz w:val="26"/>
                <w:szCs w:val="26"/>
              </w:rPr>
              <w:lastRenderedPageBreak/>
              <w:t>содержанию рекреационных зон, знаковых и социально значимых мест городского округа Тольятти в 2017 году</w:t>
            </w:r>
          </w:p>
        </w:tc>
        <w:tc>
          <w:tcPr>
            <w:tcW w:w="3686" w:type="dxa"/>
            <w:tcBorders>
              <w:top w:val="single" w:sz="6" w:space="0" w:color="auto"/>
              <w:left w:val="single" w:sz="4" w:space="0" w:color="auto"/>
              <w:bottom w:val="single" w:sz="4" w:space="0" w:color="auto"/>
              <w:right w:val="single" w:sz="6" w:space="0" w:color="auto"/>
            </w:tcBorders>
          </w:tcPr>
          <w:p w:rsidR="009B77AC" w:rsidRPr="002E6C99" w:rsidRDefault="009B77AC" w:rsidP="005C2F51">
            <w:pPr>
              <w:jc w:val="both"/>
              <w:rPr>
                <w:b/>
                <w:sz w:val="26"/>
                <w:szCs w:val="26"/>
              </w:rPr>
            </w:pPr>
            <w:r w:rsidRPr="002E6C99">
              <w:rPr>
                <w:sz w:val="26"/>
                <w:szCs w:val="26"/>
              </w:rPr>
              <w:lastRenderedPageBreak/>
              <w:t xml:space="preserve">Комиссия по вопросам </w:t>
            </w:r>
            <w:r w:rsidRPr="002E6C99">
              <w:rPr>
                <w:sz w:val="26"/>
                <w:szCs w:val="26"/>
              </w:rPr>
              <w:lastRenderedPageBreak/>
              <w:t>жилищно-коммунального хозяйства и охраны окружающей среды</w:t>
            </w:r>
          </w:p>
        </w:tc>
      </w:tr>
    </w:tbl>
    <w:p w:rsidR="009B77AC" w:rsidRPr="002E6C99" w:rsidRDefault="009B77AC" w:rsidP="009B77AC">
      <w:pPr>
        <w:jc w:val="center"/>
        <w:rPr>
          <w:b/>
          <w:bCs/>
          <w:sz w:val="28"/>
          <w:szCs w:val="28"/>
        </w:rPr>
      </w:pPr>
    </w:p>
    <w:p w:rsidR="009B77AC" w:rsidRPr="00B57905" w:rsidRDefault="009B77AC" w:rsidP="009B77AC">
      <w:pPr>
        <w:jc w:val="center"/>
        <w:rPr>
          <w:b/>
          <w:bCs/>
        </w:rPr>
      </w:pPr>
    </w:p>
    <w:p w:rsidR="009B77AC" w:rsidRPr="009B77AC" w:rsidRDefault="009B77AC" w:rsidP="009B77AC">
      <w:pPr>
        <w:jc w:val="both"/>
        <w:rPr>
          <w:b/>
          <w:sz w:val="32"/>
          <w:szCs w:val="32"/>
        </w:rPr>
      </w:pPr>
    </w:p>
    <w:sectPr w:rsidR="009B77AC" w:rsidRPr="009B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ews701 BT"/>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1D0D"/>
    <w:multiLevelType w:val="hybridMultilevel"/>
    <w:tmpl w:val="65A86CB2"/>
    <w:lvl w:ilvl="0" w:tplc="ACD63912">
      <w:start w:val="1"/>
      <w:numFmt w:val="decimal"/>
      <w:lvlText w:val="%1."/>
      <w:lvlJc w:val="left"/>
      <w:pPr>
        <w:tabs>
          <w:tab w:val="num" w:pos="1400"/>
        </w:tabs>
        <w:ind w:left="720" w:firstLine="6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50"/>
    <w:rsid w:val="000052E8"/>
    <w:rsid w:val="00006DFB"/>
    <w:rsid w:val="000212AA"/>
    <w:rsid w:val="0002562A"/>
    <w:rsid w:val="00032576"/>
    <w:rsid w:val="00034C0A"/>
    <w:rsid w:val="0003562A"/>
    <w:rsid w:val="00035A17"/>
    <w:rsid w:val="00042F0C"/>
    <w:rsid w:val="00047F91"/>
    <w:rsid w:val="00064172"/>
    <w:rsid w:val="0007154D"/>
    <w:rsid w:val="0008321A"/>
    <w:rsid w:val="00085AB1"/>
    <w:rsid w:val="00086B4F"/>
    <w:rsid w:val="0009383B"/>
    <w:rsid w:val="0009434A"/>
    <w:rsid w:val="000A2D18"/>
    <w:rsid w:val="000A4BA3"/>
    <w:rsid w:val="000C4E42"/>
    <w:rsid w:val="000F51CA"/>
    <w:rsid w:val="00103E93"/>
    <w:rsid w:val="0011273D"/>
    <w:rsid w:val="0011318F"/>
    <w:rsid w:val="0011344B"/>
    <w:rsid w:val="0011535F"/>
    <w:rsid w:val="00122C73"/>
    <w:rsid w:val="00126D9D"/>
    <w:rsid w:val="001322FD"/>
    <w:rsid w:val="00135F11"/>
    <w:rsid w:val="00140FA3"/>
    <w:rsid w:val="0017482F"/>
    <w:rsid w:val="001A7AA6"/>
    <w:rsid w:val="001B15C4"/>
    <w:rsid w:val="001B52C5"/>
    <w:rsid w:val="001D4E1A"/>
    <w:rsid w:val="0022035B"/>
    <w:rsid w:val="00254369"/>
    <w:rsid w:val="00254B6F"/>
    <w:rsid w:val="002703EC"/>
    <w:rsid w:val="00271C8D"/>
    <w:rsid w:val="0028479D"/>
    <w:rsid w:val="00292338"/>
    <w:rsid w:val="002A5FA7"/>
    <w:rsid w:val="002A66FB"/>
    <w:rsid w:val="002B095A"/>
    <w:rsid w:val="002B64EC"/>
    <w:rsid w:val="002C16E6"/>
    <w:rsid w:val="002D0CC9"/>
    <w:rsid w:val="002E0F47"/>
    <w:rsid w:val="002E202F"/>
    <w:rsid w:val="002E4864"/>
    <w:rsid w:val="002F079D"/>
    <w:rsid w:val="00331920"/>
    <w:rsid w:val="00343FA9"/>
    <w:rsid w:val="00344C49"/>
    <w:rsid w:val="00345F62"/>
    <w:rsid w:val="00357004"/>
    <w:rsid w:val="00375C35"/>
    <w:rsid w:val="00381C38"/>
    <w:rsid w:val="0038611F"/>
    <w:rsid w:val="00396572"/>
    <w:rsid w:val="00397991"/>
    <w:rsid w:val="003A2380"/>
    <w:rsid w:val="003D66D6"/>
    <w:rsid w:val="00406B4C"/>
    <w:rsid w:val="00421D65"/>
    <w:rsid w:val="0042492A"/>
    <w:rsid w:val="0044239D"/>
    <w:rsid w:val="00446D65"/>
    <w:rsid w:val="00450530"/>
    <w:rsid w:val="00460BEE"/>
    <w:rsid w:val="00493D3C"/>
    <w:rsid w:val="004B2F7F"/>
    <w:rsid w:val="004C53DC"/>
    <w:rsid w:val="004C6E19"/>
    <w:rsid w:val="004F4627"/>
    <w:rsid w:val="004F7A53"/>
    <w:rsid w:val="00512C32"/>
    <w:rsid w:val="00522560"/>
    <w:rsid w:val="0053354F"/>
    <w:rsid w:val="00545685"/>
    <w:rsid w:val="00547748"/>
    <w:rsid w:val="0056440C"/>
    <w:rsid w:val="005653BC"/>
    <w:rsid w:val="005663D3"/>
    <w:rsid w:val="005915C7"/>
    <w:rsid w:val="005917CD"/>
    <w:rsid w:val="00594484"/>
    <w:rsid w:val="00596340"/>
    <w:rsid w:val="005A215E"/>
    <w:rsid w:val="005A4B5F"/>
    <w:rsid w:val="005A56FF"/>
    <w:rsid w:val="005C3202"/>
    <w:rsid w:val="005C5F9F"/>
    <w:rsid w:val="005C7188"/>
    <w:rsid w:val="005D117F"/>
    <w:rsid w:val="005E135F"/>
    <w:rsid w:val="005E4672"/>
    <w:rsid w:val="005F314D"/>
    <w:rsid w:val="005F64DF"/>
    <w:rsid w:val="00617718"/>
    <w:rsid w:val="00621802"/>
    <w:rsid w:val="00623F2F"/>
    <w:rsid w:val="00627835"/>
    <w:rsid w:val="006302A4"/>
    <w:rsid w:val="00636CEA"/>
    <w:rsid w:val="00653F91"/>
    <w:rsid w:val="00655EA9"/>
    <w:rsid w:val="0065604D"/>
    <w:rsid w:val="0066294C"/>
    <w:rsid w:val="00671018"/>
    <w:rsid w:val="006A1802"/>
    <w:rsid w:val="006B1DDA"/>
    <w:rsid w:val="006E3DCA"/>
    <w:rsid w:val="006E3EAB"/>
    <w:rsid w:val="006E7F22"/>
    <w:rsid w:val="006F1190"/>
    <w:rsid w:val="007156A1"/>
    <w:rsid w:val="0074114A"/>
    <w:rsid w:val="0075324E"/>
    <w:rsid w:val="00774629"/>
    <w:rsid w:val="007A4AEC"/>
    <w:rsid w:val="007D52F6"/>
    <w:rsid w:val="007D632B"/>
    <w:rsid w:val="007F2057"/>
    <w:rsid w:val="007F2698"/>
    <w:rsid w:val="00803706"/>
    <w:rsid w:val="0080466C"/>
    <w:rsid w:val="0081547B"/>
    <w:rsid w:val="0083156B"/>
    <w:rsid w:val="00832078"/>
    <w:rsid w:val="00833831"/>
    <w:rsid w:val="008369B2"/>
    <w:rsid w:val="008449C4"/>
    <w:rsid w:val="00846A81"/>
    <w:rsid w:val="0085214D"/>
    <w:rsid w:val="00854F9D"/>
    <w:rsid w:val="0088535A"/>
    <w:rsid w:val="00886034"/>
    <w:rsid w:val="008A6E67"/>
    <w:rsid w:val="008C38CA"/>
    <w:rsid w:val="008C58A6"/>
    <w:rsid w:val="00901A1F"/>
    <w:rsid w:val="00904E35"/>
    <w:rsid w:val="009074B3"/>
    <w:rsid w:val="00934A13"/>
    <w:rsid w:val="00940531"/>
    <w:rsid w:val="0095328E"/>
    <w:rsid w:val="00953F37"/>
    <w:rsid w:val="009545EE"/>
    <w:rsid w:val="00977B34"/>
    <w:rsid w:val="00984B8A"/>
    <w:rsid w:val="00986508"/>
    <w:rsid w:val="0098687C"/>
    <w:rsid w:val="00994278"/>
    <w:rsid w:val="00997E2C"/>
    <w:rsid w:val="009B77AC"/>
    <w:rsid w:val="009C5690"/>
    <w:rsid w:val="009E0188"/>
    <w:rsid w:val="009E72F2"/>
    <w:rsid w:val="009F716D"/>
    <w:rsid w:val="00A13CBB"/>
    <w:rsid w:val="00A154AF"/>
    <w:rsid w:val="00A233C6"/>
    <w:rsid w:val="00A423E9"/>
    <w:rsid w:val="00A64D02"/>
    <w:rsid w:val="00A7359E"/>
    <w:rsid w:val="00A742D0"/>
    <w:rsid w:val="00A81882"/>
    <w:rsid w:val="00A83132"/>
    <w:rsid w:val="00AA41D7"/>
    <w:rsid w:val="00AC1821"/>
    <w:rsid w:val="00AC687B"/>
    <w:rsid w:val="00AD5062"/>
    <w:rsid w:val="00AE6E45"/>
    <w:rsid w:val="00B028B1"/>
    <w:rsid w:val="00B143EB"/>
    <w:rsid w:val="00B24947"/>
    <w:rsid w:val="00B24F56"/>
    <w:rsid w:val="00B37042"/>
    <w:rsid w:val="00B5076D"/>
    <w:rsid w:val="00B54A83"/>
    <w:rsid w:val="00B62423"/>
    <w:rsid w:val="00B6703B"/>
    <w:rsid w:val="00B711DF"/>
    <w:rsid w:val="00B76944"/>
    <w:rsid w:val="00B82B77"/>
    <w:rsid w:val="00B83C7A"/>
    <w:rsid w:val="00B95092"/>
    <w:rsid w:val="00B96C8A"/>
    <w:rsid w:val="00B97CA2"/>
    <w:rsid w:val="00BB45FA"/>
    <w:rsid w:val="00BB4DAE"/>
    <w:rsid w:val="00BB507F"/>
    <w:rsid w:val="00BB6169"/>
    <w:rsid w:val="00BC1BF4"/>
    <w:rsid w:val="00BC32B3"/>
    <w:rsid w:val="00BC772C"/>
    <w:rsid w:val="00BD6093"/>
    <w:rsid w:val="00BE08C7"/>
    <w:rsid w:val="00BF42FA"/>
    <w:rsid w:val="00BF4B91"/>
    <w:rsid w:val="00C16684"/>
    <w:rsid w:val="00C2245A"/>
    <w:rsid w:val="00C23ABB"/>
    <w:rsid w:val="00C30F42"/>
    <w:rsid w:val="00C35F84"/>
    <w:rsid w:val="00C54E02"/>
    <w:rsid w:val="00C568EB"/>
    <w:rsid w:val="00C73585"/>
    <w:rsid w:val="00C76231"/>
    <w:rsid w:val="00C85AE3"/>
    <w:rsid w:val="00C91B0E"/>
    <w:rsid w:val="00C94E78"/>
    <w:rsid w:val="00C97C7A"/>
    <w:rsid w:val="00CC43A2"/>
    <w:rsid w:val="00CF3181"/>
    <w:rsid w:val="00CF759D"/>
    <w:rsid w:val="00D00343"/>
    <w:rsid w:val="00D10F5C"/>
    <w:rsid w:val="00D32448"/>
    <w:rsid w:val="00D602AC"/>
    <w:rsid w:val="00D71095"/>
    <w:rsid w:val="00D76530"/>
    <w:rsid w:val="00D82C2A"/>
    <w:rsid w:val="00D85039"/>
    <w:rsid w:val="00D96D8D"/>
    <w:rsid w:val="00DA72A4"/>
    <w:rsid w:val="00DB0D59"/>
    <w:rsid w:val="00DB1E88"/>
    <w:rsid w:val="00DB3911"/>
    <w:rsid w:val="00DB4B77"/>
    <w:rsid w:val="00DD5614"/>
    <w:rsid w:val="00DF5644"/>
    <w:rsid w:val="00E31D5F"/>
    <w:rsid w:val="00E502AA"/>
    <w:rsid w:val="00E60EBE"/>
    <w:rsid w:val="00E70D50"/>
    <w:rsid w:val="00E97D72"/>
    <w:rsid w:val="00EA1F1C"/>
    <w:rsid w:val="00EC2352"/>
    <w:rsid w:val="00EE11B2"/>
    <w:rsid w:val="00EF01B8"/>
    <w:rsid w:val="00EF1314"/>
    <w:rsid w:val="00EF35CF"/>
    <w:rsid w:val="00F26A35"/>
    <w:rsid w:val="00F37F88"/>
    <w:rsid w:val="00F65472"/>
    <w:rsid w:val="00F828B5"/>
    <w:rsid w:val="00F8493C"/>
    <w:rsid w:val="00FB40F6"/>
    <w:rsid w:val="00FC6868"/>
    <w:rsid w:val="00FC7163"/>
    <w:rsid w:val="00FD1860"/>
    <w:rsid w:val="00FD3CF9"/>
    <w:rsid w:val="00FD7128"/>
    <w:rsid w:val="00FE5497"/>
    <w:rsid w:val="00FE7E98"/>
    <w:rsid w:val="00FE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5C"/>
    <w:pPr>
      <w:ind w:left="720"/>
      <w:contextualSpacing/>
    </w:pPr>
  </w:style>
  <w:style w:type="paragraph" w:customStyle="1" w:styleId="ConsPlusNormal">
    <w:name w:val="ConsPlusNormal"/>
    <w:rsid w:val="009B77AC"/>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5C"/>
    <w:pPr>
      <w:ind w:left="720"/>
      <w:contextualSpacing/>
    </w:pPr>
  </w:style>
  <w:style w:type="paragraph" w:customStyle="1" w:styleId="ConsPlusNormal">
    <w:name w:val="ConsPlusNormal"/>
    <w:rsid w:val="009B77AC"/>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09E3D0F033D8B36DE70CE07A192E28198D3EA4B22888C7AA8F351A5C334A53A551EE896C9F42C1h7j9O"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vlyushkina\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TotalTime>
  <Pages>15</Pages>
  <Words>4658</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31147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Ивлюшкина</dc:creator>
  <cp:keywords/>
  <dc:description/>
  <cp:lastModifiedBy>Ивлюшкина</cp:lastModifiedBy>
  <cp:revision>3</cp:revision>
  <dcterms:created xsi:type="dcterms:W3CDTF">2016-07-12T08:46:00Z</dcterms:created>
  <dcterms:modified xsi:type="dcterms:W3CDTF">2016-07-14T09:57:00Z</dcterms:modified>
</cp:coreProperties>
</file>