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AD" w:rsidRPr="00120B39" w:rsidRDefault="00A372AD" w:rsidP="00120B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0B39" w:rsidRPr="00120B39" w:rsidRDefault="00120B39" w:rsidP="00120B39">
      <w:pPr>
        <w:tabs>
          <w:tab w:val="left" w:pos="7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B39" w:rsidRPr="00120B39" w:rsidRDefault="00120B39" w:rsidP="00120B39">
      <w:pPr>
        <w:tabs>
          <w:tab w:val="left" w:pos="7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B39" w:rsidRPr="00120B39" w:rsidRDefault="00120B39" w:rsidP="00120B39">
      <w:pPr>
        <w:tabs>
          <w:tab w:val="left" w:pos="7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B39" w:rsidRPr="00120B39" w:rsidRDefault="00120B39" w:rsidP="00120B39">
      <w:pPr>
        <w:tabs>
          <w:tab w:val="left" w:pos="7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B39" w:rsidRPr="00120B39" w:rsidRDefault="00120B39" w:rsidP="00120B39">
      <w:pPr>
        <w:tabs>
          <w:tab w:val="left" w:pos="7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B39" w:rsidRPr="00120B39" w:rsidRDefault="00120B39" w:rsidP="00120B39">
      <w:pPr>
        <w:tabs>
          <w:tab w:val="left" w:pos="7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B39" w:rsidRPr="00120B39" w:rsidRDefault="00120B39" w:rsidP="00120B39">
      <w:pPr>
        <w:tabs>
          <w:tab w:val="left" w:pos="7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B39" w:rsidRPr="00120B39" w:rsidRDefault="00120B39" w:rsidP="00120B39">
      <w:pPr>
        <w:tabs>
          <w:tab w:val="left" w:pos="7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B39" w:rsidRPr="00120B39" w:rsidRDefault="00120B39" w:rsidP="00120B39">
      <w:pPr>
        <w:tabs>
          <w:tab w:val="left" w:pos="7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B39" w:rsidRPr="00120B39" w:rsidRDefault="00120B39" w:rsidP="00120B39">
      <w:pPr>
        <w:tabs>
          <w:tab w:val="left" w:pos="7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B39" w:rsidRPr="00120B39" w:rsidRDefault="00A372AD" w:rsidP="00120B39">
      <w:pPr>
        <w:tabs>
          <w:tab w:val="left" w:pos="7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B39">
        <w:rPr>
          <w:rFonts w:ascii="Times New Roman" w:hAnsi="Times New Roman"/>
          <w:b/>
          <w:sz w:val="28"/>
          <w:szCs w:val="28"/>
        </w:rPr>
        <w:t>О внесении изменений в Положение о порядке</w:t>
      </w:r>
      <w:r w:rsidR="00BE52F4" w:rsidRPr="00120B39">
        <w:rPr>
          <w:rFonts w:ascii="Times New Roman" w:hAnsi="Times New Roman"/>
          <w:b/>
          <w:sz w:val="28"/>
          <w:szCs w:val="28"/>
        </w:rPr>
        <w:t xml:space="preserve"> </w:t>
      </w:r>
    </w:p>
    <w:p w:rsidR="00120B39" w:rsidRPr="00120B39" w:rsidRDefault="00F33924" w:rsidP="00120B39">
      <w:pPr>
        <w:tabs>
          <w:tab w:val="left" w:pos="7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</w:t>
      </w:r>
      <w:r w:rsidR="00A372AD" w:rsidRPr="00120B39">
        <w:rPr>
          <w:rFonts w:ascii="Times New Roman" w:hAnsi="Times New Roman"/>
          <w:b/>
          <w:sz w:val="28"/>
          <w:szCs w:val="28"/>
        </w:rPr>
        <w:t>ставления и рассмотрения ежегодного</w:t>
      </w:r>
      <w:r w:rsidR="00BE52F4" w:rsidRPr="00120B39">
        <w:rPr>
          <w:rFonts w:ascii="Times New Roman" w:hAnsi="Times New Roman"/>
          <w:b/>
          <w:sz w:val="28"/>
          <w:szCs w:val="28"/>
        </w:rPr>
        <w:t xml:space="preserve"> </w:t>
      </w:r>
      <w:r w:rsidR="00120B39" w:rsidRPr="00120B39">
        <w:rPr>
          <w:rFonts w:ascii="Times New Roman" w:hAnsi="Times New Roman"/>
          <w:b/>
          <w:sz w:val="28"/>
          <w:szCs w:val="28"/>
        </w:rPr>
        <w:t>отчё</w:t>
      </w:r>
      <w:r w:rsidR="00A372AD" w:rsidRPr="00120B39">
        <w:rPr>
          <w:rFonts w:ascii="Times New Roman" w:hAnsi="Times New Roman"/>
          <w:b/>
          <w:sz w:val="28"/>
          <w:szCs w:val="28"/>
        </w:rPr>
        <w:t xml:space="preserve">та мэра </w:t>
      </w:r>
    </w:p>
    <w:p w:rsidR="00120B39" w:rsidRPr="00120B39" w:rsidRDefault="00A372AD" w:rsidP="00120B39">
      <w:pPr>
        <w:tabs>
          <w:tab w:val="left" w:pos="7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B39">
        <w:rPr>
          <w:rFonts w:ascii="Times New Roman" w:hAnsi="Times New Roman"/>
          <w:b/>
          <w:sz w:val="28"/>
          <w:szCs w:val="28"/>
        </w:rPr>
        <w:t>городского округа Тольятти о</w:t>
      </w:r>
      <w:r w:rsidR="00BE52F4" w:rsidRPr="00120B39">
        <w:rPr>
          <w:rFonts w:ascii="Times New Roman" w:hAnsi="Times New Roman"/>
          <w:b/>
          <w:sz w:val="28"/>
          <w:szCs w:val="28"/>
        </w:rPr>
        <w:t xml:space="preserve"> </w:t>
      </w:r>
      <w:r w:rsidRPr="00120B39">
        <w:rPr>
          <w:rFonts w:ascii="Times New Roman" w:hAnsi="Times New Roman"/>
          <w:b/>
          <w:sz w:val="28"/>
          <w:szCs w:val="28"/>
        </w:rPr>
        <w:t xml:space="preserve">результатах его деятельности </w:t>
      </w:r>
    </w:p>
    <w:p w:rsidR="00A372AD" w:rsidRPr="00120B39" w:rsidRDefault="00A372AD" w:rsidP="00120B39">
      <w:pPr>
        <w:tabs>
          <w:tab w:val="left" w:pos="7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B39">
        <w:rPr>
          <w:rFonts w:ascii="Times New Roman" w:hAnsi="Times New Roman"/>
          <w:b/>
          <w:sz w:val="28"/>
          <w:szCs w:val="28"/>
        </w:rPr>
        <w:t>и деятельности мэрии</w:t>
      </w:r>
      <w:r w:rsidR="00120B39" w:rsidRPr="00120B39">
        <w:rPr>
          <w:rFonts w:ascii="Times New Roman" w:hAnsi="Times New Roman"/>
          <w:b/>
          <w:sz w:val="28"/>
          <w:szCs w:val="28"/>
        </w:rPr>
        <w:t xml:space="preserve"> </w:t>
      </w:r>
      <w:r w:rsidRPr="00120B39">
        <w:rPr>
          <w:rFonts w:ascii="Times New Roman" w:hAnsi="Times New Roman"/>
          <w:b/>
          <w:sz w:val="28"/>
          <w:szCs w:val="28"/>
        </w:rPr>
        <w:t>городского округа Тольятти</w:t>
      </w:r>
    </w:p>
    <w:p w:rsidR="00A372AD" w:rsidRPr="00120B39" w:rsidRDefault="00A372AD" w:rsidP="00120B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372AD" w:rsidRPr="00120B39" w:rsidRDefault="00A372AD" w:rsidP="00120B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B39" w:rsidRPr="00120B39" w:rsidRDefault="00120B39" w:rsidP="00120B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E5F" w:rsidRPr="00120B39" w:rsidRDefault="00A372AD" w:rsidP="00120B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B39">
        <w:rPr>
          <w:rFonts w:ascii="Times New Roman" w:hAnsi="Times New Roman"/>
          <w:sz w:val="28"/>
          <w:szCs w:val="28"/>
        </w:rPr>
        <w:t xml:space="preserve">Рассмотрев предложения </w:t>
      </w:r>
      <w:r w:rsidR="00716D71" w:rsidRPr="00120B39">
        <w:rPr>
          <w:rFonts w:ascii="Times New Roman" w:hAnsi="Times New Roman"/>
          <w:sz w:val="28"/>
          <w:szCs w:val="28"/>
        </w:rPr>
        <w:t xml:space="preserve">мэрии и </w:t>
      </w:r>
      <w:r w:rsidR="00E36C34" w:rsidRPr="00120B39">
        <w:rPr>
          <w:rFonts w:ascii="Times New Roman" w:hAnsi="Times New Roman"/>
          <w:sz w:val="28"/>
          <w:szCs w:val="28"/>
        </w:rPr>
        <w:t>постоянных комиссий Думы</w:t>
      </w:r>
      <w:r w:rsidR="00716D71" w:rsidRPr="00120B39">
        <w:rPr>
          <w:rFonts w:ascii="Times New Roman" w:hAnsi="Times New Roman"/>
          <w:sz w:val="28"/>
          <w:szCs w:val="28"/>
        </w:rPr>
        <w:t xml:space="preserve"> </w:t>
      </w:r>
      <w:r w:rsidRPr="00120B39">
        <w:rPr>
          <w:rFonts w:ascii="Times New Roman" w:hAnsi="Times New Roman"/>
          <w:sz w:val="28"/>
          <w:szCs w:val="28"/>
        </w:rPr>
        <w:t xml:space="preserve">о внесении изменений в Положение о порядке представления и рассмотрения ежегодного отчёта мэра городского округа Тольятти о результатах его деятельности и деятельности мэрии городского округа Тольятти, </w:t>
      </w:r>
      <w:r w:rsidR="00120B39" w:rsidRPr="00120B39">
        <w:rPr>
          <w:rFonts w:ascii="Times New Roman" w:hAnsi="Times New Roman"/>
          <w:sz w:val="28"/>
          <w:szCs w:val="28"/>
        </w:rPr>
        <w:t>утверждё</w:t>
      </w:r>
      <w:r w:rsidRPr="00120B39">
        <w:rPr>
          <w:rFonts w:ascii="Times New Roman" w:hAnsi="Times New Roman"/>
          <w:sz w:val="28"/>
          <w:szCs w:val="28"/>
        </w:rPr>
        <w:t>нное решением Думы городского округа Тольятти от 22.12.2010 №441</w:t>
      </w:r>
      <w:r w:rsidR="00F60E5F" w:rsidRPr="00120B39">
        <w:rPr>
          <w:rFonts w:ascii="Times New Roman" w:hAnsi="Times New Roman"/>
          <w:sz w:val="28"/>
          <w:szCs w:val="28"/>
        </w:rPr>
        <w:t xml:space="preserve">, Дума </w:t>
      </w:r>
    </w:p>
    <w:p w:rsidR="00120B39" w:rsidRPr="00120B39" w:rsidRDefault="00120B39" w:rsidP="00120B3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60E5F" w:rsidRPr="00120B39" w:rsidRDefault="00A372AD" w:rsidP="00120B39">
      <w:pPr>
        <w:tabs>
          <w:tab w:val="left" w:pos="4111"/>
          <w:tab w:val="left" w:pos="43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0B39">
        <w:rPr>
          <w:rFonts w:ascii="Times New Roman" w:hAnsi="Times New Roman"/>
          <w:sz w:val="28"/>
          <w:szCs w:val="28"/>
        </w:rPr>
        <w:t>РЕШИЛА</w:t>
      </w:r>
      <w:r w:rsidR="00F60E5F" w:rsidRPr="00120B39">
        <w:rPr>
          <w:rFonts w:ascii="Times New Roman" w:hAnsi="Times New Roman"/>
          <w:sz w:val="28"/>
          <w:szCs w:val="28"/>
        </w:rPr>
        <w:t>:</w:t>
      </w:r>
    </w:p>
    <w:p w:rsidR="00F60E5F" w:rsidRPr="00120B39" w:rsidRDefault="00F60E5F" w:rsidP="00120B39">
      <w:pPr>
        <w:tabs>
          <w:tab w:val="left" w:pos="4111"/>
          <w:tab w:val="left" w:pos="43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6D71" w:rsidRPr="00120B39" w:rsidRDefault="00314A5B" w:rsidP="00120B39">
      <w:pPr>
        <w:pStyle w:val="a3"/>
        <w:numPr>
          <w:ilvl w:val="0"/>
          <w:numId w:val="1"/>
        </w:numPr>
        <w:tabs>
          <w:tab w:val="clear" w:pos="680"/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B39">
        <w:rPr>
          <w:rFonts w:ascii="Times New Roman" w:hAnsi="Times New Roman"/>
          <w:sz w:val="28"/>
          <w:szCs w:val="28"/>
        </w:rPr>
        <w:t xml:space="preserve">Внести </w:t>
      </w:r>
      <w:r w:rsidR="00A372AD" w:rsidRPr="00120B39">
        <w:rPr>
          <w:rFonts w:ascii="Times New Roman" w:hAnsi="Times New Roman"/>
          <w:sz w:val="28"/>
          <w:szCs w:val="28"/>
        </w:rPr>
        <w:t>в</w:t>
      </w:r>
      <w:r w:rsidR="00F60E5F" w:rsidRPr="00120B39">
        <w:rPr>
          <w:rFonts w:ascii="Times New Roman" w:hAnsi="Times New Roman"/>
          <w:sz w:val="28"/>
          <w:szCs w:val="28"/>
        </w:rPr>
        <w:t xml:space="preserve"> Положение о порядке представления и рассмотрения ежегодного отчёта мэра городского округа Тольятти о результатах его деятельности и деятельности мэрии городского округа </w:t>
      </w:r>
      <w:proofErr w:type="gramStart"/>
      <w:r w:rsidR="00F60E5F" w:rsidRPr="00120B39">
        <w:rPr>
          <w:rFonts w:ascii="Times New Roman" w:hAnsi="Times New Roman"/>
          <w:sz w:val="28"/>
          <w:szCs w:val="28"/>
        </w:rPr>
        <w:t>Тольятти</w:t>
      </w:r>
      <w:proofErr w:type="gramEnd"/>
      <w:r w:rsidRPr="00120B39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716D71" w:rsidRPr="00120B39">
        <w:rPr>
          <w:rFonts w:ascii="Times New Roman" w:hAnsi="Times New Roman"/>
          <w:sz w:val="28"/>
          <w:szCs w:val="28"/>
        </w:rPr>
        <w:t>:</w:t>
      </w:r>
    </w:p>
    <w:p w:rsidR="005F63A4" w:rsidRPr="00120B39" w:rsidRDefault="005F63A4" w:rsidP="00120B39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B39">
        <w:rPr>
          <w:rFonts w:ascii="Times New Roman" w:hAnsi="Times New Roman"/>
          <w:sz w:val="28"/>
          <w:szCs w:val="28"/>
        </w:rPr>
        <w:t>Дополнить Положение о порядке представления и рассмотрения ежегодного отчёта мэра городского округа Тольятти о результатах его деятельности и деятельности мэрии городского округа Тольятти пунктом 11.1 следующего содержания:</w:t>
      </w:r>
    </w:p>
    <w:p w:rsidR="005F63A4" w:rsidRPr="00120B39" w:rsidRDefault="00120B39" w:rsidP="00120B39">
      <w:pPr>
        <w:tabs>
          <w:tab w:val="num" w:pos="108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20B39">
        <w:rPr>
          <w:rFonts w:ascii="Times New Roman" w:hAnsi="Times New Roman"/>
          <w:sz w:val="28"/>
          <w:szCs w:val="28"/>
        </w:rPr>
        <w:t>«11.1. Дополнительно к ежегодному отчё</w:t>
      </w:r>
      <w:r w:rsidR="005F63A4" w:rsidRPr="00120B39">
        <w:rPr>
          <w:rFonts w:ascii="Times New Roman" w:hAnsi="Times New Roman"/>
          <w:sz w:val="28"/>
          <w:szCs w:val="28"/>
        </w:rPr>
        <w:t>ту мэра предоставляется справочная информация в соответствии с Приложением №2 к настоящему Положению</w:t>
      </w:r>
      <w:proofErr w:type="gramStart"/>
      <w:r w:rsidR="005F63A4" w:rsidRPr="00120B39">
        <w:rPr>
          <w:rFonts w:ascii="Times New Roman" w:hAnsi="Times New Roman"/>
          <w:sz w:val="28"/>
          <w:szCs w:val="28"/>
        </w:rPr>
        <w:t>.»;</w:t>
      </w:r>
      <w:proofErr w:type="gramEnd"/>
    </w:p>
    <w:p w:rsidR="00F60E5F" w:rsidRPr="00120B39" w:rsidRDefault="005F63A4" w:rsidP="00120B39">
      <w:pPr>
        <w:tabs>
          <w:tab w:val="num" w:pos="108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20B39">
        <w:rPr>
          <w:rFonts w:ascii="Times New Roman" w:hAnsi="Times New Roman"/>
          <w:sz w:val="28"/>
          <w:szCs w:val="28"/>
        </w:rPr>
        <w:t>1.2.</w:t>
      </w:r>
      <w:r w:rsidR="00120B39" w:rsidRPr="00120B39">
        <w:rPr>
          <w:rFonts w:ascii="Times New Roman" w:hAnsi="Times New Roman"/>
          <w:sz w:val="28"/>
          <w:szCs w:val="28"/>
        </w:rPr>
        <w:t xml:space="preserve"> Приложение №1 к Положению «</w:t>
      </w:r>
      <w:r w:rsidR="00282F5F" w:rsidRPr="00120B39">
        <w:rPr>
          <w:rFonts w:ascii="Times New Roman" w:hAnsi="Times New Roman"/>
          <w:sz w:val="28"/>
          <w:szCs w:val="28"/>
        </w:rPr>
        <w:t xml:space="preserve">Перечень показателей ежегодного </w:t>
      </w:r>
      <w:r w:rsidR="0095258D">
        <w:rPr>
          <w:rFonts w:ascii="Times New Roman" w:hAnsi="Times New Roman"/>
          <w:sz w:val="28"/>
          <w:szCs w:val="28"/>
        </w:rPr>
        <w:t>отчёт</w:t>
      </w:r>
      <w:r w:rsidR="00282F5F" w:rsidRPr="00120B39">
        <w:rPr>
          <w:rFonts w:ascii="Times New Roman" w:hAnsi="Times New Roman"/>
          <w:sz w:val="28"/>
          <w:szCs w:val="28"/>
        </w:rPr>
        <w:t xml:space="preserve">а мэра городского округа о результатах своей деятельности и деятельности мэрии городского округа Тольятти» </w:t>
      </w:r>
      <w:r w:rsidR="00716D71" w:rsidRPr="00120B39">
        <w:rPr>
          <w:rFonts w:ascii="Times New Roman" w:hAnsi="Times New Roman"/>
          <w:sz w:val="28"/>
          <w:szCs w:val="28"/>
        </w:rPr>
        <w:t xml:space="preserve">изложить </w:t>
      </w:r>
      <w:r w:rsidR="00BD1CA5" w:rsidRPr="00120B39">
        <w:rPr>
          <w:rFonts w:ascii="Times New Roman" w:hAnsi="Times New Roman"/>
          <w:sz w:val="28"/>
          <w:szCs w:val="28"/>
        </w:rPr>
        <w:t>в следующей</w:t>
      </w:r>
      <w:r w:rsidR="00282F5F" w:rsidRPr="00120B39">
        <w:rPr>
          <w:rFonts w:ascii="Times New Roman" w:hAnsi="Times New Roman"/>
          <w:sz w:val="28"/>
          <w:szCs w:val="28"/>
        </w:rPr>
        <w:t xml:space="preserve"> редакции </w:t>
      </w:r>
      <w:r w:rsidR="00716D71" w:rsidRPr="00120B39">
        <w:rPr>
          <w:rFonts w:ascii="Times New Roman" w:hAnsi="Times New Roman"/>
          <w:sz w:val="28"/>
          <w:szCs w:val="28"/>
        </w:rPr>
        <w:t>(Приложение №1</w:t>
      </w:r>
      <w:r w:rsidR="00120B39" w:rsidRPr="00120B39">
        <w:rPr>
          <w:rFonts w:ascii="Times New Roman" w:hAnsi="Times New Roman"/>
          <w:sz w:val="28"/>
          <w:szCs w:val="28"/>
        </w:rPr>
        <w:t>).</w:t>
      </w:r>
    </w:p>
    <w:p w:rsidR="000176E1" w:rsidRPr="00120B39" w:rsidRDefault="00C33ADD" w:rsidP="00120B39">
      <w:pPr>
        <w:pStyle w:val="a3"/>
        <w:tabs>
          <w:tab w:val="num" w:pos="680"/>
          <w:tab w:val="num" w:pos="108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120B39">
        <w:rPr>
          <w:rFonts w:ascii="Times New Roman" w:hAnsi="Times New Roman"/>
          <w:sz w:val="28"/>
          <w:szCs w:val="28"/>
        </w:rPr>
        <w:t>1.3</w:t>
      </w:r>
      <w:r w:rsidR="0006225B" w:rsidRPr="00120B39">
        <w:rPr>
          <w:rFonts w:ascii="Times New Roman" w:hAnsi="Times New Roman"/>
          <w:sz w:val="28"/>
          <w:szCs w:val="28"/>
        </w:rPr>
        <w:t>.</w:t>
      </w:r>
      <w:r w:rsidR="00120B39" w:rsidRPr="00120B39">
        <w:rPr>
          <w:rFonts w:ascii="Times New Roman" w:hAnsi="Times New Roman"/>
          <w:sz w:val="28"/>
          <w:szCs w:val="28"/>
        </w:rPr>
        <w:t xml:space="preserve"> </w:t>
      </w:r>
      <w:r w:rsidR="000176E1" w:rsidRPr="00120B39">
        <w:rPr>
          <w:rFonts w:ascii="Times New Roman" w:hAnsi="Times New Roman"/>
          <w:sz w:val="28"/>
          <w:szCs w:val="28"/>
        </w:rPr>
        <w:t>Дополнить Положен</w:t>
      </w:r>
      <w:r w:rsidRPr="00120B39">
        <w:rPr>
          <w:rFonts w:ascii="Times New Roman" w:hAnsi="Times New Roman"/>
          <w:sz w:val="28"/>
          <w:szCs w:val="28"/>
        </w:rPr>
        <w:t>ие Приложением №2 «</w:t>
      </w:r>
      <w:r w:rsidR="00120B39" w:rsidRPr="00120B39">
        <w:rPr>
          <w:rFonts w:ascii="Times New Roman" w:hAnsi="Times New Roman"/>
          <w:sz w:val="28"/>
          <w:szCs w:val="28"/>
        </w:rPr>
        <w:t>Справочная информация к отчё</w:t>
      </w:r>
      <w:r w:rsidR="000176E1" w:rsidRPr="00120B39">
        <w:rPr>
          <w:rFonts w:ascii="Times New Roman" w:hAnsi="Times New Roman"/>
          <w:sz w:val="28"/>
          <w:szCs w:val="28"/>
        </w:rPr>
        <w:t>ту мэра городского округа о результатах своей деятельности и деятельности мэрии горо</w:t>
      </w:r>
      <w:r w:rsidRPr="00120B39">
        <w:rPr>
          <w:rFonts w:ascii="Times New Roman" w:hAnsi="Times New Roman"/>
          <w:sz w:val="28"/>
          <w:szCs w:val="28"/>
        </w:rPr>
        <w:t>дского округа Тольятти»</w:t>
      </w:r>
      <w:r w:rsidR="000176E1" w:rsidRPr="00120B39">
        <w:rPr>
          <w:rFonts w:ascii="Times New Roman" w:hAnsi="Times New Roman"/>
          <w:sz w:val="28"/>
          <w:szCs w:val="28"/>
        </w:rPr>
        <w:t xml:space="preserve"> (Приложение №2</w:t>
      </w:r>
      <w:r w:rsidR="00120B39" w:rsidRPr="00120B39">
        <w:rPr>
          <w:rFonts w:ascii="Times New Roman" w:hAnsi="Times New Roman"/>
          <w:sz w:val="28"/>
          <w:szCs w:val="28"/>
        </w:rPr>
        <w:t>).</w:t>
      </w:r>
    </w:p>
    <w:p w:rsidR="00F60E5F" w:rsidRPr="00120B39" w:rsidRDefault="00F60E5F" w:rsidP="00120B39">
      <w:pPr>
        <w:pStyle w:val="ConsPlusTitle"/>
        <w:widowControl/>
        <w:numPr>
          <w:ilvl w:val="0"/>
          <w:numId w:val="1"/>
        </w:numPr>
        <w:tabs>
          <w:tab w:val="clear" w:pos="680"/>
          <w:tab w:val="num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0B39">
        <w:rPr>
          <w:rFonts w:ascii="Times New Roman" w:hAnsi="Times New Roman" w:cs="Times New Roman"/>
          <w:b w:val="0"/>
          <w:sz w:val="28"/>
          <w:szCs w:val="28"/>
        </w:rPr>
        <w:lastRenderedPageBreak/>
        <w:t>Опубликовать настоящее решение в средствах массовой информации городского округа.</w:t>
      </w:r>
    </w:p>
    <w:p w:rsidR="00F60E5F" w:rsidRPr="00120B39" w:rsidRDefault="00F60E5F" w:rsidP="00120B39">
      <w:pPr>
        <w:numPr>
          <w:ilvl w:val="0"/>
          <w:numId w:val="1"/>
        </w:numPr>
        <w:tabs>
          <w:tab w:val="clear" w:pos="680"/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0B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0B39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</w:t>
      </w:r>
      <w:r w:rsidR="00A372AD" w:rsidRPr="00120B39">
        <w:rPr>
          <w:rFonts w:ascii="Times New Roman" w:hAnsi="Times New Roman"/>
          <w:sz w:val="28"/>
          <w:szCs w:val="28"/>
        </w:rPr>
        <w:t xml:space="preserve"> общественной безопасности (</w:t>
      </w:r>
      <w:r w:rsidRPr="00120B39">
        <w:rPr>
          <w:rFonts w:ascii="Times New Roman" w:hAnsi="Times New Roman"/>
          <w:sz w:val="28"/>
          <w:szCs w:val="28"/>
        </w:rPr>
        <w:t>Попов</w:t>
      </w:r>
      <w:r w:rsidR="00A372AD" w:rsidRPr="00120B39">
        <w:rPr>
          <w:rFonts w:ascii="Times New Roman" w:hAnsi="Times New Roman"/>
          <w:sz w:val="28"/>
          <w:szCs w:val="28"/>
        </w:rPr>
        <w:t xml:space="preserve"> В.И.</w:t>
      </w:r>
      <w:r w:rsidRPr="00120B39">
        <w:rPr>
          <w:rFonts w:ascii="Times New Roman" w:hAnsi="Times New Roman"/>
          <w:sz w:val="28"/>
          <w:szCs w:val="28"/>
        </w:rPr>
        <w:t>).</w:t>
      </w:r>
    </w:p>
    <w:p w:rsidR="00F60E5F" w:rsidRPr="00120B39" w:rsidRDefault="00F60E5F" w:rsidP="00120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B39" w:rsidRPr="00120B39" w:rsidRDefault="00120B39" w:rsidP="00120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B39" w:rsidRPr="00120B39" w:rsidRDefault="00120B39" w:rsidP="00120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07" w:rsidRPr="00854C07" w:rsidRDefault="00854C07" w:rsidP="00854C07">
      <w:pPr>
        <w:tabs>
          <w:tab w:val="left" w:pos="-3544"/>
        </w:tabs>
        <w:rPr>
          <w:rFonts w:ascii="Times New Roman" w:hAnsi="Times New Roman"/>
          <w:sz w:val="28"/>
          <w:szCs w:val="28"/>
        </w:rPr>
      </w:pPr>
      <w:r w:rsidRPr="00854C07">
        <w:rPr>
          <w:rFonts w:ascii="Times New Roman" w:hAnsi="Times New Roman"/>
          <w:sz w:val="28"/>
          <w:szCs w:val="28"/>
        </w:rPr>
        <w:t>Первый заместитель мэра</w:t>
      </w:r>
      <w:r w:rsidRPr="00854C07">
        <w:rPr>
          <w:rFonts w:ascii="Times New Roman" w:hAnsi="Times New Roman"/>
          <w:sz w:val="28"/>
          <w:szCs w:val="28"/>
        </w:rPr>
        <w:tab/>
      </w:r>
      <w:r w:rsidRPr="00854C07">
        <w:rPr>
          <w:rFonts w:ascii="Times New Roman" w:hAnsi="Times New Roman"/>
          <w:sz w:val="28"/>
          <w:szCs w:val="28"/>
        </w:rPr>
        <w:tab/>
      </w:r>
      <w:r w:rsidRPr="00854C07">
        <w:rPr>
          <w:rFonts w:ascii="Times New Roman" w:hAnsi="Times New Roman"/>
          <w:sz w:val="28"/>
          <w:szCs w:val="28"/>
        </w:rPr>
        <w:tab/>
      </w:r>
      <w:r w:rsidRPr="00854C07">
        <w:rPr>
          <w:rFonts w:ascii="Times New Roman" w:hAnsi="Times New Roman"/>
          <w:sz w:val="28"/>
          <w:szCs w:val="28"/>
        </w:rPr>
        <w:tab/>
      </w:r>
      <w:r w:rsidRPr="00854C07">
        <w:rPr>
          <w:rFonts w:ascii="Times New Roman" w:hAnsi="Times New Roman"/>
          <w:sz w:val="28"/>
          <w:szCs w:val="28"/>
        </w:rPr>
        <w:tab/>
      </w:r>
      <w:r w:rsidRPr="00854C07">
        <w:rPr>
          <w:rFonts w:ascii="Times New Roman" w:hAnsi="Times New Roman"/>
          <w:sz w:val="28"/>
          <w:szCs w:val="28"/>
        </w:rPr>
        <w:tab/>
        <w:t xml:space="preserve"> В.М.Кирпичников</w:t>
      </w:r>
    </w:p>
    <w:p w:rsidR="00120B39" w:rsidRPr="00120B39" w:rsidRDefault="00120B39" w:rsidP="00120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B39" w:rsidRPr="00120B39" w:rsidRDefault="00120B39" w:rsidP="00120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B39" w:rsidRPr="00120B39" w:rsidRDefault="00120B39" w:rsidP="00120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B39" w:rsidRPr="00120B39" w:rsidRDefault="00BD1CA5" w:rsidP="00120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B39">
        <w:rPr>
          <w:rFonts w:ascii="Times New Roman" w:hAnsi="Times New Roman"/>
          <w:sz w:val="28"/>
          <w:szCs w:val="28"/>
        </w:rPr>
        <w:t xml:space="preserve">Председатель Думы </w:t>
      </w:r>
      <w:r w:rsidRPr="00120B39">
        <w:rPr>
          <w:rFonts w:ascii="Times New Roman" w:hAnsi="Times New Roman"/>
          <w:sz w:val="28"/>
          <w:szCs w:val="28"/>
        </w:rPr>
        <w:tab/>
      </w:r>
      <w:r w:rsidRPr="00120B39">
        <w:rPr>
          <w:rFonts w:ascii="Times New Roman" w:hAnsi="Times New Roman"/>
          <w:sz w:val="28"/>
          <w:szCs w:val="28"/>
        </w:rPr>
        <w:tab/>
      </w:r>
      <w:r w:rsidRPr="00120B39">
        <w:rPr>
          <w:rFonts w:ascii="Times New Roman" w:hAnsi="Times New Roman"/>
          <w:sz w:val="28"/>
          <w:szCs w:val="28"/>
        </w:rPr>
        <w:tab/>
      </w:r>
      <w:r w:rsidRPr="00120B39">
        <w:rPr>
          <w:rFonts w:ascii="Times New Roman" w:hAnsi="Times New Roman"/>
          <w:sz w:val="28"/>
          <w:szCs w:val="28"/>
        </w:rPr>
        <w:tab/>
      </w:r>
      <w:r w:rsidRPr="00120B39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120B39" w:rsidRPr="00120B39">
        <w:rPr>
          <w:rFonts w:ascii="Times New Roman" w:hAnsi="Times New Roman"/>
          <w:sz w:val="28"/>
          <w:szCs w:val="28"/>
        </w:rPr>
        <w:t xml:space="preserve">            </w:t>
      </w:r>
      <w:r w:rsidRPr="00120B39">
        <w:rPr>
          <w:rFonts w:ascii="Times New Roman" w:hAnsi="Times New Roman"/>
          <w:sz w:val="28"/>
          <w:szCs w:val="28"/>
        </w:rPr>
        <w:t xml:space="preserve">   </w:t>
      </w:r>
      <w:r w:rsidR="00F60E5F" w:rsidRPr="00120B39">
        <w:rPr>
          <w:rFonts w:ascii="Times New Roman" w:hAnsi="Times New Roman"/>
          <w:sz w:val="28"/>
          <w:szCs w:val="28"/>
        </w:rPr>
        <w:t>А.И.Зверев</w:t>
      </w:r>
    </w:p>
    <w:p w:rsidR="00120B39" w:rsidRPr="00120B39" w:rsidRDefault="00120B39" w:rsidP="00120B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B39">
        <w:rPr>
          <w:rFonts w:ascii="Times New Roman" w:hAnsi="Times New Roman"/>
          <w:sz w:val="28"/>
          <w:szCs w:val="28"/>
        </w:rPr>
        <w:br w:type="page"/>
      </w:r>
    </w:p>
    <w:p w:rsidR="00120B39" w:rsidRPr="00120B39" w:rsidRDefault="00120B39" w:rsidP="00120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20B39" w:rsidRPr="00120B39" w:rsidSect="00854C0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20B39" w:rsidRPr="0095258D" w:rsidRDefault="00120B39" w:rsidP="0095258D">
      <w:pPr>
        <w:spacing w:after="0" w:line="240" w:lineRule="auto"/>
        <w:ind w:left="9639" w:right="-598"/>
        <w:jc w:val="center"/>
        <w:rPr>
          <w:rFonts w:ascii="Times New Roman" w:hAnsi="Times New Roman"/>
          <w:sz w:val="24"/>
          <w:szCs w:val="24"/>
        </w:rPr>
      </w:pPr>
      <w:r w:rsidRPr="0095258D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120B39" w:rsidRPr="0095258D" w:rsidRDefault="00120B39" w:rsidP="0095258D">
      <w:pPr>
        <w:spacing w:after="0" w:line="240" w:lineRule="auto"/>
        <w:ind w:left="9639" w:right="-598"/>
        <w:jc w:val="center"/>
        <w:rPr>
          <w:rFonts w:ascii="Times New Roman" w:hAnsi="Times New Roman"/>
          <w:sz w:val="24"/>
          <w:szCs w:val="24"/>
        </w:rPr>
      </w:pPr>
      <w:r w:rsidRPr="0095258D">
        <w:rPr>
          <w:rFonts w:ascii="Times New Roman" w:hAnsi="Times New Roman"/>
          <w:sz w:val="24"/>
          <w:szCs w:val="24"/>
        </w:rPr>
        <w:t>к решению Думы</w:t>
      </w:r>
    </w:p>
    <w:p w:rsidR="0095258D" w:rsidRPr="0095258D" w:rsidRDefault="0095258D" w:rsidP="0095258D">
      <w:pPr>
        <w:spacing w:after="0" w:line="240" w:lineRule="auto"/>
        <w:ind w:left="9639" w:right="-598"/>
        <w:jc w:val="center"/>
        <w:rPr>
          <w:rFonts w:ascii="Times New Roman" w:hAnsi="Times New Roman"/>
          <w:sz w:val="24"/>
          <w:szCs w:val="24"/>
        </w:rPr>
      </w:pPr>
      <w:r w:rsidRPr="0095258D">
        <w:rPr>
          <w:rFonts w:ascii="Times New Roman" w:hAnsi="Times New Roman"/>
          <w:sz w:val="24"/>
          <w:szCs w:val="24"/>
        </w:rPr>
        <w:t>21.12.2011 №_____</w:t>
      </w:r>
    </w:p>
    <w:p w:rsidR="00120B39" w:rsidRPr="0095258D" w:rsidRDefault="00120B39" w:rsidP="0095258D">
      <w:pPr>
        <w:pStyle w:val="ConsPlusNormal"/>
        <w:ind w:left="9639" w:right="-59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20B39" w:rsidRPr="0095258D" w:rsidRDefault="00120B39" w:rsidP="0095258D">
      <w:pPr>
        <w:pStyle w:val="ConsPlusNormal"/>
        <w:ind w:left="9639" w:right="-598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258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5258D" w:rsidRPr="0095258D" w:rsidRDefault="00120B39" w:rsidP="0095258D">
      <w:pPr>
        <w:pStyle w:val="ConsPlusNormal"/>
        <w:ind w:left="9639" w:right="-598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258D">
        <w:rPr>
          <w:rFonts w:ascii="Times New Roman" w:hAnsi="Times New Roman" w:cs="Times New Roman"/>
          <w:sz w:val="24"/>
          <w:szCs w:val="24"/>
        </w:rPr>
        <w:t>к Положению</w:t>
      </w:r>
      <w:r w:rsidR="0095258D">
        <w:rPr>
          <w:rFonts w:ascii="Times New Roman" w:hAnsi="Times New Roman" w:cs="Times New Roman"/>
          <w:sz w:val="24"/>
          <w:szCs w:val="24"/>
        </w:rPr>
        <w:t xml:space="preserve"> </w:t>
      </w:r>
      <w:r w:rsidR="0095258D" w:rsidRPr="0095258D">
        <w:rPr>
          <w:rFonts w:ascii="Times New Roman" w:hAnsi="Times New Roman"/>
          <w:sz w:val="24"/>
          <w:szCs w:val="24"/>
        </w:rPr>
        <w:t>о порядке представления и рассмотрения ежегодного отчёта мэра городского округа Тольятти о результатах его деятельности и деятельности мэрии городского округа Тольятти</w:t>
      </w:r>
    </w:p>
    <w:p w:rsidR="00120B39" w:rsidRPr="00120B39" w:rsidRDefault="00120B39" w:rsidP="00120B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0B39" w:rsidRPr="0095258D" w:rsidRDefault="00120B39" w:rsidP="00120B3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5258D">
        <w:rPr>
          <w:rFonts w:ascii="Times New Roman" w:hAnsi="Times New Roman" w:cs="Times New Roman"/>
          <w:b/>
          <w:sz w:val="26"/>
          <w:szCs w:val="26"/>
        </w:rPr>
        <w:t xml:space="preserve">Перечень показателей ежегодного </w:t>
      </w:r>
      <w:r w:rsidR="0095258D">
        <w:rPr>
          <w:rFonts w:ascii="Times New Roman" w:hAnsi="Times New Roman" w:cs="Times New Roman"/>
          <w:b/>
          <w:sz w:val="26"/>
          <w:szCs w:val="26"/>
        </w:rPr>
        <w:t>отчёт</w:t>
      </w:r>
      <w:r w:rsidRPr="0095258D">
        <w:rPr>
          <w:rFonts w:ascii="Times New Roman" w:hAnsi="Times New Roman" w:cs="Times New Roman"/>
          <w:b/>
          <w:sz w:val="26"/>
          <w:szCs w:val="26"/>
        </w:rPr>
        <w:t>а мэра городского</w:t>
      </w:r>
      <w:r w:rsidR="000623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258D">
        <w:rPr>
          <w:rFonts w:ascii="Times New Roman" w:hAnsi="Times New Roman" w:cs="Times New Roman"/>
          <w:b/>
          <w:sz w:val="26"/>
          <w:szCs w:val="26"/>
        </w:rPr>
        <w:t>округа Тольятти о результатах его деятельности</w:t>
      </w:r>
    </w:p>
    <w:p w:rsidR="00120B39" w:rsidRPr="0095258D" w:rsidRDefault="00120B39" w:rsidP="00120B3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5258D">
        <w:rPr>
          <w:rFonts w:ascii="Times New Roman" w:hAnsi="Times New Roman" w:cs="Times New Roman"/>
          <w:b/>
          <w:sz w:val="26"/>
          <w:szCs w:val="26"/>
        </w:rPr>
        <w:t>и деятельности мэрии городского округа Тольятти</w:t>
      </w:r>
    </w:p>
    <w:p w:rsidR="00120B39" w:rsidRPr="00120B39" w:rsidRDefault="00120B39" w:rsidP="00120B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128"/>
        <w:gridCol w:w="810"/>
        <w:gridCol w:w="709"/>
        <w:gridCol w:w="709"/>
        <w:gridCol w:w="709"/>
        <w:gridCol w:w="708"/>
        <w:gridCol w:w="851"/>
        <w:gridCol w:w="850"/>
        <w:gridCol w:w="2127"/>
      </w:tblGrid>
      <w:tr w:rsidR="00120B39" w:rsidRPr="0095258D" w:rsidTr="0089197A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95258D" w:rsidRDefault="0095258D" w:rsidP="00952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20B39" w:rsidRPr="00952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120B39" w:rsidRPr="0095258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120B39" w:rsidRPr="0095258D">
              <w:rPr>
                <w:rFonts w:ascii="Times New Roman" w:hAnsi="Times New Roman" w:cs="Times New Roman"/>
              </w:rPr>
              <w:t>/</w:t>
            </w:r>
            <w:proofErr w:type="spellStart"/>
            <w:r w:rsidR="00120B39" w:rsidRPr="0095258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95258D" w:rsidRDefault="00120B39" w:rsidP="00952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258D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120B39" w:rsidRPr="0095258D" w:rsidRDefault="00120B39" w:rsidP="0095258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5258D">
              <w:rPr>
                <w:rFonts w:ascii="Times New Roman" w:hAnsi="Times New Roman" w:cs="Times New Roman"/>
              </w:rPr>
              <w:t>Единица</w:t>
            </w:r>
            <w:r w:rsidRPr="009525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258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120B39" w:rsidRPr="0095258D" w:rsidRDefault="00120B39" w:rsidP="0095258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5258D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120B39" w:rsidRPr="0095258D" w:rsidRDefault="00120B39" w:rsidP="0095258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258D">
              <w:rPr>
                <w:rFonts w:ascii="Times New Roman" w:hAnsi="Times New Roman" w:cs="Times New Roman"/>
              </w:rPr>
              <w:t>Преды</w:t>
            </w:r>
            <w:r w:rsidRPr="0095258D">
              <w:rPr>
                <w:rFonts w:ascii="Times New Roman" w:hAnsi="Times New Roman" w:cs="Times New Roman"/>
                <w:lang w:val="en-US"/>
              </w:rPr>
              <w:t>дущий</w:t>
            </w:r>
            <w:proofErr w:type="spellEnd"/>
            <w:r w:rsidRPr="0095258D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95258D" w:rsidRDefault="0095258D" w:rsidP="00952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258D">
              <w:rPr>
                <w:rFonts w:ascii="Times New Roman" w:hAnsi="Times New Roman" w:cs="Times New Roman"/>
              </w:rPr>
              <w:t>Отчёт</w:t>
            </w:r>
            <w:r w:rsidR="00120B39" w:rsidRPr="0095258D">
              <w:rPr>
                <w:rFonts w:ascii="Times New Roman" w:hAnsi="Times New Roman" w:cs="Times New Roman"/>
              </w:rPr>
              <w:t>ный период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120B39" w:rsidRPr="0095258D" w:rsidRDefault="00120B39" w:rsidP="0095258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5258D">
              <w:rPr>
                <w:rFonts w:ascii="Times New Roman" w:hAnsi="Times New Roman" w:cs="Times New Roman"/>
              </w:rPr>
              <w:t>План на последующий</w:t>
            </w:r>
            <w:r w:rsidRPr="0095258D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95258D" w:rsidRDefault="00120B39" w:rsidP="00952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258D">
              <w:rPr>
                <w:rFonts w:ascii="Times New Roman" w:hAnsi="Times New Roman" w:cs="Times New Roman"/>
              </w:rPr>
              <w:t xml:space="preserve">Примечание </w:t>
            </w:r>
            <w:r w:rsidRPr="0095258D">
              <w:rPr>
                <w:rFonts w:ascii="Times New Roman" w:hAnsi="Times New Roman" w:cs="Times New Roman"/>
              </w:rPr>
              <w:br/>
              <w:t>(причины отклонения фактических показателей от плановых;</w:t>
            </w:r>
            <w:r w:rsidR="0095258D">
              <w:rPr>
                <w:rFonts w:ascii="Times New Roman" w:hAnsi="Times New Roman" w:cs="Times New Roman"/>
              </w:rPr>
              <w:t xml:space="preserve"> </w:t>
            </w:r>
            <w:r w:rsidRPr="0095258D">
              <w:rPr>
                <w:rFonts w:ascii="Times New Roman" w:hAnsi="Times New Roman" w:cs="Times New Roman"/>
              </w:rPr>
              <w:t>меры,</w:t>
            </w:r>
            <w:r w:rsidR="0095258D">
              <w:rPr>
                <w:rFonts w:ascii="Times New Roman" w:hAnsi="Times New Roman" w:cs="Times New Roman"/>
              </w:rPr>
              <w:t xml:space="preserve"> предприни</w:t>
            </w:r>
            <w:r w:rsidRPr="0095258D">
              <w:rPr>
                <w:rFonts w:ascii="Times New Roman" w:hAnsi="Times New Roman" w:cs="Times New Roman"/>
              </w:rPr>
              <w:t>маемые по их</w:t>
            </w:r>
            <w:r w:rsidR="0095258D">
              <w:rPr>
                <w:rFonts w:ascii="Times New Roman" w:hAnsi="Times New Roman" w:cs="Times New Roman"/>
              </w:rPr>
              <w:t xml:space="preserve"> </w:t>
            </w:r>
            <w:r w:rsidRPr="0095258D">
              <w:rPr>
                <w:rFonts w:ascii="Times New Roman" w:hAnsi="Times New Roman" w:cs="Times New Roman"/>
              </w:rPr>
              <w:t>устранению)</w:t>
            </w:r>
            <w:proofErr w:type="gramEnd"/>
          </w:p>
        </w:tc>
      </w:tr>
      <w:tr w:rsidR="00120B39" w:rsidRPr="00120B39" w:rsidTr="0089197A">
        <w:trPr>
          <w:cantSplit/>
          <w:trHeight w:val="10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95258D" w:rsidRDefault="00120B39" w:rsidP="00952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258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95258D" w:rsidRDefault="00120B39" w:rsidP="00952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258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95258D" w:rsidRDefault="00120B39" w:rsidP="00952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258D">
              <w:rPr>
                <w:rFonts w:ascii="Times New Roman" w:hAnsi="Times New Roman" w:cs="Times New Roman"/>
              </w:rPr>
              <w:t>Откл</w:t>
            </w:r>
            <w:proofErr w:type="spellEnd"/>
            <w:r w:rsidRPr="009525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95258D" w:rsidTr="008919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95258D" w:rsidRDefault="00120B39" w:rsidP="00952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25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95258D" w:rsidRDefault="00120B39" w:rsidP="00952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25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95258D" w:rsidRDefault="00120B39" w:rsidP="00952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25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95258D" w:rsidRDefault="00120B39" w:rsidP="00952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25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95258D" w:rsidRDefault="00120B39" w:rsidP="00952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25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95258D" w:rsidRDefault="00120B39" w:rsidP="00952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25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95258D" w:rsidRDefault="00120B39" w:rsidP="00952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25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95258D" w:rsidRDefault="00120B39" w:rsidP="00952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25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95258D" w:rsidRDefault="00120B39" w:rsidP="00952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25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95258D" w:rsidRDefault="00120B39" w:rsidP="00952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258D">
              <w:rPr>
                <w:rFonts w:ascii="Times New Roman" w:hAnsi="Times New Roman" w:cs="Times New Roman"/>
              </w:rPr>
              <w:t>10</w:t>
            </w: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выполнения плановых показателей налоговых и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неналоговых доходов бюджета городского округа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EB5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Степень исполнения бюджета городского округа по расходам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EB5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долговой нагрузки на бюджет городского округа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EB5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городского округа, формируемых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программ, в общем </w:t>
            </w:r>
            <w:r w:rsidR="0095258D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е бюджета (без </w:t>
            </w:r>
            <w:r w:rsidR="0095258D">
              <w:rPr>
                <w:rFonts w:ascii="Times New Roman" w:hAnsi="Times New Roman" w:cs="Times New Roman"/>
                <w:sz w:val="24"/>
                <w:szCs w:val="24"/>
              </w:rPr>
              <w:t>учёт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субвенций на исполнение делегируемых полномочий)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95258D" w:rsidP="00A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="0089197A">
              <w:rPr>
                <w:rFonts w:ascii="Times New Roman" w:hAnsi="Times New Roman" w:cs="Times New Roman"/>
                <w:sz w:val="24"/>
                <w:szCs w:val="24"/>
              </w:rPr>
              <w:t xml:space="preserve"> платё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жных поручений, прошедших текущий, предварительный контроль (к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>у поступивших от ГРБС и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>ПБС заявок на опла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t>ту расходов по бюджету и внебюд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жетной деятельности городского округа Тольятти)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>&lt;*&gt;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собираемости платежей по местным налогам: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земельный налог;                           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налог на имущество физических лиц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Степень освоения средств вышестоящих бюджетов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95258D" w:rsidP="00EB5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1AD">
              <w:rPr>
                <w:rFonts w:ascii="Times New Roman" w:hAnsi="Times New Roman" w:cs="Times New Roman"/>
                <w:sz w:val="24"/>
                <w:szCs w:val="24"/>
              </w:rPr>
              <w:t>привлечённых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инвестиций в экономику городского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круга Тольятти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EB5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реализуемых целевых программ развития в городском округе Тольятти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EB5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Достоверность прогноза социально-экономического развития городского округа Тольятти на среднесрочную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ерспективу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>&lt;*&gt;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EB5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Соблюдение сроков утверждения тарифов на подключение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к системам коммунальной инфраструктуры по    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водоснабжению, водоотведению, очистке сточных вод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A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Степень выполнения плана работ по осуществлению</w:t>
            </w:r>
            <w:r w:rsidR="00AD6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 и внешнеэкономических связей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формирования и внесения изменений в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муниципальный заказ городского округа Тольятти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A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</w:t>
            </w:r>
            <w:proofErr w:type="gramStart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рассмотрения жалоб участников размещения заказа</w:t>
            </w:r>
            <w:proofErr w:type="gramEnd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на действия (бездействие) заказчика,</w:t>
            </w:r>
            <w:r w:rsidR="00AD6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конкурсной, аукционной или котировочной комиссии при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размещении заказов</w:t>
            </w:r>
            <w:r w:rsidR="00AD6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поставки товаров, выполнение</w:t>
            </w:r>
            <w:r w:rsidR="00AD6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работ, оказание услуг для муниципальных нужд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5D" w:rsidRDefault="00120B39" w:rsidP="00A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  <w:proofErr w:type="gramStart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заказчиками</w:t>
            </w:r>
            <w:r w:rsidR="00AD6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в сфере размещения муниципального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заказа: </w:t>
            </w:r>
          </w:p>
          <w:p w:rsidR="00AD685D" w:rsidRDefault="00120B39" w:rsidP="00A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а) плановые проверки;</w:t>
            </w:r>
          </w:p>
          <w:p w:rsidR="0089197A" w:rsidRPr="00120B39" w:rsidRDefault="00120B39" w:rsidP="00A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б) внеплановые проверки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поступлений в бюджет части прибыли МП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EB5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поступления доходов в виде дивидендов ОАО,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часть акций которых находится в муниципальной собственности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ОАО, часть </w:t>
            </w:r>
            <w:proofErr w:type="gramStart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  <w:proofErr w:type="gramEnd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находится в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собственности, прошедших комплексную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оценку деятельности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A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Соблюдение сроков формирования нормативов финансовых</w:t>
            </w:r>
            <w:r w:rsidR="00AD6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затрат и планов </w:t>
            </w:r>
            <w:r w:rsidR="0095258D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ов по видам муниципальных услуг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EB5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критериев оценки эффективности управления муниципальным имуществом, находящимся в муниципальной собственности городского округа Тольятти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7A" w:rsidRDefault="00120B39" w:rsidP="008919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бюджета городского округа 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>Тольятти (по отрасли "Общественная безопасность"), в</w:t>
            </w:r>
            <w:r w:rsidR="0089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с разбивкой </w:t>
            </w:r>
            <w:proofErr w:type="gramStart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0B39" w:rsidRPr="00120B39" w:rsidRDefault="00120B39" w:rsidP="008919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- МУ "ООП";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EB5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- МОУ ДП</w:t>
            </w:r>
            <w:proofErr w:type="gramStart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ПК)С "Курсы ГО городского округа Тольятти";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EB5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- МУ "Центр гражданской защиты" городского округа Тольятти;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- УВД городского округа Тольятти;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- РУВД Автозаводского района;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- РУВД Центрального района;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- РУВД Комсомольского района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просроченной кредиторской задолженности в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пределах </w:t>
            </w:r>
            <w:r w:rsidR="00C831AD">
              <w:rPr>
                <w:rFonts w:ascii="Times New Roman" w:hAnsi="Times New Roman" w:cs="Times New Roman"/>
                <w:sz w:val="24"/>
                <w:szCs w:val="24"/>
              </w:rPr>
              <w:t>доведённых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ГРБС лимитов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EB5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расходов, формулируемых в рамках программ (по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отрасли "Общественная безопасность"), в общем </w:t>
            </w:r>
            <w:r w:rsidR="0095258D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ассигнований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мероприятий Программы 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пожарной безопасности (освоение бюджетных средств)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EB5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муниципальной собственности,   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в стадии риска (квалификация по степени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опасности в рамках пожарной безопасности в соответствии с положением Технического регламента о требованиях пожарной безопасности от 22.07.2008 </w:t>
            </w:r>
            <w:r w:rsidR="008919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123-ФЗ)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r w:rsidR="0095258D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ы бюджетных средств, необходимых на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по устранению предписаний отдела ГПН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EB5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мероприятий по Программе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профилактики правонарушений на территории городского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округа Тольятти (освоение бюджетных средств)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EB5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 регистрируемой преступности (в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по несовершеннолетним), уровень раскрываемости преступлений, удельный вес тяжких и 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собо тяжких преступлений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охраны общественного порядка на  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городского округа муниципальной милицией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(после принятия Федерального закона о муниципальной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милиции)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EB5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добровольных формирований населения по охране общественного порядка (после принятия 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закона о добровольных формированиях населения по охране общественного порядка)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EB5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мероприятий по Программе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противодействия незаконному обороту наркотических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средств, профилактике наркомании, лечению и реабилитации наркозависимой части населения городского округа Тольятти (освоение бюджетных средств)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C831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стоящих на </w:t>
            </w:r>
            <w:proofErr w:type="spellStart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нарко</w:t>
            </w:r>
            <w:r w:rsidR="0095258D">
              <w:rPr>
                <w:rFonts w:ascii="Times New Roman" w:hAnsi="Times New Roman" w:cs="Times New Roman"/>
                <w:sz w:val="24"/>
                <w:szCs w:val="24"/>
              </w:rPr>
              <w:t>учёт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C8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97A">
              <w:rPr>
                <w:rFonts w:ascii="Times New Roman" w:hAnsi="Times New Roman" w:cs="Times New Roman"/>
                <w:sz w:val="24"/>
                <w:szCs w:val="24"/>
              </w:rPr>
              <w:t>несовершеннолетних (расчё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т на 100 тыс. населения</w:t>
            </w:r>
            <w:r w:rsidR="00C8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и в сравнении с РФ и ПФО)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EB5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мероприятий по Программе противодействия коррупции в городском округе Тольятти (освоение бюджетных средств)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мероприятий по обеспечению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людей на водных объектах, охране их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жизни и здоровья (освоение бюджетных средств)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EB5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планов работы антитеррористической комиссии (АТК) городского округа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EB5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решений Совета общественной безопасности 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СОБ)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планов работы комиссии по предупреждению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ликвидации чрезвычайных ситуаций и обеспечению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пожарной безопасности мэрии (КЧС и ОПБ) в части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предупреждения и ликвидации последствий ЧС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планов работы комиссии по вопросам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устойчивости функционирования объектов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>экономики городского округа</w:t>
            </w:r>
            <w:proofErr w:type="gramEnd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планов работы эвакуационной Комиссии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округа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8919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полном </w:t>
            </w:r>
            <w:r w:rsidR="0095258D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е требований </w:t>
            </w:r>
            <w:r w:rsidR="0089197A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дательства в области мобилизационной </w:t>
            </w:r>
            <w:r w:rsidR="008919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одготовки и мобилизации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AD68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EB5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 сфере культуры в рамках межрегионального и международного сот</w:t>
            </w:r>
            <w:r w:rsidR="00C831AD">
              <w:rPr>
                <w:rFonts w:ascii="Times New Roman" w:hAnsi="Times New Roman" w:cs="Times New Roman"/>
                <w:sz w:val="24"/>
                <w:szCs w:val="24"/>
              </w:rPr>
              <w:t>рудничества, в том числе проведё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нных на территории городского округа Тольятти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89197A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лимитов бюджет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ных обязательств по ГРБС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мэрии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89197A" w:rsidP="008919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Наличие просроченной креди</w:t>
            </w:r>
            <w:r w:rsidR="00120B39" w:rsidRPr="00120B39">
              <w:rPr>
                <w:rFonts w:ascii="Times New Roman" w:hAnsi="Times New Roman"/>
              </w:rPr>
              <w:t xml:space="preserve">торской задолженности по ГРБС </w:t>
            </w:r>
            <w:r w:rsidRPr="00120B39">
              <w:rPr>
                <w:rFonts w:ascii="Times New Roman" w:hAnsi="Times New Roman"/>
                <w:sz w:val="24"/>
                <w:szCs w:val="24"/>
              </w:rPr>
              <w:t>"</w:t>
            </w:r>
            <w:r w:rsidR="00120B39" w:rsidRPr="00120B39">
              <w:rPr>
                <w:rFonts w:ascii="Times New Roman" w:hAnsi="Times New Roman"/>
              </w:rPr>
              <w:t>департамент культуры мэрии</w:t>
            </w:r>
            <w:r w:rsidRPr="00120B3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Уровень фактической обеспеченности учреждениями культуры в городском округе от нормативной обеспеченности учреждениями клубного типа, библиотеками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новых поступлений в библиотечные фонды общедоступных библиотек, на 1</w:t>
            </w:r>
            <w:r w:rsidR="0089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000 жителей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8919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библиотечного фонда общедоступных библиотек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C831AD" w:rsidP="004233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нность населения качеством предоставляемых услуг в сфере культуры (качеством </w:t>
            </w:r>
            <w:r w:rsidR="004233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ультурного обслуживания)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  <w:proofErr w:type="spellStart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циокультурных</w:t>
            </w:r>
            <w:proofErr w:type="spellEnd"/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мероприятий на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городского округа </w:t>
            </w: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Тольятти на 1</w:t>
            </w:r>
            <w:r w:rsidR="00EB5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000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человек, из них </w:t>
            </w: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проводимых: </w:t>
            </w:r>
          </w:p>
          <w:p w:rsidR="00120B39" w:rsidRPr="00120B39" w:rsidRDefault="00EB5A3F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библиотеками;</w:t>
            </w:r>
          </w:p>
          <w:p w:rsidR="00120B39" w:rsidRPr="00120B39" w:rsidRDefault="004233B3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детскими музы</w:t>
            </w:r>
            <w:r w:rsidR="00120B39"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кальными, художественными, 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хореографическими школами и </w:t>
            </w:r>
            <w:r w:rsidR="00120B39"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шко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лами ис</w:t>
            </w:r>
            <w:r w:rsidR="00EB5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кусств;</w:t>
            </w:r>
            <w:r w:rsidR="00120B39"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культурно-досуговыми</w:t>
            </w:r>
            <w:proofErr w:type="spellEnd"/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t>учреждениями;</w:t>
            </w:r>
          </w:p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EB5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узеями;</w:t>
            </w: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120B39" w:rsidRPr="00120B39" w:rsidRDefault="00120B39" w:rsidP="00EB5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теат</w:t>
            </w:r>
            <w:r w:rsidRPr="00120B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рально-</w:t>
            </w:r>
            <w:r w:rsidRPr="00120B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концертными уч</w:t>
            </w: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реждениями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49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EB5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Численность </w:t>
            </w: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детей в возрасте </w:t>
            </w:r>
            <w:r w:rsidRPr="00120B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5-18 лет, полу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чающих услуги </w:t>
            </w: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дополнитель</w:t>
            </w:r>
            <w:r w:rsidRPr="00120B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ному образова</w:t>
            </w: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нию в организа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циях различной организационно-правовой формы и формы собст</w:t>
            </w:r>
            <w:r w:rsidRPr="00120B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венности в отрас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ли «Культура»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Доля расходов, </w:t>
            </w: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формируемых в рамках программ, в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общем </w:t>
            </w:r>
            <w:r w:rsidR="0095258D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е бюджетных </w:t>
            </w: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ассигнований по ГРБС </w:t>
            </w:r>
            <w:r w:rsidR="00EB5A3F" w:rsidRPr="00120B39">
              <w:rPr>
                <w:rFonts w:ascii="Times New Roman" w:hAnsi="Times New Roman"/>
                <w:sz w:val="24"/>
                <w:szCs w:val="24"/>
              </w:rPr>
              <w:t>"</w:t>
            </w: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департамент культуры мэрии</w:t>
            </w:r>
            <w:r w:rsidR="00EB5A3F" w:rsidRPr="00120B3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оформленных </w:t>
            </w:r>
            <w:r w:rsidRPr="00120B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охранных обяза</w:t>
            </w:r>
            <w:r w:rsidRPr="00120B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тельств на объек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ты культурного </w:t>
            </w: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наследия, нахо</w:t>
            </w:r>
            <w:r w:rsidRPr="00120B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дящихся в собст</w:t>
            </w:r>
            <w:r w:rsidR="00EB5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венности город</w:t>
            </w: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ского округа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Тольятти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20B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клубных формирований, коли</w:t>
            </w: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чество участни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ков в них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EB5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t xml:space="preserve">ия, систематически занимающегося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культурой и спортом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A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преподавателей дополни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образования, имеющих </w:t>
            </w: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квалификационную категорию, от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общего количества </w:t>
            </w:r>
            <w:r w:rsidR="00AD685D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 отрасли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Start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населения спортивными 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сооружениями по видам: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спортивные залы;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- плавательные бассейны;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- плоскостные сооружения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EB5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Доля жителей городского округа Тольятти, принимающих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физкультурных и спортивных мероприятиях городского округа Тольятти, от общей численности населения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EB5A3F" w:rsidP="00EB5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проведё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нных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ительства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EB5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и физкультурно-оздоровительных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(по видам спорта)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Доля расходов, </w:t>
            </w: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формируемых в рамках программ, в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общем </w:t>
            </w:r>
            <w:r w:rsidR="0095258D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е бюджетных </w:t>
            </w: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ассигнований по ГРБС </w:t>
            </w:r>
            <w:r w:rsidR="005876BB" w:rsidRPr="00120B39">
              <w:rPr>
                <w:rFonts w:ascii="Times New Roman" w:hAnsi="Times New Roman"/>
                <w:sz w:val="24"/>
                <w:szCs w:val="24"/>
              </w:rPr>
              <w:t>"</w:t>
            </w: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управление физической культуры и спорта мэрии</w:t>
            </w:r>
            <w:r w:rsidR="005876BB" w:rsidRPr="00120B3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людей в возрасте от 14 до 30 лет,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>участвовавших в реализации мероприятий (проектов,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программ) по отрасли "Молодё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жная полити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t xml:space="preserve">ка" в общей  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br/>
              <w:t>численности молодё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жи в возрасте от 14 до 30 лет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EB5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Доля молодых людей в возрасте от 14 до 17 лет, трудоустроенных на временные работы, от общего числа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рабочих мест, организованных на средства городского бюджета по отрасли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 w:rsidR="00C831AD">
              <w:rPr>
                <w:rFonts w:ascii="Times New Roman" w:hAnsi="Times New Roman" w:cs="Times New Roman"/>
                <w:sz w:val="24"/>
                <w:szCs w:val="24"/>
              </w:rPr>
              <w:t>орё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t>нность целевой группы (молодё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жь в 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возрасте от 14 до 30 лет) качеством организованных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(проектов, программ) по прио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t xml:space="preserve">ритетным    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направлениям молодё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жной политики (по данным  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социологических исследований)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Процент исполнения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="00AD685D">
              <w:rPr>
                <w:rFonts w:ascii="Times New Roman" w:hAnsi="Times New Roman" w:cs="Times New Roman"/>
                <w:sz w:val="24"/>
                <w:szCs w:val="24"/>
              </w:rPr>
              <w:t>жета к уточнё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t>нному годовому пла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t xml:space="preserve"> по ГРБС </w:t>
            </w:r>
            <w:r w:rsidR="005876BB" w:rsidRPr="00120B39">
              <w:rPr>
                <w:rFonts w:ascii="Times New Roman" w:hAnsi="Times New Roman"/>
                <w:sz w:val="24"/>
                <w:szCs w:val="24"/>
              </w:rPr>
              <w:t>"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молодё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жи мэрии</w:t>
            </w:r>
            <w:r w:rsidR="005876BB" w:rsidRPr="00120B3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Наличие просроченной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кредиторской задолженности в </w:t>
            </w:r>
            <w:r w:rsidRPr="00120B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пределах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лимитов,</w:t>
            </w:r>
            <w:r w:rsidRPr="00120B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83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доведённых</w:t>
            </w:r>
            <w:r w:rsidRPr="00120B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  <w:r w:rsidR="005876BB" w:rsidRPr="00120B39">
              <w:rPr>
                <w:rFonts w:ascii="Times New Roman" w:hAnsi="Times New Roman"/>
                <w:sz w:val="24"/>
                <w:szCs w:val="24"/>
              </w:rPr>
              <w:t>"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  <w:r w:rsidR="005876BB" w:rsidRPr="00120B3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расходов, </w:t>
            </w:r>
            <w:r w:rsidRPr="00120B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формируемых в рамках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программ, в общем </w:t>
            </w:r>
            <w:r w:rsidR="009525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объём</w:t>
            </w:r>
            <w:r w:rsidRPr="00120B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е бюджетных 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t>ассигнований по отрасли «Молодё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жная политика»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5876BB" w:rsidP="00EB5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нность населения качеством дошкольного образования детей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5876BB" w:rsidP="00EB5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нность населения качеством дополнительного образования детей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детей в возрасте от 1,5 до 3 лет, полу</w:t>
            </w: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20B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чающих дошкольную образовательную услу</w:t>
            </w:r>
            <w:r w:rsidRPr="00120B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гу и (или) услугу по их </w:t>
            </w: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содержанию в органи</w:t>
            </w: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зациях различной ор</w:t>
            </w: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ганизационно-правовой формы и </w:t>
            </w:r>
            <w:r w:rsidRPr="00120B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формы собственности, </w:t>
            </w: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общей численности детей от 1,5 до 3 лет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A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3 до 7 лет, получающих</w:t>
            </w:r>
            <w:r w:rsidR="00AD6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дошкольную образовательную услугу и (или) услугу по их содержанию в организациях различной организационно-правовой формы и формы собственности,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в общей численности детей от 3 до 7 лет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70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EB5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Доля детских дошкольных муниципальных учреждений в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общем числе организаций, в том числе субъектов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малого предпринимательства, оказывающих услуги по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содержанию детей в таком учреждении, услуги по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дошкольному образованию и получающих средства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>бюджета городского округа (муниципального района) на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казание таких услуг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EB5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учащихся, приходящихся на одного 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>работающего в муниципальных общеобразовательных учреждениях (всего),</w:t>
            </w:r>
            <w:r w:rsidR="0058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A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а) на одного учителя;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7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5876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б) на одного прочего работающего в муниципальных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общеобразовательных учреждениях (административно-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управленческого, учебно-вспомогательного, младшего </w:t>
            </w:r>
            <w:r w:rsidR="005876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бслуживающего персонала, а также педагогических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работников, не осуществляющих учебный процесс)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A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Доля лиц, сдавших еди</w:t>
            </w:r>
            <w:r w:rsidRPr="00120B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ный государственный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русскому </w:t>
            </w:r>
            <w:r w:rsidRPr="00120B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языку и математике, в </w:t>
            </w:r>
            <w:r w:rsidRPr="00120B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общей численности выпускников муниципаль</w:t>
            </w:r>
            <w:r w:rsidRPr="00120B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120B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ных общеобразователь</w:t>
            </w:r>
            <w:r w:rsidRPr="00120B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учреждений, участ</w:t>
            </w: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вовавших в едином го</w:t>
            </w:r>
            <w:r w:rsidRPr="00120B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сударственном экзамене по данным предметам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лиц, сдавших единый государственный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экзамен, в числе выпускников общеобразовательных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учреждений, участвовавших в едином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 экзамене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5876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5-18 лет, получающих</w:t>
            </w:r>
            <w:r w:rsidR="0058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услуги по дополнительному образованию в организациях</w:t>
            </w:r>
            <w:r w:rsidR="0058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различной организационно-правовой формы и формы собственности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бюджета по отрасли "Образование"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Доля ОУ, </w:t>
            </w:r>
            <w:proofErr w:type="gramStart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лицензию на образовательную 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Доля ОУ, принятых надзорными органами с оценкой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"удовлетворительно" к началу учебного года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5876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Доля ОУ, своевременно подготовленных к началу отопительного сезона (контроль </w:t>
            </w:r>
            <w:proofErr w:type="spellStart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опрессовки</w:t>
            </w:r>
            <w:proofErr w:type="spellEnd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, подписание актов готовности к зиме, подключение тепла)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Охват учащихся в каникулярное время всеми видами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занятости от общего количества обучающихся в МОУ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5876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Охват учащихся лагерями дневного пребывания в летний</w:t>
            </w:r>
            <w:r w:rsidR="0058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период от общего количества обучающихся в МОУ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Охват учащихся МОУ горячим питанием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B39">
              <w:rPr>
                <w:rFonts w:ascii="Times New Roman" w:hAnsi="Times New Roman"/>
                <w:spacing w:val="-2"/>
              </w:rPr>
              <w:t>Наличие просрочен</w:t>
            </w:r>
            <w:r w:rsidRPr="00120B39">
              <w:rPr>
                <w:rFonts w:ascii="Times New Roman" w:hAnsi="Times New Roman"/>
                <w:spacing w:val="-1"/>
              </w:rPr>
              <w:t>ной кредиторской за</w:t>
            </w:r>
            <w:r w:rsidRPr="00120B39">
              <w:rPr>
                <w:rFonts w:ascii="Times New Roman" w:hAnsi="Times New Roman"/>
                <w:spacing w:val="-1"/>
              </w:rPr>
              <w:softHyphen/>
            </w:r>
            <w:r w:rsidRPr="00120B39">
              <w:rPr>
                <w:rFonts w:ascii="Times New Roman" w:hAnsi="Times New Roman"/>
              </w:rPr>
              <w:t xml:space="preserve">долженности: </w:t>
            </w:r>
          </w:p>
          <w:p w:rsidR="00120B39" w:rsidRPr="00120B39" w:rsidRDefault="00120B39" w:rsidP="0012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B39">
              <w:rPr>
                <w:rFonts w:ascii="Times New Roman" w:hAnsi="Times New Roman"/>
              </w:rPr>
              <w:t xml:space="preserve">- </w:t>
            </w:r>
            <w:r w:rsidRPr="00120B39">
              <w:rPr>
                <w:rFonts w:ascii="Times New Roman" w:hAnsi="Times New Roman"/>
                <w:spacing w:val="-3"/>
              </w:rPr>
              <w:t>по оплате тру</w:t>
            </w:r>
            <w:r w:rsidRPr="00120B39">
              <w:rPr>
                <w:rFonts w:ascii="Times New Roman" w:hAnsi="Times New Roman"/>
                <w:spacing w:val="-1"/>
              </w:rPr>
              <w:t xml:space="preserve">да и иным выплатам персоналу - 2 (два) </w:t>
            </w:r>
            <w:r w:rsidRPr="00120B39">
              <w:rPr>
                <w:rFonts w:ascii="Times New Roman" w:hAnsi="Times New Roman"/>
              </w:rPr>
              <w:t xml:space="preserve">месяца; </w:t>
            </w:r>
          </w:p>
          <w:p w:rsidR="00120B39" w:rsidRPr="00120B39" w:rsidRDefault="00120B39" w:rsidP="0012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B39">
              <w:rPr>
                <w:rFonts w:ascii="Times New Roman" w:hAnsi="Times New Roman"/>
              </w:rPr>
              <w:t xml:space="preserve">- </w:t>
            </w:r>
            <w:r w:rsidRPr="00120B39">
              <w:rPr>
                <w:rFonts w:ascii="Times New Roman" w:hAnsi="Times New Roman"/>
                <w:spacing w:val="-2"/>
              </w:rPr>
              <w:t xml:space="preserve">по налоговым </w:t>
            </w:r>
            <w:r w:rsidRPr="00120B39">
              <w:rPr>
                <w:rFonts w:ascii="Times New Roman" w:hAnsi="Times New Roman"/>
                <w:spacing w:val="-1"/>
              </w:rPr>
              <w:t>и иным платежам в бюджеты, в государс</w:t>
            </w:r>
            <w:r w:rsidRPr="00120B39">
              <w:rPr>
                <w:rFonts w:ascii="Times New Roman" w:hAnsi="Times New Roman"/>
                <w:spacing w:val="-2"/>
              </w:rPr>
              <w:t>твенные внебюджет</w:t>
            </w:r>
            <w:r w:rsidRPr="00120B39">
              <w:rPr>
                <w:rFonts w:ascii="Times New Roman" w:hAnsi="Times New Roman"/>
                <w:spacing w:val="-1"/>
              </w:rPr>
              <w:t xml:space="preserve">ные фонды - 3 (три) </w:t>
            </w:r>
            <w:r w:rsidRPr="00120B39">
              <w:rPr>
                <w:rFonts w:ascii="Times New Roman" w:hAnsi="Times New Roman"/>
              </w:rPr>
              <w:t xml:space="preserve">месяца; </w:t>
            </w:r>
          </w:p>
          <w:p w:rsidR="00120B39" w:rsidRPr="00120B39" w:rsidRDefault="00120B39" w:rsidP="0012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B39">
              <w:rPr>
                <w:rFonts w:ascii="Times New Roman" w:hAnsi="Times New Roman"/>
              </w:rPr>
              <w:t xml:space="preserve">- </w:t>
            </w:r>
            <w:r w:rsidRPr="00120B39">
              <w:rPr>
                <w:rFonts w:ascii="Times New Roman" w:hAnsi="Times New Roman"/>
                <w:spacing w:val="-2"/>
              </w:rPr>
              <w:t>перед поставщиками и подрядчи</w:t>
            </w:r>
            <w:r w:rsidR="00C831AD">
              <w:rPr>
                <w:rFonts w:ascii="Times New Roman" w:hAnsi="Times New Roman"/>
              </w:rPr>
              <w:t>ками - 3</w:t>
            </w:r>
            <w:r w:rsidR="005876BB">
              <w:rPr>
                <w:rFonts w:ascii="Times New Roman" w:hAnsi="Times New Roman"/>
              </w:rPr>
              <w:t xml:space="preserve"> </w:t>
            </w:r>
            <w:r w:rsidRPr="00120B39">
              <w:rPr>
                <w:rFonts w:ascii="Times New Roman" w:hAnsi="Times New Roman"/>
              </w:rPr>
              <w:t>(три) месяца;</w:t>
            </w:r>
          </w:p>
          <w:p w:rsidR="00120B39" w:rsidRPr="00120B39" w:rsidRDefault="00120B39" w:rsidP="005876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превышение </w:t>
            </w: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величины просроченной общей кредиторской задолженности над стоимостью акти</w:t>
            </w:r>
            <w:r w:rsidRPr="00120B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вов, за исключением ОЦДИ и недвижимо</w:t>
            </w: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 имущества, на </w:t>
            </w:r>
            <w:r w:rsidR="009525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отчёт</w:t>
            </w:r>
            <w:r w:rsidRPr="00120B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ную дату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расходов, формируемых в рамках программ, в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общем </w:t>
            </w:r>
            <w:r w:rsidR="0095258D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е бюджетных ассигнований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5876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номинальная начисленная заработная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плата (без </w:t>
            </w:r>
            <w:r w:rsidR="0095258D">
              <w:rPr>
                <w:rFonts w:ascii="Times New Roman" w:hAnsi="Times New Roman" w:cs="Times New Roman"/>
                <w:sz w:val="24"/>
                <w:szCs w:val="24"/>
              </w:rPr>
              <w:t>учёт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а совместителей) педагогических работников учреждений дополнительного образования детей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Доля учреждений обра</w:t>
            </w:r>
            <w:r w:rsidRPr="00120B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зования, в которых про</w:t>
            </w:r>
            <w:r w:rsidR="005876BB">
              <w:rPr>
                <w:rFonts w:ascii="Times New Roman" w:hAnsi="Times New Roman" w:cs="Times New Roman"/>
                <w:sz w:val="24"/>
                <w:szCs w:val="24"/>
              </w:rPr>
              <w:t>ведё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н капитальный ремонт, из числа нуждающихся в капитальном ремонте: </w:t>
            </w:r>
          </w:p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- зданий; </w:t>
            </w:r>
          </w:p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спортивных залов; </w:t>
            </w:r>
          </w:p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- кровли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5876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просроченной кредиторской задолженности в преде</w:t>
            </w:r>
            <w:r w:rsidR="005876BB">
              <w:rPr>
                <w:rFonts w:ascii="Times New Roman" w:hAnsi="Times New Roman" w:cs="Times New Roman"/>
                <w:bCs/>
                <w:sz w:val="24"/>
                <w:szCs w:val="24"/>
              </w:rPr>
              <w:t>лах лимитов, доведё</w:t>
            </w:r>
            <w:r w:rsidRPr="00120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нных ГРБС </w:t>
            </w:r>
            <w:r w:rsidR="005876BB" w:rsidRPr="00120B39">
              <w:rPr>
                <w:rFonts w:ascii="Times New Roman" w:hAnsi="Times New Roman"/>
                <w:sz w:val="24"/>
                <w:szCs w:val="24"/>
              </w:rPr>
              <w:t>"</w:t>
            </w:r>
            <w:r w:rsidRPr="00120B39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здравоохранения мэрии</w:t>
            </w:r>
            <w:r w:rsidR="005876BB" w:rsidRPr="00120B3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Исполнение муниципальными </w:t>
            </w:r>
            <w:r w:rsidRPr="00120B39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учреждениями здравоохранения кассового плана по бюджету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5876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расходов, формируемых в рамках программ, в общем объёме бюджетных ассигнований по ГРБС </w:t>
            </w:r>
            <w:r w:rsidR="005876BB" w:rsidRPr="00120B39">
              <w:rPr>
                <w:rFonts w:ascii="Times New Roman" w:hAnsi="Times New Roman"/>
                <w:sz w:val="24"/>
                <w:szCs w:val="24"/>
              </w:rPr>
              <w:t>"</w:t>
            </w:r>
            <w:r w:rsidRPr="00120B39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здравоохранения</w:t>
            </w:r>
            <w:r w:rsidR="005876BB" w:rsidRPr="00120B3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5876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Число работающих в муниципальных учреждениях здраво</w:t>
            </w:r>
            <w:r w:rsidR="005876BB">
              <w:rPr>
                <w:rFonts w:ascii="Times New Roman" w:hAnsi="Times New Roman" w:cs="Times New Roman"/>
                <w:sz w:val="24"/>
                <w:szCs w:val="24"/>
              </w:rPr>
              <w:t>охранения в расчё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те на 10</w:t>
            </w:r>
            <w:r w:rsidR="0058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000 человек населения: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5876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- число врачей в муниципальных учреждениях здравоохранения на 10</w:t>
            </w:r>
            <w:r w:rsidR="0058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000 человек населения;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5876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- число участковых врачей и врачей общей практики на</w:t>
            </w:r>
            <w:r w:rsidR="0058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000 человек населения;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5876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- число среднего медицинского персонала в муниципальных учреждениях здравоохранения, в том числе: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- чи</w:t>
            </w:r>
            <w:r w:rsidR="005876BB">
              <w:rPr>
                <w:rFonts w:ascii="Times New Roman" w:hAnsi="Times New Roman" w:cs="Times New Roman"/>
                <w:sz w:val="24"/>
                <w:szCs w:val="24"/>
              </w:rPr>
              <w:t xml:space="preserve">сло участковых медицинских сестёр и медицинских </w:t>
            </w:r>
            <w:r w:rsidR="005876BB">
              <w:rPr>
                <w:rFonts w:ascii="Times New Roman" w:hAnsi="Times New Roman" w:cs="Times New Roman"/>
                <w:sz w:val="24"/>
                <w:szCs w:val="24"/>
              </w:rPr>
              <w:br/>
              <w:t>сестё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р врачей общей практики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5876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больничными койками в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учреждениях здравоохранения на 10</w:t>
            </w:r>
            <w:r w:rsidR="005876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8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населения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госпитализации в муниципальных учреждениях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здравоохранения на 100 жителей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продолжительность пребывания пациента на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койке в круглосуточном стационаре муниципальных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здравоохранения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5876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занятость койки в муниципальных учреждениях здравоохранения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5876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Число коек в муниципальных учреждениях здравоохранения городского округа Тольятти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5876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содержания одной койки в муниципальных </w:t>
            </w:r>
            <w:r w:rsidR="00CE61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чреждениях здравоохранения в сутки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CE617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CE61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Средняя стоимость койко-дня в муниципальных стационарных</w:t>
            </w:r>
            <w:r w:rsidR="00CE617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едицинских учреждениях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CE617B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95258D" w:rsidP="00CE61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помощи, предоставляемой муниципальными учреждениями здравоохранения, в</w:t>
            </w:r>
            <w:r w:rsidR="00CE617B">
              <w:rPr>
                <w:rFonts w:ascii="Times New Roman" w:hAnsi="Times New Roman" w:cs="Times New Roman"/>
                <w:sz w:val="24"/>
                <w:szCs w:val="24"/>
              </w:rPr>
              <w:t xml:space="preserve"> расчё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>те на одного жителя городского округа Тольятти: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CE617B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а) стационарная медицинская помощь;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CE617B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б) амбулаторная помощь;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CE617B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в) дневные стационары всех типов;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CE617B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г) скорая медицинская помощь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CE617B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единицы </w:t>
            </w:r>
            <w:r w:rsidR="0095258D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а оказанной медицинской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помощи муниципальными учреждениями здравоохранения: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а) стационарная медицинская помощь;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б) амбулаторная помощь;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в) дневные стационары всех типов;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г) скорая медицинская помощь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учреждений здравоохранения санитарным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транспортом, в том числе станции скорой помощи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(число санитарных автомобилей с носилками (без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носилок) на 1000 жителей)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Число умерших детей в возрасте до 1 года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Число умерших детей до 1 года на 1 000 родившихся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естественного прироста (убыли) населения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естественного прироста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Число умерших жителей городского округа Тольятти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смертности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Число случаев смерти лиц в возрасте до 65 лет: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а) на дому (всего), в том числе: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- от инфаркта миокарда;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- от инсульта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сутки в стационаре (всего), в том числе: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- от инфаркта миокарда;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- от инсульта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Число случаев смертей детей до 18 лет: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а) на дому;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сутки в стационаре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CE61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охваченного профилактическими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осмотрами, от численности подлежащих </w:t>
            </w:r>
            <w:proofErr w:type="spellStart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профосмотрам</w:t>
            </w:r>
            <w:proofErr w:type="spellEnd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городского округа Тольятти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CE61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медицинских учреждений, имеющих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медицинское оборудование в соответствии с табелем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оснащения, от количества амбулаторно-поликлинических</w:t>
            </w:r>
            <w:r w:rsidR="00CE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медицинских учреждений городского округа Тольятти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Доля от общего количества муниципальных медицинских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городского округа Тольятти муниципальных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медицинских учреждений: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CE61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применяющих</w:t>
            </w:r>
            <w:proofErr w:type="gramEnd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медико-экономические стандарты оказания медицинской помощи;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CE61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перевед</w:t>
            </w:r>
            <w:r w:rsidR="00CE617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proofErr w:type="gramEnd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медицинской помощи по результатам деятельности;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CE61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перевед</w:t>
            </w:r>
            <w:r w:rsidR="00CE617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proofErr w:type="gramEnd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на новую систему оплаты труда, </w:t>
            </w:r>
            <w:r w:rsidR="00CE61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риентированную на результат;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CE61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gramStart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перевед</w:t>
            </w:r>
            <w:r w:rsidR="00CE617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proofErr w:type="gramEnd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преимущественно на одноканальное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финансирование через систему обязательного </w:t>
            </w:r>
            <w:r w:rsidR="00CE61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едицинского страхования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C831AD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Очерё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дность на стационарное лечение при плановых    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госпитализациях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CE61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пациентов, получивших плановую помощь в </w:t>
            </w:r>
            <w:r w:rsidR="00CE61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тационарах городского округа Тольятти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Доля учреж</w:t>
            </w:r>
            <w:r w:rsidRPr="00120B3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дений здраво</w:t>
            </w:r>
            <w:r w:rsidRPr="00120B3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охранения, в </w:t>
            </w:r>
            <w:r w:rsidRPr="00120B3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которых про</w:t>
            </w:r>
            <w:r w:rsidR="00CE617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ведё</w:t>
            </w:r>
            <w:r w:rsidRPr="00120B3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 капи</w:t>
            </w:r>
            <w:r w:rsidRPr="00120B3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тальный ре</w:t>
            </w:r>
            <w:r w:rsidRPr="00120B39">
              <w:rPr>
                <w:rFonts w:ascii="Times New Roman" w:hAnsi="Times New Roman" w:cs="Times New Roman"/>
                <w:bCs/>
                <w:sz w:val="24"/>
                <w:szCs w:val="24"/>
              </w:rPr>
              <w:t>монт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CE61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здравоохранения, оказывающих </w:t>
            </w:r>
            <w:r w:rsidR="00CE61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ополнительные платные услуги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95258D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полученных от оказания платных услуг 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учреждениям)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</w:t>
            </w:r>
            <w:r w:rsidR="00CE617B">
              <w:rPr>
                <w:rFonts w:ascii="Times New Roman" w:hAnsi="Times New Roman" w:cs="Times New Roman"/>
                <w:sz w:val="24"/>
                <w:szCs w:val="24"/>
              </w:rPr>
              <w:t>ечения родителей,   устроенных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без нарушения сроков, установленных законодательством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</w:t>
            </w: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находящихся на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воспитании в семьях гр</w:t>
            </w:r>
            <w:r w:rsidR="00CE617B">
              <w:rPr>
                <w:rFonts w:ascii="Times New Roman" w:hAnsi="Times New Roman" w:cs="Times New Roman"/>
                <w:sz w:val="24"/>
                <w:szCs w:val="24"/>
              </w:rPr>
              <w:t>аждан от общего количества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родителей, на территории городского округа Тольятти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созданию в городском округе условий, спос</w:t>
            </w:r>
            <w:r w:rsidR="00CE617B">
              <w:rPr>
                <w:rFonts w:ascii="Times New Roman" w:hAnsi="Times New Roman" w:cs="Times New Roman"/>
                <w:sz w:val="24"/>
                <w:szCs w:val="24"/>
              </w:rPr>
              <w:t>обствующих укреплению семьи и её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роли в обществе, в т.ч. количество участников данных мероприятий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Доля расходов, </w:t>
            </w: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формируемых в рамках программ, в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общем </w:t>
            </w:r>
            <w:r w:rsidR="0095258D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е бюджетных </w:t>
            </w: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ассигнований по ГРБС </w:t>
            </w:r>
            <w:r w:rsidR="00CE617B" w:rsidRPr="00120B39">
              <w:rPr>
                <w:rFonts w:ascii="Times New Roman" w:hAnsi="Times New Roman"/>
                <w:sz w:val="24"/>
                <w:szCs w:val="24"/>
              </w:rPr>
              <w:t>"</w:t>
            </w:r>
            <w:r w:rsidRPr="00120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департамент по вопросам семьи, опеки и попечительства мэрии</w:t>
            </w:r>
            <w:r w:rsidR="00CE617B" w:rsidRPr="00120B3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CE617B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просроченной креди</w:t>
            </w:r>
            <w:r w:rsidR="00120B39" w:rsidRPr="00120B39">
              <w:rPr>
                <w:rFonts w:ascii="Times New Roman" w:hAnsi="Times New Roman" w:cs="Times New Roman"/>
                <w:bCs/>
                <w:sz w:val="24"/>
                <w:szCs w:val="24"/>
              </w:rPr>
              <w:t>торской задолженн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ости в пределах лимитов, доведё</w:t>
            </w:r>
            <w:r w:rsidR="00120B39" w:rsidRPr="00120B39">
              <w:rPr>
                <w:rFonts w:ascii="Times New Roman" w:hAnsi="Times New Roman" w:cs="Times New Roman"/>
                <w:bCs/>
                <w:sz w:val="24"/>
                <w:szCs w:val="24"/>
              </w:rPr>
              <w:t>нных ГРБС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/>
                <w:sz w:val="24"/>
                <w:szCs w:val="24"/>
              </w:rPr>
              <w:t>"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>департамент по вопросам семьи, опеки и попечительства</w:t>
            </w:r>
            <w:r w:rsidRPr="00120B3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r w:rsidR="00CE617B">
              <w:rPr>
                <w:rFonts w:ascii="Times New Roman" w:hAnsi="Times New Roman" w:cs="Times New Roman"/>
                <w:sz w:val="24"/>
                <w:szCs w:val="24"/>
              </w:rPr>
              <w:t xml:space="preserve">ент исполнения бюджета по ГРБС </w:t>
            </w:r>
            <w:r w:rsidR="00CE617B" w:rsidRPr="00120B39">
              <w:rPr>
                <w:rFonts w:ascii="Times New Roman" w:hAnsi="Times New Roman"/>
                <w:sz w:val="24"/>
                <w:szCs w:val="24"/>
              </w:rPr>
              <w:t>"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департамент по вопросам семьи, опеки и попечительства</w:t>
            </w:r>
            <w:r w:rsidR="00CE617B" w:rsidRPr="00120B3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находящихся в трудной жизненной  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ситуации, за исключением детей-инвалидов, принявших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участие в мероприятиях организованного отдыха в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каникулярное время, от общего количества детей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данной категории, состоящих на </w:t>
            </w:r>
            <w:r w:rsidR="0095258D">
              <w:rPr>
                <w:rFonts w:ascii="Times New Roman" w:hAnsi="Times New Roman" w:cs="Times New Roman"/>
                <w:sz w:val="24"/>
                <w:szCs w:val="24"/>
              </w:rPr>
              <w:t>учёт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е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95258D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ы исполненных обязательств перед гражданами,   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имеющими право на получение пособий, ежемесячных    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денежных выплат и вознаграждение в соответствии с   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действующим законодательством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CE61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получивших путевки в детские оздоровительные учреждения:                  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всего;                                     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>- в том числе н</w:t>
            </w:r>
            <w:r w:rsidR="00CE617B">
              <w:rPr>
                <w:rFonts w:ascii="Times New Roman" w:hAnsi="Times New Roman" w:cs="Times New Roman"/>
                <w:sz w:val="24"/>
                <w:szCs w:val="24"/>
              </w:rPr>
              <w:t xml:space="preserve">аходящихся в трудной жизненной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5D" w:rsidRDefault="00120B39" w:rsidP="00A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получивших услуги центров "Семья", в том числе: </w:t>
            </w:r>
          </w:p>
          <w:p w:rsidR="00AD685D" w:rsidRDefault="00120B39" w:rsidP="00A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- взрослого населения,</w:t>
            </w:r>
          </w:p>
          <w:p w:rsidR="00120B39" w:rsidRPr="00120B39" w:rsidRDefault="00120B39" w:rsidP="00A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- детей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CE61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Доля объектов социальной инфраструктуры, в которых созданы условия доступности для инвалидов, в общем количестве объектов социальной инфраструктуры, являющихся муниципальной собствен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ностью городского округа Тольятти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CE61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C831AD">
              <w:rPr>
                <w:rFonts w:ascii="Times New Roman" w:hAnsi="Times New Roman" w:cs="Times New Roman"/>
                <w:sz w:val="24"/>
                <w:szCs w:val="24"/>
              </w:rPr>
              <w:t>цент исполнения бюджета к уточнё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нному годовому плану по ГРБС </w:t>
            </w:r>
            <w:r w:rsidR="00CE617B" w:rsidRPr="00120B39">
              <w:rPr>
                <w:rFonts w:ascii="Times New Roman" w:hAnsi="Times New Roman"/>
                <w:sz w:val="24"/>
                <w:szCs w:val="24"/>
              </w:rPr>
              <w:t>"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поддержки населения мэрии</w:t>
            </w:r>
            <w:r w:rsidR="00CE617B" w:rsidRPr="00120B3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CE61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предоставления</w:t>
            </w:r>
            <w:r w:rsidR="00CE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муниципальных социальных услуг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Доля своевременно предоставленных социальных услуг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CE61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Доля расходов, формируемых в рамках программ, в</w:t>
            </w:r>
            <w:r w:rsidR="00CE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общем </w:t>
            </w:r>
            <w:r w:rsidR="0095258D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е бюджетных ассигнований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CE61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95258D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бюджета муниципального образования на оказание населению мер социальной поддержки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7B" w:rsidRDefault="00120B39" w:rsidP="00CE61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бюджета по отношению к расходам бюджета по отрасли </w:t>
            </w:r>
            <w:proofErr w:type="gramStart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D685D" w:rsidRDefault="00CE617B" w:rsidP="00CE61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поддержку малого предпринимательства;</w:t>
            </w:r>
          </w:p>
          <w:p w:rsidR="00120B39" w:rsidRPr="00120B39" w:rsidRDefault="00120B39" w:rsidP="00CE61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- одно малое предприятие;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>&lt;*&gt;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A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</w:t>
            </w:r>
            <w:r w:rsidR="00AD6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 городском округе Тольятти</w:t>
            </w:r>
            <w:r w:rsidR="00AD6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юридических лиц, физических лиц, физических лиц без</w:t>
            </w:r>
            <w:r w:rsidR="00CE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юридического лица), в том числе:        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плательщиков по ЕНВД;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плательщиков по земельному налогу;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CE617B">
              <w:rPr>
                <w:rFonts w:ascii="Times New Roman" w:hAnsi="Times New Roman" w:cs="Times New Roman"/>
                <w:sz w:val="24"/>
                <w:szCs w:val="24"/>
              </w:rPr>
              <w:t>оличество плательщиков по упрощё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нной системе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налогообложения;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плательщиков по НДФЛ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>&lt;*&gt;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CE617B" w:rsidP="00CE61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зарегистрированных/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ликвидированных предприятий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>&lt;*&gt;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CE61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посещения городского округа Тольятти туристами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CE61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95258D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бюджета на жилищно-коммунальное</w:t>
            </w:r>
            <w:r w:rsidR="00CE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CE61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95258D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бюджета на охрану окружающей среды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A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Исполнение бюджета в части организация сбора,</w:t>
            </w:r>
            <w:r w:rsidR="00AD6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вывоза, утилизации и переработки бытовых и</w:t>
            </w:r>
            <w:r w:rsidR="00AD6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промышленных отходов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Доля жилых домов и зданий, оборудованных приборами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258D">
              <w:rPr>
                <w:rFonts w:ascii="Times New Roman" w:hAnsi="Times New Roman" w:cs="Times New Roman"/>
                <w:sz w:val="24"/>
                <w:szCs w:val="24"/>
              </w:rPr>
              <w:t>учёт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а энергоресурсов, в том числе: в Автозаводском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>районе, в Центральном районе, в Комсомольском районе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CE61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провед</w:t>
            </w:r>
            <w:r w:rsidR="00CE617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бюджета, выделенных на капитальный ремонт  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многоквартирных домов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CE61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муниципального заказа по разделам: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>- "Жилищно-коммунальное хозяйство" (по наименованиям</w:t>
            </w:r>
            <w:r w:rsidR="00CE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работ и услуг);                              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"Охрана окружающей среды" (по наименованиям работ и услуг)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2C6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Доля инженерных сетей и сооружений к общему  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количеству сетей в городе: муниципальных; бесхозяйных; собственности специализированных 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рганизаций; переданных на 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ах безвозмездного пользования; переданных в </w:t>
            </w:r>
            <w:proofErr w:type="spellStart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хозведение</w:t>
            </w:r>
            <w:proofErr w:type="spellEnd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2C6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в общем </w:t>
            </w:r>
            <w:r w:rsidR="0095258D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е бюджетных ассигнований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>на проведение ремонта автомобильных дорог общего пользования местного значения: ремонта,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ремонта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2C6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Степень освоения выделенных бюджетных ассигнований в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58D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ном период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>е, в том числе в рамках утверждё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нных программ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D" w:rsidRDefault="00120B39" w:rsidP="002C6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жилья:</w:t>
            </w:r>
          </w:p>
          <w:p w:rsidR="00AD685D" w:rsidRDefault="00120B39" w:rsidP="002C6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- площадь введ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нного в эксплуатацию 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>нового жилья;</w:t>
            </w:r>
          </w:p>
          <w:p w:rsidR="00120B39" w:rsidRPr="00120B39" w:rsidRDefault="002C646D" w:rsidP="00A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введё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>нного в эксплуатацию нового жилья на</w:t>
            </w:r>
            <w:r w:rsidR="00AD6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>одного жителя городского округа Тольятти, исходя из</w:t>
            </w:r>
            <w:r w:rsidR="00AD6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>средней численности населения городского округа</w:t>
            </w:r>
            <w:r w:rsidR="00AD6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>Тольятти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95258D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ный период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2C6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домов, признанных непригодными для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>проживания, на территории городского округа Тольятти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в общей доле муниципального жилищного фонда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D" w:rsidRDefault="0095258D" w:rsidP="002C6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строительства, предусмотренный в 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выданными разрешениями на строительство жилых зданий:                         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>- общая площадь жилых помещений,</w:t>
            </w:r>
          </w:p>
          <w:p w:rsidR="00120B39" w:rsidRPr="00120B39" w:rsidRDefault="00120B39" w:rsidP="002C6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- число жилых квартир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D" w:rsidRDefault="00120B39" w:rsidP="002C6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Год утверждения и дата внесения последних изменений:</w:t>
            </w:r>
          </w:p>
          <w:p w:rsidR="002C646D" w:rsidRDefault="00120B39" w:rsidP="002C6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- в Генеральный план городского округа Тольятти;</w:t>
            </w:r>
          </w:p>
          <w:p w:rsidR="00120B39" w:rsidRPr="00120B39" w:rsidRDefault="00120B39" w:rsidP="00AD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- в Правила землепользования и застройки городского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AD6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Тольятти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2C646D" w:rsidP="002C6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утверждё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>нной документации по планировке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>ерритории городского округа Тольятти,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>подготовленной на основе Генерального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Число выданных разрешений на:                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строительство;                             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ввод объектов в эксплуатацию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зарезервированных земель под строительство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2C6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продолжительность периода </w:t>
            </w:r>
            <w:proofErr w:type="gramStart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решения о предоставлении земельного участка для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строительства или подписания протокола о результатах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оргов (конкурсов, аукционов) по предоставлению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земельных участков до даты получения разрешения на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2C6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предоставленных для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строительства, в отношении которых с даты принятия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решения о предоставлении земельного участка или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подписания протокола о результатах торгов (конкурсов, аукционов) не было получено разрешение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на ввод в эксплуатацию объектов жилищного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строительства, в том числе:    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>- индивидуального жилищн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>ого строительства в течение трё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х лет;                                    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>- иных объектов капитального строительства в течение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пяти лет                                            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2C6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Доля объектов капитального строительства, по которым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не соблюдены нормативные или плановые сроки ввода в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эксплуатацию в общем количестве объектов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строительства, в том числе: доля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 муниципальной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формы собственности, по которым не соблюдены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нормативные или плановые сроки ввода в эксплуатацию,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в общем числе объектов капитального строительства 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формы собственности                   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2C6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расположенных на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земельных участках</w:t>
            </w:r>
            <w:r w:rsidR="00C831AD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осуществлё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кадастровый </w:t>
            </w:r>
            <w:r w:rsidR="0095258D">
              <w:rPr>
                <w:rFonts w:ascii="Times New Roman" w:hAnsi="Times New Roman" w:cs="Times New Roman"/>
                <w:sz w:val="24"/>
                <w:szCs w:val="24"/>
              </w:rPr>
              <w:t>учёт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2C6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изъятых в </w:t>
            </w:r>
            <w:r w:rsidR="0095258D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ном периоде, в том числе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путё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м выкупа,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емельных участков в границах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для муниципальных нужд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2C6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изъятых в </w:t>
            </w:r>
            <w:r w:rsidR="0095258D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ном периоде, в том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числе путё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м выкупа, земельных участков в границах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для муниципальных нужд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Число актов проверки соблюдения земельного   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законодательства, составленных в </w:t>
            </w:r>
            <w:r w:rsidR="0095258D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ном периоде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2C6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предоставленных для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(всего), в том числе: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а) для жилищного строительства;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б) для индивидуального жилищного строительства;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AD685D">
        <w:trPr>
          <w:cantSplit/>
          <w:trHeight w:val="309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2C6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в) для комплексного освоения в целях жилищного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2C6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Доля площади земельных участков, являющихся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объектами налогообложения земельным налогом, в общей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площади территории городского округа Тольятти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D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бюджета в части администрирования 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>доходов, в том числе:</w:t>
            </w:r>
          </w:p>
          <w:p w:rsidR="002C646D" w:rsidRDefault="00120B39" w:rsidP="002C646D">
            <w:pPr>
              <w:pStyle w:val="ConsPlusNormal"/>
              <w:numPr>
                <w:ilvl w:val="0"/>
                <w:numId w:val="4"/>
              </w:numPr>
              <w:tabs>
                <w:tab w:val="left" w:pos="278"/>
              </w:tabs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оторые не разграничена и которые расположены в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границах городского округа (в том числе доходы от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продажи права на заключение договора аренды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земельных участков);</w:t>
            </w:r>
          </w:p>
          <w:p w:rsidR="00120B39" w:rsidRPr="00120B39" w:rsidRDefault="002C646D" w:rsidP="002C646D">
            <w:pPr>
              <w:pStyle w:val="ConsPlusNormal"/>
              <w:numPr>
                <w:ilvl w:val="0"/>
                <w:numId w:val="4"/>
              </w:numPr>
              <w:tabs>
                <w:tab w:val="left" w:pos="278"/>
              </w:tabs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земельные участки, находящиеся в муниципальной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(в том числе доходы от продажи права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заключение договоров аренды земельных участков)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0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>&lt;*&gt;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10" w:rsidRDefault="00120B39" w:rsidP="00683E10">
            <w:pPr>
              <w:pStyle w:val="ConsPlusNormal"/>
              <w:ind w:right="-3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 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>городского округа всего, в том ч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исле:                                       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земли жилой застройки;                     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земли общественно-деловой застройки;       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земли промышленности;                      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земли общего пользования;                  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земли транспорта, связи, инженерных коммуникаций;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земли сельскохозяйственного использования; 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>- земли, занятые</w:t>
            </w:r>
            <w:r w:rsidR="002C646D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охраняемыми объектами и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территориями;                                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земли лесничеств и лесопарков;             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земли под водными объектами;               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земли под военными и режимными объектами;        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>- земли под объектами иного специального назначения;</w:t>
            </w:r>
            <w:proofErr w:type="gramEnd"/>
          </w:p>
          <w:p w:rsidR="00120B39" w:rsidRPr="00120B39" w:rsidRDefault="00AD685D" w:rsidP="00683E10">
            <w:pPr>
              <w:pStyle w:val="ConsPlusNormal"/>
              <w:ind w:righ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земли, не вовлечё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>нные в градостроительную или иную</w:t>
            </w:r>
            <w:r w:rsidR="00683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от уплаты земельного налога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683E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предоставленных льготным категориям граждан под индивидуальное</w:t>
            </w:r>
            <w:r w:rsidR="00683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 в общем количестве земельных</w:t>
            </w:r>
            <w:r w:rsidR="00683E1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частков, предоставленных под жилищное строительство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D93F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Исполнение бюджета в части администрирования доходов</w:t>
            </w:r>
            <w:r w:rsidR="00D93FE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финансирования дефицита бюджета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E9" w:rsidRDefault="00120B39" w:rsidP="00D93F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Исполнение Программы приватизации муницип</w:t>
            </w:r>
            <w:r w:rsidR="00D93FE9">
              <w:rPr>
                <w:rFonts w:ascii="Times New Roman" w:hAnsi="Times New Roman" w:cs="Times New Roman"/>
                <w:sz w:val="24"/>
                <w:szCs w:val="24"/>
              </w:rPr>
              <w:t>ального имущества к утверждё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нному плану:</w:t>
            </w:r>
          </w:p>
          <w:p w:rsidR="00D93FE9" w:rsidRDefault="00120B39" w:rsidP="00D93F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- по количеству проданных объектов;</w:t>
            </w:r>
          </w:p>
          <w:p w:rsidR="00120B39" w:rsidRPr="00120B39" w:rsidRDefault="00120B39" w:rsidP="00D93F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- по суммам, поступившим в бюджет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D93F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Уровень регистрации объектов недвижимого имущества,</w:t>
            </w:r>
            <w:r w:rsidR="00D9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являющегося муниципальной собственностью городского</w:t>
            </w:r>
            <w:r w:rsidR="00D9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округа Тольят</w:t>
            </w:r>
            <w:r w:rsidR="00AD685D">
              <w:rPr>
                <w:rFonts w:ascii="Times New Roman" w:hAnsi="Times New Roman" w:cs="Times New Roman"/>
                <w:sz w:val="24"/>
                <w:szCs w:val="24"/>
              </w:rPr>
              <w:t>ти (общее число объектов, включё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нных в</w:t>
            </w:r>
            <w:r w:rsidR="00D9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имущества/число объектов</w:t>
            </w:r>
            <w:r w:rsidR="00D9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недвижимости, право </w:t>
            </w:r>
            <w:proofErr w:type="gramStart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</w:t>
            </w:r>
            <w:r w:rsidR="00D9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зарегистрировано)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D93F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поставленных на </w:t>
            </w:r>
            <w:r w:rsidR="0095258D">
              <w:rPr>
                <w:rFonts w:ascii="Times New Roman" w:hAnsi="Times New Roman" w:cs="Times New Roman"/>
                <w:sz w:val="24"/>
                <w:szCs w:val="24"/>
              </w:rPr>
              <w:t>учёт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 в регистрационном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br/>
              <w:t>органе бесхозяйных объектов, находящихся на</w:t>
            </w:r>
            <w:r w:rsidR="00D9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городского округа Тольятти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E9" w:rsidRDefault="00120B39" w:rsidP="00D93F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Стоимость муниципального имущества, находящегося:</w:t>
            </w:r>
          </w:p>
          <w:p w:rsidR="00D93FE9" w:rsidRDefault="00D93FE9" w:rsidP="00D93F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казне, в том числе внесё</w:t>
            </w:r>
            <w:r w:rsidR="00120B39" w:rsidRPr="00120B39">
              <w:rPr>
                <w:rFonts w:ascii="Times New Roman" w:hAnsi="Times New Roman" w:cs="Times New Roman"/>
                <w:sz w:val="24"/>
                <w:szCs w:val="24"/>
              </w:rPr>
              <w:t>нного в качестве вклада в ОАО (по видам муниципального имущества);</w:t>
            </w:r>
          </w:p>
          <w:p w:rsidR="00D93FE9" w:rsidRDefault="00120B39" w:rsidP="00D93F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- в оперативном управлении;</w:t>
            </w:r>
          </w:p>
          <w:p w:rsidR="00120B39" w:rsidRPr="00120B39" w:rsidRDefault="00120B39" w:rsidP="00D93F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- в хозяйственном ведении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89197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D93F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Общая стоимость имущества, находящегося в</w:t>
            </w:r>
            <w:r w:rsidR="00D9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собственности городского округа Тольятти,</w:t>
            </w:r>
            <w:r w:rsidR="00D9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перешедшего в собственность третьих лиц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D93FE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D93F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Доходность находящегося в казне муниципального</w:t>
            </w:r>
            <w:r w:rsidR="00D9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сдаваемого в аренду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D93FE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рентабельности муниципальных предприятий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39" w:rsidRPr="00120B39" w:rsidTr="00D93FE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39" w:rsidRPr="00120B39" w:rsidRDefault="00120B39" w:rsidP="00D93F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39">
              <w:rPr>
                <w:rFonts w:ascii="Times New Roman" w:hAnsi="Times New Roman" w:cs="Times New Roman"/>
                <w:sz w:val="24"/>
                <w:szCs w:val="24"/>
              </w:rPr>
              <w:t>Уровень рентабельности ОАО, часть акций (доли, вклады) которых закреплены в муниципальной собственности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9" w:rsidRPr="00120B39" w:rsidRDefault="00120B39" w:rsidP="00120B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B39" w:rsidRPr="00120B39" w:rsidRDefault="00120B39" w:rsidP="00120B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20B39" w:rsidRPr="00120B39" w:rsidRDefault="00120B39" w:rsidP="00120B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0B39">
        <w:rPr>
          <w:rFonts w:ascii="Times New Roman" w:hAnsi="Times New Roman" w:cs="Times New Roman"/>
          <w:sz w:val="24"/>
          <w:szCs w:val="24"/>
        </w:rPr>
        <w:t>&lt;*&gt; - данная информация является справочной и предоставляется в сравнении с предыдущим периодом.</w:t>
      </w:r>
    </w:p>
    <w:p w:rsidR="00120B39" w:rsidRPr="00120B39" w:rsidRDefault="00120B39" w:rsidP="00120B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20B39" w:rsidRDefault="00120B39" w:rsidP="00120B39">
      <w:pPr>
        <w:spacing w:after="0" w:line="240" w:lineRule="auto"/>
        <w:rPr>
          <w:rFonts w:ascii="Times New Roman" w:hAnsi="Times New Roman"/>
        </w:rPr>
      </w:pPr>
    </w:p>
    <w:p w:rsidR="00D93FE9" w:rsidRDefault="00D93FE9" w:rsidP="00120B39">
      <w:pPr>
        <w:spacing w:after="0" w:line="240" w:lineRule="auto"/>
        <w:rPr>
          <w:rFonts w:ascii="Times New Roman" w:hAnsi="Times New Roman"/>
        </w:rPr>
      </w:pPr>
    </w:p>
    <w:p w:rsidR="00D93FE9" w:rsidRPr="00D93FE9" w:rsidRDefault="00D93FE9" w:rsidP="00120B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FE9">
        <w:rPr>
          <w:rFonts w:ascii="Times New Roman" w:hAnsi="Times New Roman"/>
          <w:sz w:val="28"/>
          <w:szCs w:val="28"/>
        </w:rPr>
        <w:t>Председатель Думы</w:t>
      </w:r>
    </w:p>
    <w:p w:rsidR="00D93FE9" w:rsidRPr="00D93FE9" w:rsidRDefault="00D93FE9" w:rsidP="00120B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FE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D93FE9">
        <w:rPr>
          <w:rFonts w:ascii="Times New Roman" w:hAnsi="Times New Roman"/>
          <w:sz w:val="28"/>
          <w:szCs w:val="28"/>
        </w:rPr>
        <w:t>А.И.Зверев</w:t>
      </w:r>
    </w:p>
    <w:p w:rsidR="00D93FE9" w:rsidRDefault="00120B39" w:rsidP="00615E23">
      <w:pPr>
        <w:pStyle w:val="ConsPlusNormal"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  <w:r w:rsidRPr="00120B3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93FE9">
        <w:rPr>
          <w:rFonts w:ascii="Times New Roman" w:hAnsi="Times New Roman"/>
          <w:sz w:val="26"/>
          <w:szCs w:val="26"/>
        </w:rPr>
        <w:br w:type="page"/>
      </w:r>
    </w:p>
    <w:p w:rsidR="00C831AD" w:rsidRPr="0095258D" w:rsidRDefault="00C831AD" w:rsidP="00C831AD">
      <w:pPr>
        <w:spacing w:after="0" w:line="240" w:lineRule="auto"/>
        <w:ind w:left="9639" w:right="-598"/>
        <w:jc w:val="center"/>
        <w:rPr>
          <w:rFonts w:ascii="Times New Roman" w:hAnsi="Times New Roman"/>
          <w:sz w:val="24"/>
          <w:szCs w:val="24"/>
        </w:rPr>
      </w:pPr>
      <w:r w:rsidRPr="0095258D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C831AD" w:rsidRPr="0095258D" w:rsidRDefault="00C831AD" w:rsidP="00C831AD">
      <w:pPr>
        <w:spacing w:after="0" w:line="240" w:lineRule="auto"/>
        <w:ind w:left="9639" w:right="-598"/>
        <w:jc w:val="center"/>
        <w:rPr>
          <w:rFonts w:ascii="Times New Roman" w:hAnsi="Times New Roman"/>
          <w:sz w:val="24"/>
          <w:szCs w:val="24"/>
        </w:rPr>
      </w:pPr>
      <w:r w:rsidRPr="0095258D">
        <w:rPr>
          <w:rFonts w:ascii="Times New Roman" w:hAnsi="Times New Roman"/>
          <w:sz w:val="24"/>
          <w:szCs w:val="24"/>
        </w:rPr>
        <w:t>к решению Думы</w:t>
      </w:r>
    </w:p>
    <w:p w:rsidR="00C831AD" w:rsidRPr="0095258D" w:rsidRDefault="00C831AD" w:rsidP="00C831AD">
      <w:pPr>
        <w:spacing w:after="0" w:line="240" w:lineRule="auto"/>
        <w:ind w:left="9639" w:right="-598"/>
        <w:jc w:val="center"/>
        <w:rPr>
          <w:rFonts w:ascii="Times New Roman" w:hAnsi="Times New Roman"/>
          <w:sz w:val="24"/>
          <w:szCs w:val="24"/>
        </w:rPr>
      </w:pPr>
      <w:r w:rsidRPr="0095258D">
        <w:rPr>
          <w:rFonts w:ascii="Times New Roman" w:hAnsi="Times New Roman"/>
          <w:sz w:val="24"/>
          <w:szCs w:val="24"/>
        </w:rPr>
        <w:t>21.12.2011 №_____</w:t>
      </w:r>
    </w:p>
    <w:p w:rsidR="00C831AD" w:rsidRPr="0095258D" w:rsidRDefault="00C831AD" w:rsidP="00C831AD">
      <w:pPr>
        <w:pStyle w:val="ConsPlusNormal"/>
        <w:ind w:left="9639" w:right="-59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31AD" w:rsidRPr="0095258D" w:rsidRDefault="00C831AD" w:rsidP="00C831AD">
      <w:pPr>
        <w:pStyle w:val="ConsPlusNormal"/>
        <w:ind w:left="9639" w:right="-598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258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831AD" w:rsidRPr="0095258D" w:rsidRDefault="00C831AD" w:rsidP="00C831AD">
      <w:pPr>
        <w:pStyle w:val="ConsPlusNormal"/>
        <w:ind w:left="9639" w:right="-598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258D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58D">
        <w:rPr>
          <w:rFonts w:ascii="Times New Roman" w:hAnsi="Times New Roman"/>
          <w:sz w:val="24"/>
          <w:szCs w:val="24"/>
        </w:rPr>
        <w:t>о порядке представления и рассмотрения ежегодного отчёта мэра городского округа Тольятти о результатах его деятельности и деятельности мэрии городского округа Тольятти</w:t>
      </w:r>
    </w:p>
    <w:p w:rsidR="00C831AD" w:rsidRPr="00120B39" w:rsidRDefault="00C831AD" w:rsidP="00C831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0B39" w:rsidRPr="00120B39" w:rsidRDefault="00120B39" w:rsidP="00120B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B39">
        <w:rPr>
          <w:rFonts w:ascii="Times New Roman" w:hAnsi="Times New Roman" w:cs="Times New Roman"/>
          <w:b/>
          <w:sz w:val="26"/>
          <w:szCs w:val="26"/>
        </w:rPr>
        <w:t>Справочная информация к Положению о порядке представления и рассмотрения ежегодного отчёта мэра городского округа Тольятти о результатах его деятельности и деятельности мэрии городского округа Тольятти</w:t>
      </w:r>
    </w:p>
    <w:p w:rsidR="00120B39" w:rsidRPr="0005743A" w:rsidRDefault="00120B39" w:rsidP="00120B39">
      <w:pPr>
        <w:pStyle w:val="ConsPlusNormal"/>
        <w:ind w:firstLine="540"/>
        <w:jc w:val="both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355"/>
        <w:gridCol w:w="4979"/>
      </w:tblGrid>
      <w:tr w:rsidR="00120B39" w:rsidRPr="0005743A" w:rsidTr="0005743A">
        <w:tc>
          <w:tcPr>
            <w:tcW w:w="534" w:type="dxa"/>
            <w:vAlign w:val="center"/>
          </w:tcPr>
          <w:p w:rsidR="00120B39" w:rsidRPr="0005743A" w:rsidRDefault="00120B39" w:rsidP="000574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743A">
              <w:rPr>
                <w:rFonts w:ascii="Times New Roman" w:hAnsi="Times New Roman" w:cs="Times New Roman"/>
              </w:rPr>
              <w:t>№</w:t>
            </w:r>
          </w:p>
          <w:p w:rsidR="00120B39" w:rsidRPr="0005743A" w:rsidRDefault="00120B39" w:rsidP="000574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743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5743A">
              <w:rPr>
                <w:rFonts w:ascii="Times New Roman" w:hAnsi="Times New Roman" w:cs="Times New Roman"/>
              </w:rPr>
              <w:t>/</w:t>
            </w:r>
            <w:proofErr w:type="spellStart"/>
            <w:r w:rsidRPr="0005743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120B39" w:rsidRPr="0005743A" w:rsidRDefault="00120B39" w:rsidP="000574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743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979" w:type="dxa"/>
            <w:vAlign w:val="center"/>
          </w:tcPr>
          <w:p w:rsidR="00120B39" w:rsidRPr="0005743A" w:rsidRDefault="00120B39" w:rsidP="000574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743A">
              <w:rPr>
                <w:rFonts w:ascii="Times New Roman" w:hAnsi="Times New Roman" w:cs="Times New Roman"/>
              </w:rPr>
              <w:t xml:space="preserve">Информация  (за </w:t>
            </w:r>
            <w:r w:rsidR="0095258D" w:rsidRPr="0005743A">
              <w:rPr>
                <w:rFonts w:ascii="Times New Roman" w:hAnsi="Times New Roman" w:cs="Times New Roman"/>
              </w:rPr>
              <w:t>отчёт</w:t>
            </w:r>
            <w:r w:rsidRPr="0005743A">
              <w:rPr>
                <w:rFonts w:ascii="Times New Roman" w:hAnsi="Times New Roman" w:cs="Times New Roman"/>
              </w:rPr>
              <w:t>ный период)</w:t>
            </w:r>
          </w:p>
        </w:tc>
      </w:tr>
      <w:tr w:rsidR="00120B39" w:rsidRPr="0005743A" w:rsidTr="0005743A">
        <w:tc>
          <w:tcPr>
            <w:tcW w:w="534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120B39" w:rsidRPr="0005743A" w:rsidRDefault="00120B39" w:rsidP="000623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 xml:space="preserve">Общее число несовершеннолетних, проживающих на территории городского округа Тольятти, </w:t>
            </w:r>
            <w:r w:rsidRPr="0005743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оставшихся без попечения </w:t>
            </w:r>
            <w:r w:rsidRPr="0005743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родителей (на конец отчётного </w:t>
            </w:r>
            <w:r w:rsidRPr="0005743A">
              <w:rPr>
                <w:rFonts w:ascii="Times New Roman" w:hAnsi="Times New Roman"/>
                <w:sz w:val="24"/>
                <w:szCs w:val="24"/>
              </w:rPr>
              <w:t>периода);</w:t>
            </w:r>
          </w:p>
        </w:tc>
        <w:tc>
          <w:tcPr>
            <w:tcW w:w="4979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39" w:rsidRPr="0005743A" w:rsidTr="0005743A">
        <w:tc>
          <w:tcPr>
            <w:tcW w:w="534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3A">
              <w:rPr>
                <w:rFonts w:ascii="Times New Roman" w:hAnsi="Times New Roman" w:cs="Times New Roman"/>
                <w:sz w:val="24"/>
                <w:szCs w:val="24"/>
              </w:rPr>
              <w:t xml:space="preserve">Число жителей городского округа Тольятти, над которыми установлена опека и попечительство в </w:t>
            </w:r>
            <w:r w:rsidR="0095258D" w:rsidRPr="0005743A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Pr="0005743A">
              <w:rPr>
                <w:rFonts w:ascii="Times New Roman" w:hAnsi="Times New Roman" w:cs="Times New Roman"/>
                <w:sz w:val="24"/>
                <w:szCs w:val="24"/>
              </w:rPr>
              <w:t>ном периоде;</w:t>
            </w:r>
          </w:p>
        </w:tc>
        <w:tc>
          <w:tcPr>
            <w:tcW w:w="4979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39" w:rsidRPr="0005743A" w:rsidTr="0005743A">
        <w:tc>
          <w:tcPr>
            <w:tcW w:w="534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120B39" w:rsidRPr="0005743A" w:rsidRDefault="00120B39" w:rsidP="0012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Общее число жителей </w:t>
            </w:r>
            <w:r w:rsidRPr="0005743A">
              <w:rPr>
                <w:rFonts w:ascii="Times New Roman" w:hAnsi="Times New Roman"/>
                <w:sz w:val="24"/>
                <w:szCs w:val="24"/>
              </w:rPr>
              <w:t xml:space="preserve">городского округа Тольятти, </w:t>
            </w:r>
            <w:r w:rsidR="0005743A" w:rsidRPr="0005743A">
              <w:rPr>
                <w:rFonts w:ascii="Times New Roman" w:hAnsi="Times New Roman"/>
                <w:spacing w:val="-1"/>
                <w:sz w:val="24"/>
                <w:szCs w:val="24"/>
              </w:rPr>
              <w:t>находящихся под опекой</w:t>
            </w:r>
            <w:r w:rsidRPr="000574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</w:t>
            </w:r>
            <w:r w:rsidRPr="0005743A">
              <w:rPr>
                <w:rFonts w:ascii="Times New Roman" w:hAnsi="Times New Roman"/>
                <w:sz w:val="24"/>
                <w:szCs w:val="24"/>
              </w:rPr>
              <w:t>попечительством (совершеннолетних, несовершеннолетних);</w:t>
            </w:r>
          </w:p>
        </w:tc>
        <w:tc>
          <w:tcPr>
            <w:tcW w:w="4979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39" w:rsidRPr="0005743A" w:rsidTr="0005743A">
        <w:tc>
          <w:tcPr>
            <w:tcW w:w="534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120B39" w:rsidRPr="0005743A" w:rsidRDefault="00120B39" w:rsidP="0012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>Количество усыновлённых детей, в том числе:</w:t>
            </w:r>
          </w:p>
          <w:p w:rsidR="00120B39" w:rsidRPr="0005743A" w:rsidRDefault="00120B39" w:rsidP="0012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 xml:space="preserve">- из детских домов; </w:t>
            </w:r>
          </w:p>
          <w:p w:rsidR="00120B39" w:rsidRPr="0005743A" w:rsidRDefault="00120B39" w:rsidP="0012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>- в приёмных семьях;</w:t>
            </w:r>
          </w:p>
        </w:tc>
        <w:tc>
          <w:tcPr>
            <w:tcW w:w="4979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39" w:rsidRPr="0005743A" w:rsidTr="0005743A">
        <w:tc>
          <w:tcPr>
            <w:tcW w:w="534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120B39" w:rsidRPr="0005743A" w:rsidRDefault="00120B39" w:rsidP="0012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выявленных в отчётном году, всего, из них переданных в приёмную семью</w:t>
            </w:r>
            <w:r w:rsidRPr="0005743A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4979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39" w:rsidRPr="0005743A" w:rsidTr="0005743A">
        <w:tc>
          <w:tcPr>
            <w:tcW w:w="534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120B39" w:rsidRPr="0005743A" w:rsidRDefault="00120B39" w:rsidP="0012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>Количество приёмных семей</w:t>
            </w:r>
            <w:r w:rsidRPr="0005743A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4979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39" w:rsidRPr="0005743A" w:rsidTr="0005743A">
        <w:tc>
          <w:tcPr>
            <w:tcW w:w="534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120B39" w:rsidRPr="0005743A" w:rsidRDefault="00120B39" w:rsidP="0012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>Количество детей в приёмных семьях</w:t>
            </w:r>
            <w:r w:rsidRPr="0005743A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4979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39" w:rsidRPr="0005743A" w:rsidTr="0005743A">
        <w:tc>
          <w:tcPr>
            <w:tcW w:w="534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057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несовершеннолетних, </w:t>
            </w:r>
            <w:r w:rsidRPr="00057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получивших услуги </w:t>
            </w:r>
            <w:r w:rsidR="0005743A" w:rsidRPr="0005743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5743A">
              <w:rPr>
                <w:rFonts w:ascii="Times New Roman" w:hAnsi="Times New Roman" w:cs="Times New Roman"/>
                <w:sz w:val="24"/>
                <w:szCs w:val="24"/>
              </w:rPr>
              <w:t xml:space="preserve">ентров «Семья» на конец </w:t>
            </w:r>
            <w:r w:rsidR="0095258D" w:rsidRPr="0005743A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Pr="0005743A">
              <w:rPr>
                <w:rFonts w:ascii="Times New Roman" w:hAnsi="Times New Roman" w:cs="Times New Roman"/>
                <w:sz w:val="24"/>
                <w:szCs w:val="24"/>
              </w:rPr>
              <w:t>ного периода</w:t>
            </w:r>
            <w:r w:rsidRPr="00057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4979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39" w:rsidRPr="0005743A" w:rsidTr="0005743A">
        <w:tc>
          <w:tcPr>
            <w:tcW w:w="534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120B39" w:rsidRPr="0005743A" w:rsidRDefault="0005743A" w:rsidP="000623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3A">
              <w:rPr>
                <w:rFonts w:ascii="Times New Roman" w:hAnsi="Times New Roman" w:cs="Times New Roman"/>
                <w:sz w:val="24"/>
                <w:szCs w:val="24"/>
              </w:rPr>
              <w:t>Доля детей,</w:t>
            </w:r>
            <w:r w:rsidR="00120B39" w:rsidRPr="0005743A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трудной жизненной ситуации, охваченных всеми видами услуг, от общего количества детей, находящихся на учёте;</w:t>
            </w:r>
          </w:p>
        </w:tc>
        <w:tc>
          <w:tcPr>
            <w:tcW w:w="4979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39" w:rsidRPr="0005743A" w:rsidTr="0005743A">
        <w:tc>
          <w:tcPr>
            <w:tcW w:w="534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3A">
              <w:rPr>
                <w:rFonts w:ascii="Times New Roman" w:hAnsi="Times New Roman" w:cs="Times New Roman"/>
                <w:sz w:val="24"/>
                <w:szCs w:val="24"/>
              </w:rPr>
              <w:t>Число совершеннолетних дееспособных граждан городского округа Тольятти, которым назначен попечитель (помощник) на конец отчётного периода;</w:t>
            </w:r>
          </w:p>
        </w:tc>
        <w:tc>
          <w:tcPr>
            <w:tcW w:w="4979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39" w:rsidRPr="0005743A" w:rsidTr="0005743A">
        <w:tc>
          <w:tcPr>
            <w:tcW w:w="534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355" w:type="dxa"/>
          </w:tcPr>
          <w:p w:rsidR="00120B39" w:rsidRPr="0005743A" w:rsidRDefault="00120B39" w:rsidP="0005743A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>Количество федеральных льготников, всего, в том числе по категориям</w:t>
            </w:r>
            <w:r w:rsidRPr="0005743A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4979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39" w:rsidRPr="0005743A" w:rsidTr="0005743A">
        <w:tc>
          <w:tcPr>
            <w:tcW w:w="534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5" w:type="dxa"/>
          </w:tcPr>
          <w:p w:rsidR="00120B39" w:rsidRPr="0005743A" w:rsidRDefault="00120B39" w:rsidP="000574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>Количество  региональных льготников, всего, в том числе по категориям</w:t>
            </w:r>
            <w:r w:rsidRPr="0005743A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4979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39" w:rsidRPr="0005743A" w:rsidTr="0005743A">
        <w:tc>
          <w:tcPr>
            <w:tcW w:w="534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</w:tcPr>
          <w:p w:rsidR="00120B39" w:rsidRPr="0005743A" w:rsidRDefault="00120B39" w:rsidP="0012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учреждений и организаций, </w:t>
            </w:r>
          </w:p>
          <w:p w:rsidR="00120B39" w:rsidRPr="0005743A" w:rsidRDefault="00120B39" w:rsidP="0012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 xml:space="preserve">- всего, </w:t>
            </w:r>
          </w:p>
          <w:p w:rsidR="00120B39" w:rsidRPr="0005743A" w:rsidRDefault="00120B39" w:rsidP="0012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>- в том числе по отраслям (с указанием ти</w:t>
            </w:r>
            <w:r w:rsidRPr="0005743A">
              <w:rPr>
                <w:rFonts w:ascii="Times New Roman" w:hAnsi="Times New Roman"/>
                <w:sz w:val="24"/>
                <w:szCs w:val="24"/>
              </w:rPr>
              <w:softHyphen/>
              <w:t>пов и видов)</w:t>
            </w:r>
            <w:r w:rsidRPr="0005743A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4979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39" w:rsidRPr="0005743A" w:rsidTr="0005743A">
        <w:tc>
          <w:tcPr>
            <w:tcW w:w="534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</w:tcPr>
          <w:p w:rsidR="00120B39" w:rsidRPr="0005743A" w:rsidRDefault="00120B39" w:rsidP="0012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743A">
              <w:rPr>
                <w:rFonts w:ascii="Times New Roman" w:hAnsi="Times New Roman"/>
                <w:sz w:val="24"/>
                <w:szCs w:val="24"/>
              </w:rPr>
              <w:t xml:space="preserve">Количество фактически работающих в муниципальных учреждениях, </w:t>
            </w:r>
            <w:proofErr w:type="gramEnd"/>
          </w:p>
          <w:p w:rsidR="00120B39" w:rsidRPr="0005743A" w:rsidRDefault="00120B39" w:rsidP="0012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 xml:space="preserve">-в том числе по отраслям, </w:t>
            </w:r>
          </w:p>
          <w:p w:rsidR="00120B39" w:rsidRPr="0005743A" w:rsidRDefault="00120B39" w:rsidP="000574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>- в том числе: врачей, среднего медицинского персонала в муниципальных учреждениях здравоохранения</w:t>
            </w:r>
            <w:r w:rsidRPr="000574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; педагогов в муниципальных образовательных учреждениях; </w:t>
            </w:r>
          </w:p>
        </w:tc>
        <w:tc>
          <w:tcPr>
            <w:tcW w:w="4979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39" w:rsidRPr="0005743A" w:rsidTr="0005743A">
        <w:tc>
          <w:tcPr>
            <w:tcW w:w="534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5" w:type="dxa"/>
          </w:tcPr>
          <w:p w:rsidR="00120B39" w:rsidRPr="0005743A" w:rsidRDefault="00120B39" w:rsidP="0012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>Средняя нагрузка (количество ставок) на врача, среднего медицинского работника, педагога в муниципальных учреждениях соответствующих отраслей</w:t>
            </w:r>
            <w:r w:rsidRPr="0005743A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4979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39" w:rsidRPr="0005743A" w:rsidTr="0005743A">
        <w:tc>
          <w:tcPr>
            <w:tcW w:w="534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5" w:type="dxa"/>
          </w:tcPr>
          <w:p w:rsidR="00120B39" w:rsidRPr="0005743A" w:rsidRDefault="00120B39" w:rsidP="0012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 xml:space="preserve">Количество немуниципальных учреждений и организаций по отраслям социальной сферы, </w:t>
            </w:r>
          </w:p>
          <w:p w:rsidR="00120B39" w:rsidRPr="0005743A" w:rsidRDefault="00120B39" w:rsidP="0012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 xml:space="preserve">- всего, </w:t>
            </w:r>
          </w:p>
          <w:p w:rsidR="00120B39" w:rsidRPr="0005743A" w:rsidRDefault="00120B39" w:rsidP="000574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>- в том числе по отраслям (с указанием типов и видов)</w:t>
            </w:r>
            <w:r w:rsidRPr="0005743A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4979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39" w:rsidRPr="0005743A" w:rsidTr="0005743A">
        <w:tc>
          <w:tcPr>
            <w:tcW w:w="534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5" w:type="dxa"/>
          </w:tcPr>
          <w:p w:rsidR="00120B39" w:rsidRPr="0005743A" w:rsidRDefault="00120B39" w:rsidP="00120B39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 xml:space="preserve">Количество объектов физической культуры и спорта, в </w:t>
            </w:r>
            <w:r w:rsidRPr="0005743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которых проводились </w:t>
            </w:r>
            <w:r w:rsidRPr="0005743A">
              <w:rPr>
                <w:rFonts w:ascii="Times New Roman" w:hAnsi="Times New Roman"/>
                <w:sz w:val="24"/>
                <w:szCs w:val="24"/>
              </w:rPr>
              <w:t>реконструкция, ре</w:t>
            </w:r>
            <w:r w:rsidRPr="0005743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5743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монт, строительство в </w:t>
            </w:r>
            <w:r w:rsidR="0095258D" w:rsidRPr="0005743A">
              <w:rPr>
                <w:rFonts w:ascii="Times New Roman" w:hAnsi="Times New Roman"/>
                <w:spacing w:val="-2"/>
                <w:sz w:val="24"/>
                <w:szCs w:val="24"/>
              </w:rPr>
              <w:t>отчёт</w:t>
            </w:r>
            <w:r w:rsidRPr="0005743A">
              <w:rPr>
                <w:rFonts w:ascii="Times New Roman" w:hAnsi="Times New Roman"/>
                <w:spacing w:val="-2"/>
                <w:sz w:val="24"/>
                <w:szCs w:val="24"/>
              </w:rPr>
              <w:t>ном периоде</w:t>
            </w:r>
            <w:r w:rsidRPr="0005743A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4979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39" w:rsidRPr="0005743A" w:rsidTr="0005743A">
        <w:tc>
          <w:tcPr>
            <w:tcW w:w="534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5" w:type="dxa"/>
          </w:tcPr>
          <w:p w:rsidR="00120B39" w:rsidRPr="0005743A" w:rsidRDefault="00120B39" w:rsidP="000574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>Количество получателей социальной поддержки (по итогам года) всего, в том числе по   перечню категорий</w:t>
            </w:r>
            <w:r w:rsidRPr="0005743A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4979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39" w:rsidRPr="0005743A" w:rsidTr="0005743A">
        <w:tc>
          <w:tcPr>
            <w:tcW w:w="534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5" w:type="dxa"/>
          </w:tcPr>
          <w:p w:rsidR="00120B39" w:rsidRPr="0005743A" w:rsidRDefault="0005743A" w:rsidP="0012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>Количество получателей вы</w:t>
            </w:r>
            <w:r w:rsidR="00120B39" w:rsidRPr="0005743A">
              <w:rPr>
                <w:rFonts w:ascii="Times New Roman" w:hAnsi="Times New Roman"/>
                <w:sz w:val="24"/>
                <w:szCs w:val="24"/>
              </w:rPr>
              <w:t>плат гражданам, имеющим детей, по постановлению мэра городского округа</w:t>
            </w:r>
            <w:r w:rsidR="00120B39" w:rsidRPr="0005743A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4979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39" w:rsidRPr="0005743A" w:rsidTr="0005743A">
        <w:tc>
          <w:tcPr>
            <w:tcW w:w="534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5" w:type="dxa"/>
          </w:tcPr>
          <w:p w:rsidR="00120B39" w:rsidRPr="0005743A" w:rsidRDefault="00120B39" w:rsidP="0012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Доля внебюджетных средств в общем объёме </w:t>
            </w:r>
            <w:r w:rsidRPr="0005743A">
              <w:rPr>
                <w:rFonts w:ascii="Times New Roman" w:hAnsi="Times New Roman"/>
                <w:sz w:val="24"/>
                <w:szCs w:val="24"/>
              </w:rPr>
              <w:t xml:space="preserve">финансирования отраслей социальной сферы, </w:t>
            </w:r>
          </w:p>
          <w:p w:rsidR="00120B39" w:rsidRPr="0005743A" w:rsidRDefault="00120B39" w:rsidP="0012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 xml:space="preserve">- всего, </w:t>
            </w:r>
          </w:p>
          <w:p w:rsidR="00120B39" w:rsidRPr="0005743A" w:rsidRDefault="00120B39" w:rsidP="0012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 xml:space="preserve">- в том числе по каждой отрасли; </w:t>
            </w:r>
          </w:p>
        </w:tc>
        <w:tc>
          <w:tcPr>
            <w:tcW w:w="4979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39" w:rsidRPr="0005743A" w:rsidTr="0005743A">
        <w:tc>
          <w:tcPr>
            <w:tcW w:w="534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5" w:type="dxa"/>
          </w:tcPr>
          <w:p w:rsidR="00120B39" w:rsidRPr="0005743A" w:rsidRDefault="00120B39" w:rsidP="0012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>Количество детей, обучающихся в муниципальных образо</w:t>
            </w:r>
            <w:r w:rsidRPr="0005743A">
              <w:rPr>
                <w:rFonts w:ascii="Times New Roman" w:hAnsi="Times New Roman"/>
                <w:sz w:val="24"/>
                <w:szCs w:val="24"/>
              </w:rPr>
              <w:softHyphen/>
              <w:t>вательных учреждениях и организациях (по типам организаций и уровням образования);</w:t>
            </w:r>
          </w:p>
        </w:tc>
        <w:tc>
          <w:tcPr>
            <w:tcW w:w="4979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39" w:rsidRPr="0005743A" w:rsidTr="0005743A">
        <w:tc>
          <w:tcPr>
            <w:tcW w:w="534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5" w:type="dxa"/>
          </w:tcPr>
          <w:p w:rsidR="00120B39" w:rsidRPr="0005743A" w:rsidRDefault="00120B39" w:rsidP="0012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>Доля образовательных программ дополнительного образования, в том числе по видам программ (с указанием количества обучающихся по каж</w:t>
            </w:r>
            <w:r w:rsidRPr="0005743A">
              <w:rPr>
                <w:rFonts w:ascii="Times New Roman" w:hAnsi="Times New Roman"/>
                <w:sz w:val="24"/>
                <w:szCs w:val="24"/>
              </w:rPr>
              <w:softHyphen/>
              <w:t xml:space="preserve">дому виду): </w:t>
            </w:r>
          </w:p>
          <w:p w:rsidR="00120B39" w:rsidRPr="0005743A" w:rsidRDefault="00120B39" w:rsidP="0012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 xml:space="preserve">- физкультурно-спортивная, </w:t>
            </w:r>
          </w:p>
          <w:p w:rsidR="00120B39" w:rsidRPr="0005743A" w:rsidRDefault="00120B39" w:rsidP="0012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>- военно-патриотическая,</w:t>
            </w:r>
          </w:p>
          <w:p w:rsidR="00120B39" w:rsidRPr="0005743A" w:rsidRDefault="00120B39" w:rsidP="00120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>- художественно-эстетическая,</w:t>
            </w:r>
          </w:p>
          <w:p w:rsidR="00120B39" w:rsidRPr="0005743A" w:rsidRDefault="00120B39" w:rsidP="00120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>- социально-педагогическая,</w:t>
            </w:r>
          </w:p>
          <w:p w:rsidR="00120B39" w:rsidRPr="0005743A" w:rsidRDefault="00120B39" w:rsidP="00120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lastRenderedPageBreak/>
              <w:t>- спортивно-техническая,</w:t>
            </w:r>
          </w:p>
          <w:p w:rsidR="00120B39" w:rsidRPr="0005743A" w:rsidRDefault="00120B39" w:rsidP="00120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>- туристско-краеведческая,</w:t>
            </w:r>
          </w:p>
          <w:p w:rsidR="00120B39" w:rsidRPr="0005743A" w:rsidRDefault="00120B39" w:rsidP="00120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>- культурологическая,</w:t>
            </w:r>
          </w:p>
          <w:p w:rsidR="00120B39" w:rsidRPr="0005743A" w:rsidRDefault="00120B39" w:rsidP="00120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>- эколого-биологическая,</w:t>
            </w:r>
          </w:p>
          <w:p w:rsidR="00120B39" w:rsidRPr="0005743A" w:rsidRDefault="00120B39" w:rsidP="0012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05743A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05743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979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39" w:rsidRPr="0005743A" w:rsidTr="0005743A">
        <w:tc>
          <w:tcPr>
            <w:tcW w:w="534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355" w:type="dxa"/>
          </w:tcPr>
          <w:p w:rsidR="00120B39" w:rsidRPr="0005743A" w:rsidRDefault="00120B39" w:rsidP="0012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 xml:space="preserve">Количество социально ориентированных некоммерческих организаций, получающих муниципальную поддержку по каждой отрасли (с указанием видов и </w:t>
            </w:r>
            <w:r w:rsidR="0095258D" w:rsidRPr="0005743A"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05743A">
              <w:rPr>
                <w:rFonts w:ascii="Times New Roman" w:hAnsi="Times New Roman"/>
                <w:sz w:val="24"/>
                <w:szCs w:val="24"/>
              </w:rPr>
              <w:t>ов поддержки);</w:t>
            </w:r>
          </w:p>
        </w:tc>
        <w:tc>
          <w:tcPr>
            <w:tcW w:w="4979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39" w:rsidRPr="0005743A" w:rsidTr="0005743A">
        <w:tc>
          <w:tcPr>
            <w:tcW w:w="534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5" w:type="dxa"/>
          </w:tcPr>
          <w:p w:rsidR="00120B39" w:rsidRPr="0005743A" w:rsidRDefault="0095258D" w:rsidP="0012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3A">
              <w:rPr>
                <w:rFonts w:ascii="Times New Roman" w:hAnsi="Times New Roman"/>
                <w:sz w:val="24"/>
                <w:szCs w:val="24"/>
              </w:rPr>
              <w:t>Объём</w:t>
            </w:r>
            <w:r w:rsidR="00120B39" w:rsidRPr="0005743A">
              <w:rPr>
                <w:rFonts w:ascii="Times New Roman" w:hAnsi="Times New Roman"/>
                <w:sz w:val="24"/>
                <w:szCs w:val="24"/>
              </w:rPr>
              <w:t xml:space="preserve"> и доля доходов от платных услуг в общем </w:t>
            </w:r>
            <w:r w:rsidRPr="0005743A">
              <w:rPr>
                <w:rFonts w:ascii="Times New Roman" w:hAnsi="Times New Roman"/>
                <w:sz w:val="24"/>
                <w:szCs w:val="24"/>
              </w:rPr>
              <w:t>объём</w:t>
            </w:r>
            <w:r w:rsidR="00120B39" w:rsidRPr="0005743A">
              <w:rPr>
                <w:rFonts w:ascii="Times New Roman" w:hAnsi="Times New Roman"/>
                <w:sz w:val="24"/>
                <w:szCs w:val="24"/>
              </w:rPr>
              <w:t>е финансирован</w:t>
            </w:r>
            <w:r w:rsidR="0005743A">
              <w:rPr>
                <w:rFonts w:ascii="Times New Roman" w:hAnsi="Times New Roman"/>
                <w:sz w:val="24"/>
                <w:szCs w:val="24"/>
              </w:rPr>
              <w:t>ия отраслей (по каждой отрасли)</w:t>
            </w:r>
          </w:p>
        </w:tc>
        <w:tc>
          <w:tcPr>
            <w:tcW w:w="4979" w:type="dxa"/>
          </w:tcPr>
          <w:p w:rsidR="00120B39" w:rsidRPr="0005743A" w:rsidRDefault="00120B39" w:rsidP="00120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0B39" w:rsidRPr="0005743A" w:rsidRDefault="00120B39" w:rsidP="00120B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0B39" w:rsidRPr="00120B39" w:rsidRDefault="00120B39" w:rsidP="00120B39">
      <w:pPr>
        <w:spacing w:after="0" w:line="240" w:lineRule="auto"/>
        <w:jc w:val="right"/>
        <w:rPr>
          <w:rFonts w:ascii="Times New Roman" w:hAnsi="Times New Roman"/>
        </w:rPr>
      </w:pPr>
    </w:p>
    <w:p w:rsidR="00F60E5F" w:rsidRDefault="00F60E5F" w:rsidP="00120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43A" w:rsidRDefault="0005743A" w:rsidP="00120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43A" w:rsidRDefault="0005743A" w:rsidP="00120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05743A" w:rsidRPr="00120B39" w:rsidRDefault="0005743A" w:rsidP="00120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А.И.Зверев</w:t>
      </w:r>
    </w:p>
    <w:sectPr w:rsidR="0005743A" w:rsidRPr="00120B39" w:rsidSect="00120B39">
      <w:headerReference w:type="even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310" w:rsidRDefault="00062310" w:rsidP="006236C3">
      <w:pPr>
        <w:spacing w:after="0" w:line="240" w:lineRule="auto"/>
      </w:pPr>
      <w:r>
        <w:separator/>
      </w:r>
    </w:p>
  </w:endnote>
  <w:endnote w:type="continuationSeparator" w:id="1">
    <w:p w:rsidR="00062310" w:rsidRDefault="00062310" w:rsidP="0062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310" w:rsidRDefault="00062310" w:rsidP="006236C3">
      <w:pPr>
        <w:spacing w:after="0" w:line="240" w:lineRule="auto"/>
      </w:pPr>
      <w:r>
        <w:separator/>
      </w:r>
    </w:p>
  </w:footnote>
  <w:footnote w:type="continuationSeparator" w:id="1">
    <w:p w:rsidR="00062310" w:rsidRDefault="00062310" w:rsidP="0062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02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54C07" w:rsidRPr="00854C07" w:rsidRDefault="00854C07">
        <w:pPr>
          <w:pStyle w:val="a9"/>
          <w:jc w:val="center"/>
          <w:rPr>
            <w:sz w:val="20"/>
            <w:szCs w:val="20"/>
          </w:rPr>
        </w:pPr>
        <w:r w:rsidRPr="00854C07">
          <w:rPr>
            <w:sz w:val="20"/>
            <w:szCs w:val="20"/>
          </w:rPr>
          <w:fldChar w:fldCharType="begin"/>
        </w:r>
        <w:r w:rsidRPr="00854C07">
          <w:rPr>
            <w:sz w:val="20"/>
            <w:szCs w:val="20"/>
          </w:rPr>
          <w:instrText xml:space="preserve"> PAGE   \* MERGEFORMAT </w:instrText>
        </w:r>
        <w:r w:rsidRPr="00854C0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854C07">
          <w:rPr>
            <w:sz w:val="20"/>
            <w:szCs w:val="20"/>
          </w:rPr>
          <w:fldChar w:fldCharType="end"/>
        </w:r>
      </w:p>
    </w:sdtContent>
  </w:sdt>
  <w:p w:rsidR="00854C07" w:rsidRDefault="00854C0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10" w:rsidRDefault="005B7DE2" w:rsidP="00120B39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6231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62310" w:rsidRDefault="00062310" w:rsidP="00120B3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B69"/>
    <w:multiLevelType w:val="multilevel"/>
    <w:tmpl w:val="D93EAA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3200613F"/>
    <w:multiLevelType w:val="hybridMultilevel"/>
    <w:tmpl w:val="8974C9AE"/>
    <w:lvl w:ilvl="0" w:tplc="D1DA350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B7DE66A2">
      <w:numFmt w:val="none"/>
      <w:lvlText w:val=""/>
      <w:lvlJc w:val="left"/>
      <w:pPr>
        <w:tabs>
          <w:tab w:val="num" w:pos="360"/>
        </w:tabs>
      </w:pPr>
    </w:lvl>
    <w:lvl w:ilvl="2" w:tplc="AD448780">
      <w:numFmt w:val="none"/>
      <w:lvlText w:val=""/>
      <w:lvlJc w:val="left"/>
      <w:pPr>
        <w:tabs>
          <w:tab w:val="num" w:pos="360"/>
        </w:tabs>
      </w:pPr>
    </w:lvl>
    <w:lvl w:ilvl="3" w:tplc="C06C78A0">
      <w:numFmt w:val="none"/>
      <w:lvlText w:val=""/>
      <w:lvlJc w:val="left"/>
      <w:pPr>
        <w:tabs>
          <w:tab w:val="num" w:pos="360"/>
        </w:tabs>
      </w:pPr>
    </w:lvl>
    <w:lvl w:ilvl="4" w:tplc="FD5C3B7E">
      <w:numFmt w:val="none"/>
      <w:lvlText w:val=""/>
      <w:lvlJc w:val="left"/>
      <w:pPr>
        <w:tabs>
          <w:tab w:val="num" w:pos="360"/>
        </w:tabs>
      </w:pPr>
    </w:lvl>
    <w:lvl w:ilvl="5" w:tplc="A3D0F042">
      <w:numFmt w:val="none"/>
      <w:lvlText w:val=""/>
      <w:lvlJc w:val="left"/>
      <w:pPr>
        <w:tabs>
          <w:tab w:val="num" w:pos="360"/>
        </w:tabs>
      </w:pPr>
    </w:lvl>
    <w:lvl w:ilvl="6" w:tplc="AE3EF9C0">
      <w:numFmt w:val="none"/>
      <w:lvlText w:val=""/>
      <w:lvlJc w:val="left"/>
      <w:pPr>
        <w:tabs>
          <w:tab w:val="num" w:pos="360"/>
        </w:tabs>
      </w:pPr>
    </w:lvl>
    <w:lvl w:ilvl="7" w:tplc="ECE80880">
      <w:numFmt w:val="none"/>
      <w:lvlText w:val=""/>
      <w:lvlJc w:val="left"/>
      <w:pPr>
        <w:tabs>
          <w:tab w:val="num" w:pos="360"/>
        </w:tabs>
      </w:pPr>
    </w:lvl>
    <w:lvl w:ilvl="8" w:tplc="6480E99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4EC42A0"/>
    <w:multiLevelType w:val="multilevel"/>
    <w:tmpl w:val="C2804D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>
    <w:nsid w:val="64FB4F09"/>
    <w:multiLevelType w:val="hybridMultilevel"/>
    <w:tmpl w:val="81227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E5F"/>
    <w:rsid w:val="000176E1"/>
    <w:rsid w:val="0005070B"/>
    <w:rsid w:val="0005743A"/>
    <w:rsid w:val="0006225B"/>
    <w:rsid w:val="00062310"/>
    <w:rsid w:val="000D7486"/>
    <w:rsid w:val="00120B39"/>
    <w:rsid w:val="001E3438"/>
    <w:rsid w:val="00282F5F"/>
    <w:rsid w:val="002C646D"/>
    <w:rsid w:val="002E1AED"/>
    <w:rsid w:val="00314A5B"/>
    <w:rsid w:val="0037486E"/>
    <w:rsid w:val="004233B3"/>
    <w:rsid w:val="005876BB"/>
    <w:rsid w:val="005B7DE2"/>
    <w:rsid w:val="005F63A4"/>
    <w:rsid w:val="00615E23"/>
    <w:rsid w:val="006236C3"/>
    <w:rsid w:val="00683E10"/>
    <w:rsid w:val="00716D71"/>
    <w:rsid w:val="0080215B"/>
    <w:rsid w:val="00854C07"/>
    <w:rsid w:val="0089197A"/>
    <w:rsid w:val="00891BFF"/>
    <w:rsid w:val="008E3581"/>
    <w:rsid w:val="008E46E1"/>
    <w:rsid w:val="009272B8"/>
    <w:rsid w:val="0095258D"/>
    <w:rsid w:val="00A372AD"/>
    <w:rsid w:val="00AD685D"/>
    <w:rsid w:val="00AF4176"/>
    <w:rsid w:val="00BD1CA5"/>
    <w:rsid w:val="00BE52F4"/>
    <w:rsid w:val="00C33ADD"/>
    <w:rsid w:val="00C3424B"/>
    <w:rsid w:val="00C831AD"/>
    <w:rsid w:val="00CE617B"/>
    <w:rsid w:val="00D93FE9"/>
    <w:rsid w:val="00E36C34"/>
    <w:rsid w:val="00EB5A3F"/>
    <w:rsid w:val="00EF1D5F"/>
    <w:rsid w:val="00F33924"/>
    <w:rsid w:val="00F6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E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60E5F"/>
    <w:pPr>
      <w:keepNext/>
      <w:spacing w:after="0" w:line="240" w:lineRule="auto"/>
      <w:outlineLvl w:val="2"/>
    </w:pPr>
    <w:rPr>
      <w:rFonts w:ascii="Bookman Old Style" w:eastAsia="Times New Roman" w:hAnsi="Bookman Old Style"/>
      <w:b/>
      <w:sz w:val="24"/>
      <w:szCs w:val="20"/>
      <w:lang w:eastAsia="ru-RU"/>
    </w:rPr>
  </w:style>
  <w:style w:type="paragraph" w:styleId="4">
    <w:name w:val="heading 4"/>
    <w:basedOn w:val="a"/>
    <w:next w:val="a"/>
    <w:qFormat/>
    <w:rsid w:val="002E1A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0E5F"/>
    <w:rPr>
      <w:rFonts w:ascii="Bookman Old Style" w:hAnsi="Bookman Old Style"/>
      <w:b/>
      <w:sz w:val="24"/>
      <w:lang w:val="ru-RU" w:eastAsia="ru-RU" w:bidi="ar-SA"/>
    </w:rPr>
  </w:style>
  <w:style w:type="paragraph" w:customStyle="1" w:styleId="ConsPlusTitle">
    <w:name w:val="ConsPlusTitle"/>
    <w:rsid w:val="00F60E5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List Paragraph"/>
    <w:basedOn w:val="a"/>
    <w:qFormat/>
    <w:rsid w:val="00F60E5F"/>
    <w:pPr>
      <w:ind w:left="720"/>
      <w:contextualSpacing/>
    </w:pPr>
  </w:style>
  <w:style w:type="paragraph" w:customStyle="1" w:styleId="a4">
    <w:name w:val="Знак"/>
    <w:basedOn w:val="a"/>
    <w:rsid w:val="00F60E5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5">
    <w:name w:val="Body Text"/>
    <w:basedOn w:val="a"/>
    <w:rsid w:val="00F60E5F"/>
    <w:pPr>
      <w:spacing w:after="0" w:line="240" w:lineRule="auto"/>
      <w:ind w:right="-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Знак"/>
    <w:basedOn w:val="a"/>
    <w:rsid w:val="00F60E5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onsNormal">
    <w:name w:val="ConsNormal"/>
    <w:rsid w:val="00F60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F60E5F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uiPriority w:val="99"/>
    <w:rsid w:val="00120B39"/>
    <w:rPr>
      <w:sz w:val="24"/>
      <w:szCs w:val="24"/>
    </w:rPr>
  </w:style>
  <w:style w:type="paragraph" w:styleId="a9">
    <w:name w:val="header"/>
    <w:basedOn w:val="a"/>
    <w:link w:val="a8"/>
    <w:uiPriority w:val="99"/>
    <w:rsid w:val="00120B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rsid w:val="00120B39"/>
    <w:rPr>
      <w:sz w:val="24"/>
      <w:szCs w:val="24"/>
    </w:rPr>
  </w:style>
  <w:style w:type="paragraph" w:styleId="ab">
    <w:name w:val="footer"/>
    <w:basedOn w:val="a"/>
    <w:link w:val="aa"/>
    <w:rsid w:val="00120B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20B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0B3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age number"/>
    <w:basedOn w:val="a0"/>
    <w:rsid w:val="00120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24</Pages>
  <Words>4020</Words>
  <Characters>35084</Characters>
  <Application>Microsoft Office Word</Application>
  <DocSecurity>0</DocSecurity>
  <Lines>292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39026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Свешникова</dc:creator>
  <cp:keywords/>
  <dc:description/>
  <cp:lastModifiedBy>Жесткова</cp:lastModifiedBy>
  <cp:revision>7</cp:revision>
  <cp:lastPrinted>2012-01-11T07:18:00Z</cp:lastPrinted>
  <dcterms:created xsi:type="dcterms:W3CDTF">2011-12-26T07:52:00Z</dcterms:created>
  <dcterms:modified xsi:type="dcterms:W3CDTF">2012-01-11T07:19:00Z</dcterms:modified>
</cp:coreProperties>
</file>