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C1" w:rsidRPr="00A04C39" w:rsidRDefault="007D13C1" w:rsidP="007D13C1">
      <w:pPr>
        <w:pStyle w:val="1"/>
        <w:ind w:right="4863"/>
        <w:jc w:val="both"/>
        <w:rPr>
          <w:rFonts w:ascii="Times New Roman" w:hAnsi="Times New Roman"/>
          <w:szCs w:val="28"/>
        </w:rPr>
      </w:pPr>
    </w:p>
    <w:p w:rsidR="007D13C1" w:rsidRPr="00A04C39" w:rsidRDefault="007D13C1" w:rsidP="007D13C1">
      <w:pPr>
        <w:rPr>
          <w:sz w:val="28"/>
          <w:szCs w:val="28"/>
        </w:rPr>
      </w:pPr>
    </w:p>
    <w:p w:rsidR="007D13C1" w:rsidRPr="00A04C39" w:rsidRDefault="007D13C1" w:rsidP="007D13C1">
      <w:pPr>
        <w:rPr>
          <w:sz w:val="28"/>
          <w:szCs w:val="28"/>
        </w:rPr>
      </w:pPr>
    </w:p>
    <w:p w:rsidR="007D13C1" w:rsidRPr="00A04C39" w:rsidRDefault="007D13C1" w:rsidP="007D13C1">
      <w:pPr>
        <w:rPr>
          <w:sz w:val="28"/>
          <w:szCs w:val="28"/>
        </w:rPr>
      </w:pPr>
    </w:p>
    <w:p w:rsidR="007D13C1" w:rsidRPr="00A04C39" w:rsidRDefault="007D13C1" w:rsidP="007D13C1">
      <w:pPr>
        <w:tabs>
          <w:tab w:val="left" w:pos="-426"/>
        </w:tabs>
        <w:ind w:right="44"/>
        <w:jc w:val="both"/>
        <w:rPr>
          <w:sz w:val="28"/>
          <w:szCs w:val="28"/>
        </w:rPr>
      </w:pPr>
    </w:p>
    <w:p w:rsidR="00A04C39" w:rsidRPr="00A04C39" w:rsidRDefault="00A04C39" w:rsidP="006141C0">
      <w:pPr>
        <w:jc w:val="center"/>
        <w:rPr>
          <w:b/>
          <w:sz w:val="28"/>
          <w:szCs w:val="28"/>
        </w:rPr>
      </w:pPr>
    </w:p>
    <w:p w:rsidR="00A04C39" w:rsidRPr="00A04C39" w:rsidRDefault="00A04C39" w:rsidP="006141C0">
      <w:pPr>
        <w:jc w:val="center"/>
        <w:rPr>
          <w:b/>
          <w:sz w:val="28"/>
          <w:szCs w:val="28"/>
        </w:rPr>
      </w:pPr>
    </w:p>
    <w:p w:rsidR="00A04C39" w:rsidRPr="00A04C39" w:rsidRDefault="00A04C39" w:rsidP="006141C0">
      <w:pPr>
        <w:jc w:val="center"/>
        <w:rPr>
          <w:b/>
          <w:sz w:val="28"/>
          <w:szCs w:val="28"/>
        </w:rPr>
      </w:pPr>
    </w:p>
    <w:p w:rsidR="00A04C39" w:rsidRPr="00A04C39" w:rsidRDefault="00A04C39" w:rsidP="006141C0">
      <w:pPr>
        <w:jc w:val="center"/>
        <w:rPr>
          <w:b/>
          <w:sz w:val="28"/>
          <w:szCs w:val="28"/>
        </w:rPr>
      </w:pPr>
    </w:p>
    <w:p w:rsidR="00A04C39" w:rsidRPr="00A04C39" w:rsidRDefault="00A04C39" w:rsidP="006141C0">
      <w:pPr>
        <w:jc w:val="center"/>
        <w:rPr>
          <w:b/>
          <w:sz w:val="28"/>
          <w:szCs w:val="28"/>
        </w:rPr>
      </w:pPr>
    </w:p>
    <w:p w:rsidR="00A04C39" w:rsidRPr="00A04C39" w:rsidRDefault="00A04C39" w:rsidP="006141C0">
      <w:pPr>
        <w:jc w:val="center"/>
        <w:rPr>
          <w:b/>
          <w:sz w:val="28"/>
          <w:szCs w:val="28"/>
        </w:rPr>
      </w:pPr>
    </w:p>
    <w:p w:rsidR="007D13C1" w:rsidRPr="00A04C39" w:rsidRDefault="005A360E" w:rsidP="006141C0">
      <w:pPr>
        <w:jc w:val="center"/>
        <w:rPr>
          <w:b/>
          <w:sz w:val="28"/>
          <w:szCs w:val="28"/>
        </w:rPr>
      </w:pPr>
      <w:r w:rsidRPr="00A04C39">
        <w:rPr>
          <w:b/>
          <w:sz w:val="28"/>
          <w:szCs w:val="28"/>
        </w:rPr>
        <w:t xml:space="preserve">О </w:t>
      </w:r>
      <w:r w:rsidR="007D13C1" w:rsidRPr="00A04C39">
        <w:rPr>
          <w:b/>
          <w:sz w:val="28"/>
          <w:szCs w:val="28"/>
        </w:rPr>
        <w:t>номинации Думы городского округа</w:t>
      </w:r>
      <w:r w:rsidRPr="00A04C39">
        <w:rPr>
          <w:b/>
          <w:sz w:val="28"/>
          <w:szCs w:val="28"/>
        </w:rPr>
        <w:t xml:space="preserve"> Тольятти</w:t>
      </w:r>
    </w:p>
    <w:p w:rsidR="007D13C1" w:rsidRPr="00A04C39" w:rsidRDefault="007D13C1" w:rsidP="006141C0">
      <w:pPr>
        <w:jc w:val="center"/>
        <w:rPr>
          <w:b/>
          <w:sz w:val="28"/>
          <w:szCs w:val="28"/>
        </w:rPr>
      </w:pPr>
      <w:r w:rsidRPr="00A04C39">
        <w:rPr>
          <w:b/>
          <w:sz w:val="28"/>
          <w:szCs w:val="28"/>
        </w:rPr>
        <w:t xml:space="preserve">за достижения в области журналистики </w:t>
      </w:r>
      <w:r w:rsidR="006141C0" w:rsidRPr="00A04C39">
        <w:rPr>
          <w:b/>
          <w:sz w:val="28"/>
          <w:szCs w:val="28"/>
        </w:rPr>
        <w:t>на 2012</w:t>
      </w:r>
      <w:r w:rsidR="005A360E" w:rsidRPr="00A04C39">
        <w:rPr>
          <w:b/>
          <w:sz w:val="28"/>
          <w:szCs w:val="28"/>
        </w:rPr>
        <w:t xml:space="preserve"> год</w:t>
      </w:r>
    </w:p>
    <w:p w:rsidR="007D13C1" w:rsidRPr="00A04C39" w:rsidRDefault="007D13C1" w:rsidP="007D13C1">
      <w:pPr>
        <w:rPr>
          <w:sz w:val="28"/>
          <w:szCs w:val="28"/>
        </w:rPr>
      </w:pPr>
    </w:p>
    <w:p w:rsidR="007D13C1" w:rsidRPr="00A04C39" w:rsidRDefault="007D13C1" w:rsidP="007D13C1">
      <w:pPr>
        <w:rPr>
          <w:b/>
          <w:i/>
          <w:sz w:val="28"/>
          <w:szCs w:val="28"/>
        </w:rPr>
      </w:pPr>
    </w:p>
    <w:p w:rsidR="007D13C1" w:rsidRPr="00A04C39" w:rsidRDefault="007D13C1" w:rsidP="007D13C1">
      <w:pPr>
        <w:tabs>
          <w:tab w:val="left" w:pos="-426"/>
        </w:tabs>
        <w:ind w:right="44"/>
        <w:jc w:val="both"/>
        <w:rPr>
          <w:sz w:val="28"/>
          <w:szCs w:val="28"/>
        </w:rPr>
      </w:pPr>
    </w:p>
    <w:p w:rsidR="007D13C1" w:rsidRPr="00A04C39" w:rsidRDefault="007D13C1" w:rsidP="00431A8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04C39">
        <w:rPr>
          <w:sz w:val="28"/>
          <w:szCs w:val="28"/>
        </w:rPr>
        <w:t>Рассмотрев предложения по номинаци</w:t>
      </w:r>
      <w:r w:rsidR="006141C0" w:rsidRPr="00A04C39">
        <w:rPr>
          <w:sz w:val="28"/>
          <w:szCs w:val="28"/>
        </w:rPr>
        <w:t>и Думы городского округа на 2012</w:t>
      </w:r>
      <w:r w:rsidRPr="00A04C39">
        <w:rPr>
          <w:sz w:val="28"/>
          <w:szCs w:val="28"/>
        </w:rPr>
        <w:t xml:space="preserve"> год</w:t>
      </w:r>
      <w:r w:rsidR="005A360E" w:rsidRPr="00A04C39">
        <w:rPr>
          <w:sz w:val="28"/>
          <w:szCs w:val="28"/>
        </w:rPr>
        <w:t>, в соответствии с Положением</w:t>
      </w:r>
      <w:r w:rsidRPr="00A04C39">
        <w:rPr>
          <w:sz w:val="28"/>
          <w:szCs w:val="28"/>
        </w:rPr>
        <w:t xml:space="preserve"> о премиях городского округа Тольятти за достижения в области журналистики</w:t>
      </w:r>
      <w:r w:rsidR="00F753EF">
        <w:rPr>
          <w:sz w:val="28"/>
          <w:szCs w:val="28"/>
        </w:rPr>
        <w:t>, утверждённ</w:t>
      </w:r>
      <w:r w:rsidR="000D57CD">
        <w:rPr>
          <w:sz w:val="28"/>
          <w:szCs w:val="28"/>
        </w:rPr>
        <w:t>ым</w:t>
      </w:r>
      <w:r w:rsidR="00F753EF">
        <w:rPr>
          <w:sz w:val="28"/>
          <w:szCs w:val="28"/>
        </w:rPr>
        <w:t xml:space="preserve"> постановлением Тольяттинской городской Думы от 10.07.2002 №512</w:t>
      </w:r>
      <w:r w:rsidRPr="00A04C39">
        <w:rPr>
          <w:sz w:val="28"/>
          <w:szCs w:val="28"/>
        </w:rPr>
        <w:t xml:space="preserve">, Дума </w:t>
      </w:r>
    </w:p>
    <w:p w:rsidR="007D13C1" w:rsidRPr="00A04C39" w:rsidRDefault="007D13C1" w:rsidP="007D13C1">
      <w:pPr>
        <w:jc w:val="both"/>
      </w:pPr>
    </w:p>
    <w:p w:rsidR="007D13C1" w:rsidRPr="00A04C39" w:rsidRDefault="006141C0" w:rsidP="007D13C1">
      <w:pPr>
        <w:jc w:val="center"/>
        <w:rPr>
          <w:sz w:val="28"/>
          <w:szCs w:val="28"/>
        </w:rPr>
      </w:pPr>
      <w:r w:rsidRPr="00A04C39">
        <w:rPr>
          <w:sz w:val="28"/>
          <w:szCs w:val="28"/>
          <w:lang w:val="en-US"/>
        </w:rPr>
        <w:t>РЕШИЛА</w:t>
      </w:r>
      <w:r w:rsidR="007D13C1" w:rsidRPr="00A04C39">
        <w:rPr>
          <w:sz w:val="28"/>
          <w:szCs w:val="28"/>
        </w:rPr>
        <w:t>:</w:t>
      </w:r>
    </w:p>
    <w:p w:rsidR="007D13C1" w:rsidRPr="00A04C39" w:rsidRDefault="007D13C1" w:rsidP="007D13C1">
      <w:pPr>
        <w:jc w:val="both"/>
      </w:pPr>
    </w:p>
    <w:p w:rsidR="007D13C1" w:rsidRPr="00A04C39" w:rsidRDefault="007D13C1" w:rsidP="00A04C39">
      <w:pPr>
        <w:numPr>
          <w:ilvl w:val="0"/>
          <w:numId w:val="1"/>
        </w:numPr>
        <w:tabs>
          <w:tab w:val="clear" w:pos="1065"/>
          <w:tab w:val="num" w:pos="0"/>
          <w:tab w:val="left" w:pos="1134"/>
        </w:tabs>
        <w:ind w:left="0" w:firstLine="705"/>
        <w:jc w:val="both"/>
        <w:rPr>
          <w:sz w:val="28"/>
          <w:szCs w:val="28"/>
        </w:rPr>
      </w:pPr>
      <w:r w:rsidRPr="00A04C39">
        <w:rPr>
          <w:sz w:val="28"/>
          <w:szCs w:val="28"/>
        </w:rPr>
        <w:t xml:space="preserve">Утвердить номинацию </w:t>
      </w:r>
      <w:r w:rsidR="005A360E" w:rsidRPr="00A04C39">
        <w:rPr>
          <w:sz w:val="28"/>
          <w:szCs w:val="28"/>
        </w:rPr>
        <w:t>Думы городского округа Тольятти за достижени</w:t>
      </w:r>
      <w:r w:rsidR="006141C0" w:rsidRPr="00A04C39">
        <w:rPr>
          <w:sz w:val="28"/>
          <w:szCs w:val="28"/>
        </w:rPr>
        <w:t>я в области журналистики на 2012</w:t>
      </w:r>
      <w:r w:rsidR="005A360E" w:rsidRPr="00A04C39">
        <w:rPr>
          <w:sz w:val="28"/>
          <w:szCs w:val="28"/>
        </w:rPr>
        <w:t xml:space="preserve"> год</w:t>
      </w:r>
      <w:r w:rsidR="00D108AA" w:rsidRPr="00A04C39">
        <w:rPr>
          <w:sz w:val="28"/>
          <w:szCs w:val="28"/>
        </w:rPr>
        <w:t>: «Тольятти – город перемен» (публикации, а также ради</w:t>
      </w:r>
      <w:proofErr w:type="gramStart"/>
      <w:r w:rsidR="00D108AA" w:rsidRPr="00A04C39">
        <w:rPr>
          <w:sz w:val="28"/>
          <w:szCs w:val="28"/>
        </w:rPr>
        <w:t>о</w:t>
      </w:r>
      <w:r w:rsidR="00A04C39">
        <w:rPr>
          <w:sz w:val="28"/>
          <w:szCs w:val="28"/>
        </w:rPr>
        <w:t>-</w:t>
      </w:r>
      <w:proofErr w:type="gramEnd"/>
      <w:r w:rsidR="00D108AA" w:rsidRPr="00A04C39">
        <w:rPr>
          <w:sz w:val="28"/>
          <w:szCs w:val="28"/>
        </w:rPr>
        <w:t xml:space="preserve"> и </w:t>
      </w:r>
      <w:proofErr w:type="spellStart"/>
      <w:r w:rsidR="00D108AA" w:rsidRPr="00A04C39">
        <w:rPr>
          <w:sz w:val="28"/>
          <w:szCs w:val="28"/>
        </w:rPr>
        <w:t>телесюжеты</w:t>
      </w:r>
      <w:proofErr w:type="spellEnd"/>
      <w:r w:rsidR="00D108AA" w:rsidRPr="00A04C39">
        <w:rPr>
          <w:sz w:val="28"/>
          <w:szCs w:val="28"/>
        </w:rPr>
        <w:t>, рассказывающие о новых векторах развития Тольятти, о том, как постепенно, но неуклонно он избавляется от статуса «моногород»</w:t>
      </w:r>
      <w:r w:rsidR="00F753EF">
        <w:rPr>
          <w:sz w:val="28"/>
          <w:szCs w:val="28"/>
        </w:rPr>
        <w:t>,</w:t>
      </w:r>
      <w:r w:rsidR="00D108AA" w:rsidRPr="00A04C39">
        <w:rPr>
          <w:sz w:val="28"/>
          <w:szCs w:val="28"/>
        </w:rPr>
        <w:t xml:space="preserve"> освещающие проблемы и достижения в процессе диверсификации экономики города)</w:t>
      </w:r>
      <w:r w:rsidR="00A04C39">
        <w:rPr>
          <w:sz w:val="28"/>
          <w:szCs w:val="28"/>
        </w:rPr>
        <w:t>.</w:t>
      </w:r>
    </w:p>
    <w:p w:rsidR="007D13C1" w:rsidRPr="00A04C39" w:rsidRDefault="007D13C1" w:rsidP="00A04C39">
      <w:pPr>
        <w:numPr>
          <w:ilvl w:val="0"/>
          <w:numId w:val="1"/>
        </w:numPr>
        <w:tabs>
          <w:tab w:val="clear" w:pos="1065"/>
          <w:tab w:val="num" w:pos="0"/>
          <w:tab w:val="left" w:pos="1134"/>
        </w:tabs>
        <w:ind w:left="0" w:firstLine="705"/>
        <w:jc w:val="both"/>
        <w:rPr>
          <w:sz w:val="28"/>
          <w:szCs w:val="28"/>
        </w:rPr>
      </w:pPr>
      <w:r w:rsidRPr="00A04C39">
        <w:rPr>
          <w:sz w:val="28"/>
          <w:szCs w:val="28"/>
        </w:rPr>
        <w:t>Опуб</w:t>
      </w:r>
      <w:r w:rsidR="00E86A58" w:rsidRPr="00A04C39">
        <w:rPr>
          <w:sz w:val="28"/>
          <w:szCs w:val="28"/>
        </w:rPr>
        <w:t>ликовать настоящее решение в средствах массовой информации</w:t>
      </w:r>
      <w:r w:rsidR="00116D50" w:rsidRPr="00A04C39">
        <w:rPr>
          <w:sz w:val="28"/>
          <w:szCs w:val="28"/>
        </w:rPr>
        <w:t xml:space="preserve"> городского округа</w:t>
      </w:r>
      <w:r w:rsidRPr="00A04C39">
        <w:rPr>
          <w:sz w:val="28"/>
          <w:szCs w:val="28"/>
        </w:rPr>
        <w:t>.</w:t>
      </w:r>
    </w:p>
    <w:p w:rsidR="007D13C1" w:rsidRPr="00A04C39" w:rsidRDefault="007D13C1" w:rsidP="00A04C39">
      <w:pPr>
        <w:numPr>
          <w:ilvl w:val="0"/>
          <w:numId w:val="1"/>
        </w:numPr>
        <w:tabs>
          <w:tab w:val="clear" w:pos="1065"/>
          <w:tab w:val="num" w:pos="0"/>
          <w:tab w:val="left" w:pos="1134"/>
        </w:tabs>
        <w:ind w:left="0" w:firstLine="705"/>
        <w:jc w:val="both"/>
        <w:rPr>
          <w:sz w:val="28"/>
          <w:szCs w:val="28"/>
        </w:rPr>
      </w:pPr>
      <w:r w:rsidRPr="00A04C39">
        <w:rPr>
          <w:sz w:val="28"/>
          <w:szCs w:val="28"/>
        </w:rPr>
        <w:t>Контроль за выполнением настоящего решения возложить на постоянную комиссию по местному</w:t>
      </w:r>
      <w:r w:rsidR="003613A3" w:rsidRPr="00A04C39">
        <w:rPr>
          <w:sz w:val="28"/>
          <w:szCs w:val="28"/>
        </w:rPr>
        <w:t xml:space="preserve"> самоуправлению и</w:t>
      </w:r>
      <w:r w:rsidR="006141C0" w:rsidRPr="00A04C39">
        <w:rPr>
          <w:sz w:val="28"/>
          <w:szCs w:val="28"/>
        </w:rPr>
        <w:t xml:space="preserve"> </w:t>
      </w:r>
      <w:proofErr w:type="gramStart"/>
      <w:r w:rsidR="006141C0" w:rsidRPr="00A04C39">
        <w:rPr>
          <w:sz w:val="28"/>
          <w:szCs w:val="28"/>
        </w:rPr>
        <w:t>общественной</w:t>
      </w:r>
      <w:proofErr w:type="gramEnd"/>
      <w:r w:rsidR="006141C0" w:rsidRPr="00A04C39">
        <w:rPr>
          <w:sz w:val="28"/>
          <w:szCs w:val="28"/>
        </w:rPr>
        <w:t xml:space="preserve"> безопасности (</w:t>
      </w:r>
      <w:r w:rsidR="003613A3" w:rsidRPr="00A04C39">
        <w:rPr>
          <w:sz w:val="28"/>
          <w:szCs w:val="28"/>
        </w:rPr>
        <w:t>Попов</w:t>
      </w:r>
      <w:r w:rsidR="006141C0" w:rsidRPr="00A04C39">
        <w:rPr>
          <w:sz w:val="28"/>
          <w:szCs w:val="28"/>
        </w:rPr>
        <w:t xml:space="preserve"> В.И.</w:t>
      </w:r>
      <w:r w:rsidR="003613A3" w:rsidRPr="00A04C39">
        <w:rPr>
          <w:sz w:val="28"/>
          <w:szCs w:val="28"/>
        </w:rPr>
        <w:t>)</w:t>
      </w:r>
      <w:r w:rsidRPr="00A04C39">
        <w:rPr>
          <w:sz w:val="28"/>
          <w:szCs w:val="28"/>
        </w:rPr>
        <w:t>.</w:t>
      </w:r>
    </w:p>
    <w:p w:rsidR="007D13C1" w:rsidRPr="00A04C39" w:rsidRDefault="007D13C1" w:rsidP="007D13C1">
      <w:pPr>
        <w:ind w:left="705"/>
        <w:jc w:val="both"/>
        <w:rPr>
          <w:sz w:val="28"/>
          <w:szCs w:val="28"/>
        </w:rPr>
      </w:pPr>
    </w:p>
    <w:p w:rsidR="007D13C1" w:rsidRPr="00A04C39" w:rsidRDefault="007D13C1" w:rsidP="007D13C1">
      <w:pPr>
        <w:jc w:val="both"/>
        <w:rPr>
          <w:rFonts w:ascii="Arial" w:hAnsi="Arial" w:cs="Arial"/>
          <w:b/>
          <w:sz w:val="28"/>
          <w:szCs w:val="28"/>
        </w:rPr>
      </w:pPr>
    </w:p>
    <w:p w:rsidR="007D13C1" w:rsidRPr="00A04C39" w:rsidRDefault="007D13C1" w:rsidP="007D13C1">
      <w:pPr>
        <w:jc w:val="both"/>
        <w:rPr>
          <w:rFonts w:ascii="Arial" w:hAnsi="Arial" w:cs="Arial"/>
          <w:b/>
          <w:sz w:val="28"/>
          <w:szCs w:val="28"/>
        </w:rPr>
      </w:pPr>
    </w:p>
    <w:p w:rsidR="007D13C1" w:rsidRPr="00A04C39" w:rsidRDefault="007D13C1" w:rsidP="007D13C1">
      <w:pPr>
        <w:jc w:val="both"/>
        <w:rPr>
          <w:rFonts w:ascii="Arial" w:hAnsi="Arial" w:cs="Arial"/>
          <w:b/>
          <w:sz w:val="28"/>
          <w:szCs w:val="28"/>
        </w:rPr>
      </w:pPr>
    </w:p>
    <w:p w:rsidR="007D13C1" w:rsidRPr="00A04C39" w:rsidRDefault="007D13C1" w:rsidP="005A360E">
      <w:pPr>
        <w:tabs>
          <w:tab w:val="left" w:pos="720"/>
        </w:tabs>
        <w:jc w:val="both"/>
        <w:rPr>
          <w:sz w:val="28"/>
          <w:szCs w:val="28"/>
        </w:rPr>
      </w:pPr>
      <w:r w:rsidRPr="00A04C39">
        <w:rPr>
          <w:sz w:val="28"/>
          <w:szCs w:val="28"/>
        </w:rPr>
        <w:t>Пред</w:t>
      </w:r>
      <w:r w:rsidR="005A360E" w:rsidRPr="00A04C39">
        <w:rPr>
          <w:sz w:val="28"/>
          <w:szCs w:val="28"/>
        </w:rPr>
        <w:t>седатель Думы</w:t>
      </w:r>
      <w:r w:rsidR="005A360E" w:rsidRPr="00A04C39">
        <w:rPr>
          <w:sz w:val="28"/>
          <w:szCs w:val="28"/>
        </w:rPr>
        <w:tab/>
      </w:r>
      <w:r w:rsidR="005A360E" w:rsidRPr="00A04C39">
        <w:rPr>
          <w:sz w:val="28"/>
          <w:szCs w:val="28"/>
        </w:rPr>
        <w:tab/>
      </w:r>
      <w:r w:rsidR="005A360E" w:rsidRPr="00A04C39">
        <w:rPr>
          <w:sz w:val="28"/>
          <w:szCs w:val="28"/>
        </w:rPr>
        <w:tab/>
      </w:r>
      <w:r w:rsidR="005A360E" w:rsidRPr="00A04C39">
        <w:rPr>
          <w:sz w:val="28"/>
          <w:szCs w:val="28"/>
        </w:rPr>
        <w:tab/>
      </w:r>
      <w:r w:rsidR="005A360E" w:rsidRPr="00A04C39">
        <w:rPr>
          <w:sz w:val="28"/>
          <w:szCs w:val="28"/>
        </w:rPr>
        <w:tab/>
      </w:r>
      <w:r w:rsidR="005A360E" w:rsidRPr="00A04C39">
        <w:rPr>
          <w:sz w:val="28"/>
          <w:szCs w:val="28"/>
        </w:rPr>
        <w:tab/>
      </w:r>
      <w:r w:rsidR="00A04C39">
        <w:rPr>
          <w:sz w:val="28"/>
          <w:szCs w:val="28"/>
        </w:rPr>
        <w:tab/>
      </w:r>
      <w:r w:rsidR="00A04C39">
        <w:rPr>
          <w:sz w:val="28"/>
          <w:szCs w:val="28"/>
        </w:rPr>
        <w:tab/>
        <w:t xml:space="preserve">   </w:t>
      </w:r>
      <w:r w:rsidR="006118C3" w:rsidRPr="00A04C39">
        <w:rPr>
          <w:sz w:val="28"/>
          <w:szCs w:val="28"/>
        </w:rPr>
        <w:t>А.И.Зверев</w:t>
      </w:r>
    </w:p>
    <w:p w:rsidR="007D13C1" w:rsidRPr="00A04C39" w:rsidRDefault="007D13C1" w:rsidP="007D13C1">
      <w:pPr>
        <w:ind w:right="3055"/>
        <w:jc w:val="both"/>
        <w:rPr>
          <w:b/>
          <w:i/>
          <w:sz w:val="28"/>
          <w:szCs w:val="28"/>
        </w:rPr>
      </w:pPr>
    </w:p>
    <w:p w:rsidR="007D13C1" w:rsidRPr="00A04C39" w:rsidRDefault="007D13C1" w:rsidP="007D13C1">
      <w:pPr>
        <w:ind w:right="3055"/>
        <w:jc w:val="both"/>
        <w:rPr>
          <w:b/>
          <w:i/>
          <w:sz w:val="28"/>
          <w:szCs w:val="28"/>
        </w:rPr>
      </w:pPr>
    </w:p>
    <w:p w:rsidR="007D13C1" w:rsidRPr="00A04C39" w:rsidRDefault="007D13C1" w:rsidP="007D13C1">
      <w:pPr>
        <w:ind w:right="3055"/>
        <w:jc w:val="both"/>
        <w:rPr>
          <w:b/>
          <w:i/>
          <w:sz w:val="28"/>
          <w:szCs w:val="28"/>
        </w:rPr>
      </w:pPr>
    </w:p>
    <w:p w:rsidR="00FF6F52" w:rsidRPr="00A04C39" w:rsidRDefault="00FF6F52">
      <w:pPr>
        <w:rPr>
          <w:sz w:val="28"/>
          <w:szCs w:val="28"/>
        </w:rPr>
      </w:pPr>
    </w:p>
    <w:sectPr w:rsidR="00FF6F52" w:rsidRPr="00A04C39" w:rsidSect="0069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s701 B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DF0"/>
    <w:multiLevelType w:val="hybridMultilevel"/>
    <w:tmpl w:val="5FF01650"/>
    <w:lvl w:ilvl="0" w:tplc="D5F6E8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13C1"/>
    <w:rsid w:val="000B50BC"/>
    <w:rsid w:val="000D57CD"/>
    <w:rsid w:val="00116D50"/>
    <w:rsid w:val="003613A3"/>
    <w:rsid w:val="00431A89"/>
    <w:rsid w:val="005A360E"/>
    <w:rsid w:val="006118C3"/>
    <w:rsid w:val="006141C0"/>
    <w:rsid w:val="00696731"/>
    <w:rsid w:val="007D13C1"/>
    <w:rsid w:val="009E0CDA"/>
    <w:rsid w:val="00A04C39"/>
    <w:rsid w:val="00C33897"/>
    <w:rsid w:val="00D108AA"/>
    <w:rsid w:val="00E454A6"/>
    <w:rsid w:val="00E86A58"/>
    <w:rsid w:val="00F17EA9"/>
    <w:rsid w:val="00F753E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3C1"/>
    <w:rPr>
      <w:sz w:val="24"/>
      <w:szCs w:val="24"/>
    </w:rPr>
  </w:style>
  <w:style w:type="paragraph" w:styleId="1">
    <w:name w:val="heading 1"/>
    <w:basedOn w:val="a"/>
    <w:next w:val="a"/>
    <w:qFormat/>
    <w:rsid w:val="007D13C1"/>
    <w:pPr>
      <w:keepNext/>
      <w:jc w:val="center"/>
      <w:outlineLvl w:val="0"/>
    </w:pPr>
    <w:rPr>
      <w:rFonts w:ascii="Monotype Sorts" w:eastAsia="Monotype Sorts" w:hAnsi="Monotype Sort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04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04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Дума городского округа Тольятти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qqq</dc:creator>
  <cp:keywords/>
  <dc:description/>
  <cp:lastModifiedBy>Жесткова</cp:lastModifiedBy>
  <cp:revision>5</cp:revision>
  <cp:lastPrinted>2011-12-23T12:56:00Z</cp:lastPrinted>
  <dcterms:created xsi:type="dcterms:W3CDTF">2011-12-23T10:07:00Z</dcterms:created>
  <dcterms:modified xsi:type="dcterms:W3CDTF">2011-12-23T12:57:00Z</dcterms:modified>
</cp:coreProperties>
</file>