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7" w:rsidRPr="00BD7141" w:rsidRDefault="002E336A" w:rsidP="0046180A">
      <w:pPr>
        <w:ind w:firstLine="709"/>
        <w:jc w:val="right"/>
        <w:rPr>
          <w:i/>
          <w:sz w:val="28"/>
          <w:szCs w:val="28"/>
        </w:rPr>
      </w:pPr>
      <w:r w:rsidRPr="00BD7141">
        <w:rPr>
          <w:i/>
          <w:sz w:val="28"/>
          <w:szCs w:val="28"/>
        </w:rPr>
        <w:t>Проект</w:t>
      </w:r>
      <w:r w:rsidR="005E4CE7" w:rsidRPr="00BD7141">
        <w:rPr>
          <w:i/>
          <w:sz w:val="28"/>
          <w:szCs w:val="28"/>
        </w:rPr>
        <w:t xml:space="preserve"> решения Думы</w:t>
      </w:r>
    </w:p>
    <w:p w:rsidR="002E336A" w:rsidRPr="00BD7141" w:rsidRDefault="005E4CE7" w:rsidP="0046180A">
      <w:pPr>
        <w:ind w:firstLine="709"/>
        <w:jc w:val="right"/>
        <w:rPr>
          <w:i/>
          <w:sz w:val="28"/>
          <w:szCs w:val="28"/>
        </w:rPr>
      </w:pPr>
      <w:proofErr w:type="gramStart"/>
      <w:r w:rsidRPr="00BD7141">
        <w:rPr>
          <w:i/>
          <w:sz w:val="28"/>
          <w:szCs w:val="28"/>
        </w:rPr>
        <w:t>внесён</w:t>
      </w:r>
      <w:proofErr w:type="gramEnd"/>
      <w:r w:rsidRPr="00BD7141">
        <w:rPr>
          <w:i/>
          <w:sz w:val="28"/>
          <w:szCs w:val="28"/>
        </w:rPr>
        <w:t xml:space="preserve"> рабочей группой </w:t>
      </w:r>
    </w:p>
    <w:p w:rsidR="002E336A" w:rsidRPr="00BD7141" w:rsidRDefault="002E336A" w:rsidP="0046180A">
      <w:pPr>
        <w:ind w:firstLine="709"/>
        <w:jc w:val="right"/>
        <w:rPr>
          <w:i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  <w:r w:rsidRPr="00BD7141">
        <w:rPr>
          <w:b/>
          <w:sz w:val="28"/>
          <w:szCs w:val="28"/>
        </w:rPr>
        <w:t>ДУМА ГОРОДСКОГО ОКРУГА ТОЛЬЯТТИ</w:t>
      </w:r>
    </w:p>
    <w:p w:rsidR="002E336A" w:rsidRPr="00BD7141" w:rsidRDefault="002E336A" w:rsidP="0046180A">
      <w:pPr>
        <w:ind w:firstLine="709"/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  <w:proofErr w:type="gramStart"/>
      <w:r w:rsidRPr="00BD7141">
        <w:rPr>
          <w:b/>
          <w:sz w:val="28"/>
          <w:szCs w:val="28"/>
        </w:rPr>
        <w:t>Р</w:t>
      </w:r>
      <w:proofErr w:type="gramEnd"/>
      <w:r w:rsidRPr="00BD7141">
        <w:rPr>
          <w:b/>
          <w:sz w:val="28"/>
          <w:szCs w:val="28"/>
        </w:rPr>
        <w:t xml:space="preserve"> Е Ш Е Н И Е</w:t>
      </w:r>
    </w:p>
    <w:p w:rsidR="002E336A" w:rsidRPr="00BD7141" w:rsidRDefault="002E336A" w:rsidP="0046180A">
      <w:pPr>
        <w:ind w:firstLine="709"/>
        <w:jc w:val="center"/>
        <w:rPr>
          <w:b/>
          <w:sz w:val="28"/>
          <w:szCs w:val="28"/>
        </w:rPr>
      </w:pPr>
    </w:p>
    <w:p w:rsidR="002E336A" w:rsidRPr="00BD7141" w:rsidRDefault="002E336A" w:rsidP="003D6210">
      <w:pPr>
        <w:jc w:val="center"/>
        <w:rPr>
          <w:b/>
          <w:sz w:val="28"/>
          <w:szCs w:val="28"/>
        </w:rPr>
      </w:pPr>
      <w:r w:rsidRPr="00BD7141">
        <w:rPr>
          <w:b/>
          <w:sz w:val="28"/>
          <w:szCs w:val="28"/>
        </w:rPr>
        <w:t>№ ____________ от _____________</w:t>
      </w:r>
    </w:p>
    <w:p w:rsidR="002E336A" w:rsidRPr="00BD7141" w:rsidRDefault="002E336A" w:rsidP="00A31411">
      <w:pPr>
        <w:ind w:firstLine="709"/>
        <w:jc w:val="center"/>
        <w:rPr>
          <w:b/>
          <w:sz w:val="28"/>
          <w:szCs w:val="28"/>
        </w:rPr>
      </w:pP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  <w:r w:rsidRPr="00BD7141">
        <w:rPr>
          <w:b/>
          <w:sz w:val="28"/>
          <w:szCs w:val="28"/>
        </w:rPr>
        <w:t>О внесении изменений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</w:t>
      </w:r>
    </w:p>
    <w:p w:rsidR="002E336A" w:rsidRPr="00BD7141" w:rsidRDefault="002E336A" w:rsidP="00326042">
      <w:pPr>
        <w:jc w:val="center"/>
        <w:rPr>
          <w:b/>
          <w:sz w:val="28"/>
          <w:szCs w:val="28"/>
        </w:rPr>
      </w:pPr>
      <w:r w:rsidRPr="00BD7141">
        <w:rPr>
          <w:b/>
          <w:sz w:val="28"/>
          <w:szCs w:val="28"/>
        </w:rPr>
        <w:t xml:space="preserve"> от 23.01.2013 №1088 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 xml:space="preserve">Рассмотрев представленные изменения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 от 23.01.2013 №1088, руководствуясь Уставом городского округа Тольятти, Дума 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</w:p>
    <w:p w:rsidR="002E336A" w:rsidRPr="00BD7141" w:rsidRDefault="002E336A" w:rsidP="00B222BE">
      <w:pPr>
        <w:jc w:val="center"/>
        <w:rPr>
          <w:sz w:val="28"/>
          <w:szCs w:val="28"/>
        </w:rPr>
      </w:pPr>
      <w:r w:rsidRPr="00BD7141">
        <w:rPr>
          <w:sz w:val="28"/>
          <w:szCs w:val="28"/>
        </w:rPr>
        <w:t>решила: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1. Внести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 от 23.01.2013 №1088, следующие изменения: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1.1. Пункт 4 изложить в следующей редакции:</w:t>
      </w:r>
    </w:p>
    <w:p w:rsidR="002E336A" w:rsidRPr="00BD7141" w:rsidRDefault="002E336A" w:rsidP="00EB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«4.</w:t>
      </w:r>
      <w:r w:rsidR="00B05E22">
        <w:rPr>
          <w:sz w:val="28"/>
          <w:szCs w:val="28"/>
        </w:rPr>
        <w:t>О</w:t>
      </w:r>
      <w:bookmarkStart w:id="0" w:name="_GoBack"/>
      <w:bookmarkEnd w:id="0"/>
      <w:r w:rsidRPr="00BD7141">
        <w:rPr>
          <w:sz w:val="28"/>
          <w:szCs w:val="28"/>
        </w:rPr>
        <w:t>казание некоммерческим организациям  имущественной поддержки в виде предоставления в аренду, безвозмездное пользование муниципального имущества, включённого в Перечень, осуществляется при соблюдении следующих условий:</w:t>
      </w:r>
    </w:p>
    <w:p w:rsidR="002E336A" w:rsidRPr="00BD7141" w:rsidRDefault="00B05E22" w:rsidP="00857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36A" w:rsidRPr="00BD7141">
        <w:rPr>
          <w:sz w:val="28"/>
          <w:szCs w:val="28"/>
        </w:rPr>
        <w:t xml:space="preserve">осуществление в соответствии с учредительными документами видов деятельности, указанных в пункте 1 статьи 31.1 Федерального </w:t>
      </w:r>
      <w:hyperlink r:id="rId8" w:history="1">
        <w:r w:rsidR="002E336A" w:rsidRPr="00BD7141">
          <w:rPr>
            <w:sz w:val="28"/>
            <w:szCs w:val="28"/>
          </w:rPr>
          <w:t>закон</w:t>
        </w:r>
      </w:hyperlink>
      <w:r w:rsidR="002E336A" w:rsidRPr="00BD7141">
        <w:rPr>
          <w:sz w:val="28"/>
          <w:szCs w:val="28"/>
        </w:rPr>
        <w:t xml:space="preserve">а от 12.01.1996 № 7-ФЗ «О некоммерческих организациях», </w:t>
      </w:r>
      <w:hyperlink r:id="rId9" w:history="1">
        <w:proofErr w:type="gramStart"/>
        <w:r w:rsidR="002E336A" w:rsidRPr="00BD7141">
          <w:rPr>
            <w:sz w:val="28"/>
            <w:szCs w:val="28"/>
          </w:rPr>
          <w:t>решени</w:t>
        </w:r>
      </w:hyperlink>
      <w:r w:rsidR="002E336A" w:rsidRPr="00BD7141">
        <w:rPr>
          <w:sz w:val="28"/>
          <w:szCs w:val="28"/>
        </w:rPr>
        <w:t>и</w:t>
      </w:r>
      <w:proofErr w:type="gramEnd"/>
      <w:r w:rsidR="002E336A" w:rsidRPr="00BD7141">
        <w:rPr>
          <w:sz w:val="28"/>
          <w:szCs w:val="28"/>
        </w:rPr>
        <w:t xml:space="preserve"> Думы </w:t>
      </w:r>
      <w:r w:rsidR="002E336A" w:rsidRPr="00BD7141">
        <w:rPr>
          <w:sz w:val="28"/>
          <w:szCs w:val="28"/>
        </w:rPr>
        <w:lastRenderedPageBreak/>
        <w:t>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городского округе Тольятти»;</w:t>
      </w:r>
    </w:p>
    <w:p w:rsidR="002E336A" w:rsidRPr="00BD7141" w:rsidRDefault="00B05E22" w:rsidP="000A1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36A" w:rsidRPr="00BD7141">
        <w:rPr>
          <w:sz w:val="28"/>
          <w:szCs w:val="28"/>
        </w:rPr>
        <w:t xml:space="preserve"> предоставление муниципального имущества, включ</w:t>
      </w:r>
      <w:r w:rsidR="005E4CE7" w:rsidRPr="00BD7141">
        <w:rPr>
          <w:sz w:val="28"/>
          <w:szCs w:val="28"/>
        </w:rPr>
        <w:t>ё</w:t>
      </w:r>
      <w:r w:rsidR="002E336A" w:rsidRPr="00BD7141">
        <w:rPr>
          <w:sz w:val="28"/>
          <w:szCs w:val="28"/>
        </w:rPr>
        <w:t xml:space="preserve">нного в Перечень,  в безвозмездное пользование при условии осуществления некоммерческой организацией в соответствии с учредительными документами одного или нескольких видов деятельности, указанных в пункте 1 статьи 31.1. </w:t>
      </w:r>
      <w:proofErr w:type="gramStart"/>
      <w:r w:rsidR="002E336A" w:rsidRPr="00BD7141">
        <w:rPr>
          <w:sz w:val="28"/>
          <w:szCs w:val="28"/>
        </w:rPr>
        <w:t>Федерального закона 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городского округе Тольятти», в течение не менее 5 лет до представления ею заявления на оказание имущественной поддержки;</w:t>
      </w:r>
      <w:proofErr w:type="gramEnd"/>
    </w:p>
    <w:p w:rsidR="002E336A" w:rsidRPr="00BD7141" w:rsidRDefault="00B05E22" w:rsidP="00AF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336A" w:rsidRPr="00BD7141">
        <w:rPr>
          <w:sz w:val="28"/>
          <w:szCs w:val="28"/>
        </w:rPr>
        <w:t xml:space="preserve"> предоставление муниципального имущества</w:t>
      </w:r>
      <w:r w:rsidR="005E4CE7" w:rsidRPr="00BD7141">
        <w:rPr>
          <w:sz w:val="28"/>
          <w:szCs w:val="28"/>
        </w:rPr>
        <w:t>, включё</w:t>
      </w:r>
      <w:r w:rsidR="002E336A" w:rsidRPr="00BD7141">
        <w:rPr>
          <w:sz w:val="28"/>
          <w:szCs w:val="28"/>
        </w:rPr>
        <w:t xml:space="preserve">нного в Перечень, в аренду при условии осуществления некоммерческой организацией в соответствии с учредительными документами одного или нескольких видов деятельности, указанных в пункте 1 статьи 31.1. </w:t>
      </w:r>
      <w:proofErr w:type="gramStart"/>
      <w:r w:rsidR="002E336A" w:rsidRPr="00BD7141">
        <w:rPr>
          <w:sz w:val="28"/>
          <w:szCs w:val="28"/>
        </w:rPr>
        <w:t>Федерального закона 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городского округе Тольятти», в течение не менее одного года до представления ею заявления на оказание имущественной поддержки;</w:t>
      </w:r>
      <w:proofErr w:type="gramEnd"/>
    </w:p>
    <w:p w:rsidR="002E336A" w:rsidRPr="00BD7141" w:rsidRDefault="00B05E22" w:rsidP="00AF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36A" w:rsidRPr="00BD7141">
        <w:rPr>
          <w:sz w:val="28"/>
          <w:szCs w:val="28"/>
        </w:rPr>
        <w:t xml:space="preserve">использование некоммерческой организацией муниципального имущества, включенного в Перечень,  только по целевому назначению для осуществления одного или нескольких видов деятельности, указанных в пункте 1 статьи 31.1. </w:t>
      </w:r>
      <w:proofErr w:type="gramStart"/>
      <w:r w:rsidR="002E336A" w:rsidRPr="00BD7141">
        <w:rPr>
          <w:sz w:val="28"/>
          <w:szCs w:val="28"/>
        </w:rPr>
        <w:t>Федерального закона 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городского округе Тольятти».</w:t>
      </w:r>
      <w:proofErr w:type="gramEnd"/>
    </w:p>
    <w:p w:rsidR="002E336A" w:rsidRPr="00BD7141" w:rsidRDefault="002E336A" w:rsidP="00EB6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Оказание имущественной поддержки некоммерческим организациям осуществляется в порядке, установленном мэрией</w:t>
      </w:r>
      <w:proofErr w:type="gramStart"/>
      <w:r w:rsidRPr="00BD7141">
        <w:rPr>
          <w:sz w:val="28"/>
          <w:szCs w:val="28"/>
        </w:rPr>
        <w:t>.».</w:t>
      </w:r>
      <w:proofErr w:type="gramEnd"/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2.</w:t>
      </w:r>
      <w:r w:rsidR="00B05E22">
        <w:rPr>
          <w:sz w:val="28"/>
          <w:szCs w:val="28"/>
        </w:rPr>
        <w:t xml:space="preserve">  </w:t>
      </w:r>
      <w:r w:rsidRPr="00BD7141">
        <w:rPr>
          <w:sz w:val="28"/>
          <w:szCs w:val="28"/>
        </w:rPr>
        <w:t xml:space="preserve"> Опубликовать настоящее решение в газете «Городские ведомости».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  <w:r w:rsidRPr="00BD7141">
        <w:rPr>
          <w:sz w:val="28"/>
          <w:szCs w:val="28"/>
        </w:rPr>
        <w:t xml:space="preserve">4. </w:t>
      </w:r>
      <w:proofErr w:type="gramStart"/>
      <w:r w:rsidRPr="00BD7141">
        <w:rPr>
          <w:sz w:val="28"/>
          <w:szCs w:val="28"/>
        </w:rPr>
        <w:t>Контроль за</w:t>
      </w:r>
      <w:proofErr w:type="gramEnd"/>
      <w:r w:rsidRPr="00BD7141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BD7141">
        <w:rPr>
          <w:sz w:val="28"/>
          <w:szCs w:val="28"/>
        </w:rPr>
        <w:t>Довгомеля</w:t>
      </w:r>
      <w:proofErr w:type="spellEnd"/>
      <w:r w:rsidRPr="00BD7141">
        <w:rPr>
          <w:sz w:val="28"/>
          <w:szCs w:val="28"/>
        </w:rPr>
        <w:t xml:space="preserve"> А.И.).</w:t>
      </w: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</w:p>
    <w:p w:rsidR="002E336A" w:rsidRPr="00BD7141" w:rsidRDefault="002E336A" w:rsidP="000A17B1">
      <w:pPr>
        <w:ind w:firstLine="709"/>
        <w:jc w:val="both"/>
        <w:rPr>
          <w:sz w:val="28"/>
          <w:szCs w:val="28"/>
        </w:rPr>
      </w:pPr>
    </w:p>
    <w:p w:rsidR="002E336A" w:rsidRPr="00BD7141" w:rsidRDefault="002E336A" w:rsidP="00A31411">
      <w:pPr>
        <w:jc w:val="both"/>
        <w:rPr>
          <w:sz w:val="28"/>
          <w:szCs w:val="28"/>
        </w:rPr>
      </w:pPr>
      <w:r w:rsidRPr="00BD7141">
        <w:rPr>
          <w:sz w:val="28"/>
          <w:szCs w:val="28"/>
        </w:rPr>
        <w:t>Мэр                                                                                           С.И. Андреев</w:t>
      </w:r>
    </w:p>
    <w:p w:rsidR="002E336A" w:rsidRPr="00BD7141" w:rsidRDefault="002E336A" w:rsidP="00A31411">
      <w:pPr>
        <w:jc w:val="both"/>
        <w:rPr>
          <w:sz w:val="28"/>
          <w:szCs w:val="28"/>
        </w:rPr>
      </w:pPr>
    </w:p>
    <w:p w:rsidR="002E336A" w:rsidRPr="00BD7141" w:rsidRDefault="002E336A" w:rsidP="00A31411">
      <w:pPr>
        <w:jc w:val="both"/>
        <w:rPr>
          <w:sz w:val="28"/>
          <w:szCs w:val="28"/>
        </w:rPr>
      </w:pPr>
      <w:r w:rsidRPr="00BD7141">
        <w:rPr>
          <w:sz w:val="28"/>
          <w:szCs w:val="28"/>
        </w:rPr>
        <w:t xml:space="preserve">Председатель Думы                                                   </w:t>
      </w:r>
      <w:r w:rsidR="005E4CE7" w:rsidRPr="00BD7141">
        <w:rPr>
          <w:sz w:val="28"/>
          <w:szCs w:val="28"/>
        </w:rPr>
        <w:t xml:space="preserve">  </w:t>
      </w:r>
      <w:r w:rsidRPr="00BD7141">
        <w:rPr>
          <w:sz w:val="28"/>
          <w:szCs w:val="28"/>
        </w:rPr>
        <w:t xml:space="preserve">           А.В. Денисов</w:t>
      </w:r>
    </w:p>
    <w:sectPr w:rsidR="002E336A" w:rsidRPr="00BD7141" w:rsidSect="0046180A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35" w:rsidRDefault="00835835" w:rsidP="009809BF">
      <w:r>
        <w:separator/>
      </w:r>
    </w:p>
  </w:endnote>
  <w:endnote w:type="continuationSeparator" w:id="0">
    <w:p w:rsidR="00835835" w:rsidRDefault="00835835" w:rsidP="009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35" w:rsidRDefault="00835835" w:rsidP="009809BF">
      <w:r>
        <w:separator/>
      </w:r>
    </w:p>
  </w:footnote>
  <w:footnote w:type="continuationSeparator" w:id="0">
    <w:p w:rsidR="00835835" w:rsidRDefault="00835835" w:rsidP="0098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6A" w:rsidRDefault="00F44FC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E22">
      <w:rPr>
        <w:noProof/>
      </w:rPr>
      <w:t>2</w:t>
    </w:r>
    <w:r>
      <w:rPr>
        <w:noProof/>
      </w:rPr>
      <w:fldChar w:fldCharType="end"/>
    </w:r>
  </w:p>
  <w:p w:rsidR="002E336A" w:rsidRDefault="002E33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680"/>
    <w:multiLevelType w:val="hybridMultilevel"/>
    <w:tmpl w:val="0426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603373"/>
    <w:multiLevelType w:val="hybridMultilevel"/>
    <w:tmpl w:val="865AD282"/>
    <w:lvl w:ilvl="0" w:tplc="F81C0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F0"/>
    <w:rsid w:val="0000304D"/>
    <w:rsid w:val="00011DC7"/>
    <w:rsid w:val="0001564E"/>
    <w:rsid w:val="0002068B"/>
    <w:rsid w:val="00021028"/>
    <w:rsid w:val="00023C12"/>
    <w:rsid w:val="000321E9"/>
    <w:rsid w:val="00035C75"/>
    <w:rsid w:val="00036C87"/>
    <w:rsid w:val="000460E0"/>
    <w:rsid w:val="00050487"/>
    <w:rsid w:val="00050A67"/>
    <w:rsid w:val="00052668"/>
    <w:rsid w:val="000667CD"/>
    <w:rsid w:val="000817A0"/>
    <w:rsid w:val="00083523"/>
    <w:rsid w:val="0008713F"/>
    <w:rsid w:val="00097E55"/>
    <w:rsid w:val="000A17B1"/>
    <w:rsid w:val="000A2E1C"/>
    <w:rsid w:val="000B05CF"/>
    <w:rsid w:val="000B118E"/>
    <w:rsid w:val="000C0D9A"/>
    <w:rsid w:val="000C2F1B"/>
    <w:rsid w:val="000E2630"/>
    <w:rsid w:val="000E2FE4"/>
    <w:rsid w:val="000E57DE"/>
    <w:rsid w:val="000E6130"/>
    <w:rsid w:val="000F57C2"/>
    <w:rsid w:val="00100395"/>
    <w:rsid w:val="00102F40"/>
    <w:rsid w:val="00112E4B"/>
    <w:rsid w:val="0011748A"/>
    <w:rsid w:val="0012718E"/>
    <w:rsid w:val="0013360D"/>
    <w:rsid w:val="00134E5D"/>
    <w:rsid w:val="001356D7"/>
    <w:rsid w:val="0014195F"/>
    <w:rsid w:val="0015014C"/>
    <w:rsid w:val="00150429"/>
    <w:rsid w:val="001644D9"/>
    <w:rsid w:val="00165591"/>
    <w:rsid w:val="001724D8"/>
    <w:rsid w:val="00172CF1"/>
    <w:rsid w:val="0017709C"/>
    <w:rsid w:val="00177B74"/>
    <w:rsid w:val="00180B34"/>
    <w:rsid w:val="00192C8D"/>
    <w:rsid w:val="0019565E"/>
    <w:rsid w:val="00195A23"/>
    <w:rsid w:val="00196DCC"/>
    <w:rsid w:val="001B0108"/>
    <w:rsid w:val="001B78FD"/>
    <w:rsid w:val="001C021C"/>
    <w:rsid w:val="001C0B01"/>
    <w:rsid w:val="001D3CB8"/>
    <w:rsid w:val="001D424B"/>
    <w:rsid w:val="001E3326"/>
    <w:rsid w:val="001F236D"/>
    <w:rsid w:val="00207F48"/>
    <w:rsid w:val="00212B4D"/>
    <w:rsid w:val="002152A2"/>
    <w:rsid w:val="0022251B"/>
    <w:rsid w:val="00231E2A"/>
    <w:rsid w:val="00250954"/>
    <w:rsid w:val="0025121B"/>
    <w:rsid w:val="0026353D"/>
    <w:rsid w:val="002717F7"/>
    <w:rsid w:val="0027485F"/>
    <w:rsid w:val="00292609"/>
    <w:rsid w:val="00297640"/>
    <w:rsid w:val="002A20BD"/>
    <w:rsid w:val="002A36B0"/>
    <w:rsid w:val="002A7D9D"/>
    <w:rsid w:val="002B31A6"/>
    <w:rsid w:val="002B4BF8"/>
    <w:rsid w:val="002C03B8"/>
    <w:rsid w:val="002C4DCC"/>
    <w:rsid w:val="002C569B"/>
    <w:rsid w:val="002C6E5D"/>
    <w:rsid w:val="002D4EB9"/>
    <w:rsid w:val="002E2C38"/>
    <w:rsid w:val="002E336A"/>
    <w:rsid w:val="002E44D3"/>
    <w:rsid w:val="002F3666"/>
    <w:rsid w:val="002F3AB8"/>
    <w:rsid w:val="002F7E27"/>
    <w:rsid w:val="00311370"/>
    <w:rsid w:val="0031277A"/>
    <w:rsid w:val="00315698"/>
    <w:rsid w:val="003207BF"/>
    <w:rsid w:val="00326042"/>
    <w:rsid w:val="0034409A"/>
    <w:rsid w:val="00363044"/>
    <w:rsid w:val="00364B61"/>
    <w:rsid w:val="00364EDC"/>
    <w:rsid w:val="00375DB6"/>
    <w:rsid w:val="003815C5"/>
    <w:rsid w:val="003844B6"/>
    <w:rsid w:val="00384DE1"/>
    <w:rsid w:val="003860AB"/>
    <w:rsid w:val="00387032"/>
    <w:rsid w:val="003879A3"/>
    <w:rsid w:val="003A06F5"/>
    <w:rsid w:val="003A2984"/>
    <w:rsid w:val="003A2AC3"/>
    <w:rsid w:val="003A3951"/>
    <w:rsid w:val="003B1A72"/>
    <w:rsid w:val="003B1D3D"/>
    <w:rsid w:val="003C058C"/>
    <w:rsid w:val="003D52A3"/>
    <w:rsid w:val="003D6210"/>
    <w:rsid w:val="003E26DF"/>
    <w:rsid w:val="003E4464"/>
    <w:rsid w:val="003F263C"/>
    <w:rsid w:val="003F6335"/>
    <w:rsid w:val="00405EC9"/>
    <w:rsid w:val="0042060A"/>
    <w:rsid w:val="00426A82"/>
    <w:rsid w:val="00436ACF"/>
    <w:rsid w:val="00440535"/>
    <w:rsid w:val="00442874"/>
    <w:rsid w:val="004463CA"/>
    <w:rsid w:val="00450850"/>
    <w:rsid w:val="00452BAA"/>
    <w:rsid w:val="00455E31"/>
    <w:rsid w:val="00460847"/>
    <w:rsid w:val="0046180A"/>
    <w:rsid w:val="00461FC6"/>
    <w:rsid w:val="00470D9B"/>
    <w:rsid w:val="0047379D"/>
    <w:rsid w:val="00473E45"/>
    <w:rsid w:val="00486C57"/>
    <w:rsid w:val="00490459"/>
    <w:rsid w:val="0049147D"/>
    <w:rsid w:val="004A1292"/>
    <w:rsid w:val="004A19A3"/>
    <w:rsid w:val="004B0019"/>
    <w:rsid w:val="004B127C"/>
    <w:rsid w:val="004C0694"/>
    <w:rsid w:val="004D2541"/>
    <w:rsid w:val="004D617E"/>
    <w:rsid w:val="00501B47"/>
    <w:rsid w:val="005025B0"/>
    <w:rsid w:val="005078EC"/>
    <w:rsid w:val="0052707C"/>
    <w:rsid w:val="005332A7"/>
    <w:rsid w:val="005452F4"/>
    <w:rsid w:val="00572819"/>
    <w:rsid w:val="00594BED"/>
    <w:rsid w:val="005A26D5"/>
    <w:rsid w:val="005A5FE9"/>
    <w:rsid w:val="005B01A5"/>
    <w:rsid w:val="005C17B6"/>
    <w:rsid w:val="005D4931"/>
    <w:rsid w:val="005E199A"/>
    <w:rsid w:val="005E4472"/>
    <w:rsid w:val="005E4CE7"/>
    <w:rsid w:val="005E595F"/>
    <w:rsid w:val="005F0727"/>
    <w:rsid w:val="00600E67"/>
    <w:rsid w:val="00611ACD"/>
    <w:rsid w:val="00612B1F"/>
    <w:rsid w:val="00614F7C"/>
    <w:rsid w:val="00620F7A"/>
    <w:rsid w:val="006249E0"/>
    <w:rsid w:val="00652E30"/>
    <w:rsid w:val="00654A02"/>
    <w:rsid w:val="00655FC8"/>
    <w:rsid w:val="00663C33"/>
    <w:rsid w:val="00664CB9"/>
    <w:rsid w:val="00667B7C"/>
    <w:rsid w:val="00671DED"/>
    <w:rsid w:val="006744E4"/>
    <w:rsid w:val="006758C2"/>
    <w:rsid w:val="00677D3E"/>
    <w:rsid w:val="006948E1"/>
    <w:rsid w:val="00696940"/>
    <w:rsid w:val="006D71C3"/>
    <w:rsid w:val="006E2725"/>
    <w:rsid w:val="006E400A"/>
    <w:rsid w:val="006E7A3D"/>
    <w:rsid w:val="00710D05"/>
    <w:rsid w:val="00714AEB"/>
    <w:rsid w:val="007204CB"/>
    <w:rsid w:val="00723C83"/>
    <w:rsid w:val="00726812"/>
    <w:rsid w:val="00733A22"/>
    <w:rsid w:val="00740344"/>
    <w:rsid w:val="00744F6E"/>
    <w:rsid w:val="007463F0"/>
    <w:rsid w:val="0074709B"/>
    <w:rsid w:val="00747B3B"/>
    <w:rsid w:val="00764FDB"/>
    <w:rsid w:val="00786799"/>
    <w:rsid w:val="0078725C"/>
    <w:rsid w:val="007952DF"/>
    <w:rsid w:val="007B2A67"/>
    <w:rsid w:val="007B4B9E"/>
    <w:rsid w:val="007C4858"/>
    <w:rsid w:val="007D1B4B"/>
    <w:rsid w:val="007D4F09"/>
    <w:rsid w:val="007D5163"/>
    <w:rsid w:val="007F20BF"/>
    <w:rsid w:val="007F2549"/>
    <w:rsid w:val="00801FB7"/>
    <w:rsid w:val="00802223"/>
    <w:rsid w:val="008026E2"/>
    <w:rsid w:val="00812917"/>
    <w:rsid w:val="00815FF0"/>
    <w:rsid w:val="00817F4B"/>
    <w:rsid w:val="008271C0"/>
    <w:rsid w:val="00831377"/>
    <w:rsid w:val="0083182D"/>
    <w:rsid w:val="00835618"/>
    <w:rsid w:val="00835835"/>
    <w:rsid w:val="00855CDA"/>
    <w:rsid w:val="00856DF0"/>
    <w:rsid w:val="00857A0D"/>
    <w:rsid w:val="008619DF"/>
    <w:rsid w:val="00861F37"/>
    <w:rsid w:val="00863CC1"/>
    <w:rsid w:val="00865236"/>
    <w:rsid w:val="008672DC"/>
    <w:rsid w:val="008741FD"/>
    <w:rsid w:val="0087736B"/>
    <w:rsid w:val="00897200"/>
    <w:rsid w:val="008A0434"/>
    <w:rsid w:val="008A7CC5"/>
    <w:rsid w:val="008C72F2"/>
    <w:rsid w:val="008E1CEA"/>
    <w:rsid w:val="008F52C8"/>
    <w:rsid w:val="008F6446"/>
    <w:rsid w:val="009036D4"/>
    <w:rsid w:val="00906262"/>
    <w:rsid w:val="00906A5E"/>
    <w:rsid w:val="00912643"/>
    <w:rsid w:val="00931454"/>
    <w:rsid w:val="00931B2F"/>
    <w:rsid w:val="00932915"/>
    <w:rsid w:val="009360CD"/>
    <w:rsid w:val="00941770"/>
    <w:rsid w:val="00942D05"/>
    <w:rsid w:val="00943947"/>
    <w:rsid w:val="00945C7D"/>
    <w:rsid w:val="00950902"/>
    <w:rsid w:val="009674ED"/>
    <w:rsid w:val="009809BF"/>
    <w:rsid w:val="00981C43"/>
    <w:rsid w:val="00983302"/>
    <w:rsid w:val="00986825"/>
    <w:rsid w:val="00987981"/>
    <w:rsid w:val="00990255"/>
    <w:rsid w:val="00990B9B"/>
    <w:rsid w:val="009917A3"/>
    <w:rsid w:val="009A3734"/>
    <w:rsid w:val="009B4C6F"/>
    <w:rsid w:val="009B7345"/>
    <w:rsid w:val="009C68A3"/>
    <w:rsid w:val="009C6BF0"/>
    <w:rsid w:val="009D4B9C"/>
    <w:rsid w:val="009E3B91"/>
    <w:rsid w:val="009F2F99"/>
    <w:rsid w:val="00A10098"/>
    <w:rsid w:val="00A11509"/>
    <w:rsid w:val="00A26767"/>
    <w:rsid w:val="00A31411"/>
    <w:rsid w:val="00A43CF1"/>
    <w:rsid w:val="00A477A3"/>
    <w:rsid w:val="00A531BA"/>
    <w:rsid w:val="00A55C21"/>
    <w:rsid w:val="00A55D94"/>
    <w:rsid w:val="00A6051D"/>
    <w:rsid w:val="00A61080"/>
    <w:rsid w:val="00A61A49"/>
    <w:rsid w:val="00A647D5"/>
    <w:rsid w:val="00A64984"/>
    <w:rsid w:val="00A7527B"/>
    <w:rsid w:val="00A848DA"/>
    <w:rsid w:val="00AA23E1"/>
    <w:rsid w:val="00AA33CD"/>
    <w:rsid w:val="00AA4E1E"/>
    <w:rsid w:val="00AA69C8"/>
    <w:rsid w:val="00AC186C"/>
    <w:rsid w:val="00AC1F00"/>
    <w:rsid w:val="00AD164C"/>
    <w:rsid w:val="00AD3DBD"/>
    <w:rsid w:val="00AE609E"/>
    <w:rsid w:val="00AE657A"/>
    <w:rsid w:val="00AF0990"/>
    <w:rsid w:val="00AF37A8"/>
    <w:rsid w:val="00AF3D7F"/>
    <w:rsid w:val="00B00647"/>
    <w:rsid w:val="00B0186A"/>
    <w:rsid w:val="00B0239A"/>
    <w:rsid w:val="00B04E59"/>
    <w:rsid w:val="00B05E22"/>
    <w:rsid w:val="00B161FD"/>
    <w:rsid w:val="00B1665A"/>
    <w:rsid w:val="00B222BE"/>
    <w:rsid w:val="00B2252F"/>
    <w:rsid w:val="00B262AA"/>
    <w:rsid w:val="00B31830"/>
    <w:rsid w:val="00B34F4F"/>
    <w:rsid w:val="00B37EDD"/>
    <w:rsid w:val="00B409D1"/>
    <w:rsid w:val="00B40B39"/>
    <w:rsid w:val="00B41502"/>
    <w:rsid w:val="00B435E2"/>
    <w:rsid w:val="00B47B10"/>
    <w:rsid w:val="00B571B0"/>
    <w:rsid w:val="00B63A09"/>
    <w:rsid w:val="00B6552B"/>
    <w:rsid w:val="00B771FB"/>
    <w:rsid w:val="00B830C0"/>
    <w:rsid w:val="00B94BD1"/>
    <w:rsid w:val="00BA270C"/>
    <w:rsid w:val="00BA7235"/>
    <w:rsid w:val="00BA7721"/>
    <w:rsid w:val="00BA7BDE"/>
    <w:rsid w:val="00BB01D7"/>
    <w:rsid w:val="00BC349B"/>
    <w:rsid w:val="00BC3869"/>
    <w:rsid w:val="00BC5E5A"/>
    <w:rsid w:val="00BD0BDC"/>
    <w:rsid w:val="00BD0D88"/>
    <w:rsid w:val="00BD269F"/>
    <w:rsid w:val="00BD6C3F"/>
    <w:rsid w:val="00BD7141"/>
    <w:rsid w:val="00BE596D"/>
    <w:rsid w:val="00BF530E"/>
    <w:rsid w:val="00C01B77"/>
    <w:rsid w:val="00C15CCE"/>
    <w:rsid w:val="00C167CD"/>
    <w:rsid w:val="00C17AC4"/>
    <w:rsid w:val="00C17BD6"/>
    <w:rsid w:val="00C2427F"/>
    <w:rsid w:val="00C27B81"/>
    <w:rsid w:val="00C27B91"/>
    <w:rsid w:val="00C40060"/>
    <w:rsid w:val="00C44769"/>
    <w:rsid w:val="00C547FC"/>
    <w:rsid w:val="00C54B84"/>
    <w:rsid w:val="00C63CE0"/>
    <w:rsid w:val="00C64823"/>
    <w:rsid w:val="00C67806"/>
    <w:rsid w:val="00C82FBE"/>
    <w:rsid w:val="00C84738"/>
    <w:rsid w:val="00C90211"/>
    <w:rsid w:val="00C91B88"/>
    <w:rsid w:val="00C970B7"/>
    <w:rsid w:val="00CC36E2"/>
    <w:rsid w:val="00CC3D80"/>
    <w:rsid w:val="00CC64ED"/>
    <w:rsid w:val="00CE0A78"/>
    <w:rsid w:val="00CE204A"/>
    <w:rsid w:val="00CE6DE1"/>
    <w:rsid w:val="00CF0253"/>
    <w:rsid w:val="00CF33BB"/>
    <w:rsid w:val="00CF70D5"/>
    <w:rsid w:val="00CF7DD7"/>
    <w:rsid w:val="00D1161F"/>
    <w:rsid w:val="00D16374"/>
    <w:rsid w:val="00D20750"/>
    <w:rsid w:val="00D33161"/>
    <w:rsid w:val="00D36572"/>
    <w:rsid w:val="00D408B4"/>
    <w:rsid w:val="00D47635"/>
    <w:rsid w:val="00D51522"/>
    <w:rsid w:val="00D54FB2"/>
    <w:rsid w:val="00D61A70"/>
    <w:rsid w:val="00D63E58"/>
    <w:rsid w:val="00D71799"/>
    <w:rsid w:val="00D81CD6"/>
    <w:rsid w:val="00D82278"/>
    <w:rsid w:val="00D862DA"/>
    <w:rsid w:val="00DA63BB"/>
    <w:rsid w:val="00DA6CDC"/>
    <w:rsid w:val="00DA7C45"/>
    <w:rsid w:val="00DB4C3D"/>
    <w:rsid w:val="00DC11CF"/>
    <w:rsid w:val="00DC1369"/>
    <w:rsid w:val="00DC53CB"/>
    <w:rsid w:val="00DC54F5"/>
    <w:rsid w:val="00DD03DB"/>
    <w:rsid w:val="00DD48E9"/>
    <w:rsid w:val="00DD6AFE"/>
    <w:rsid w:val="00DF0C3E"/>
    <w:rsid w:val="00DF3E67"/>
    <w:rsid w:val="00E00B00"/>
    <w:rsid w:val="00E07C9D"/>
    <w:rsid w:val="00E07E0D"/>
    <w:rsid w:val="00E13918"/>
    <w:rsid w:val="00E26617"/>
    <w:rsid w:val="00E376FB"/>
    <w:rsid w:val="00E411A7"/>
    <w:rsid w:val="00E43E72"/>
    <w:rsid w:val="00E52EEA"/>
    <w:rsid w:val="00E55F9F"/>
    <w:rsid w:val="00E614A2"/>
    <w:rsid w:val="00E64A18"/>
    <w:rsid w:val="00E82B01"/>
    <w:rsid w:val="00E97D41"/>
    <w:rsid w:val="00EA4EDA"/>
    <w:rsid w:val="00EA6219"/>
    <w:rsid w:val="00EB0162"/>
    <w:rsid w:val="00EB1C11"/>
    <w:rsid w:val="00EB286D"/>
    <w:rsid w:val="00EB34FF"/>
    <w:rsid w:val="00EB6863"/>
    <w:rsid w:val="00EC637A"/>
    <w:rsid w:val="00ED0B34"/>
    <w:rsid w:val="00ED680F"/>
    <w:rsid w:val="00F13AC7"/>
    <w:rsid w:val="00F17536"/>
    <w:rsid w:val="00F20386"/>
    <w:rsid w:val="00F3072E"/>
    <w:rsid w:val="00F42DA0"/>
    <w:rsid w:val="00F43D26"/>
    <w:rsid w:val="00F444AB"/>
    <w:rsid w:val="00F44FC1"/>
    <w:rsid w:val="00F56DB1"/>
    <w:rsid w:val="00F6631E"/>
    <w:rsid w:val="00F6648D"/>
    <w:rsid w:val="00F720F8"/>
    <w:rsid w:val="00F73107"/>
    <w:rsid w:val="00F73535"/>
    <w:rsid w:val="00F769CD"/>
    <w:rsid w:val="00F813F6"/>
    <w:rsid w:val="00F81EF8"/>
    <w:rsid w:val="00F90C01"/>
    <w:rsid w:val="00F90EC1"/>
    <w:rsid w:val="00F93ABB"/>
    <w:rsid w:val="00FA4F2E"/>
    <w:rsid w:val="00FA4FC3"/>
    <w:rsid w:val="00FA5EC3"/>
    <w:rsid w:val="00FB6C32"/>
    <w:rsid w:val="00FC3AB0"/>
    <w:rsid w:val="00FC54BE"/>
    <w:rsid w:val="00FD063F"/>
    <w:rsid w:val="00FE1C2A"/>
    <w:rsid w:val="00FE28EE"/>
    <w:rsid w:val="00FF23E8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2D7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BEA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7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2D7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BEA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0682B8F33046F49D3C57ADC0EBBB75F400EC9F0813E29AB68D352E3CEE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70682B8F33046F49D3DB77CA62E4BE5B4F52C4F482307CF137880FB4EB58D2CBE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Дума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006</dc:creator>
  <cp:keywords/>
  <dc:description/>
  <cp:lastModifiedBy>Нелли Х. Кафидова</cp:lastModifiedBy>
  <cp:revision>3</cp:revision>
  <cp:lastPrinted>2013-05-08T10:40:00Z</cp:lastPrinted>
  <dcterms:created xsi:type="dcterms:W3CDTF">2013-05-16T07:42:00Z</dcterms:created>
  <dcterms:modified xsi:type="dcterms:W3CDTF">2013-05-16T08:39:00Z</dcterms:modified>
</cp:coreProperties>
</file>