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A4" w:rsidRPr="00CE079B" w:rsidRDefault="00B008A4" w:rsidP="00B008A4">
      <w:pPr>
        <w:ind w:right="-1"/>
        <w:jc w:val="both"/>
        <w:rPr>
          <w:sz w:val="28"/>
          <w:szCs w:val="28"/>
        </w:rPr>
      </w:pPr>
    </w:p>
    <w:p w:rsidR="00CE079B" w:rsidRPr="00CE079B" w:rsidRDefault="00CE079B" w:rsidP="00B008A4">
      <w:pPr>
        <w:ind w:left="567" w:right="566"/>
        <w:jc w:val="center"/>
        <w:rPr>
          <w:sz w:val="28"/>
          <w:szCs w:val="28"/>
        </w:rPr>
      </w:pPr>
    </w:p>
    <w:p w:rsidR="00CE079B" w:rsidRPr="00CE079B" w:rsidRDefault="00CE079B" w:rsidP="00B008A4">
      <w:pPr>
        <w:ind w:left="567" w:right="566"/>
        <w:jc w:val="center"/>
        <w:rPr>
          <w:sz w:val="28"/>
          <w:szCs w:val="28"/>
        </w:rPr>
      </w:pPr>
    </w:p>
    <w:p w:rsidR="00CE079B" w:rsidRPr="00CE079B" w:rsidRDefault="00CE079B" w:rsidP="00B008A4">
      <w:pPr>
        <w:ind w:left="567" w:right="566"/>
        <w:jc w:val="center"/>
        <w:rPr>
          <w:sz w:val="28"/>
          <w:szCs w:val="28"/>
        </w:rPr>
      </w:pPr>
    </w:p>
    <w:p w:rsidR="00CE079B" w:rsidRPr="00CE079B" w:rsidRDefault="00CE079B" w:rsidP="00B008A4">
      <w:pPr>
        <w:ind w:left="567" w:right="566"/>
        <w:jc w:val="center"/>
        <w:rPr>
          <w:sz w:val="28"/>
          <w:szCs w:val="28"/>
        </w:rPr>
      </w:pPr>
    </w:p>
    <w:p w:rsidR="00CE079B" w:rsidRPr="00CE079B" w:rsidRDefault="00CE079B" w:rsidP="00B008A4">
      <w:pPr>
        <w:ind w:left="567" w:right="566"/>
        <w:jc w:val="center"/>
        <w:rPr>
          <w:sz w:val="28"/>
          <w:szCs w:val="28"/>
        </w:rPr>
      </w:pPr>
    </w:p>
    <w:p w:rsidR="00CE079B" w:rsidRPr="00CE079B" w:rsidRDefault="00CE079B" w:rsidP="00B008A4">
      <w:pPr>
        <w:ind w:left="567" w:right="566"/>
        <w:jc w:val="center"/>
        <w:rPr>
          <w:sz w:val="28"/>
          <w:szCs w:val="28"/>
        </w:rPr>
      </w:pPr>
    </w:p>
    <w:p w:rsidR="00CE079B" w:rsidRPr="00CE079B" w:rsidRDefault="00CE079B" w:rsidP="00B008A4">
      <w:pPr>
        <w:ind w:left="567" w:right="566"/>
        <w:jc w:val="center"/>
        <w:rPr>
          <w:sz w:val="28"/>
          <w:szCs w:val="28"/>
        </w:rPr>
      </w:pPr>
    </w:p>
    <w:p w:rsidR="00CE079B" w:rsidRPr="00CE079B" w:rsidRDefault="00CE079B" w:rsidP="00B008A4">
      <w:pPr>
        <w:ind w:left="567" w:right="566"/>
        <w:jc w:val="center"/>
        <w:rPr>
          <w:sz w:val="28"/>
          <w:szCs w:val="28"/>
        </w:rPr>
      </w:pPr>
    </w:p>
    <w:p w:rsidR="00CE079B" w:rsidRPr="00CE079B" w:rsidRDefault="00CE079B" w:rsidP="00B008A4">
      <w:pPr>
        <w:ind w:left="567" w:right="566"/>
        <w:jc w:val="center"/>
        <w:rPr>
          <w:sz w:val="28"/>
          <w:szCs w:val="28"/>
        </w:rPr>
      </w:pPr>
    </w:p>
    <w:p w:rsidR="00CE079B" w:rsidRPr="00CE079B" w:rsidRDefault="00CE079B" w:rsidP="00B008A4">
      <w:pPr>
        <w:ind w:left="567" w:right="566"/>
        <w:jc w:val="center"/>
        <w:rPr>
          <w:sz w:val="28"/>
          <w:szCs w:val="28"/>
        </w:rPr>
      </w:pPr>
    </w:p>
    <w:p w:rsidR="00B008A4" w:rsidRPr="00CE079B" w:rsidRDefault="00B008A4" w:rsidP="00CE079B">
      <w:pPr>
        <w:ind w:right="-1"/>
        <w:jc w:val="center"/>
        <w:rPr>
          <w:b/>
          <w:sz w:val="28"/>
          <w:szCs w:val="28"/>
        </w:rPr>
      </w:pPr>
      <w:r w:rsidRPr="00CE079B">
        <w:rPr>
          <w:b/>
          <w:sz w:val="28"/>
          <w:szCs w:val="28"/>
        </w:rPr>
        <w:t>О внесении изменений в решение Думы городского округа Тольятти</w:t>
      </w:r>
    </w:p>
    <w:p w:rsidR="00B008A4" w:rsidRPr="00CE079B" w:rsidRDefault="00B008A4" w:rsidP="00CE079B">
      <w:pPr>
        <w:ind w:right="-1"/>
        <w:jc w:val="center"/>
        <w:rPr>
          <w:b/>
          <w:sz w:val="28"/>
          <w:szCs w:val="28"/>
        </w:rPr>
      </w:pPr>
      <w:r w:rsidRPr="00CE079B">
        <w:rPr>
          <w:b/>
          <w:sz w:val="28"/>
          <w:szCs w:val="28"/>
        </w:rPr>
        <w:t>от 21.10.2009 №156 «О налоге на имущество физических лиц</w:t>
      </w:r>
    </w:p>
    <w:p w:rsidR="00B008A4" w:rsidRPr="00CE079B" w:rsidRDefault="00B008A4" w:rsidP="00CE079B">
      <w:pPr>
        <w:ind w:right="-1"/>
        <w:jc w:val="center"/>
        <w:rPr>
          <w:b/>
          <w:sz w:val="28"/>
          <w:szCs w:val="28"/>
        </w:rPr>
      </w:pPr>
      <w:r w:rsidRPr="00CE079B">
        <w:rPr>
          <w:b/>
          <w:sz w:val="28"/>
          <w:szCs w:val="28"/>
        </w:rPr>
        <w:t>на территории городского округа Тольятти»</w:t>
      </w:r>
    </w:p>
    <w:p w:rsidR="00B008A4" w:rsidRPr="00CE079B" w:rsidRDefault="00B008A4" w:rsidP="00B008A4">
      <w:pPr>
        <w:pStyle w:val="ConsPlusTitle"/>
        <w:ind w:left="567" w:right="566"/>
        <w:jc w:val="center"/>
        <w:outlineLvl w:val="0"/>
        <w:rPr>
          <w:b w:val="0"/>
          <w:sz w:val="28"/>
          <w:szCs w:val="28"/>
        </w:rPr>
      </w:pPr>
    </w:p>
    <w:p w:rsidR="00B008A4" w:rsidRPr="00CE079B" w:rsidRDefault="00B008A4" w:rsidP="00B008A4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B008A4" w:rsidRPr="00CE079B" w:rsidRDefault="00B008A4" w:rsidP="00B008A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008A4" w:rsidRPr="00CE079B" w:rsidRDefault="00B008A4" w:rsidP="00CE079B">
      <w:pPr>
        <w:pStyle w:val="a5"/>
        <w:spacing w:line="360" w:lineRule="auto"/>
        <w:ind w:left="0" w:right="-1"/>
        <w:jc w:val="both"/>
        <w:rPr>
          <w:b/>
          <w:i w:val="0"/>
          <w:spacing w:val="-2"/>
          <w:sz w:val="28"/>
          <w:szCs w:val="28"/>
        </w:rPr>
      </w:pPr>
      <w:r w:rsidRPr="00CE079B">
        <w:rPr>
          <w:bCs/>
          <w:i w:val="0"/>
          <w:sz w:val="28"/>
          <w:szCs w:val="28"/>
        </w:rPr>
        <w:t xml:space="preserve">Рассмотрев представленные мэрией изменения в решение Думы городского </w:t>
      </w:r>
      <w:r w:rsidR="00CE079B">
        <w:rPr>
          <w:bCs/>
          <w:i w:val="0"/>
          <w:sz w:val="28"/>
          <w:szCs w:val="28"/>
        </w:rPr>
        <w:t>округа Тольятти от 21.10.2009 №</w:t>
      </w:r>
      <w:r w:rsidRPr="00CE079B">
        <w:rPr>
          <w:bCs/>
          <w:i w:val="0"/>
          <w:sz w:val="28"/>
          <w:szCs w:val="28"/>
        </w:rPr>
        <w:t>156 «О налоге на имущество физических лиц на территории городского округа Тольятти», руководствуясь Уставом городского округа Тольятти,</w:t>
      </w:r>
      <w:r w:rsidR="00CE079B">
        <w:rPr>
          <w:bCs/>
          <w:i w:val="0"/>
          <w:sz w:val="28"/>
          <w:szCs w:val="28"/>
        </w:rPr>
        <w:t xml:space="preserve"> </w:t>
      </w:r>
      <w:r w:rsidRPr="00CE079B">
        <w:rPr>
          <w:i w:val="0"/>
          <w:spacing w:val="-2"/>
          <w:sz w:val="28"/>
          <w:szCs w:val="28"/>
        </w:rPr>
        <w:t>Дума</w:t>
      </w:r>
    </w:p>
    <w:p w:rsidR="00CE079B" w:rsidRPr="00CE079B" w:rsidRDefault="00CE079B" w:rsidP="00CE079B">
      <w:pPr>
        <w:shd w:val="clear" w:color="auto" w:fill="FFFFFF"/>
        <w:ind w:right="-1" w:firstLine="555"/>
        <w:jc w:val="center"/>
        <w:rPr>
          <w:spacing w:val="-2"/>
          <w:szCs w:val="24"/>
        </w:rPr>
      </w:pPr>
    </w:p>
    <w:p w:rsidR="00B008A4" w:rsidRPr="00CE079B" w:rsidRDefault="00B008A4" w:rsidP="00CE079B">
      <w:pPr>
        <w:shd w:val="clear" w:color="auto" w:fill="FFFFFF"/>
        <w:ind w:right="-1"/>
        <w:jc w:val="center"/>
        <w:rPr>
          <w:spacing w:val="-2"/>
          <w:sz w:val="28"/>
          <w:szCs w:val="28"/>
        </w:rPr>
      </w:pPr>
      <w:r w:rsidRPr="00CE079B">
        <w:rPr>
          <w:spacing w:val="-2"/>
          <w:sz w:val="28"/>
          <w:szCs w:val="28"/>
        </w:rPr>
        <w:t>РЕШИЛА:</w:t>
      </w:r>
    </w:p>
    <w:p w:rsidR="00B008A4" w:rsidRPr="00CE079B" w:rsidRDefault="00B008A4" w:rsidP="00CE079B">
      <w:pPr>
        <w:shd w:val="clear" w:color="auto" w:fill="FFFFFF"/>
        <w:ind w:right="-1" w:firstLine="555"/>
        <w:jc w:val="both"/>
        <w:rPr>
          <w:spacing w:val="-2"/>
          <w:szCs w:val="24"/>
        </w:rPr>
      </w:pPr>
    </w:p>
    <w:p w:rsidR="00B008A4" w:rsidRPr="00CE079B" w:rsidRDefault="00B008A4" w:rsidP="00CE079B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bCs/>
          <w:sz w:val="28"/>
          <w:szCs w:val="28"/>
        </w:rPr>
      </w:pPr>
      <w:r w:rsidRPr="00CE079B">
        <w:rPr>
          <w:sz w:val="28"/>
          <w:szCs w:val="28"/>
        </w:rPr>
        <w:t xml:space="preserve">1. Отклонить представленный мэрией проект решения «О внесении изменений в решение Думы городского округа Тольятти </w:t>
      </w:r>
      <w:r w:rsidR="00CE079B">
        <w:rPr>
          <w:bCs/>
          <w:sz w:val="28"/>
          <w:szCs w:val="28"/>
        </w:rPr>
        <w:t>от 21.10.2009 №</w:t>
      </w:r>
      <w:r w:rsidRPr="00CE079B">
        <w:rPr>
          <w:bCs/>
          <w:sz w:val="28"/>
          <w:szCs w:val="28"/>
        </w:rPr>
        <w:t>156 «О налоге на имущество физических лиц на территории городского округа Тольятти».</w:t>
      </w:r>
    </w:p>
    <w:p w:rsidR="00B008A4" w:rsidRPr="00CE079B" w:rsidRDefault="00B008A4" w:rsidP="00CE079B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CE079B">
        <w:rPr>
          <w:sz w:val="28"/>
          <w:szCs w:val="28"/>
        </w:rPr>
        <w:t>2. Копию настоящего решения направить в мэрию.</w:t>
      </w:r>
    </w:p>
    <w:p w:rsidR="00B008A4" w:rsidRPr="00CE079B" w:rsidRDefault="00B008A4" w:rsidP="00CE079B">
      <w:pPr>
        <w:pStyle w:val="a3"/>
        <w:tabs>
          <w:tab w:val="left" w:pos="993"/>
          <w:tab w:val="left" w:pos="1418"/>
        </w:tabs>
        <w:spacing w:line="360" w:lineRule="auto"/>
        <w:ind w:right="-1" w:firstLine="709"/>
        <w:jc w:val="both"/>
        <w:rPr>
          <w:spacing w:val="-1"/>
          <w:sz w:val="28"/>
          <w:szCs w:val="28"/>
        </w:rPr>
      </w:pPr>
      <w:r w:rsidRPr="00CE079B">
        <w:rPr>
          <w:spacing w:val="-1"/>
          <w:sz w:val="28"/>
          <w:szCs w:val="28"/>
        </w:rPr>
        <w:t xml:space="preserve">3. </w:t>
      </w:r>
      <w:proofErr w:type="gramStart"/>
      <w:r w:rsidRPr="00CE079B">
        <w:rPr>
          <w:spacing w:val="-1"/>
          <w:sz w:val="28"/>
          <w:szCs w:val="28"/>
        </w:rPr>
        <w:t>Контроль за</w:t>
      </w:r>
      <w:proofErr w:type="gramEnd"/>
      <w:r w:rsidRPr="00CE079B">
        <w:rPr>
          <w:spacing w:val="-1"/>
          <w:sz w:val="28"/>
          <w:szCs w:val="28"/>
        </w:rPr>
        <w:t xml:space="preserve"> выполнением настоящего решения возложить </w:t>
      </w:r>
      <w:r w:rsidR="00CE079B">
        <w:rPr>
          <w:spacing w:val="-1"/>
          <w:sz w:val="28"/>
          <w:szCs w:val="28"/>
        </w:rPr>
        <w:br/>
      </w:r>
      <w:r w:rsidRPr="00CE079B">
        <w:rPr>
          <w:spacing w:val="-1"/>
          <w:sz w:val="28"/>
          <w:szCs w:val="28"/>
        </w:rPr>
        <w:t xml:space="preserve">на постоянную комиссию по бюджету и экономической политике </w:t>
      </w:r>
      <w:r w:rsidR="00CE079B">
        <w:rPr>
          <w:spacing w:val="-1"/>
          <w:sz w:val="28"/>
          <w:szCs w:val="28"/>
        </w:rPr>
        <w:br/>
      </w:r>
      <w:r w:rsidRPr="00CE079B">
        <w:rPr>
          <w:spacing w:val="-1"/>
          <w:sz w:val="28"/>
          <w:szCs w:val="28"/>
        </w:rPr>
        <w:t>(</w:t>
      </w:r>
      <w:proofErr w:type="spellStart"/>
      <w:r w:rsidRPr="00CE079B">
        <w:rPr>
          <w:spacing w:val="-1"/>
          <w:sz w:val="28"/>
          <w:szCs w:val="28"/>
        </w:rPr>
        <w:t>Колмыков</w:t>
      </w:r>
      <w:proofErr w:type="spellEnd"/>
      <w:r w:rsidRPr="00CE079B">
        <w:rPr>
          <w:spacing w:val="-1"/>
          <w:sz w:val="28"/>
          <w:szCs w:val="28"/>
        </w:rPr>
        <w:t xml:space="preserve"> С.Н.).</w:t>
      </w:r>
    </w:p>
    <w:p w:rsidR="00B008A4" w:rsidRPr="00CE079B" w:rsidRDefault="00B008A4" w:rsidP="00CE079B">
      <w:pPr>
        <w:rPr>
          <w:sz w:val="28"/>
          <w:szCs w:val="28"/>
        </w:rPr>
      </w:pPr>
    </w:p>
    <w:p w:rsidR="00B008A4" w:rsidRPr="00CE079B" w:rsidRDefault="00B008A4" w:rsidP="00CE079B">
      <w:pPr>
        <w:ind w:right="1275"/>
        <w:rPr>
          <w:sz w:val="28"/>
          <w:szCs w:val="28"/>
        </w:rPr>
      </w:pPr>
    </w:p>
    <w:p w:rsidR="00B008A4" w:rsidRPr="00CE079B" w:rsidRDefault="00B008A4" w:rsidP="00CE079B">
      <w:pPr>
        <w:ind w:right="1275"/>
        <w:rPr>
          <w:sz w:val="28"/>
          <w:szCs w:val="28"/>
        </w:rPr>
      </w:pPr>
    </w:p>
    <w:p w:rsidR="00B008A4" w:rsidRPr="00CE079B" w:rsidRDefault="00B008A4" w:rsidP="00CE079B">
      <w:pPr>
        <w:ind w:right="1275"/>
        <w:rPr>
          <w:sz w:val="28"/>
          <w:szCs w:val="28"/>
        </w:rPr>
      </w:pPr>
    </w:p>
    <w:p w:rsidR="00B008A4" w:rsidRPr="00CE079B" w:rsidRDefault="00B008A4" w:rsidP="00CE079B">
      <w:pPr>
        <w:ind w:right="-1"/>
        <w:rPr>
          <w:sz w:val="28"/>
          <w:szCs w:val="28"/>
        </w:rPr>
      </w:pPr>
      <w:r w:rsidRPr="00CE079B">
        <w:rPr>
          <w:sz w:val="28"/>
          <w:szCs w:val="28"/>
        </w:rPr>
        <w:t xml:space="preserve">Председатель Думы       </w:t>
      </w:r>
      <w:r w:rsidR="00CE079B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CE079B">
        <w:rPr>
          <w:sz w:val="28"/>
          <w:szCs w:val="28"/>
        </w:rPr>
        <w:t>Д.Б.</w:t>
      </w:r>
      <w:r w:rsidRPr="00CE079B">
        <w:rPr>
          <w:sz w:val="28"/>
          <w:szCs w:val="28"/>
        </w:rPr>
        <w:t>Микель</w:t>
      </w:r>
      <w:proofErr w:type="spellEnd"/>
    </w:p>
    <w:sectPr w:rsidR="00B008A4" w:rsidRPr="00CE079B" w:rsidSect="00C1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8A4"/>
    <w:rsid w:val="00B008A4"/>
    <w:rsid w:val="00C12CBF"/>
    <w:rsid w:val="00C94FF0"/>
    <w:rsid w:val="00CE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08A4"/>
    <w:pPr>
      <w:ind w:right="-951"/>
    </w:pPr>
  </w:style>
  <w:style w:type="character" w:customStyle="1" w:styleId="a4">
    <w:name w:val="Основной текст Знак"/>
    <w:basedOn w:val="a0"/>
    <w:link w:val="a3"/>
    <w:rsid w:val="00B008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008A4"/>
    <w:pPr>
      <w:ind w:left="5040" w:firstLine="709"/>
      <w:jc w:val="center"/>
      <w:outlineLvl w:val="0"/>
    </w:pPr>
    <w:rPr>
      <w:i/>
    </w:rPr>
  </w:style>
  <w:style w:type="character" w:customStyle="1" w:styleId="a6">
    <w:name w:val="Название Знак"/>
    <w:basedOn w:val="a0"/>
    <w:link w:val="a5"/>
    <w:rsid w:val="00B008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B00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08A4"/>
    <w:pPr>
      <w:ind w:right="-951"/>
    </w:pPr>
  </w:style>
  <w:style w:type="character" w:customStyle="1" w:styleId="a4">
    <w:name w:val="Основной текст Знак"/>
    <w:basedOn w:val="a0"/>
    <w:link w:val="a3"/>
    <w:rsid w:val="00B008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008A4"/>
    <w:pPr>
      <w:ind w:left="5040" w:firstLine="709"/>
      <w:jc w:val="center"/>
      <w:outlineLvl w:val="0"/>
    </w:pPr>
    <w:rPr>
      <w:i/>
    </w:rPr>
  </w:style>
  <w:style w:type="character" w:customStyle="1" w:styleId="a6">
    <w:name w:val="Название Знак"/>
    <w:basedOn w:val="a0"/>
    <w:link w:val="a5"/>
    <w:rsid w:val="00B008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B00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Оленина</cp:lastModifiedBy>
  <cp:revision>2</cp:revision>
  <cp:lastPrinted>2013-10-18T05:44:00Z</cp:lastPrinted>
  <dcterms:created xsi:type="dcterms:W3CDTF">2013-10-16T04:50:00Z</dcterms:created>
  <dcterms:modified xsi:type="dcterms:W3CDTF">2013-10-18T05:46:00Z</dcterms:modified>
</cp:coreProperties>
</file>