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94" w:rsidRPr="00A52994" w:rsidRDefault="00A52994" w:rsidP="00FC5909">
      <w:pPr>
        <w:numPr>
          <w:ilvl w:val="12"/>
          <w:numId w:val="0"/>
        </w:numPr>
        <w:tabs>
          <w:tab w:val="left" w:pos="709"/>
          <w:tab w:val="left" w:pos="8931"/>
        </w:tabs>
        <w:ind w:left="709" w:right="283"/>
        <w:jc w:val="center"/>
        <w:rPr>
          <w:sz w:val="28"/>
          <w:szCs w:val="28"/>
        </w:rPr>
      </w:pPr>
    </w:p>
    <w:p w:rsidR="00A52994" w:rsidRDefault="00A52994" w:rsidP="00FC5909">
      <w:pPr>
        <w:numPr>
          <w:ilvl w:val="12"/>
          <w:numId w:val="0"/>
        </w:numPr>
        <w:tabs>
          <w:tab w:val="left" w:pos="709"/>
          <w:tab w:val="left" w:pos="8931"/>
        </w:tabs>
        <w:ind w:left="709" w:right="283"/>
        <w:jc w:val="center"/>
        <w:rPr>
          <w:sz w:val="28"/>
          <w:szCs w:val="28"/>
        </w:rPr>
      </w:pPr>
    </w:p>
    <w:p w:rsidR="00A52994" w:rsidRDefault="00A52994" w:rsidP="00FC5909">
      <w:pPr>
        <w:numPr>
          <w:ilvl w:val="12"/>
          <w:numId w:val="0"/>
        </w:numPr>
        <w:tabs>
          <w:tab w:val="left" w:pos="709"/>
          <w:tab w:val="left" w:pos="8931"/>
        </w:tabs>
        <w:ind w:left="709" w:right="283"/>
        <w:jc w:val="center"/>
        <w:rPr>
          <w:sz w:val="28"/>
          <w:szCs w:val="28"/>
        </w:rPr>
      </w:pPr>
    </w:p>
    <w:p w:rsidR="00A52994" w:rsidRDefault="00A52994" w:rsidP="00FC5909">
      <w:pPr>
        <w:numPr>
          <w:ilvl w:val="12"/>
          <w:numId w:val="0"/>
        </w:numPr>
        <w:tabs>
          <w:tab w:val="left" w:pos="709"/>
          <w:tab w:val="left" w:pos="8931"/>
        </w:tabs>
        <w:ind w:left="709" w:right="283"/>
        <w:jc w:val="center"/>
        <w:rPr>
          <w:sz w:val="28"/>
          <w:szCs w:val="28"/>
        </w:rPr>
      </w:pPr>
    </w:p>
    <w:p w:rsidR="00A52994" w:rsidRDefault="00A52994" w:rsidP="00FC5909">
      <w:pPr>
        <w:numPr>
          <w:ilvl w:val="12"/>
          <w:numId w:val="0"/>
        </w:numPr>
        <w:tabs>
          <w:tab w:val="left" w:pos="709"/>
          <w:tab w:val="left" w:pos="8931"/>
        </w:tabs>
        <w:ind w:left="709" w:right="283"/>
        <w:jc w:val="center"/>
        <w:rPr>
          <w:sz w:val="28"/>
          <w:szCs w:val="28"/>
        </w:rPr>
      </w:pPr>
    </w:p>
    <w:p w:rsidR="00A52994" w:rsidRDefault="00A52994" w:rsidP="00FC5909">
      <w:pPr>
        <w:numPr>
          <w:ilvl w:val="12"/>
          <w:numId w:val="0"/>
        </w:numPr>
        <w:tabs>
          <w:tab w:val="left" w:pos="709"/>
          <w:tab w:val="left" w:pos="8931"/>
        </w:tabs>
        <w:ind w:left="709" w:right="283"/>
        <w:jc w:val="center"/>
        <w:rPr>
          <w:sz w:val="28"/>
          <w:szCs w:val="28"/>
        </w:rPr>
      </w:pPr>
    </w:p>
    <w:p w:rsidR="00A52994" w:rsidRDefault="00A52994" w:rsidP="00FC5909">
      <w:pPr>
        <w:numPr>
          <w:ilvl w:val="12"/>
          <w:numId w:val="0"/>
        </w:numPr>
        <w:tabs>
          <w:tab w:val="left" w:pos="709"/>
          <w:tab w:val="left" w:pos="8931"/>
        </w:tabs>
        <w:ind w:left="709" w:right="283"/>
        <w:jc w:val="center"/>
        <w:rPr>
          <w:sz w:val="28"/>
          <w:szCs w:val="28"/>
        </w:rPr>
      </w:pPr>
    </w:p>
    <w:p w:rsidR="00A52994" w:rsidRDefault="00A52994" w:rsidP="00FC5909">
      <w:pPr>
        <w:numPr>
          <w:ilvl w:val="12"/>
          <w:numId w:val="0"/>
        </w:numPr>
        <w:tabs>
          <w:tab w:val="left" w:pos="709"/>
          <w:tab w:val="left" w:pos="8931"/>
        </w:tabs>
        <w:ind w:left="709" w:right="283"/>
        <w:jc w:val="center"/>
        <w:rPr>
          <w:sz w:val="28"/>
          <w:szCs w:val="28"/>
        </w:rPr>
      </w:pPr>
    </w:p>
    <w:p w:rsidR="00A52994" w:rsidRDefault="00A52994" w:rsidP="00FC5909">
      <w:pPr>
        <w:numPr>
          <w:ilvl w:val="12"/>
          <w:numId w:val="0"/>
        </w:numPr>
        <w:tabs>
          <w:tab w:val="left" w:pos="709"/>
          <w:tab w:val="left" w:pos="8931"/>
        </w:tabs>
        <w:ind w:left="709" w:right="283"/>
        <w:jc w:val="center"/>
        <w:rPr>
          <w:sz w:val="28"/>
          <w:szCs w:val="28"/>
        </w:rPr>
      </w:pPr>
    </w:p>
    <w:p w:rsidR="00A52994" w:rsidRPr="00A52994" w:rsidRDefault="00A52994" w:rsidP="00FC5909">
      <w:pPr>
        <w:numPr>
          <w:ilvl w:val="12"/>
          <w:numId w:val="0"/>
        </w:numPr>
        <w:tabs>
          <w:tab w:val="left" w:pos="709"/>
          <w:tab w:val="left" w:pos="8931"/>
        </w:tabs>
        <w:ind w:left="709" w:right="283"/>
        <w:jc w:val="center"/>
        <w:rPr>
          <w:sz w:val="28"/>
          <w:szCs w:val="28"/>
        </w:rPr>
      </w:pPr>
    </w:p>
    <w:p w:rsidR="00A52994" w:rsidRDefault="00A52994" w:rsidP="00FC5909">
      <w:pPr>
        <w:numPr>
          <w:ilvl w:val="12"/>
          <w:numId w:val="0"/>
        </w:numPr>
        <w:tabs>
          <w:tab w:val="left" w:pos="709"/>
          <w:tab w:val="left" w:pos="8931"/>
        </w:tabs>
        <w:ind w:left="709" w:right="283"/>
        <w:jc w:val="center"/>
        <w:rPr>
          <w:sz w:val="28"/>
          <w:szCs w:val="28"/>
        </w:rPr>
      </w:pPr>
    </w:p>
    <w:p w:rsidR="00A52994" w:rsidRPr="00A52994" w:rsidRDefault="00A52994" w:rsidP="00FC5909">
      <w:pPr>
        <w:numPr>
          <w:ilvl w:val="12"/>
          <w:numId w:val="0"/>
        </w:numPr>
        <w:tabs>
          <w:tab w:val="left" w:pos="709"/>
          <w:tab w:val="left" w:pos="8931"/>
        </w:tabs>
        <w:ind w:left="709" w:right="283"/>
        <w:jc w:val="center"/>
        <w:rPr>
          <w:sz w:val="28"/>
          <w:szCs w:val="28"/>
        </w:rPr>
      </w:pPr>
    </w:p>
    <w:p w:rsidR="00FC5909" w:rsidRPr="00A52994" w:rsidRDefault="00FC5909" w:rsidP="00A52994">
      <w:pPr>
        <w:numPr>
          <w:ilvl w:val="12"/>
          <w:numId w:val="0"/>
        </w:numPr>
        <w:tabs>
          <w:tab w:val="left" w:pos="9356"/>
        </w:tabs>
        <w:ind w:right="283"/>
        <w:jc w:val="center"/>
        <w:rPr>
          <w:sz w:val="28"/>
          <w:szCs w:val="28"/>
        </w:rPr>
      </w:pPr>
      <w:r w:rsidRPr="00A52994">
        <w:rPr>
          <w:b/>
          <w:sz w:val="28"/>
          <w:szCs w:val="28"/>
        </w:rPr>
        <w:t xml:space="preserve">Об информации мэрии о Плане мероприятий по увеличению поступлений налоговых и неналоговых доходов, совершенствованию долговой политики городского округа Тольятти, разработанном </w:t>
      </w:r>
      <w:r w:rsidR="00A52994">
        <w:rPr>
          <w:b/>
          <w:sz w:val="28"/>
          <w:szCs w:val="28"/>
        </w:rPr>
        <w:br/>
      </w:r>
      <w:r w:rsidRPr="00A52994">
        <w:rPr>
          <w:b/>
          <w:sz w:val="28"/>
          <w:szCs w:val="28"/>
        </w:rPr>
        <w:t>на 2014 год и плановый период 2015 и 2016 годов</w:t>
      </w:r>
      <w:r w:rsidRPr="00A52994">
        <w:rPr>
          <w:sz w:val="28"/>
          <w:szCs w:val="28"/>
        </w:rPr>
        <w:t xml:space="preserve"> </w:t>
      </w:r>
    </w:p>
    <w:p w:rsidR="00FC5909" w:rsidRPr="00A52994" w:rsidRDefault="00FC5909" w:rsidP="00FC5909">
      <w:pPr>
        <w:numPr>
          <w:ilvl w:val="12"/>
          <w:numId w:val="0"/>
        </w:numPr>
        <w:tabs>
          <w:tab w:val="left" w:pos="709"/>
          <w:tab w:val="left" w:pos="8931"/>
        </w:tabs>
        <w:ind w:left="-567" w:right="140"/>
        <w:jc w:val="center"/>
        <w:rPr>
          <w:sz w:val="28"/>
          <w:szCs w:val="28"/>
        </w:rPr>
      </w:pPr>
    </w:p>
    <w:p w:rsidR="00A52994" w:rsidRPr="00A52994" w:rsidRDefault="00A52994" w:rsidP="00FC5909">
      <w:pPr>
        <w:numPr>
          <w:ilvl w:val="12"/>
          <w:numId w:val="0"/>
        </w:numPr>
        <w:tabs>
          <w:tab w:val="left" w:pos="709"/>
          <w:tab w:val="left" w:pos="8931"/>
        </w:tabs>
        <w:ind w:left="-567" w:right="140"/>
        <w:jc w:val="center"/>
        <w:rPr>
          <w:sz w:val="28"/>
          <w:szCs w:val="28"/>
        </w:rPr>
      </w:pPr>
    </w:p>
    <w:p w:rsidR="00A52994" w:rsidRPr="00A52994" w:rsidRDefault="00A52994" w:rsidP="00FC5909">
      <w:pPr>
        <w:numPr>
          <w:ilvl w:val="12"/>
          <w:numId w:val="0"/>
        </w:numPr>
        <w:tabs>
          <w:tab w:val="left" w:pos="709"/>
          <w:tab w:val="left" w:pos="8931"/>
        </w:tabs>
        <w:ind w:left="-567" w:right="140"/>
        <w:jc w:val="center"/>
        <w:rPr>
          <w:sz w:val="28"/>
          <w:szCs w:val="28"/>
        </w:rPr>
      </w:pPr>
    </w:p>
    <w:p w:rsidR="00FC5909" w:rsidRPr="00A52994" w:rsidRDefault="00FC5909" w:rsidP="00A52994">
      <w:pPr>
        <w:ind w:firstLine="709"/>
        <w:jc w:val="both"/>
        <w:rPr>
          <w:i/>
          <w:sz w:val="28"/>
          <w:szCs w:val="28"/>
        </w:rPr>
      </w:pPr>
      <w:r w:rsidRPr="00A52994">
        <w:rPr>
          <w:sz w:val="28"/>
          <w:szCs w:val="28"/>
        </w:rPr>
        <w:t>Рассмотрев информацию мэрии о Плане мероприятий по увеличению поступлений налоговых и неналоговых доходов, совершенствованию долговой политики городского округа Тольятти</w:t>
      </w:r>
      <w:r w:rsidR="00FC5CE1">
        <w:rPr>
          <w:sz w:val="28"/>
          <w:szCs w:val="28"/>
        </w:rPr>
        <w:t xml:space="preserve">, </w:t>
      </w:r>
      <w:r w:rsidR="00FC5CE1" w:rsidRPr="00FC5CE1">
        <w:rPr>
          <w:sz w:val="28"/>
          <w:szCs w:val="28"/>
        </w:rPr>
        <w:t xml:space="preserve">разработанном на 2014 год </w:t>
      </w:r>
      <w:r w:rsidR="00FC5CE1">
        <w:rPr>
          <w:sz w:val="28"/>
          <w:szCs w:val="28"/>
        </w:rPr>
        <w:br/>
      </w:r>
      <w:r w:rsidR="00FC5CE1" w:rsidRPr="00FC5CE1">
        <w:rPr>
          <w:sz w:val="28"/>
          <w:szCs w:val="28"/>
        </w:rPr>
        <w:t>и плановый период 2015 и 2016 годов</w:t>
      </w:r>
      <w:r w:rsidRPr="00FC5CE1">
        <w:rPr>
          <w:sz w:val="28"/>
          <w:szCs w:val="28"/>
        </w:rPr>
        <w:t>, Дум</w:t>
      </w:r>
      <w:r w:rsidRPr="00A52994">
        <w:rPr>
          <w:sz w:val="28"/>
          <w:szCs w:val="28"/>
        </w:rPr>
        <w:t>а</w:t>
      </w:r>
    </w:p>
    <w:p w:rsidR="00A52994" w:rsidRPr="00A52994" w:rsidRDefault="00A52994" w:rsidP="00A52994">
      <w:pPr>
        <w:ind w:firstLine="709"/>
        <w:jc w:val="center"/>
        <w:rPr>
          <w:szCs w:val="24"/>
        </w:rPr>
      </w:pPr>
    </w:p>
    <w:p w:rsidR="00FC5909" w:rsidRDefault="00FC5909" w:rsidP="00A52994">
      <w:pPr>
        <w:jc w:val="center"/>
        <w:rPr>
          <w:sz w:val="28"/>
          <w:szCs w:val="28"/>
        </w:rPr>
      </w:pPr>
      <w:r w:rsidRPr="00A52994">
        <w:rPr>
          <w:sz w:val="28"/>
          <w:szCs w:val="28"/>
        </w:rPr>
        <w:t>РЕШИЛА:</w:t>
      </w:r>
    </w:p>
    <w:p w:rsidR="00A52994" w:rsidRPr="00A52994" w:rsidRDefault="00A52994" w:rsidP="00A52994">
      <w:pPr>
        <w:ind w:firstLine="709"/>
        <w:jc w:val="center"/>
        <w:rPr>
          <w:szCs w:val="24"/>
        </w:rPr>
      </w:pPr>
    </w:p>
    <w:p w:rsidR="00FC5909" w:rsidRPr="00A52994" w:rsidRDefault="00FC5909" w:rsidP="00A52994">
      <w:pPr>
        <w:tabs>
          <w:tab w:val="left" w:pos="284"/>
          <w:tab w:val="left" w:pos="1134"/>
          <w:tab w:val="left" w:pos="9214"/>
        </w:tabs>
        <w:ind w:firstLine="709"/>
        <w:jc w:val="both"/>
        <w:rPr>
          <w:iCs/>
          <w:sz w:val="28"/>
          <w:szCs w:val="28"/>
        </w:rPr>
      </w:pPr>
      <w:r w:rsidRPr="00A52994">
        <w:rPr>
          <w:iCs/>
          <w:sz w:val="28"/>
          <w:szCs w:val="28"/>
        </w:rPr>
        <w:t>1. Информацию принять к сведению.</w:t>
      </w:r>
    </w:p>
    <w:p w:rsidR="00FC5909" w:rsidRPr="00A52994" w:rsidRDefault="00FC5909" w:rsidP="00A52994">
      <w:pPr>
        <w:tabs>
          <w:tab w:val="left" w:pos="284"/>
          <w:tab w:val="left" w:pos="9214"/>
        </w:tabs>
        <w:ind w:firstLine="709"/>
        <w:jc w:val="both"/>
        <w:rPr>
          <w:sz w:val="28"/>
          <w:szCs w:val="28"/>
        </w:rPr>
      </w:pPr>
      <w:r w:rsidRPr="00A52994">
        <w:rPr>
          <w:iCs/>
          <w:sz w:val="28"/>
          <w:szCs w:val="28"/>
        </w:rPr>
        <w:t xml:space="preserve">2. </w:t>
      </w:r>
      <w:proofErr w:type="gramStart"/>
      <w:r w:rsidRPr="00A52994">
        <w:rPr>
          <w:iCs/>
          <w:sz w:val="28"/>
          <w:szCs w:val="28"/>
        </w:rPr>
        <w:t>Отметить неисполнение мэ</w:t>
      </w:r>
      <w:r w:rsidR="00A52994">
        <w:rPr>
          <w:iCs/>
          <w:sz w:val="28"/>
          <w:szCs w:val="28"/>
        </w:rPr>
        <w:t>рией пункта 3.1.1 решения Думы</w:t>
      </w:r>
      <w:r w:rsidR="00227496">
        <w:rPr>
          <w:iCs/>
          <w:sz w:val="28"/>
          <w:szCs w:val="28"/>
        </w:rPr>
        <w:t xml:space="preserve"> городского округа Тольятти</w:t>
      </w:r>
      <w:r w:rsidR="00A52994">
        <w:rPr>
          <w:iCs/>
          <w:sz w:val="28"/>
          <w:szCs w:val="28"/>
        </w:rPr>
        <w:t xml:space="preserve"> </w:t>
      </w:r>
      <w:r w:rsidRPr="00A52994">
        <w:rPr>
          <w:iCs/>
          <w:sz w:val="28"/>
          <w:szCs w:val="28"/>
        </w:rPr>
        <w:t xml:space="preserve">от 05.03.2014 №219 «Об информации мэрии о Плане мероприятий, направленном на увеличение собственных доходов бюджета городского округа Тольятти и снижение муниципальной долговой нагрузки, на 2014 год» о дополнении Плана </w:t>
      </w:r>
      <w:r w:rsidRPr="00A52994">
        <w:rPr>
          <w:sz w:val="28"/>
          <w:szCs w:val="28"/>
        </w:rPr>
        <w:t xml:space="preserve">мероприятий, направленного </w:t>
      </w:r>
      <w:r w:rsidR="00227496">
        <w:rPr>
          <w:sz w:val="28"/>
          <w:szCs w:val="28"/>
        </w:rPr>
        <w:br/>
      </w:r>
      <w:r w:rsidRPr="00A52994">
        <w:rPr>
          <w:sz w:val="28"/>
          <w:szCs w:val="28"/>
        </w:rPr>
        <w:t>на увеличение собственных доходов бюджета городского округа Тольятти и снижение муниципальной долговой нагрузки, мероприятиями, направленными на снижение муниципальной долговой</w:t>
      </w:r>
      <w:proofErr w:type="gramEnd"/>
      <w:r w:rsidRPr="00A52994">
        <w:rPr>
          <w:sz w:val="28"/>
          <w:szCs w:val="28"/>
        </w:rPr>
        <w:t xml:space="preserve"> нагрузки.</w:t>
      </w:r>
    </w:p>
    <w:p w:rsidR="00FC5909" w:rsidRPr="00A52994" w:rsidRDefault="00FC5909" w:rsidP="00A52994">
      <w:pPr>
        <w:ind w:firstLine="709"/>
        <w:jc w:val="both"/>
        <w:rPr>
          <w:sz w:val="28"/>
          <w:szCs w:val="28"/>
        </w:rPr>
      </w:pPr>
      <w:r w:rsidRPr="00A52994">
        <w:rPr>
          <w:sz w:val="28"/>
          <w:szCs w:val="28"/>
        </w:rPr>
        <w:t>3. Рекомендовать мэрии (Андреев С.И.):</w:t>
      </w:r>
    </w:p>
    <w:p w:rsidR="00FC5909" w:rsidRPr="00A52994" w:rsidRDefault="00FC5909" w:rsidP="00A52994">
      <w:pPr>
        <w:ind w:firstLine="709"/>
        <w:jc w:val="both"/>
        <w:rPr>
          <w:sz w:val="28"/>
          <w:szCs w:val="28"/>
        </w:rPr>
      </w:pPr>
      <w:r w:rsidRPr="00A52994">
        <w:rPr>
          <w:sz w:val="28"/>
          <w:szCs w:val="28"/>
        </w:rPr>
        <w:t>3.1. Изменить название Плана мероприятий по увеличению поступлений налоговых и неналоговых доходов, совершенствованию долговой политики городского округа Тольятти на План мероприятий, направленный на увеличение собственных доходов бюджета городского округа Тольятти и снижение муниципальной долговой нагрузки.</w:t>
      </w:r>
    </w:p>
    <w:p w:rsidR="00FC5909" w:rsidRPr="00A52994" w:rsidRDefault="00FC5909" w:rsidP="00A52994">
      <w:pPr>
        <w:ind w:firstLine="709"/>
        <w:jc w:val="both"/>
        <w:rPr>
          <w:sz w:val="28"/>
          <w:szCs w:val="28"/>
        </w:rPr>
      </w:pPr>
      <w:r w:rsidRPr="00A52994">
        <w:rPr>
          <w:sz w:val="28"/>
          <w:szCs w:val="28"/>
        </w:rPr>
        <w:t>3.2. Доработать План мероприятий, направленный на увеличение собственных доходов бюджета городского округа Тольятти и снижение муниципальной долговой нагрузки, с учётом дополнения его мероприятиями, направленными на снижение муниципальной долговой нагрузки.</w:t>
      </w:r>
    </w:p>
    <w:p w:rsidR="00FC5909" w:rsidRPr="00A52994" w:rsidRDefault="00FC5909" w:rsidP="00A52994">
      <w:pPr>
        <w:ind w:firstLine="709"/>
        <w:jc w:val="both"/>
        <w:rPr>
          <w:sz w:val="28"/>
          <w:szCs w:val="28"/>
        </w:rPr>
      </w:pPr>
      <w:r w:rsidRPr="00A52994">
        <w:rPr>
          <w:sz w:val="28"/>
          <w:szCs w:val="28"/>
        </w:rPr>
        <w:lastRenderedPageBreak/>
        <w:t xml:space="preserve">4. Вернуться к вопросу «Об информации мэрии о Плане мероприятий, направленном на увеличение собственных доходов бюджета городского округа Тольятти и снижение муниципальной долговой нагрузки, на </w:t>
      </w:r>
      <w:r w:rsidR="00A52994">
        <w:rPr>
          <w:sz w:val="28"/>
          <w:szCs w:val="28"/>
        </w:rPr>
        <w:br/>
      </w:r>
      <w:r w:rsidRPr="00A52994">
        <w:rPr>
          <w:sz w:val="28"/>
          <w:szCs w:val="28"/>
        </w:rPr>
        <w:t xml:space="preserve">2014 год». </w:t>
      </w:r>
    </w:p>
    <w:p w:rsidR="00FC5909" w:rsidRPr="00A52994" w:rsidRDefault="00A52994" w:rsidP="00A52994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Срок -</w:t>
      </w:r>
      <w:r w:rsidR="00FC5909" w:rsidRPr="00A52994">
        <w:rPr>
          <w:sz w:val="28"/>
          <w:szCs w:val="28"/>
        </w:rPr>
        <w:t xml:space="preserve"> июль 2014 года.</w:t>
      </w:r>
    </w:p>
    <w:p w:rsidR="00FC5909" w:rsidRPr="00A52994" w:rsidRDefault="00FC5909" w:rsidP="00A52994">
      <w:pPr>
        <w:tabs>
          <w:tab w:val="left" w:pos="9214"/>
        </w:tabs>
        <w:ind w:firstLine="709"/>
        <w:jc w:val="both"/>
        <w:rPr>
          <w:sz w:val="28"/>
          <w:szCs w:val="28"/>
        </w:rPr>
      </w:pPr>
      <w:r w:rsidRPr="00A52994">
        <w:rPr>
          <w:sz w:val="28"/>
          <w:szCs w:val="28"/>
        </w:rPr>
        <w:t xml:space="preserve">5. </w:t>
      </w:r>
      <w:proofErr w:type="gramStart"/>
      <w:r w:rsidRPr="00A52994">
        <w:rPr>
          <w:sz w:val="28"/>
          <w:szCs w:val="28"/>
        </w:rPr>
        <w:t>Контроль за</w:t>
      </w:r>
      <w:proofErr w:type="gramEnd"/>
      <w:r w:rsidRPr="00A52994">
        <w:rPr>
          <w:sz w:val="28"/>
          <w:szCs w:val="28"/>
        </w:rPr>
        <w:t xml:space="preserve"> выполнением настоящего решения возложить </w:t>
      </w:r>
      <w:r w:rsidR="00A52994">
        <w:rPr>
          <w:sz w:val="28"/>
          <w:szCs w:val="28"/>
        </w:rPr>
        <w:br/>
      </w:r>
      <w:r w:rsidRPr="00A52994">
        <w:rPr>
          <w:sz w:val="28"/>
          <w:szCs w:val="28"/>
        </w:rPr>
        <w:t xml:space="preserve">на постоянную комиссию по бюджету и экономической политике </w:t>
      </w:r>
      <w:r w:rsidR="00A52994">
        <w:rPr>
          <w:sz w:val="28"/>
          <w:szCs w:val="28"/>
        </w:rPr>
        <w:br/>
      </w:r>
      <w:r w:rsidRPr="00A52994">
        <w:rPr>
          <w:sz w:val="28"/>
          <w:szCs w:val="28"/>
        </w:rPr>
        <w:t>(</w:t>
      </w:r>
      <w:proofErr w:type="spellStart"/>
      <w:r w:rsidRPr="00A52994">
        <w:rPr>
          <w:sz w:val="28"/>
          <w:szCs w:val="28"/>
        </w:rPr>
        <w:t>Колмыков</w:t>
      </w:r>
      <w:proofErr w:type="spellEnd"/>
      <w:r w:rsidR="00A52994" w:rsidRPr="00A52994">
        <w:rPr>
          <w:sz w:val="28"/>
          <w:szCs w:val="28"/>
        </w:rPr>
        <w:t xml:space="preserve"> С.Н.</w:t>
      </w:r>
      <w:r w:rsidRPr="00A52994">
        <w:rPr>
          <w:sz w:val="28"/>
          <w:szCs w:val="28"/>
        </w:rPr>
        <w:t>).</w:t>
      </w:r>
    </w:p>
    <w:p w:rsidR="00FC5909" w:rsidRDefault="00FC5909" w:rsidP="00A52994">
      <w:pPr>
        <w:tabs>
          <w:tab w:val="left" w:pos="9214"/>
        </w:tabs>
        <w:ind w:firstLine="709"/>
        <w:jc w:val="both"/>
        <w:rPr>
          <w:sz w:val="28"/>
          <w:szCs w:val="28"/>
        </w:rPr>
      </w:pPr>
    </w:p>
    <w:p w:rsidR="00A52994" w:rsidRDefault="00A52994" w:rsidP="00A52994">
      <w:pPr>
        <w:tabs>
          <w:tab w:val="left" w:pos="9214"/>
        </w:tabs>
        <w:ind w:firstLine="709"/>
        <w:jc w:val="both"/>
        <w:rPr>
          <w:sz w:val="28"/>
          <w:szCs w:val="28"/>
        </w:rPr>
      </w:pPr>
    </w:p>
    <w:p w:rsidR="00A52994" w:rsidRDefault="00A52994" w:rsidP="00A52994">
      <w:pPr>
        <w:tabs>
          <w:tab w:val="left" w:pos="9214"/>
        </w:tabs>
        <w:ind w:firstLine="709"/>
        <w:jc w:val="both"/>
        <w:rPr>
          <w:sz w:val="28"/>
          <w:szCs w:val="28"/>
        </w:rPr>
      </w:pPr>
    </w:p>
    <w:p w:rsidR="00A52994" w:rsidRPr="00A52994" w:rsidRDefault="00A52994" w:rsidP="00A52994">
      <w:pPr>
        <w:tabs>
          <w:tab w:val="left" w:pos="9214"/>
        </w:tabs>
        <w:ind w:firstLine="709"/>
        <w:jc w:val="both"/>
        <w:rPr>
          <w:sz w:val="28"/>
          <w:szCs w:val="28"/>
        </w:rPr>
      </w:pPr>
    </w:p>
    <w:p w:rsidR="00FC5909" w:rsidRPr="00A52994" w:rsidRDefault="00FC5909" w:rsidP="0093713C">
      <w:pPr>
        <w:pStyle w:val="3"/>
        <w:ind w:firstLine="0"/>
        <w:rPr>
          <w:szCs w:val="28"/>
        </w:rPr>
      </w:pPr>
      <w:r w:rsidRPr="00A52994">
        <w:rPr>
          <w:szCs w:val="28"/>
        </w:rPr>
        <w:t xml:space="preserve">Председатель Думы                  </w:t>
      </w:r>
      <w:r w:rsidR="0093713C">
        <w:rPr>
          <w:szCs w:val="28"/>
        </w:rPr>
        <w:t xml:space="preserve">                </w:t>
      </w:r>
      <w:r w:rsidRPr="00A52994">
        <w:rPr>
          <w:szCs w:val="28"/>
        </w:rPr>
        <w:t xml:space="preserve">                                             </w:t>
      </w:r>
      <w:proofErr w:type="spellStart"/>
      <w:r w:rsidRPr="00A52994">
        <w:rPr>
          <w:szCs w:val="28"/>
        </w:rPr>
        <w:t>Д.Б.Микель</w:t>
      </w:r>
      <w:proofErr w:type="spellEnd"/>
    </w:p>
    <w:p w:rsidR="003B163F" w:rsidRDefault="003B163F"/>
    <w:sectPr w:rsidR="003B163F" w:rsidSect="00A5299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994" w:rsidRDefault="00A52994" w:rsidP="00A52994">
      <w:r>
        <w:separator/>
      </w:r>
    </w:p>
  </w:endnote>
  <w:endnote w:type="continuationSeparator" w:id="1">
    <w:p w:rsidR="00A52994" w:rsidRDefault="00A52994" w:rsidP="00A52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994" w:rsidRDefault="00A52994" w:rsidP="00A52994">
      <w:r>
        <w:separator/>
      </w:r>
    </w:p>
  </w:footnote>
  <w:footnote w:type="continuationSeparator" w:id="1">
    <w:p w:rsidR="00A52994" w:rsidRDefault="00A52994" w:rsidP="00A52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4503"/>
      <w:docPartObj>
        <w:docPartGallery w:val="Page Numbers (Top of Page)"/>
        <w:docPartUnique/>
      </w:docPartObj>
    </w:sdtPr>
    <w:sdtContent>
      <w:p w:rsidR="00A52994" w:rsidRDefault="00A076EC">
        <w:pPr>
          <w:pStyle w:val="a3"/>
          <w:jc w:val="center"/>
        </w:pPr>
        <w:r w:rsidRPr="00A52994">
          <w:rPr>
            <w:sz w:val="20"/>
          </w:rPr>
          <w:fldChar w:fldCharType="begin"/>
        </w:r>
        <w:r w:rsidR="00A52994" w:rsidRPr="00A52994">
          <w:rPr>
            <w:sz w:val="20"/>
          </w:rPr>
          <w:instrText xml:space="preserve"> PAGE   \* MERGEFORMAT </w:instrText>
        </w:r>
        <w:r w:rsidRPr="00A52994">
          <w:rPr>
            <w:sz w:val="20"/>
          </w:rPr>
          <w:fldChar w:fldCharType="separate"/>
        </w:r>
        <w:r w:rsidR="00227496">
          <w:rPr>
            <w:noProof/>
            <w:sz w:val="20"/>
          </w:rPr>
          <w:t>2</w:t>
        </w:r>
        <w:r w:rsidRPr="00A52994">
          <w:rPr>
            <w:sz w:val="20"/>
          </w:rPr>
          <w:fldChar w:fldCharType="end"/>
        </w:r>
      </w:p>
    </w:sdtContent>
  </w:sdt>
  <w:p w:rsidR="00A52994" w:rsidRDefault="00A529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909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496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765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8D6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3713C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6EC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94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909"/>
    <w:rsid w:val="00FC5CE1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09"/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5909"/>
    <w:pPr>
      <w:keepNext/>
      <w:ind w:firstLine="720"/>
      <w:jc w:val="both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5909"/>
    <w:rPr>
      <w:rFonts w:eastAsia="Times New Roman" w:cs="Times New Roman"/>
      <w:bCs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29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994"/>
    <w:rPr>
      <w:rFonts w:eastAsia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529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2994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5</cp:revision>
  <dcterms:created xsi:type="dcterms:W3CDTF">2014-04-23T05:20:00Z</dcterms:created>
  <dcterms:modified xsi:type="dcterms:W3CDTF">2014-04-23T13:15:00Z</dcterms:modified>
</cp:coreProperties>
</file>