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F0" w:rsidRDefault="007709F0" w:rsidP="00FC221F">
      <w:pPr>
        <w:ind w:firstLine="709"/>
        <w:jc w:val="center"/>
        <w:rPr>
          <w:sz w:val="28"/>
          <w:szCs w:val="28"/>
        </w:rPr>
      </w:pPr>
    </w:p>
    <w:p w:rsidR="00FC221F" w:rsidRDefault="00FC221F" w:rsidP="00FC221F">
      <w:pPr>
        <w:ind w:firstLine="709"/>
        <w:jc w:val="center"/>
        <w:rPr>
          <w:sz w:val="28"/>
          <w:szCs w:val="28"/>
        </w:rPr>
      </w:pPr>
    </w:p>
    <w:p w:rsidR="00FC221F" w:rsidRDefault="00FC221F" w:rsidP="00FC221F">
      <w:pPr>
        <w:ind w:firstLine="709"/>
        <w:jc w:val="center"/>
        <w:rPr>
          <w:sz w:val="28"/>
          <w:szCs w:val="28"/>
        </w:rPr>
      </w:pPr>
    </w:p>
    <w:p w:rsidR="00FC221F" w:rsidRDefault="00FC221F" w:rsidP="00FC221F">
      <w:pPr>
        <w:ind w:firstLine="709"/>
        <w:jc w:val="center"/>
        <w:rPr>
          <w:sz w:val="28"/>
          <w:szCs w:val="28"/>
        </w:rPr>
      </w:pPr>
    </w:p>
    <w:p w:rsidR="00FC221F" w:rsidRPr="00FC221F" w:rsidRDefault="00FC221F" w:rsidP="00FC221F">
      <w:pPr>
        <w:ind w:firstLine="709"/>
        <w:jc w:val="center"/>
        <w:rPr>
          <w:sz w:val="28"/>
          <w:szCs w:val="28"/>
        </w:rPr>
      </w:pPr>
    </w:p>
    <w:p w:rsidR="007709F0" w:rsidRDefault="007709F0" w:rsidP="00FC221F">
      <w:pPr>
        <w:ind w:firstLine="709"/>
        <w:jc w:val="center"/>
        <w:rPr>
          <w:sz w:val="28"/>
          <w:szCs w:val="28"/>
        </w:rPr>
      </w:pPr>
    </w:p>
    <w:p w:rsidR="00FC221F" w:rsidRDefault="00FC221F" w:rsidP="00FC221F">
      <w:pPr>
        <w:ind w:firstLine="709"/>
        <w:jc w:val="center"/>
        <w:rPr>
          <w:sz w:val="28"/>
          <w:szCs w:val="28"/>
        </w:rPr>
      </w:pPr>
    </w:p>
    <w:p w:rsidR="00FC221F" w:rsidRDefault="00FC221F" w:rsidP="00FC221F">
      <w:pPr>
        <w:ind w:firstLine="709"/>
        <w:jc w:val="center"/>
        <w:rPr>
          <w:sz w:val="28"/>
          <w:szCs w:val="28"/>
        </w:rPr>
      </w:pPr>
    </w:p>
    <w:p w:rsidR="007709F0" w:rsidRPr="00FC221F" w:rsidRDefault="007709F0" w:rsidP="00FC221F">
      <w:pPr>
        <w:ind w:firstLine="709"/>
        <w:jc w:val="center"/>
        <w:rPr>
          <w:sz w:val="28"/>
          <w:szCs w:val="28"/>
        </w:rPr>
      </w:pPr>
    </w:p>
    <w:p w:rsidR="007709F0" w:rsidRPr="00FC221F" w:rsidRDefault="007709F0" w:rsidP="00FC221F">
      <w:pPr>
        <w:ind w:firstLine="709"/>
        <w:jc w:val="center"/>
        <w:rPr>
          <w:sz w:val="28"/>
          <w:szCs w:val="28"/>
        </w:rPr>
      </w:pPr>
    </w:p>
    <w:p w:rsidR="009400C3" w:rsidRDefault="009400C3" w:rsidP="001B12A0">
      <w:pPr>
        <w:jc w:val="center"/>
        <w:rPr>
          <w:b/>
          <w:sz w:val="28"/>
          <w:szCs w:val="28"/>
        </w:rPr>
      </w:pPr>
    </w:p>
    <w:p w:rsidR="007709F0" w:rsidRPr="00FC221F" w:rsidRDefault="007709F0" w:rsidP="001B12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221F">
        <w:rPr>
          <w:b/>
          <w:sz w:val="28"/>
          <w:szCs w:val="28"/>
        </w:rPr>
        <w:t xml:space="preserve">О ходе выполнения пункта 4.4 решения Думы </w:t>
      </w:r>
      <w:r w:rsidR="00FC221F">
        <w:rPr>
          <w:b/>
          <w:sz w:val="28"/>
          <w:szCs w:val="28"/>
        </w:rPr>
        <w:br/>
      </w:r>
      <w:r w:rsidRPr="00FC221F">
        <w:rPr>
          <w:b/>
          <w:sz w:val="28"/>
          <w:szCs w:val="28"/>
        </w:rPr>
        <w:t xml:space="preserve">городского округа Тольятти от 9 июля 2014 года № 371 </w:t>
      </w:r>
      <w:r w:rsidR="00FC221F">
        <w:rPr>
          <w:b/>
          <w:sz w:val="28"/>
          <w:szCs w:val="28"/>
        </w:rPr>
        <w:br/>
      </w:r>
      <w:r w:rsidRPr="00FC221F">
        <w:rPr>
          <w:b/>
          <w:sz w:val="28"/>
          <w:szCs w:val="28"/>
        </w:rPr>
        <w:t>«</w:t>
      </w:r>
      <w:proofErr w:type="gramStart"/>
      <w:r w:rsidRPr="00FC221F">
        <w:rPr>
          <w:b/>
          <w:sz w:val="28"/>
          <w:szCs w:val="28"/>
        </w:rPr>
        <w:t>Об</w:t>
      </w:r>
      <w:proofErr w:type="gramEnd"/>
      <w:r w:rsidRPr="00FC221F">
        <w:rPr>
          <w:b/>
          <w:sz w:val="28"/>
          <w:szCs w:val="28"/>
        </w:rPr>
        <w:t xml:space="preserve"> ежегодном отчете мэра городского округа Тольятти о результатах его деятельности и деятельности мэрии городского округа Тольятти </w:t>
      </w:r>
      <w:r w:rsidR="00FC221F">
        <w:rPr>
          <w:b/>
          <w:sz w:val="28"/>
          <w:szCs w:val="28"/>
        </w:rPr>
        <w:br/>
      </w:r>
      <w:r w:rsidRPr="00FC221F">
        <w:rPr>
          <w:b/>
          <w:sz w:val="28"/>
          <w:szCs w:val="28"/>
        </w:rPr>
        <w:t>за 2013 год»</w:t>
      </w:r>
    </w:p>
    <w:p w:rsidR="007709F0" w:rsidRPr="00FC221F" w:rsidRDefault="007709F0" w:rsidP="00FC221F">
      <w:pPr>
        <w:ind w:firstLine="709"/>
        <w:jc w:val="both"/>
        <w:rPr>
          <w:sz w:val="28"/>
          <w:szCs w:val="28"/>
        </w:rPr>
      </w:pPr>
    </w:p>
    <w:p w:rsidR="007709F0" w:rsidRPr="00FC221F" w:rsidRDefault="007709F0" w:rsidP="00FC221F">
      <w:pPr>
        <w:ind w:firstLine="709"/>
        <w:jc w:val="both"/>
        <w:rPr>
          <w:sz w:val="28"/>
          <w:szCs w:val="28"/>
        </w:rPr>
      </w:pPr>
    </w:p>
    <w:p w:rsidR="007709F0" w:rsidRPr="00FC221F" w:rsidRDefault="007709F0" w:rsidP="00FC221F">
      <w:pPr>
        <w:ind w:firstLine="709"/>
        <w:jc w:val="both"/>
        <w:rPr>
          <w:sz w:val="28"/>
          <w:szCs w:val="28"/>
        </w:rPr>
      </w:pPr>
      <w:r w:rsidRPr="00FC221F">
        <w:rPr>
          <w:sz w:val="28"/>
          <w:szCs w:val="28"/>
        </w:rPr>
        <w:t>Рассмотре</w:t>
      </w:r>
      <w:r w:rsidR="001A296E">
        <w:rPr>
          <w:sz w:val="28"/>
          <w:szCs w:val="28"/>
        </w:rPr>
        <w:t>в информацию мэрии о</w:t>
      </w:r>
      <w:r w:rsidRPr="00FC221F">
        <w:rPr>
          <w:sz w:val="28"/>
          <w:szCs w:val="28"/>
        </w:rPr>
        <w:t xml:space="preserve"> ходе выполнения пункта 4.4 решения Думы городского округа Тольятти от 9 июля 2014 года </w:t>
      </w:r>
      <w:r w:rsidR="001A296E">
        <w:rPr>
          <w:sz w:val="28"/>
          <w:szCs w:val="28"/>
        </w:rPr>
        <w:t>№</w:t>
      </w:r>
      <w:r w:rsidR="001A296E" w:rsidRPr="001A296E">
        <w:rPr>
          <w:sz w:val="28"/>
          <w:szCs w:val="28"/>
        </w:rPr>
        <w:t> </w:t>
      </w:r>
      <w:r w:rsidRPr="00FC221F">
        <w:rPr>
          <w:sz w:val="28"/>
          <w:szCs w:val="28"/>
        </w:rPr>
        <w:t xml:space="preserve">371 </w:t>
      </w:r>
      <w:r w:rsidR="001A296E">
        <w:rPr>
          <w:sz w:val="28"/>
          <w:szCs w:val="28"/>
        </w:rPr>
        <w:br/>
      </w:r>
      <w:r w:rsidRPr="00FC221F">
        <w:rPr>
          <w:sz w:val="28"/>
          <w:szCs w:val="28"/>
        </w:rPr>
        <w:t xml:space="preserve">«Об ежегодном отчете мэра городского округа Тольятти о результатах его деятельности и деятельности мэрии городского округа Тольятти за </w:t>
      </w:r>
      <w:r w:rsidR="00FC221F">
        <w:rPr>
          <w:sz w:val="28"/>
          <w:szCs w:val="28"/>
        </w:rPr>
        <w:br/>
      </w:r>
      <w:r w:rsidR="001A296E">
        <w:rPr>
          <w:sz w:val="28"/>
          <w:szCs w:val="28"/>
        </w:rPr>
        <w:t>2013 год</w:t>
      </w:r>
      <w:r w:rsidR="006A139F">
        <w:rPr>
          <w:sz w:val="28"/>
          <w:szCs w:val="28"/>
        </w:rPr>
        <w:t>»</w:t>
      </w:r>
      <w:r w:rsidRPr="00FC221F">
        <w:rPr>
          <w:sz w:val="28"/>
          <w:szCs w:val="28"/>
        </w:rPr>
        <w:t xml:space="preserve">, Дума </w:t>
      </w:r>
    </w:p>
    <w:p w:rsidR="007709F0" w:rsidRPr="00FC221F" w:rsidRDefault="007709F0" w:rsidP="00FC221F">
      <w:pPr>
        <w:ind w:firstLine="709"/>
        <w:jc w:val="both"/>
      </w:pPr>
    </w:p>
    <w:p w:rsidR="007709F0" w:rsidRPr="00FC221F" w:rsidRDefault="007709F0" w:rsidP="00FC221F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C221F">
        <w:rPr>
          <w:rFonts w:ascii="Times New Roman" w:hAnsi="Times New Roman"/>
          <w:sz w:val="28"/>
          <w:szCs w:val="28"/>
        </w:rPr>
        <w:t>РЕШИЛА:</w:t>
      </w:r>
    </w:p>
    <w:p w:rsidR="007709F0" w:rsidRPr="00FC221F" w:rsidRDefault="007709F0" w:rsidP="00FC221F">
      <w:pPr>
        <w:pStyle w:val="ConsNormal"/>
        <w:widowControl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7709F0" w:rsidRPr="00FC221F" w:rsidRDefault="007709F0" w:rsidP="00FC22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21F">
        <w:rPr>
          <w:sz w:val="28"/>
          <w:szCs w:val="28"/>
        </w:rPr>
        <w:t>Отметить неисполнение мэром пункта 4.4 решения Думы городского округа Тольятти от 9 июля 2014 года № 371 «</w:t>
      </w:r>
      <w:proofErr w:type="gramStart"/>
      <w:r w:rsidRPr="00FC221F">
        <w:rPr>
          <w:sz w:val="28"/>
          <w:szCs w:val="28"/>
        </w:rPr>
        <w:t>Об</w:t>
      </w:r>
      <w:proofErr w:type="gramEnd"/>
      <w:r w:rsidRPr="00FC221F">
        <w:rPr>
          <w:sz w:val="28"/>
          <w:szCs w:val="28"/>
        </w:rPr>
        <w:t xml:space="preserve"> ежегодном отчете мэра городского округа Тольятти о результатах его деятельности и деятельности мэрии городского округа Тольятти за 2013 год» по применению мер дисциплинарной ответственности за ненадлежащее исполнение должностных обязанностей в отношении следующих должностных лиц мэрии, являющихся муниципальными служащими: первого заместителя мэра Бузинного А.Ю., руководителя департамента экономического развития Богданова Д.Ю.</w:t>
      </w:r>
    </w:p>
    <w:p w:rsidR="007709F0" w:rsidRPr="00FC221F" w:rsidRDefault="007709F0" w:rsidP="00FC22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221F">
        <w:rPr>
          <w:sz w:val="28"/>
          <w:szCs w:val="28"/>
        </w:rPr>
        <w:t>Повторно рекомендовать мэру (Андреев С.И.) принять все исчерпывающие меры к выполнению в полном объеме пункта 4.4 решения Думы городского округа Тольятти от 9 июля 2014 года № 371.</w:t>
      </w:r>
    </w:p>
    <w:p w:rsidR="007709F0" w:rsidRPr="00FC221F" w:rsidRDefault="00FC221F" w:rsidP="00FC221F">
      <w:pPr>
        <w:tabs>
          <w:tab w:val="left" w:pos="993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Срок -</w:t>
      </w:r>
      <w:r w:rsidR="001B12A0">
        <w:rPr>
          <w:sz w:val="28"/>
          <w:szCs w:val="28"/>
        </w:rPr>
        <w:t xml:space="preserve"> до 29 октября</w:t>
      </w:r>
      <w:r w:rsidR="007709F0" w:rsidRPr="00FC221F">
        <w:rPr>
          <w:sz w:val="28"/>
          <w:szCs w:val="28"/>
        </w:rPr>
        <w:t xml:space="preserve"> 2014 года.</w:t>
      </w:r>
    </w:p>
    <w:p w:rsidR="007709F0" w:rsidRPr="00FC221F" w:rsidRDefault="007709F0" w:rsidP="00FC221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C221F">
        <w:rPr>
          <w:sz w:val="28"/>
          <w:szCs w:val="28"/>
        </w:rPr>
        <w:t>Контроль за</w:t>
      </w:r>
      <w:proofErr w:type="gramEnd"/>
      <w:r w:rsidRPr="00FC221F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</w:t>
      </w:r>
      <w:proofErr w:type="spellStart"/>
      <w:r w:rsidRPr="00FC221F">
        <w:rPr>
          <w:sz w:val="28"/>
          <w:szCs w:val="28"/>
        </w:rPr>
        <w:t>Болканскова</w:t>
      </w:r>
      <w:proofErr w:type="spellEnd"/>
      <w:r w:rsidRPr="00FC221F">
        <w:rPr>
          <w:sz w:val="28"/>
          <w:szCs w:val="28"/>
        </w:rPr>
        <w:t xml:space="preserve"> Н.Е.).</w:t>
      </w:r>
    </w:p>
    <w:p w:rsidR="007709F0" w:rsidRPr="00FC221F" w:rsidRDefault="007709F0" w:rsidP="00FC221F">
      <w:pPr>
        <w:ind w:firstLine="709"/>
        <w:rPr>
          <w:sz w:val="28"/>
          <w:szCs w:val="28"/>
        </w:rPr>
      </w:pPr>
    </w:p>
    <w:p w:rsidR="007709F0" w:rsidRPr="00FC221F" w:rsidRDefault="007709F0" w:rsidP="00FC221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709F0" w:rsidRPr="00FC221F" w:rsidRDefault="007709F0" w:rsidP="00FC221F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7709F0" w:rsidRPr="00FC221F" w:rsidRDefault="007709F0" w:rsidP="00FC22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221F">
        <w:rPr>
          <w:sz w:val="28"/>
          <w:szCs w:val="28"/>
        </w:rPr>
        <w:t>Председатель Думы</w:t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Pr="00FC221F">
        <w:rPr>
          <w:sz w:val="28"/>
          <w:szCs w:val="28"/>
        </w:rPr>
        <w:tab/>
      </w:r>
      <w:r w:rsidR="00FC221F">
        <w:rPr>
          <w:sz w:val="28"/>
          <w:szCs w:val="28"/>
        </w:rPr>
        <w:t xml:space="preserve">  </w:t>
      </w:r>
      <w:proofErr w:type="spellStart"/>
      <w:r w:rsidRPr="00FC221F">
        <w:rPr>
          <w:sz w:val="28"/>
          <w:szCs w:val="28"/>
        </w:rPr>
        <w:t>Д.Б.Микель</w:t>
      </w:r>
      <w:proofErr w:type="spellEnd"/>
    </w:p>
    <w:sectPr w:rsidR="007709F0" w:rsidRPr="00FC221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540"/>
        </w:tabs>
        <w:ind w:left="-14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F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96E"/>
    <w:rsid w:val="001A2DF4"/>
    <w:rsid w:val="001A2F30"/>
    <w:rsid w:val="001A39BF"/>
    <w:rsid w:val="001A6594"/>
    <w:rsid w:val="001B07E4"/>
    <w:rsid w:val="001B0915"/>
    <w:rsid w:val="001B12A0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227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39F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9F0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0C3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0E31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21F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F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709F0"/>
    <w:pPr>
      <w:widowControl w:val="0"/>
      <w:ind w:firstLine="720"/>
    </w:pPr>
    <w:rPr>
      <w:rFonts w:ascii="Bookman Old Style" w:eastAsia="Times New Roman" w:hAnsi="Bookman Old Style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2014-10-15T06:47:00Z</dcterms:created>
  <dcterms:modified xsi:type="dcterms:W3CDTF">2014-10-20T06:00:00Z</dcterms:modified>
</cp:coreProperties>
</file>