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AF" w:rsidRDefault="001F7EAF" w:rsidP="001F7EAF">
      <w:pPr>
        <w:ind w:left="720" w:right="-1"/>
        <w:rPr>
          <w:b/>
          <w:i/>
        </w:rPr>
      </w:pPr>
    </w:p>
    <w:p w:rsidR="001F7EAF" w:rsidRDefault="001F7EAF" w:rsidP="001F7EAF">
      <w:pPr>
        <w:ind w:right="4536"/>
        <w:jc w:val="both"/>
        <w:rPr>
          <w:b/>
          <w:i/>
          <w:iCs/>
          <w:szCs w:val="24"/>
        </w:rPr>
      </w:pPr>
    </w:p>
    <w:p w:rsidR="001F7EAF" w:rsidRDefault="001F7EAF" w:rsidP="001F7EAF">
      <w:pPr>
        <w:rPr>
          <w:iCs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6C7EF0" w:rsidRDefault="006C7EF0" w:rsidP="001F7EAF">
      <w:pPr>
        <w:ind w:left="1418" w:right="1558"/>
        <w:jc w:val="both"/>
        <w:rPr>
          <w:b/>
          <w:sz w:val="28"/>
          <w:szCs w:val="28"/>
        </w:rPr>
      </w:pPr>
    </w:p>
    <w:p w:rsidR="001F7EAF" w:rsidRPr="006C7EF0" w:rsidRDefault="001F7EAF" w:rsidP="006C7EF0">
      <w:pPr>
        <w:ind w:left="1418" w:right="1558"/>
        <w:jc w:val="center"/>
        <w:rPr>
          <w:rFonts w:cs="Tms Rmn"/>
          <w:b/>
          <w:bCs/>
          <w:sz w:val="28"/>
          <w:szCs w:val="28"/>
          <w:lang w:eastAsia="ar-SA"/>
        </w:rPr>
      </w:pPr>
      <w:r w:rsidRPr="006C7EF0">
        <w:rPr>
          <w:b/>
          <w:sz w:val="28"/>
          <w:szCs w:val="28"/>
        </w:rPr>
        <w:t xml:space="preserve">О внесении изменений в Программу комплексного социально-экономического развития городского округа Тольятти на </w:t>
      </w:r>
      <w:r w:rsidR="006C7EF0">
        <w:rPr>
          <w:b/>
          <w:sz w:val="28"/>
          <w:szCs w:val="28"/>
        </w:rPr>
        <w:br/>
      </w:r>
      <w:r w:rsidRPr="006C7EF0">
        <w:rPr>
          <w:b/>
          <w:sz w:val="28"/>
          <w:szCs w:val="28"/>
        </w:rPr>
        <w:t>2010-2020 годы, утверждённую решением Думы городского округа Тольятти от 19.05.2010  №293</w:t>
      </w:r>
    </w:p>
    <w:p w:rsidR="001F7EAF" w:rsidRPr="006C7EF0" w:rsidRDefault="001F7EAF" w:rsidP="006C7EF0">
      <w:pPr>
        <w:tabs>
          <w:tab w:val="left" w:pos="-284"/>
        </w:tabs>
        <w:ind w:right="-1" w:firstLine="709"/>
        <w:jc w:val="both"/>
        <w:rPr>
          <w:b/>
          <w:sz w:val="28"/>
          <w:szCs w:val="28"/>
        </w:rPr>
      </w:pPr>
    </w:p>
    <w:p w:rsidR="001F7EAF" w:rsidRPr="006C7EF0" w:rsidRDefault="001F7EAF" w:rsidP="006C7EF0">
      <w:pPr>
        <w:tabs>
          <w:tab w:val="left" w:pos="-284"/>
        </w:tabs>
        <w:ind w:right="-1" w:firstLine="709"/>
        <w:jc w:val="both"/>
        <w:rPr>
          <w:b/>
          <w:sz w:val="28"/>
          <w:szCs w:val="28"/>
        </w:rPr>
      </w:pPr>
    </w:p>
    <w:p w:rsidR="001F7EAF" w:rsidRPr="006C7EF0" w:rsidRDefault="001F7EAF" w:rsidP="006C7EF0">
      <w:pPr>
        <w:tabs>
          <w:tab w:val="left" w:pos="-284"/>
        </w:tabs>
        <w:ind w:right="-1" w:firstLine="709"/>
        <w:jc w:val="both"/>
        <w:rPr>
          <w:b/>
          <w:sz w:val="28"/>
          <w:szCs w:val="28"/>
        </w:rPr>
      </w:pPr>
    </w:p>
    <w:p w:rsidR="001F7EAF" w:rsidRDefault="001F7EAF" w:rsidP="006C7EF0">
      <w:pPr>
        <w:tabs>
          <w:tab w:val="left" w:pos="-284"/>
        </w:tabs>
        <w:ind w:right="-1" w:firstLine="709"/>
        <w:jc w:val="both"/>
        <w:rPr>
          <w:sz w:val="28"/>
          <w:szCs w:val="28"/>
        </w:rPr>
      </w:pPr>
      <w:r w:rsidRPr="006C7EF0">
        <w:rPr>
          <w:sz w:val="28"/>
          <w:szCs w:val="28"/>
        </w:rPr>
        <w:t>Рассмотрев представленный мэрией проект изменений в Программу комплексного социально-экономического развития городского округа Тольятти на 2010-2020 годы, утверждённую решением Думы городского округа Тольятти от 19.05.2010 №293, Дума</w:t>
      </w:r>
    </w:p>
    <w:p w:rsidR="006C7EF0" w:rsidRPr="006C7EF0" w:rsidRDefault="006C7EF0" w:rsidP="006C7EF0">
      <w:pPr>
        <w:tabs>
          <w:tab w:val="left" w:pos="-284"/>
        </w:tabs>
        <w:ind w:right="-1" w:firstLine="709"/>
        <w:jc w:val="both"/>
        <w:rPr>
          <w:szCs w:val="24"/>
        </w:rPr>
      </w:pPr>
    </w:p>
    <w:p w:rsidR="001F7EAF" w:rsidRDefault="001F7EAF" w:rsidP="006C7EF0">
      <w:pPr>
        <w:shd w:val="clear" w:color="auto" w:fill="FFFFFF"/>
        <w:ind w:right="-1"/>
        <w:jc w:val="center"/>
        <w:rPr>
          <w:spacing w:val="-5"/>
          <w:sz w:val="28"/>
          <w:szCs w:val="28"/>
        </w:rPr>
      </w:pPr>
      <w:r w:rsidRPr="006C7EF0">
        <w:rPr>
          <w:spacing w:val="-5"/>
          <w:sz w:val="28"/>
          <w:szCs w:val="28"/>
        </w:rPr>
        <w:t>РЕШИЛА:</w:t>
      </w:r>
    </w:p>
    <w:p w:rsidR="006C7EF0" w:rsidRPr="006C7EF0" w:rsidRDefault="006C7EF0" w:rsidP="006C7EF0">
      <w:pPr>
        <w:shd w:val="clear" w:color="auto" w:fill="FFFFFF"/>
        <w:ind w:right="-1"/>
        <w:jc w:val="center"/>
        <w:rPr>
          <w:szCs w:val="24"/>
        </w:rPr>
      </w:pPr>
    </w:p>
    <w:p w:rsidR="001F7EAF" w:rsidRPr="006C7EF0" w:rsidRDefault="001F7EAF" w:rsidP="006C7EF0">
      <w:pPr>
        <w:pStyle w:val="a3"/>
        <w:numPr>
          <w:ilvl w:val="0"/>
          <w:numId w:val="1"/>
        </w:numPr>
        <w:tabs>
          <w:tab w:val="left" w:pos="-284"/>
          <w:tab w:val="left" w:pos="1134"/>
        </w:tabs>
        <w:ind w:right="-1"/>
        <w:jc w:val="both"/>
        <w:rPr>
          <w:sz w:val="28"/>
          <w:szCs w:val="28"/>
        </w:rPr>
      </w:pPr>
      <w:r w:rsidRPr="006C7EF0">
        <w:rPr>
          <w:sz w:val="28"/>
          <w:szCs w:val="28"/>
        </w:rPr>
        <w:t>Отправить проект решения Думы разработчику на доработку.</w:t>
      </w:r>
    </w:p>
    <w:p w:rsidR="006C7EF0" w:rsidRPr="006C7EF0" w:rsidRDefault="006C7EF0" w:rsidP="006C7EF0">
      <w:pPr>
        <w:pStyle w:val="a3"/>
        <w:tabs>
          <w:tab w:val="left" w:pos="-284"/>
          <w:tab w:val="left" w:pos="1134"/>
        </w:tabs>
        <w:ind w:left="1080" w:right="-1"/>
        <w:jc w:val="both"/>
        <w:rPr>
          <w:sz w:val="6"/>
          <w:szCs w:val="6"/>
        </w:rPr>
      </w:pPr>
    </w:p>
    <w:p w:rsidR="001F7EAF" w:rsidRPr="006C7EF0" w:rsidRDefault="001F7EAF" w:rsidP="006C7EF0">
      <w:pPr>
        <w:tabs>
          <w:tab w:val="left" w:pos="-284"/>
          <w:tab w:val="left" w:pos="1134"/>
        </w:tabs>
        <w:ind w:right="-1" w:firstLine="709"/>
        <w:jc w:val="both"/>
        <w:rPr>
          <w:sz w:val="28"/>
          <w:szCs w:val="28"/>
        </w:rPr>
      </w:pPr>
      <w:r w:rsidRPr="006C7EF0">
        <w:rPr>
          <w:sz w:val="28"/>
          <w:szCs w:val="28"/>
        </w:rPr>
        <w:t>2. Рекомендовать мэрии (Андреев С.И.) доработать проект  изменений в Программу комплексного социально-экономического развития городского округа Тольятти на 2010-2020 годы с учётом замечаний информационно-аналитич</w:t>
      </w:r>
      <w:r w:rsidR="006C7EF0">
        <w:rPr>
          <w:sz w:val="28"/>
          <w:szCs w:val="28"/>
        </w:rPr>
        <w:t>еского и юридического управлений</w:t>
      </w:r>
      <w:r w:rsidRPr="006C7EF0">
        <w:rPr>
          <w:sz w:val="28"/>
          <w:szCs w:val="28"/>
        </w:rPr>
        <w:t xml:space="preserve"> Думы и представить для рассмотрения в Думу.</w:t>
      </w:r>
    </w:p>
    <w:p w:rsidR="006C7EF0" w:rsidRPr="006C7EF0" w:rsidRDefault="006C7EF0" w:rsidP="006C7EF0">
      <w:pPr>
        <w:pStyle w:val="3"/>
        <w:ind w:right="-6" w:firstLine="698"/>
        <w:rPr>
          <w:bCs/>
          <w:iCs/>
          <w:sz w:val="6"/>
          <w:szCs w:val="6"/>
        </w:rPr>
      </w:pPr>
    </w:p>
    <w:p w:rsidR="001F7EAF" w:rsidRDefault="006C7EF0" w:rsidP="006C7EF0">
      <w:pPr>
        <w:pStyle w:val="3"/>
        <w:ind w:right="-6" w:firstLine="69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Срок – до 02.05.2012 года.</w:t>
      </w:r>
    </w:p>
    <w:p w:rsidR="006C7EF0" w:rsidRPr="006C7EF0" w:rsidRDefault="006C7EF0" w:rsidP="006C7EF0">
      <w:pPr>
        <w:pStyle w:val="3"/>
        <w:ind w:right="-6" w:firstLine="698"/>
        <w:rPr>
          <w:bCs/>
          <w:iCs/>
          <w:sz w:val="6"/>
          <w:szCs w:val="6"/>
        </w:rPr>
      </w:pPr>
    </w:p>
    <w:p w:rsidR="001F7EAF" w:rsidRPr="006C7EF0" w:rsidRDefault="001F7EAF" w:rsidP="006C7EF0">
      <w:pPr>
        <w:tabs>
          <w:tab w:val="left" w:pos="993"/>
        </w:tabs>
        <w:ind w:right="175" w:firstLine="720"/>
        <w:jc w:val="both"/>
        <w:rPr>
          <w:sz w:val="28"/>
          <w:szCs w:val="28"/>
        </w:rPr>
      </w:pPr>
      <w:r w:rsidRPr="006C7EF0">
        <w:rPr>
          <w:sz w:val="28"/>
          <w:szCs w:val="28"/>
        </w:rPr>
        <w:t xml:space="preserve">3. </w:t>
      </w:r>
      <w:proofErr w:type="gramStart"/>
      <w:r w:rsidRPr="006C7EF0">
        <w:rPr>
          <w:sz w:val="28"/>
          <w:szCs w:val="28"/>
        </w:rPr>
        <w:t>Контроль за</w:t>
      </w:r>
      <w:proofErr w:type="gramEnd"/>
      <w:r w:rsidRPr="006C7EF0">
        <w:rPr>
          <w:sz w:val="28"/>
          <w:szCs w:val="28"/>
        </w:rPr>
        <w:t xml:space="preserve"> выполнением настоящего решения возложить </w:t>
      </w:r>
      <w:r w:rsidR="006C7EF0">
        <w:rPr>
          <w:sz w:val="28"/>
          <w:szCs w:val="28"/>
        </w:rPr>
        <w:br/>
      </w:r>
      <w:r w:rsidRPr="006C7EF0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6C7EF0">
        <w:rPr>
          <w:sz w:val="28"/>
          <w:szCs w:val="28"/>
        </w:rPr>
        <w:br/>
      </w:r>
      <w:r w:rsidRPr="006C7EF0">
        <w:rPr>
          <w:sz w:val="28"/>
          <w:szCs w:val="28"/>
        </w:rPr>
        <w:t>(</w:t>
      </w:r>
      <w:proofErr w:type="spellStart"/>
      <w:r w:rsidRPr="006C7EF0">
        <w:rPr>
          <w:sz w:val="28"/>
          <w:szCs w:val="28"/>
        </w:rPr>
        <w:t>Колмыков</w:t>
      </w:r>
      <w:proofErr w:type="spellEnd"/>
      <w:r w:rsidRPr="006C7EF0">
        <w:rPr>
          <w:sz w:val="28"/>
          <w:szCs w:val="28"/>
        </w:rPr>
        <w:t xml:space="preserve"> С.Н.).</w:t>
      </w:r>
    </w:p>
    <w:p w:rsidR="001F7EAF" w:rsidRPr="006C7EF0" w:rsidRDefault="001F7EAF" w:rsidP="006C7EF0">
      <w:pPr>
        <w:ind w:right="140"/>
        <w:jc w:val="both"/>
        <w:rPr>
          <w:b/>
          <w:bCs/>
          <w:i/>
          <w:iCs/>
          <w:sz w:val="28"/>
          <w:szCs w:val="28"/>
        </w:rPr>
      </w:pPr>
    </w:p>
    <w:p w:rsidR="001F7EAF" w:rsidRPr="006C7EF0" w:rsidRDefault="001F7EAF" w:rsidP="006C7EF0">
      <w:pPr>
        <w:ind w:right="140"/>
        <w:jc w:val="both"/>
        <w:rPr>
          <w:b/>
          <w:bCs/>
          <w:i/>
          <w:iCs/>
          <w:sz w:val="28"/>
          <w:szCs w:val="28"/>
        </w:rPr>
      </w:pPr>
    </w:p>
    <w:p w:rsidR="001F7EAF" w:rsidRPr="006C7EF0" w:rsidRDefault="001F7EAF" w:rsidP="006C7EF0">
      <w:pPr>
        <w:ind w:right="140"/>
        <w:jc w:val="both"/>
        <w:rPr>
          <w:b/>
          <w:bCs/>
          <w:i/>
          <w:iCs/>
          <w:sz w:val="28"/>
          <w:szCs w:val="28"/>
        </w:rPr>
      </w:pPr>
    </w:p>
    <w:p w:rsidR="001F7EAF" w:rsidRPr="006C7EF0" w:rsidRDefault="001F7EAF" w:rsidP="006C7EF0">
      <w:pPr>
        <w:ind w:right="140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1F7EAF" w:rsidRPr="006C7EF0" w:rsidTr="001F7EAF">
        <w:trPr>
          <w:trHeight w:val="80"/>
        </w:trPr>
        <w:tc>
          <w:tcPr>
            <w:tcW w:w="4784" w:type="dxa"/>
            <w:hideMark/>
          </w:tcPr>
          <w:p w:rsidR="001F7EAF" w:rsidRPr="006C7EF0" w:rsidRDefault="001F7EAF" w:rsidP="006C7EF0">
            <w:pPr>
              <w:spacing w:after="120"/>
              <w:rPr>
                <w:bCs/>
                <w:sz w:val="28"/>
                <w:szCs w:val="28"/>
              </w:rPr>
            </w:pPr>
            <w:r w:rsidRPr="006C7EF0">
              <w:rPr>
                <w:bCs/>
                <w:sz w:val="28"/>
                <w:szCs w:val="28"/>
              </w:rPr>
              <w:t>И.о</w:t>
            </w:r>
            <w:proofErr w:type="gramStart"/>
            <w:r w:rsidRPr="006C7EF0">
              <w:rPr>
                <w:bCs/>
                <w:sz w:val="28"/>
                <w:szCs w:val="28"/>
              </w:rPr>
              <w:t>.п</w:t>
            </w:r>
            <w:proofErr w:type="gramEnd"/>
            <w:r w:rsidRPr="006C7EF0">
              <w:rPr>
                <w:bCs/>
                <w:sz w:val="28"/>
                <w:szCs w:val="28"/>
              </w:rPr>
              <w:t>редседателя Думы</w:t>
            </w:r>
          </w:p>
        </w:tc>
        <w:tc>
          <w:tcPr>
            <w:tcW w:w="4785" w:type="dxa"/>
            <w:hideMark/>
          </w:tcPr>
          <w:p w:rsidR="001F7EAF" w:rsidRPr="006C7EF0" w:rsidRDefault="006C7EF0" w:rsidP="006C7EF0">
            <w:pPr>
              <w:spacing w:after="12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="001F7EAF" w:rsidRPr="006C7EF0">
              <w:rPr>
                <w:bCs/>
                <w:sz w:val="28"/>
                <w:szCs w:val="28"/>
              </w:rPr>
              <w:t>А.В.Денисов</w:t>
            </w:r>
          </w:p>
        </w:tc>
      </w:tr>
    </w:tbl>
    <w:p w:rsidR="001F7EAF" w:rsidRPr="006C7EF0" w:rsidRDefault="001F7EAF" w:rsidP="001F7EAF">
      <w:pPr>
        <w:ind w:right="-1"/>
        <w:jc w:val="center"/>
        <w:rPr>
          <w:b/>
          <w:i/>
          <w:sz w:val="28"/>
          <w:szCs w:val="28"/>
        </w:rPr>
      </w:pP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06F"/>
    <w:multiLevelType w:val="hybridMultilevel"/>
    <w:tmpl w:val="D2DE44E4"/>
    <w:lvl w:ilvl="0" w:tplc="25D00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AF"/>
    <w:rsid w:val="0000151B"/>
    <w:rsid w:val="00001CEB"/>
    <w:rsid w:val="00001DE9"/>
    <w:rsid w:val="000024E0"/>
    <w:rsid w:val="000034E1"/>
    <w:rsid w:val="00012B16"/>
    <w:rsid w:val="000173D8"/>
    <w:rsid w:val="0002030E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3DEB"/>
    <w:rsid w:val="000748B4"/>
    <w:rsid w:val="00075213"/>
    <w:rsid w:val="0007563D"/>
    <w:rsid w:val="00077430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5ED1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1F7EAF"/>
    <w:rsid w:val="0020329F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D75D3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3EFE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501001"/>
    <w:rsid w:val="00506E7A"/>
    <w:rsid w:val="00510148"/>
    <w:rsid w:val="00511120"/>
    <w:rsid w:val="0051538B"/>
    <w:rsid w:val="00524CE3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1EC4"/>
    <w:rsid w:val="005647E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1C35"/>
    <w:rsid w:val="006C4FDA"/>
    <w:rsid w:val="006C7A52"/>
    <w:rsid w:val="006C7EF0"/>
    <w:rsid w:val="006D08AB"/>
    <w:rsid w:val="006D092C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47BCF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6FF3"/>
    <w:rsid w:val="009C72FF"/>
    <w:rsid w:val="009C769F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3B99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589C"/>
    <w:rsid w:val="00C50F0A"/>
    <w:rsid w:val="00C55B81"/>
    <w:rsid w:val="00C574B3"/>
    <w:rsid w:val="00C60253"/>
    <w:rsid w:val="00C60795"/>
    <w:rsid w:val="00C626E9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3EE9"/>
    <w:rsid w:val="00CE44F5"/>
    <w:rsid w:val="00CE65D4"/>
    <w:rsid w:val="00CE725E"/>
    <w:rsid w:val="00CF2DA9"/>
    <w:rsid w:val="00CF7916"/>
    <w:rsid w:val="00D00AF0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6BDB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35E7"/>
    <w:rsid w:val="00E85245"/>
    <w:rsid w:val="00E900C8"/>
    <w:rsid w:val="00E91D5A"/>
    <w:rsid w:val="00E9319C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0E80"/>
    <w:rsid w:val="00FE2C1D"/>
    <w:rsid w:val="00FE5D01"/>
    <w:rsid w:val="00FE73E2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F7EAF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1F7E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dcterms:created xsi:type="dcterms:W3CDTF">2012-04-19T08:54:00Z</dcterms:created>
  <dcterms:modified xsi:type="dcterms:W3CDTF">2012-04-19T10:00:00Z</dcterms:modified>
</cp:coreProperties>
</file>