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C1" w:rsidRPr="006C7D32" w:rsidRDefault="00E13DC1">
      <w:pPr>
        <w:rPr>
          <w:lang w:val="en-US"/>
        </w:rPr>
      </w:pPr>
    </w:p>
    <w:tbl>
      <w:tblPr>
        <w:tblOverlap w:val="never"/>
        <w:tblW w:w="974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040"/>
        <w:gridCol w:w="1133"/>
        <w:gridCol w:w="3117"/>
        <w:gridCol w:w="1700"/>
        <w:gridCol w:w="56"/>
        <w:gridCol w:w="1700"/>
      </w:tblGrid>
      <w:tr w:rsidR="00347F55" w:rsidRPr="00347F55" w:rsidTr="00502144">
        <w:trPr>
          <w:trHeight w:val="230"/>
        </w:trPr>
        <w:tc>
          <w:tcPr>
            <w:tcW w:w="974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bookmarkStart w:id="0" w:name="__bookmark_1"/>
            <w:bookmarkEnd w:id="0"/>
            <w:r w:rsidRPr="00347F55">
              <w:rPr>
                <w:rFonts w:eastAsia="Arial"/>
                <w:b/>
                <w:bCs/>
                <w:sz w:val="24"/>
                <w:szCs w:val="24"/>
              </w:rPr>
              <w:t>ПОЯСНИТЕЛЬНАЯ ЗАПИСКА</w:t>
            </w:r>
          </w:p>
        </w:tc>
      </w:tr>
      <w:tr w:rsidR="00347F55" w:rsidRPr="00347F55" w:rsidTr="00502144">
        <w:trPr>
          <w:trHeight w:val="1"/>
        </w:trPr>
        <w:tc>
          <w:tcPr>
            <w:tcW w:w="974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347F55" w:rsidRPr="00347F55" w:rsidTr="00502144">
        <w:tc>
          <w:tcPr>
            <w:tcW w:w="79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center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КОДЫ</w:t>
            </w:r>
          </w:p>
        </w:tc>
      </w:tr>
      <w:tr w:rsidR="00347F55" w:rsidRPr="00347F55" w:rsidTr="00502144"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right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Форма по ОКУД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center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0503160</w:t>
            </w:r>
          </w:p>
        </w:tc>
      </w:tr>
      <w:tr w:rsidR="00347F55" w:rsidRPr="00347F55" w:rsidTr="00502144"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2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2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50"/>
            </w:tblGrid>
            <w:tr w:rsidR="00347F55" w:rsidRPr="00347F55">
              <w:trPr>
                <w:jc w:val="center"/>
              </w:trPr>
              <w:tc>
                <w:tcPr>
                  <w:tcW w:w="4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CBC" w:rsidRPr="00347F55" w:rsidRDefault="00DB6ADF" w:rsidP="001118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7F55">
                    <w:rPr>
                      <w:rFonts w:eastAsia="Arial"/>
                      <w:b/>
                      <w:sz w:val="24"/>
                      <w:szCs w:val="24"/>
                    </w:rPr>
                    <w:t>на 1 января 20</w:t>
                  </w:r>
                  <w:r w:rsidR="005E62AF" w:rsidRPr="00347F55">
                    <w:rPr>
                      <w:rFonts w:eastAsia="Arial"/>
                      <w:b/>
                      <w:sz w:val="24"/>
                      <w:szCs w:val="24"/>
                    </w:rPr>
                    <w:t>2</w:t>
                  </w:r>
                  <w:r w:rsidR="00111816">
                    <w:rPr>
                      <w:rFonts w:eastAsia="Arial"/>
                      <w:b/>
                      <w:sz w:val="24"/>
                      <w:szCs w:val="24"/>
                    </w:rPr>
                    <w:t>6</w:t>
                  </w:r>
                  <w:r w:rsidRPr="00347F55">
                    <w:rPr>
                      <w:rFonts w:eastAsia="Arial"/>
                      <w:b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right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Дата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FD05A2" w:rsidP="00111816">
            <w:pPr>
              <w:jc w:val="center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01.01.202</w:t>
            </w:r>
            <w:r w:rsidR="00111816">
              <w:rPr>
                <w:rFonts w:eastAsia="Arial"/>
                <w:sz w:val="24"/>
                <w:szCs w:val="24"/>
              </w:rPr>
              <w:t>6</w:t>
            </w:r>
          </w:p>
        </w:tc>
      </w:tr>
      <w:tr w:rsidR="00347F55" w:rsidRPr="00347F55" w:rsidTr="00502144">
        <w:trPr>
          <w:trHeight w:val="226"/>
        </w:trPr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Главный распорядитель, распорядитель,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347F55" w:rsidRPr="00347F55" w:rsidTr="00502144">
        <w:trPr>
          <w:trHeight w:val="226"/>
        </w:trPr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получатель бюджетных средств, главный администратор,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347F55" w:rsidRPr="00347F55" w:rsidTr="00502144">
        <w:trPr>
          <w:trHeight w:val="226"/>
        </w:trPr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администратор доходов бюджета,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right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по ОКПО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center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43886008</w:t>
            </w:r>
          </w:p>
        </w:tc>
      </w:tr>
      <w:tr w:rsidR="00347F55" w:rsidRPr="00347F55" w:rsidTr="00502144">
        <w:trPr>
          <w:trHeight w:val="226"/>
        </w:trPr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главный администратор, администратор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347F55" w:rsidRPr="00347F55" w:rsidTr="00502144">
        <w:trPr>
          <w:trHeight w:val="226"/>
        </w:trPr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источников финансирования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347F55" w:rsidRPr="00347F55" w:rsidTr="007459FD">
        <w:trPr>
          <w:trHeight w:val="537"/>
        </w:trPr>
        <w:tc>
          <w:tcPr>
            <w:tcW w:w="31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дефицита бюджета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B6ADF">
            <w:pPr>
              <w:rPr>
                <w:rFonts w:eastAsia="Arial"/>
                <w:b/>
                <w:sz w:val="24"/>
                <w:szCs w:val="24"/>
                <w:u w:val="single"/>
              </w:rPr>
            </w:pPr>
            <w:r w:rsidRPr="00347F55">
              <w:rPr>
                <w:rFonts w:eastAsia="Arial"/>
                <w:b/>
                <w:sz w:val="24"/>
                <w:szCs w:val="24"/>
                <w:u w:val="single"/>
              </w:rPr>
              <w:t>Дума городского округа Тольятти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right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Глава по БК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center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900</w:t>
            </w:r>
          </w:p>
        </w:tc>
      </w:tr>
      <w:tr w:rsidR="00347F55" w:rsidRPr="00347F55" w:rsidTr="00502144">
        <w:trPr>
          <w:trHeight w:val="226"/>
        </w:trPr>
        <w:tc>
          <w:tcPr>
            <w:tcW w:w="31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Наименование бюджета</w:t>
            </w:r>
          </w:p>
        </w:tc>
        <w:tc>
          <w:tcPr>
            <w:tcW w:w="31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  <w:u w:val="single"/>
              </w:rPr>
            </w:pPr>
            <w:r w:rsidRPr="00347F55">
              <w:rPr>
                <w:rFonts w:eastAsia="Arial"/>
                <w:sz w:val="24"/>
                <w:szCs w:val="24"/>
                <w:u w:val="single"/>
              </w:rPr>
              <w:t xml:space="preserve">Бюджет городского округа </w:t>
            </w:r>
            <w:proofErr w:type="spellStart"/>
            <w:r w:rsidRPr="00347F55">
              <w:rPr>
                <w:rFonts w:eastAsia="Arial"/>
                <w:sz w:val="24"/>
                <w:szCs w:val="24"/>
                <w:u w:val="single"/>
              </w:rPr>
              <w:t>г</w:t>
            </w:r>
            <w:proofErr w:type="gramStart"/>
            <w:r w:rsidRPr="00347F55">
              <w:rPr>
                <w:rFonts w:eastAsia="Arial"/>
                <w:sz w:val="24"/>
                <w:szCs w:val="24"/>
                <w:u w:val="single"/>
              </w:rPr>
              <w:t>.Т</w:t>
            </w:r>
            <w:proofErr w:type="gramEnd"/>
            <w:r w:rsidRPr="00347F55">
              <w:rPr>
                <w:rFonts w:eastAsia="Arial"/>
                <w:sz w:val="24"/>
                <w:szCs w:val="24"/>
                <w:u w:val="single"/>
              </w:rPr>
              <w:t>ольятти</w:t>
            </w:r>
            <w:proofErr w:type="spellEnd"/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347F55" w:rsidRPr="00347F55" w:rsidTr="00502144">
        <w:tc>
          <w:tcPr>
            <w:tcW w:w="31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(публично-правового образования)</w:t>
            </w:r>
          </w:p>
        </w:tc>
        <w:tc>
          <w:tcPr>
            <w:tcW w:w="31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right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по ОКТМО</w:t>
            </w:r>
          </w:p>
        </w:tc>
        <w:tc>
          <w:tcPr>
            <w:tcW w:w="56" w:type="dxa"/>
            <w:tcBorders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center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36740000000</w:t>
            </w:r>
          </w:p>
        </w:tc>
      </w:tr>
      <w:tr w:rsidR="00347F55" w:rsidRPr="00347F55" w:rsidTr="00502144"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629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0"/>
            </w:tblGrid>
            <w:tr w:rsidR="00347F55" w:rsidRPr="00347F55">
              <w:tc>
                <w:tcPr>
                  <w:tcW w:w="62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CBC" w:rsidRPr="00347F55" w:rsidRDefault="00DB6ADF">
                  <w:pPr>
                    <w:rPr>
                      <w:sz w:val="24"/>
                      <w:szCs w:val="24"/>
                    </w:rPr>
                  </w:pPr>
                  <w:r w:rsidRPr="00347F55">
                    <w:rPr>
                      <w:rFonts w:eastAsia="Arial"/>
                      <w:sz w:val="24"/>
                      <w:szCs w:val="24"/>
                    </w:rPr>
                    <w:t>Периодичность: годовая</w:t>
                  </w:r>
                </w:p>
              </w:tc>
            </w:tr>
          </w:tbl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347F55" w:rsidRPr="00347F55" w:rsidTr="00502144">
        <w:trPr>
          <w:hidden/>
        </w:trPr>
        <w:tc>
          <w:tcPr>
            <w:tcW w:w="62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29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0"/>
            </w:tblGrid>
            <w:tr w:rsidR="00347F55" w:rsidRPr="00347F55">
              <w:tc>
                <w:tcPr>
                  <w:tcW w:w="62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25CBC" w:rsidRPr="00347F55" w:rsidRDefault="00DB6ADF">
                  <w:pPr>
                    <w:rPr>
                      <w:sz w:val="24"/>
                      <w:szCs w:val="24"/>
                    </w:rPr>
                  </w:pPr>
                  <w:r w:rsidRPr="00347F55">
                    <w:rPr>
                      <w:rFonts w:eastAsia="Arial"/>
                      <w:sz w:val="24"/>
                      <w:szCs w:val="24"/>
                    </w:rPr>
                    <w:t xml:space="preserve">Единица измерения: </w:t>
                  </w:r>
                  <w:proofErr w:type="spellStart"/>
                  <w:r w:rsidRPr="00347F55">
                    <w:rPr>
                      <w:rFonts w:eastAsia="Arial"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</w:tbl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right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по ОКЕИ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25CB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5CBC" w:rsidRPr="00347F55" w:rsidRDefault="00DB6ADF">
            <w:pPr>
              <w:jc w:val="center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383</w:t>
            </w:r>
          </w:p>
        </w:tc>
      </w:tr>
    </w:tbl>
    <w:p w:rsidR="00D25CBC" w:rsidRPr="00347F55" w:rsidRDefault="00D25CBC">
      <w:pPr>
        <w:rPr>
          <w:vanish/>
          <w:sz w:val="24"/>
          <w:szCs w:val="24"/>
        </w:rPr>
      </w:pPr>
      <w:bookmarkStart w:id="1" w:name="__bookmark_2"/>
      <w:bookmarkEnd w:id="1"/>
    </w:p>
    <w:tbl>
      <w:tblPr>
        <w:tblOverlap w:val="never"/>
        <w:tblW w:w="9782" w:type="dxa"/>
        <w:tblInd w:w="-261" w:type="dxa"/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606"/>
        <w:gridCol w:w="1606"/>
        <w:gridCol w:w="1606"/>
        <w:gridCol w:w="1752"/>
      </w:tblGrid>
      <w:tr w:rsidR="00347F55" w:rsidRPr="00347F55" w:rsidTr="009A1298">
        <w:trPr>
          <w:tblHeader/>
        </w:trPr>
        <w:tc>
          <w:tcPr>
            <w:tcW w:w="16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CBC" w:rsidRPr="00347F55" w:rsidRDefault="00D25CBC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347F55" w:rsidRPr="00347F55" w:rsidTr="009A1298">
        <w:trPr>
          <w:trHeight w:val="184"/>
        </w:trPr>
        <w:tc>
          <w:tcPr>
            <w:tcW w:w="9782" w:type="dxa"/>
            <w:gridSpan w:val="6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D19" w:rsidRPr="00347F55" w:rsidRDefault="001F2D19" w:rsidP="006E0201">
            <w:pPr>
              <w:spacing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347F55" w:rsidRPr="00347F55" w:rsidTr="009A1298">
        <w:trPr>
          <w:trHeight w:val="184"/>
        </w:trPr>
        <w:tc>
          <w:tcPr>
            <w:tcW w:w="9782" w:type="dxa"/>
            <w:gridSpan w:val="6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02E5" w:rsidRPr="00347F55" w:rsidRDefault="00DB6ADF" w:rsidP="006E0201">
            <w:pPr>
              <w:spacing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Общие сведения</w:t>
            </w:r>
            <w:r w:rsidR="00A902E5" w:rsidRPr="00347F55">
              <w:rPr>
                <w:rFonts w:eastAsia="Arial"/>
                <w:sz w:val="24"/>
                <w:szCs w:val="24"/>
              </w:rPr>
              <w:t xml:space="preserve"> </w:t>
            </w:r>
          </w:p>
          <w:p w:rsidR="009F0786" w:rsidRPr="00347F55" w:rsidRDefault="00FF1511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ИНН 6320011852, КПП 632401001 Юридический адрес: Россия, Самарская обл., 445023, </w:t>
            </w:r>
            <w:proofErr w:type="spellStart"/>
            <w:r w:rsidRPr="00347F55">
              <w:rPr>
                <w:rFonts w:eastAsia="Arial"/>
                <w:sz w:val="24"/>
                <w:szCs w:val="24"/>
              </w:rPr>
              <w:t>г</w:t>
            </w:r>
            <w:proofErr w:type="gramStart"/>
            <w:r w:rsidRPr="00347F55">
              <w:rPr>
                <w:rFonts w:eastAsia="Arial"/>
                <w:sz w:val="24"/>
                <w:szCs w:val="24"/>
              </w:rPr>
              <w:t>.Т</w:t>
            </w:r>
            <w:proofErr w:type="gramEnd"/>
            <w:r w:rsidRPr="00347F55">
              <w:rPr>
                <w:rFonts w:eastAsia="Arial"/>
                <w:sz w:val="24"/>
                <w:szCs w:val="24"/>
              </w:rPr>
              <w:t>ольятти</w:t>
            </w:r>
            <w:proofErr w:type="spellEnd"/>
            <w:r w:rsidRPr="00347F55">
              <w:rPr>
                <w:rFonts w:eastAsia="Arial"/>
                <w:sz w:val="24"/>
                <w:szCs w:val="24"/>
              </w:rPr>
              <w:t xml:space="preserve">, Центральная площадь, дом 4. </w:t>
            </w:r>
          </w:p>
          <w:p w:rsidR="009F0786" w:rsidRPr="00347F55" w:rsidRDefault="000D3423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Первая подпись: </w:t>
            </w:r>
            <w:proofErr w:type="spellStart"/>
            <w:r w:rsidRPr="00347F55">
              <w:rPr>
                <w:rFonts w:eastAsia="Arial"/>
                <w:sz w:val="24"/>
                <w:szCs w:val="24"/>
              </w:rPr>
              <w:t>Передседатель</w:t>
            </w:r>
            <w:proofErr w:type="spellEnd"/>
            <w:r w:rsidRPr="00347F55">
              <w:rPr>
                <w:rFonts w:eastAsia="Arial"/>
                <w:sz w:val="24"/>
                <w:szCs w:val="24"/>
              </w:rPr>
              <w:t xml:space="preserve"> - </w:t>
            </w:r>
            <w:proofErr w:type="spellStart"/>
            <w:r w:rsidRPr="00347F55">
              <w:rPr>
                <w:rFonts w:eastAsia="Arial"/>
                <w:sz w:val="24"/>
                <w:szCs w:val="24"/>
              </w:rPr>
              <w:t>Рузанов</w:t>
            </w:r>
            <w:proofErr w:type="spellEnd"/>
            <w:r w:rsidRPr="00347F55">
              <w:rPr>
                <w:rFonts w:eastAsia="Arial"/>
                <w:sz w:val="24"/>
                <w:szCs w:val="24"/>
              </w:rPr>
              <w:t xml:space="preserve"> С.Ю., первый заместитель председателя Думы - Спиваков Н.Н., руководитель аппарата Думы - Митрофанова Н.А., заместитель руководителя аппарата Думы - </w:t>
            </w:r>
            <w:proofErr w:type="spellStart"/>
            <w:r w:rsidRPr="00347F55">
              <w:rPr>
                <w:rFonts w:eastAsia="Arial"/>
                <w:sz w:val="24"/>
                <w:szCs w:val="24"/>
              </w:rPr>
              <w:t>Шарафан</w:t>
            </w:r>
            <w:proofErr w:type="spellEnd"/>
            <w:r w:rsidRPr="00347F55">
              <w:rPr>
                <w:rFonts w:eastAsia="Arial"/>
                <w:sz w:val="24"/>
                <w:szCs w:val="24"/>
              </w:rPr>
              <w:t xml:space="preserve"> Е.В. (доверенность № </w:t>
            </w:r>
            <w:r w:rsidR="00111816">
              <w:rPr>
                <w:rFonts w:eastAsia="Arial"/>
                <w:sz w:val="24"/>
                <w:szCs w:val="24"/>
              </w:rPr>
              <w:t>18</w:t>
            </w:r>
            <w:r w:rsidR="00E569F7" w:rsidRPr="00347F55">
              <w:rPr>
                <w:rFonts w:eastAsia="Arial"/>
                <w:sz w:val="24"/>
                <w:szCs w:val="24"/>
              </w:rPr>
              <w:t xml:space="preserve"> от </w:t>
            </w:r>
            <w:r w:rsidR="00111816">
              <w:rPr>
                <w:rFonts w:eastAsia="Arial"/>
                <w:sz w:val="24"/>
                <w:szCs w:val="24"/>
              </w:rPr>
              <w:t>23</w:t>
            </w:r>
            <w:r w:rsidRPr="00347F55">
              <w:rPr>
                <w:rFonts w:eastAsia="Arial"/>
                <w:sz w:val="24"/>
                <w:szCs w:val="24"/>
              </w:rPr>
              <w:t>.1</w:t>
            </w:r>
            <w:r w:rsidR="00E569F7" w:rsidRPr="00347F55">
              <w:rPr>
                <w:rFonts w:eastAsia="Arial"/>
                <w:sz w:val="24"/>
                <w:szCs w:val="24"/>
              </w:rPr>
              <w:t>2</w:t>
            </w:r>
            <w:r w:rsidRPr="00347F55">
              <w:rPr>
                <w:rFonts w:eastAsia="Arial"/>
                <w:sz w:val="24"/>
                <w:szCs w:val="24"/>
              </w:rPr>
              <w:t>.202</w:t>
            </w:r>
            <w:r w:rsidR="00111816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>г.)</w:t>
            </w:r>
            <w:r w:rsidR="00FF1511" w:rsidRPr="00347F55">
              <w:rPr>
                <w:rFonts w:eastAsia="Arial"/>
                <w:sz w:val="24"/>
                <w:szCs w:val="24"/>
              </w:rPr>
              <w:t xml:space="preserve"> </w:t>
            </w:r>
          </w:p>
          <w:p w:rsidR="00D25CBC" w:rsidRPr="00347F55" w:rsidRDefault="00FF1511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Вторая подпись: Начальник отдела бухгалтерского учета и отчетности</w:t>
            </w:r>
            <w:r w:rsidR="00153291" w:rsidRPr="00347F55">
              <w:rPr>
                <w:rFonts w:eastAsia="Arial"/>
                <w:sz w:val="24"/>
                <w:szCs w:val="24"/>
              </w:rPr>
              <w:t xml:space="preserve"> аппарата Думы</w:t>
            </w: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5E62AF" w:rsidRPr="00347F55">
              <w:rPr>
                <w:rFonts w:eastAsia="Arial"/>
                <w:sz w:val="24"/>
                <w:szCs w:val="24"/>
              </w:rPr>
              <w:t>–</w:t>
            </w:r>
            <w:r w:rsidRPr="00347F55">
              <w:rPr>
                <w:rFonts w:eastAsia="Arial"/>
                <w:sz w:val="24"/>
                <w:szCs w:val="24"/>
              </w:rPr>
              <w:t xml:space="preserve"> Каменских Любовь Дмитриевна, заместитель начальника отдела бухгалтерского учета и отчетности</w:t>
            </w:r>
            <w:r w:rsidR="00153291" w:rsidRPr="00347F55">
              <w:rPr>
                <w:rFonts w:eastAsia="Arial"/>
                <w:sz w:val="24"/>
                <w:szCs w:val="24"/>
              </w:rPr>
              <w:t xml:space="preserve"> аппарата Думы</w:t>
            </w: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5E62AF" w:rsidRPr="00347F55">
              <w:rPr>
                <w:rFonts w:eastAsia="Arial"/>
                <w:sz w:val="24"/>
                <w:szCs w:val="24"/>
              </w:rPr>
              <w:t>–</w:t>
            </w:r>
            <w:r w:rsidRPr="00347F55">
              <w:rPr>
                <w:rFonts w:eastAsia="Arial"/>
                <w:sz w:val="24"/>
                <w:szCs w:val="24"/>
              </w:rPr>
              <w:t xml:space="preserve"> Казакова Елена Николаевна</w:t>
            </w:r>
          </w:p>
          <w:p w:rsidR="00A94601" w:rsidRPr="00347F55" w:rsidRDefault="00A94601" w:rsidP="00512066">
            <w:pPr>
              <w:spacing w:line="360" w:lineRule="auto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:rsidR="00512066" w:rsidRPr="00347F55" w:rsidRDefault="00512066" w:rsidP="00512066">
            <w:pPr>
              <w:spacing w:line="360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347F55">
              <w:rPr>
                <w:rFonts w:eastAsia="Arial"/>
                <w:b/>
                <w:sz w:val="24"/>
                <w:szCs w:val="24"/>
              </w:rPr>
              <w:t>Раздел 1 «Организационная структура субъекта бюджетной отчетности»</w:t>
            </w:r>
          </w:p>
          <w:p w:rsidR="00B36C67" w:rsidRPr="00347F55" w:rsidRDefault="00512066" w:rsidP="00E13DC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Дума городского округа Тольятти является представительным органом местного самоуправления, действует на основании устава городского округа Тольятти, занимается решением вопросов местного значения и принимает нормативно-правовые акты в</w:t>
            </w:r>
            <w:r w:rsidR="00071DED" w:rsidRPr="00347F55">
              <w:rPr>
                <w:rFonts w:eastAsia="Arial"/>
                <w:sz w:val="24"/>
                <w:szCs w:val="24"/>
              </w:rPr>
              <w:t xml:space="preserve"> пределах своей компетенции. </w:t>
            </w:r>
            <w:r w:rsidRPr="00347F55">
              <w:rPr>
                <w:rFonts w:eastAsia="Arial"/>
                <w:sz w:val="24"/>
                <w:szCs w:val="24"/>
              </w:rPr>
              <w:t xml:space="preserve">Подведомственных учреждений не имеет, является главным распорядителем бюджетных средств и главным администратором доходов бюджета. </w:t>
            </w:r>
          </w:p>
          <w:p w:rsidR="00A94601" w:rsidRPr="00347F55" w:rsidRDefault="00A94601" w:rsidP="00512066">
            <w:pPr>
              <w:spacing w:line="360" w:lineRule="auto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:rsidR="00512066" w:rsidRPr="00347F55" w:rsidRDefault="00512066" w:rsidP="00512066">
            <w:pPr>
              <w:spacing w:line="360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347F55">
              <w:rPr>
                <w:rFonts w:eastAsia="Arial"/>
                <w:b/>
                <w:sz w:val="24"/>
                <w:szCs w:val="24"/>
              </w:rPr>
              <w:t>Раздел 2 «Результаты деятельности субъекта бюджетной отчетности»</w:t>
            </w:r>
          </w:p>
          <w:p w:rsidR="00512066" w:rsidRPr="00347F55" w:rsidRDefault="00512066" w:rsidP="00E13DC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 Из утвержденных бюджетных назначений в сумме 1</w:t>
            </w:r>
            <w:r w:rsidR="00002302">
              <w:rPr>
                <w:rFonts w:eastAsia="Arial"/>
                <w:sz w:val="24"/>
                <w:szCs w:val="24"/>
              </w:rPr>
              <w:t>8</w:t>
            </w:r>
            <w:r w:rsidR="00C6405B" w:rsidRPr="00347F55">
              <w:rPr>
                <w:rFonts w:eastAsia="Arial"/>
                <w:sz w:val="24"/>
                <w:szCs w:val="24"/>
              </w:rPr>
              <w:t>0 </w:t>
            </w:r>
            <w:r w:rsidR="00002302">
              <w:rPr>
                <w:rFonts w:eastAsia="Arial"/>
                <w:sz w:val="24"/>
                <w:szCs w:val="24"/>
              </w:rPr>
              <w:t>39</w:t>
            </w:r>
            <w:r w:rsidR="00C6405B" w:rsidRPr="00347F55">
              <w:rPr>
                <w:rFonts w:eastAsia="Arial"/>
                <w:sz w:val="24"/>
                <w:szCs w:val="24"/>
              </w:rPr>
              <w:t xml:space="preserve">0 </w:t>
            </w:r>
            <w:r w:rsidR="00002302">
              <w:rPr>
                <w:rFonts w:eastAsia="Arial"/>
                <w:sz w:val="24"/>
                <w:szCs w:val="24"/>
              </w:rPr>
              <w:t>918</w:t>
            </w:r>
            <w:r w:rsidR="00C6405B" w:rsidRPr="00347F55">
              <w:rPr>
                <w:rFonts w:eastAsia="Arial"/>
                <w:sz w:val="24"/>
                <w:szCs w:val="24"/>
              </w:rPr>
              <w:t>,</w:t>
            </w:r>
            <w:r w:rsidR="00002302">
              <w:rPr>
                <w:rFonts w:eastAsia="Arial"/>
                <w:sz w:val="24"/>
                <w:szCs w:val="24"/>
              </w:rPr>
              <w:t>5</w:t>
            </w:r>
            <w:r w:rsidR="00C6405B" w:rsidRPr="00347F55">
              <w:rPr>
                <w:rFonts w:eastAsia="Arial"/>
                <w:sz w:val="24"/>
                <w:szCs w:val="24"/>
              </w:rPr>
              <w:t>0</w:t>
            </w:r>
            <w:r w:rsidRPr="00347F55">
              <w:rPr>
                <w:rFonts w:eastAsia="Arial"/>
                <w:sz w:val="24"/>
                <w:szCs w:val="24"/>
              </w:rPr>
              <w:t xml:space="preserve"> руб., израсходовано </w:t>
            </w:r>
            <w:r w:rsidR="00AD0304" w:rsidRPr="00347F55">
              <w:rPr>
                <w:rFonts w:eastAsia="Arial"/>
                <w:sz w:val="24"/>
                <w:szCs w:val="24"/>
              </w:rPr>
              <w:t>1</w:t>
            </w:r>
            <w:r w:rsidR="00002302">
              <w:rPr>
                <w:rFonts w:eastAsia="Arial"/>
                <w:sz w:val="24"/>
                <w:szCs w:val="24"/>
              </w:rPr>
              <w:t>7</w:t>
            </w:r>
            <w:r w:rsidR="00311760" w:rsidRPr="00347F55">
              <w:rPr>
                <w:rFonts w:eastAsia="Arial"/>
                <w:sz w:val="24"/>
                <w:szCs w:val="24"/>
              </w:rPr>
              <w:t>9 </w:t>
            </w:r>
            <w:r w:rsidR="00002302">
              <w:rPr>
                <w:rFonts w:eastAsia="Arial"/>
                <w:sz w:val="24"/>
                <w:szCs w:val="24"/>
              </w:rPr>
              <w:t>944</w:t>
            </w:r>
            <w:r w:rsidR="00311760" w:rsidRPr="00347F55">
              <w:rPr>
                <w:rFonts w:eastAsia="Arial"/>
                <w:sz w:val="24"/>
                <w:szCs w:val="24"/>
              </w:rPr>
              <w:t> </w:t>
            </w:r>
            <w:r w:rsidR="00002302">
              <w:rPr>
                <w:rFonts w:eastAsia="Arial"/>
                <w:sz w:val="24"/>
                <w:szCs w:val="24"/>
              </w:rPr>
              <w:t>775</w:t>
            </w:r>
            <w:r w:rsidR="00311760" w:rsidRPr="00347F55">
              <w:rPr>
                <w:rFonts w:eastAsia="Arial"/>
                <w:sz w:val="24"/>
                <w:szCs w:val="24"/>
              </w:rPr>
              <w:t>,</w:t>
            </w:r>
            <w:r w:rsidR="00002302">
              <w:rPr>
                <w:rFonts w:eastAsia="Arial"/>
                <w:sz w:val="24"/>
                <w:szCs w:val="24"/>
              </w:rPr>
              <w:t>15</w:t>
            </w:r>
            <w:r w:rsidRPr="00347F55">
              <w:rPr>
                <w:rFonts w:eastAsia="Arial"/>
                <w:sz w:val="24"/>
                <w:szCs w:val="24"/>
              </w:rPr>
              <w:t xml:space="preserve"> руб. не</w:t>
            </w:r>
            <w:r w:rsidR="00311760" w:rsidRPr="00347F55">
              <w:rPr>
                <w:rFonts w:eastAsia="Arial"/>
                <w:sz w:val="24"/>
                <w:szCs w:val="24"/>
              </w:rPr>
              <w:t xml:space="preserve">исполнение </w:t>
            </w:r>
            <w:r w:rsidR="005F7C4D" w:rsidRPr="00347F55">
              <w:rPr>
                <w:rFonts w:eastAsia="Arial"/>
                <w:sz w:val="24"/>
                <w:szCs w:val="24"/>
              </w:rPr>
              <w:t>по ассигнованиям</w:t>
            </w:r>
            <w:r w:rsidRPr="00347F55">
              <w:rPr>
                <w:rFonts w:eastAsia="Arial"/>
                <w:sz w:val="24"/>
                <w:szCs w:val="24"/>
              </w:rPr>
              <w:t xml:space="preserve"> составляет </w:t>
            </w:r>
            <w:r w:rsidR="00C6405B" w:rsidRPr="00347F55">
              <w:rPr>
                <w:rFonts w:eastAsia="Arial"/>
                <w:sz w:val="24"/>
                <w:szCs w:val="24"/>
              </w:rPr>
              <w:t>4</w:t>
            </w:r>
            <w:r w:rsidR="00002302">
              <w:rPr>
                <w:rFonts w:eastAsia="Arial"/>
                <w:sz w:val="24"/>
                <w:szCs w:val="24"/>
              </w:rPr>
              <w:t>46</w:t>
            </w:r>
            <w:r w:rsidR="00C6405B" w:rsidRPr="00347F55">
              <w:rPr>
                <w:rFonts w:eastAsia="Arial"/>
                <w:sz w:val="24"/>
                <w:szCs w:val="24"/>
              </w:rPr>
              <w:t> </w:t>
            </w:r>
            <w:r w:rsidR="00002302">
              <w:rPr>
                <w:rFonts w:eastAsia="Arial"/>
                <w:sz w:val="24"/>
                <w:szCs w:val="24"/>
              </w:rPr>
              <w:t>1</w:t>
            </w:r>
            <w:r w:rsidR="00C6405B" w:rsidRPr="00347F55">
              <w:rPr>
                <w:rFonts w:eastAsia="Arial"/>
                <w:sz w:val="24"/>
                <w:szCs w:val="24"/>
              </w:rPr>
              <w:t>4</w:t>
            </w:r>
            <w:r w:rsidR="00002302">
              <w:rPr>
                <w:rFonts w:eastAsia="Arial"/>
                <w:sz w:val="24"/>
                <w:szCs w:val="24"/>
              </w:rPr>
              <w:t>3</w:t>
            </w:r>
            <w:r w:rsidR="00C6405B" w:rsidRPr="00347F55">
              <w:rPr>
                <w:rFonts w:eastAsia="Arial"/>
                <w:sz w:val="24"/>
                <w:szCs w:val="24"/>
              </w:rPr>
              <w:t>,</w:t>
            </w:r>
            <w:r w:rsidR="00002302">
              <w:rPr>
                <w:rFonts w:eastAsia="Arial"/>
                <w:sz w:val="24"/>
                <w:szCs w:val="24"/>
              </w:rPr>
              <w:t>35</w:t>
            </w:r>
            <w:r w:rsidRPr="00347F55">
              <w:rPr>
                <w:rFonts w:eastAsia="Arial"/>
                <w:sz w:val="24"/>
                <w:szCs w:val="24"/>
              </w:rPr>
              <w:t xml:space="preserve"> руб.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Проводятся меры по повышению эффективности расходования бюджетных средств: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 Закупка товаров, выполнение работ и</w:t>
            </w:r>
            <w:r w:rsidR="00B95F75" w:rsidRPr="00347F55">
              <w:rPr>
                <w:rFonts w:eastAsia="Arial"/>
                <w:sz w:val="24"/>
                <w:szCs w:val="24"/>
              </w:rPr>
              <w:t xml:space="preserve"> оказание</w:t>
            </w:r>
            <w:r w:rsidRPr="00347F55">
              <w:rPr>
                <w:rFonts w:eastAsia="Arial"/>
                <w:sz w:val="24"/>
                <w:szCs w:val="24"/>
              </w:rPr>
              <w:t xml:space="preserve"> услуг проводится конкурентным способом на основе проведения торгов путем </w:t>
            </w:r>
            <w:r w:rsidR="00452F58">
              <w:rPr>
                <w:rFonts w:eastAsia="Arial"/>
                <w:sz w:val="24"/>
                <w:szCs w:val="24"/>
              </w:rPr>
              <w:t>запроса котировок в электронной форме и электронным аукционом через КОМТОРГ Самарской области</w:t>
            </w:r>
            <w:r w:rsidR="001976AD" w:rsidRPr="00347F55">
              <w:rPr>
                <w:rFonts w:eastAsia="Arial"/>
                <w:sz w:val="24"/>
                <w:szCs w:val="24"/>
              </w:rPr>
              <w:t xml:space="preserve">. </w:t>
            </w:r>
            <w:r w:rsidRPr="00347F55">
              <w:rPr>
                <w:rFonts w:eastAsia="Arial"/>
                <w:sz w:val="24"/>
                <w:szCs w:val="24"/>
              </w:rPr>
              <w:t xml:space="preserve">Оплата производится по факту поставки товаров, выполнения работ и </w:t>
            </w:r>
            <w:r w:rsidR="00B95F75" w:rsidRPr="00347F55">
              <w:rPr>
                <w:rFonts w:eastAsia="Arial"/>
                <w:sz w:val="24"/>
                <w:szCs w:val="24"/>
              </w:rPr>
              <w:t xml:space="preserve">оказание </w:t>
            </w:r>
            <w:r w:rsidRPr="00347F55">
              <w:rPr>
                <w:rFonts w:eastAsia="Arial"/>
                <w:sz w:val="24"/>
                <w:szCs w:val="24"/>
              </w:rPr>
              <w:t xml:space="preserve">услуг, что приводит к уменьшению дебиторской и кредиторской задолженности;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Установление ежемесячного лимита расходования ГСМ и утверждение норм расхода ГСМ.        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</w:t>
            </w:r>
            <w:r w:rsidR="00BC24CF" w:rsidRPr="00347F55">
              <w:rPr>
                <w:rFonts w:eastAsia="Arial"/>
                <w:sz w:val="24"/>
                <w:szCs w:val="24"/>
              </w:rPr>
              <w:t xml:space="preserve">   </w:t>
            </w:r>
            <w:r w:rsidRPr="00347F55">
              <w:rPr>
                <w:rFonts w:eastAsia="Arial"/>
                <w:sz w:val="24"/>
                <w:szCs w:val="24"/>
              </w:rPr>
              <w:t xml:space="preserve">Согласно 44-ФЗ от 05.04.2013 «О контрактной системе в сфере закупок товаров, работ, услуг для обеспечения государственных и муниципальных нужд» закупка товаров, </w:t>
            </w:r>
            <w:r w:rsidRPr="00347F55">
              <w:rPr>
                <w:rFonts w:eastAsia="Arial"/>
                <w:sz w:val="24"/>
                <w:szCs w:val="24"/>
              </w:rPr>
              <w:lastRenderedPageBreak/>
              <w:t xml:space="preserve">выполнение работ и </w:t>
            </w:r>
            <w:r w:rsidR="007559E1" w:rsidRPr="00347F55">
              <w:rPr>
                <w:rFonts w:eastAsia="Arial"/>
                <w:sz w:val="24"/>
                <w:szCs w:val="24"/>
              </w:rPr>
              <w:t>оказан</w:t>
            </w:r>
            <w:r w:rsidR="00B95F75" w:rsidRPr="00347F55">
              <w:rPr>
                <w:rFonts w:eastAsia="Arial"/>
                <w:sz w:val="24"/>
                <w:szCs w:val="24"/>
              </w:rPr>
              <w:t>ие</w:t>
            </w:r>
            <w:r w:rsidR="007559E1" w:rsidRPr="00347F55">
              <w:rPr>
                <w:rFonts w:eastAsia="Arial"/>
                <w:sz w:val="24"/>
                <w:szCs w:val="24"/>
              </w:rPr>
              <w:t xml:space="preserve"> </w:t>
            </w:r>
            <w:r w:rsidRPr="00347F55">
              <w:rPr>
                <w:rFonts w:eastAsia="Arial"/>
                <w:sz w:val="24"/>
                <w:szCs w:val="24"/>
              </w:rPr>
              <w:t>услуг в Думе</w:t>
            </w:r>
            <w:r w:rsidR="007559E1" w:rsidRPr="00347F55">
              <w:rPr>
                <w:rFonts w:eastAsia="Arial"/>
                <w:sz w:val="24"/>
                <w:szCs w:val="24"/>
              </w:rPr>
              <w:t xml:space="preserve"> городского округа Тольятти</w:t>
            </w:r>
            <w:r w:rsidRPr="00347F55">
              <w:rPr>
                <w:rFonts w:eastAsia="Arial"/>
                <w:sz w:val="24"/>
                <w:szCs w:val="24"/>
              </w:rPr>
              <w:t xml:space="preserve"> производится конкурентным способом - проведением торгов.      </w:t>
            </w:r>
          </w:p>
          <w:p w:rsidR="007916F7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В результате экономия от торгов в 202</w:t>
            </w:r>
            <w:r w:rsidR="008F57A9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 году составила </w:t>
            </w:r>
            <w:r w:rsidR="00024F03">
              <w:rPr>
                <w:rFonts w:eastAsia="Arial"/>
                <w:sz w:val="24"/>
                <w:szCs w:val="24"/>
              </w:rPr>
              <w:t>2</w:t>
            </w:r>
            <w:r w:rsidR="00781E7C" w:rsidRPr="00347F55">
              <w:rPr>
                <w:rFonts w:eastAsia="Arial"/>
                <w:sz w:val="24"/>
                <w:szCs w:val="24"/>
              </w:rPr>
              <w:t> </w:t>
            </w:r>
            <w:r w:rsidR="00024F03">
              <w:rPr>
                <w:rFonts w:eastAsia="Arial"/>
                <w:sz w:val="24"/>
                <w:szCs w:val="24"/>
              </w:rPr>
              <w:t>3</w:t>
            </w:r>
            <w:r w:rsidR="00781E7C" w:rsidRPr="00347F55">
              <w:rPr>
                <w:rFonts w:eastAsia="Arial"/>
                <w:sz w:val="24"/>
                <w:szCs w:val="24"/>
              </w:rPr>
              <w:t>6</w:t>
            </w:r>
            <w:r w:rsidR="00024F03">
              <w:rPr>
                <w:rFonts w:eastAsia="Arial"/>
                <w:sz w:val="24"/>
                <w:szCs w:val="24"/>
              </w:rPr>
              <w:t>5</w:t>
            </w:r>
            <w:r w:rsidR="00781E7C"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024F03">
              <w:rPr>
                <w:rFonts w:eastAsia="Arial"/>
                <w:sz w:val="24"/>
                <w:szCs w:val="24"/>
              </w:rPr>
              <w:t>24</w:t>
            </w:r>
            <w:r w:rsidR="00781E7C" w:rsidRPr="00347F55">
              <w:rPr>
                <w:rFonts w:eastAsia="Arial"/>
                <w:sz w:val="24"/>
                <w:szCs w:val="24"/>
              </w:rPr>
              <w:t>4,</w:t>
            </w:r>
            <w:r w:rsidR="00024F03">
              <w:rPr>
                <w:rFonts w:eastAsia="Arial"/>
                <w:sz w:val="24"/>
                <w:szCs w:val="24"/>
              </w:rPr>
              <w:t>43</w:t>
            </w:r>
            <w:r w:rsidR="00E53364" w:rsidRPr="00347F55">
              <w:rPr>
                <w:rFonts w:eastAsia="Arial"/>
                <w:sz w:val="24"/>
                <w:szCs w:val="24"/>
              </w:rPr>
              <w:t xml:space="preserve"> руб., из которых</w:t>
            </w:r>
            <w:r w:rsidR="00E57C91" w:rsidRPr="00347F55">
              <w:rPr>
                <w:rFonts w:eastAsia="Arial"/>
                <w:sz w:val="24"/>
                <w:szCs w:val="24"/>
              </w:rPr>
              <w:t xml:space="preserve">            </w:t>
            </w:r>
            <w:r w:rsidR="001D028C">
              <w:rPr>
                <w:rFonts w:eastAsia="Arial"/>
                <w:sz w:val="24"/>
                <w:szCs w:val="24"/>
              </w:rPr>
              <w:t xml:space="preserve">1 182 350,36 </w:t>
            </w:r>
            <w:r w:rsidRPr="00347F55">
              <w:rPr>
                <w:rFonts w:eastAsia="Arial"/>
                <w:sz w:val="24"/>
                <w:szCs w:val="24"/>
              </w:rPr>
              <w:t>руб. направлены на погашение дефицита бюджета городского округа Тольятти</w:t>
            </w:r>
            <w:r w:rsidR="00781E7C" w:rsidRPr="00347F55">
              <w:rPr>
                <w:rFonts w:eastAsia="Arial"/>
                <w:sz w:val="24"/>
                <w:szCs w:val="24"/>
              </w:rPr>
              <w:t>.</w:t>
            </w: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</w:p>
          <w:p w:rsidR="00D32EC7" w:rsidRPr="00347F55" w:rsidRDefault="00D32EC7" w:rsidP="00D32EC7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Среднесписочная численность работников за отчетный период составила </w:t>
            </w:r>
            <w:r w:rsidR="008F57A9">
              <w:rPr>
                <w:rFonts w:eastAsia="Arial"/>
                <w:sz w:val="24"/>
                <w:szCs w:val="24"/>
              </w:rPr>
              <w:t>8</w:t>
            </w:r>
            <w:r w:rsidRPr="00347F55">
              <w:rPr>
                <w:rFonts w:eastAsia="Arial"/>
                <w:sz w:val="24"/>
                <w:szCs w:val="24"/>
              </w:rPr>
              <w:t>9 чел., в том числе: лиц, замещающих муниципальные должности и муниципальных служащих – 55 чел., технических   работников – 3</w:t>
            </w:r>
            <w:r w:rsidR="008F57A9">
              <w:rPr>
                <w:rFonts w:eastAsia="Arial"/>
                <w:sz w:val="24"/>
                <w:szCs w:val="24"/>
              </w:rPr>
              <w:t>4</w:t>
            </w:r>
            <w:r w:rsidRPr="00347F55">
              <w:rPr>
                <w:rFonts w:eastAsia="Arial"/>
                <w:sz w:val="24"/>
                <w:szCs w:val="24"/>
              </w:rPr>
              <w:t xml:space="preserve"> чел.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465DA9">
              <w:rPr>
                <w:rFonts w:eastAsia="Arial"/>
                <w:sz w:val="24"/>
                <w:szCs w:val="24"/>
              </w:rPr>
              <w:t>В Думе числится 2</w:t>
            </w:r>
            <w:r w:rsidR="00465DA9" w:rsidRPr="00465DA9">
              <w:rPr>
                <w:rFonts w:eastAsia="Arial"/>
                <w:sz w:val="24"/>
                <w:szCs w:val="24"/>
              </w:rPr>
              <w:t>79</w:t>
            </w:r>
            <w:r w:rsidRPr="00465DA9">
              <w:rPr>
                <w:rFonts w:eastAsia="Arial"/>
                <w:sz w:val="24"/>
                <w:szCs w:val="24"/>
              </w:rPr>
              <w:t xml:space="preserve"> единиц</w:t>
            </w:r>
            <w:r w:rsidR="00504409" w:rsidRPr="00465DA9">
              <w:rPr>
                <w:rFonts w:eastAsia="Arial"/>
                <w:sz w:val="24"/>
                <w:szCs w:val="24"/>
              </w:rPr>
              <w:t>а</w:t>
            </w:r>
            <w:r w:rsidRPr="00465DA9">
              <w:rPr>
                <w:rFonts w:eastAsia="Arial"/>
                <w:sz w:val="24"/>
                <w:szCs w:val="24"/>
              </w:rPr>
              <w:t xml:space="preserve"> компьютерной и офисной техники. </w:t>
            </w:r>
            <w:r w:rsidR="00142EFE">
              <w:rPr>
                <w:rFonts w:eastAsia="Arial"/>
                <w:sz w:val="24"/>
                <w:szCs w:val="24"/>
              </w:rPr>
              <w:t>5</w:t>
            </w:r>
            <w:r w:rsidRPr="00465DA9">
              <w:rPr>
                <w:rFonts w:eastAsia="Arial"/>
                <w:sz w:val="24"/>
                <w:szCs w:val="24"/>
              </w:rPr>
              <w:t xml:space="preserve">0% единиц соответствуют минимальным техническим требованиям, </w:t>
            </w:r>
            <w:r w:rsidR="00142EFE">
              <w:rPr>
                <w:rFonts w:eastAsia="Arial"/>
                <w:sz w:val="24"/>
                <w:szCs w:val="24"/>
              </w:rPr>
              <w:t>5</w:t>
            </w:r>
            <w:r w:rsidRPr="00465DA9">
              <w:rPr>
                <w:rFonts w:eastAsia="Arial"/>
                <w:sz w:val="24"/>
                <w:szCs w:val="24"/>
              </w:rPr>
              <w:t xml:space="preserve">0% единиц требуют обновления. </w:t>
            </w:r>
            <w:proofErr w:type="gramStart"/>
            <w:r w:rsidRPr="00465DA9">
              <w:rPr>
                <w:rFonts w:eastAsia="Arial"/>
                <w:sz w:val="24"/>
                <w:szCs w:val="24"/>
              </w:rPr>
              <w:t>Модернизация существующего парка компьютеров нецелесообразна и невозможна по причине отсутствия совместимых комплектующих в свободной продаже.</w:t>
            </w:r>
            <w:proofErr w:type="gramEnd"/>
            <w:r w:rsidRPr="00465DA9">
              <w:rPr>
                <w:rFonts w:eastAsia="Arial"/>
                <w:sz w:val="24"/>
                <w:szCs w:val="24"/>
              </w:rPr>
              <w:t xml:space="preserve"> Существующая в организации </w:t>
            </w:r>
            <w:r w:rsidRPr="00347F55">
              <w:rPr>
                <w:rFonts w:eastAsia="Arial"/>
                <w:sz w:val="24"/>
                <w:szCs w:val="24"/>
              </w:rPr>
              <w:t xml:space="preserve">компьютерная и офисная техника технически устарела. </w:t>
            </w:r>
          </w:p>
          <w:p w:rsidR="00A94601" w:rsidRPr="00347F55" w:rsidRDefault="00A94601" w:rsidP="0099685B">
            <w:pPr>
              <w:spacing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:rsidR="00512066" w:rsidRPr="00347F55" w:rsidRDefault="00512066" w:rsidP="00E13DC1">
            <w:pPr>
              <w:spacing w:line="360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347F55">
              <w:rPr>
                <w:rFonts w:eastAsia="Arial"/>
                <w:b/>
                <w:sz w:val="24"/>
                <w:szCs w:val="24"/>
              </w:rPr>
              <w:t>Раздел 3 «Анализ отчета об исполнении бюджета субъектом бюджетной отчетности»</w:t>
            </w:r>
            <w:r w:rsidRPr="00347F55">
              <w:rPr>
                <w:rFonts w:eastAsia="Arial"/>
                <w:b/>
                <w:sz w:val="24"/>
                <w:szCs w:val="24"/>
              </w:rPr>
              <w:tab/>
              <w:t xml:space="preserve">    </w:t>
            </w:r>
          </w:p>
          <w:p w:rsidR="00CB07FF" w:rsidRPr="00347F55" w:rsidRDefault="00CB07FF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</w:t>
            </w:r>
            <w:r w:rsidR="002C09F8" w:rsidRPr="00347F55">
              <w:rPr>
                <w:rFonts w:eastAsia="Arial"/>
                <w:sz w:val="24"/>
                <w:szCs w:val="24"/>
              </w:rPr>
              <w:t xml:space="preserve">     </w:t>
            </w:r>
            <w:proofErr w:type="gramStart"/>
            <w:r w:rsidR="00512066" w:rsidRPr="00347F55">
              <w:rPr>
                <w:rFonts w:eastAsia="Arial"/>
                <w:sz w:val="24"/>
                <w:szCs w:val="24"/>
              </w:rPr>
              <w:t xml:space="preserve">Решением </w:t>
            </w:r>
            <w:r w:rsidR="00F3067E" w:rsidRPr="00347F55">
              <w:rPr>
                <w:rFonts w:eastAsia="Arial"/>
                <w:sz w:val="24"/>
                <w:szCs w:val="24"/>
              </w:rPr>
              <w:t xml:space="preserve">Думы городского округа Тольятти </w:t>
            </w:r>
            <w:r w:rsidR="00342D8A" w:rsidRPr="00347F55">
              <w:rPr>
                <w:rFonts w:eastAsia="Arial"/>
                <w:sz w:val="24"/>
                <w:szCs w:val="24"/>
              </w:rPr>
              <w:t xml:space="preserve">от </w:t>
            </w:r>
            <w:r w:rsidR="00CC1683">
              <w:rPr>
                <w:rFonts w:eastAsia="Arial"/>
                <w:sz w:val="24"/>
                <w:szCs w:val="24"/>
              </w:rPr>
              <w:t>11</w:t>
            </w:r>
            <w:r w:rsidR="00342D8A" w:rsidRPr="00347F55">
              <w:rPr>
                <w:rFonts w:eastAsia="Arial"/>
                <w:sz w:val="24"/>
                <w:szCs w:val="24"/>
              </w:rPr>
              <w:t>.1</w:t>
            </w:r>
            <w:r w:rsidR="00CC1683">
              <w:rPr>
                <w:rFonts w:eastAsia="Arial"/>
                <w:sz w:val="24"/>
                <w:szCs w:val="24"/>
              </w:rPr>
              <w:t>2</w:t>
            </w:r>
            <w:r w:rsidR="00342D8A" w:rsidRPr="00347F55">
              <w:rPr>
                <w:rFonts w:eastAsia="Arial"/>
                <w:sz w:val="24"/>
                <w:szCs w:val="24"/>
              </w:rPr>
              <w:t>.202</w:t>
            </w:r>
            <w:r w:rsidR="00CC1683">
              <w:rPr>
                <w:rFonts w:eastAsia="Arial"/>
                <w:sz w:val="24"/>
                <w:szCs w:val="24"/>
              </w:rPr>
              <w:t>4</w:t>
            </w:r>
            <w:r w:rsidR="00342D8A" w:rsidRPr="00347F55">
              <w:rPr>
                <w:rFonts w:eastAsia="Arial"/>
                <w:sz w:val="24"/>
                <w:szCs w:val="24"/>
              </w:rPr>
              <w:t xml:space="preserve"> №</w:t>
            </w:r>
            <w:r w:rsidR="00CC1683">
              <w:rPr>
                <w:rFonts w:eastAsia="Arial"/>
                <w:sz w:val="24"/>
                <w:szCs w:val="24"/>
              </w:rPr>
              <w:t>376</w:t>
            </w:r>
            <w:r w:rsidR="00342D8A" w:rsidRPr="00347F55">
              <w:rPr>
                <w:rFonts w:eastAsia="Arial"/>
                <w:sz w:val="24"/>
                <w:szCs w:val="24"/>
              </w:rPr>
              <w:t xml:space="preserve"> "О бюджете городского округа Тольятти на 202</w:t>
            </w:r>
            <w:r w:rsidR="00CC1683">
              <w:rPr>
                <w:rFonts w:eastAsia="Arial"/>
                <w:sz w:val="24"/>
                <w:szCs w:val="24"/>
              </w:rPr>
              <w:t>5</w:t>
            </w:r>
            <w:r w:rsidR="00342D8A" w:rsidRPr="00347F55">
              <w:rPr>
                <w:rFonts w:eastAsia="Arial"/>
                <w:sz w:val="24"/>
                <w:szCs w:val="24"/>
              </w:rPr>
              <w:t xml:space="preserve"> год и плановый период 202</w:t>
            </w:r>
            <w:r w:rsidR="00CC1683">
              <w:rPr>
                <w:rFonts w:eastAsia="Arial"/>
                <w:sz w:val="24"/>
                <w:szCs w:val="24"/>
              </w:rPr>
              <w:t>6</w:t>
            </w:r>
            <w:r w:rsidR="00342D8A" w:rsidRPr="00347F55">
              <w:rPr>
                <w:rFonts w:eastAsia="Arial"/>
                <w:sz w:val="24"/>
                <w:szCs w:val="24"/>
              </w:rPr>
              <w:t xml:space="preserve"> и 202</w:t>
            </w:r>
            <w:r w:rsidR="00CC1683">
              <w:rPr>
                <w:rFonts w:eastAsia="Arial"/>
                <w:sz w:val="24"/>
                <w:szCs w:val="24"/>
              </w:rPr>
              <w:t>7</w:t>
            </w:r>
            <w:r w:rsidR="00342D8A" w:rsidRPr="00347F55">
              <w:rPr>
                <w:rFonts w:eastAsia="Arial"/>
                <w:sz w:val="24"/>
                <w:szCs w:val="24"/>
              </w:rPr>
              <w:t xml:space="preserve"> годов" </w:t>
            </w:r>
            <w:r w:rsidR="00512066" w:rsidRPr="00347F55">
              <w:rPr>
                <w:rFonts w:eastAsia="Arial"/>
                <w:sz w:val="24"/>
                <w:szCs w:val="24"/>
              </w:rPr>
              <w:t>принят бюджет городского округа Тольятти, ассигнования</w:t>
            </w:r>
            <w:r w:rsidR="00342D8A" w:rsidRPr="00347F55">
              <w:rPr>
                <w:rFonts w:eastAsia="Arial"/>
                <w:sz w:val="24"/>
                <w:szCs w:val="24"/>
              </w:rPr>
              <w:t xml:space="preserve"> Думы городского округа Тольятти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составили 1</w:t>
            </w:r>
            <w:r w:rsidR="005226AE">
              <w:rPr>
                <w:rFonts w:eastAsia="Arial"/>
                <w:sz w:val="24"/>
                <w:szCs w:val="24"/>
              </w:rPr>
              <w:t xml:space="preserve">77 175 </w:t>
            </w:r>
            <w:r w:rsidR="00F10108" w:rsidRPr="00347F55">
              <w:rPr>
                <w:rFonts w:eastAsia="Arial"/>
                <w:sz w:val="24"/>
                <w:szCs w:val="24"/>
              </w:rPr>
              <w:t>000</w:t>
            </w:r>
            <w:r w:rsidR="00512066" w:rsidRPr="00347F55">
              <w:rPr>
                <w:rFonts w:eastAsia="Arial"/>
                <w:sz w:val="24"/>
                <w:szCs w:val="24"/>
              </w:rPr>
              <w:t>,00 руб</w:t>
            </w:r>
            <w:r w:rsidR="00F10108" w:rsidRPr="00347F55">
              <w:rPr>
                <w:rFonts w:eastAsia="Arial"/>
                <w:sz w:val="24"/>
                <w:szCs w:val="24"/>
              </w:rPr>
              <w:t>.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В течение года вноси</w:t>
            </w:r>
            <w:r w:rsidR="003E4206" w:rsidRPr="00347F55">
              <w:rPr>
                <w:rFonts w:eastAsia="Arial"/>
                <w:sz w:val="24"/>
                <w:szCs w:val="24"/>
              </w:rPr>
              <w:t>лись изменения в данное решение</w:t>
            </w:r>
            <w:r w:rsidR="009D0D90" w:rsidRPr="00347F55">
              <w:rPr>
                <w:rFonts w:eastAsia="Arial"/>
                <w:sz w:val="24"/>
                <w:szCs w:val="24"/>
              </w:rPr>
              <w:t xml:space="preserve"> в связи</w:t>
            </w:r>
            <w:r w:rsidR="00311760" w:rsidRPr="00347F55">
              <w:rPr>
                <w:rFonts w:eastAsia="Arial"/>
                <w:sz w:val="24"/>
                <w:szCs w:val="24"/>
              </w:rPr>
              <w:t xml:space="preserve"> с </w:t>
            </w:r>
            <w:r w:rsidR="00B57005" w:rsidRPr="00347F55">
              <w:rPr>
                <w:rFonts w:eastAsia="Arial"/>
                <w:sz w:val="24"/>
                <w:szCs w:val="24"/>
              </w:rPr>
              <w:t>индексацией заработной платы, выделением дополнительных средств для выплаты</w:t>
            </w:r>
            <w:r w:rsidR="00233B97" w:rsidRPr="00347F55">
              <w:rPr>
                <w:rFonts w:eastAsia="Arial"/>
                <w:sz w:val="24"/>
                <w:szCs w:val="24"/>
              </w:rPr>
              <w:t xml:space="preserve"> материальной помощи работникам</w:t>
            </w:r>
            <w:proofErr w:type="gramEnd"/>
            <w:r w:rsidR="00B57005" w:rsidRPr="00347F55">
              <w:rPr>
                <w:rFonts w:eastAsia="Arial"/>
                <w:sz w:val="24"/>
                <w:szCs w:val="24"/>
              </w:rPr>
              <w:t xml:space="preserve"> Думы городс</w:t>
            </w:r>
            <w:r w:rsidR="00233B97" w:rsidRPr="00347F55">
              <w:rPr>
                <w:rFonts w:eastAsia="Arial"/>
                <w:sz w:val="24"/>
                <w:szCs w:val="24"/>
              </w:rPr>
              <w:t>кого округа Тольятти, заключивши</w:t>
            </w:r>
            <w:r w:rsidR="00B57005" w:rsidRPr="00347F55">
              <w:rPr>
                <w:rFonts w:eastAsia="Arial"/>
                <w:sz w:val="24"/>
                <w:szCs w:val="24"/>
              </w:rPr>
              <w:t>м контракт о добровольном содействии в выполнении задач, возложенных на Вооруженные Силы Российской Федерации</w:t>
            </w:r>
            <w:r w:rsidR="009A1298" w:rsidRPr="00347F55">
              <w:rPr>
                <w:rFonts w:eastAsia="Arial"/>
                <w:sz w:val="24"/>
                <w:szCs w:val="24"/>
              </w:rPr>
              <w:t>,</w:t>
            </w:r>
            <w:r w:rsidR="00AA2832"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512066" w:rsidRPr="00347F55">
              <w:rPr>
                <w:rFonts w:eastAsia="Arial"/>
                <w:sz w:val="24"/>
                <w:szCs w:val="24"/>
              </w:rPr>
              <w:t>закры</w:t>
            </w:r>
            <w:r w:rsidR="009D0D90" w:rsidRPr="00347F55">
              <w:rPr>
                <w:rFonts w:eastAsia="Arial"/>
                <w:sz w:val="24"/>
                <w:szCs w:val="24"/>
              </w:rPr>
              <w:t>тием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эк</w:t>
            </w:r>
            <w:r w:rsidRPr="00347F55">
              <w:rPr>
                <w:rFonts w:eastAsia="Arial"/>
                <w:sz w:val="24"/>
                <w:szCs w:val="24"/>
              </w:rPr>
              <w:t>ономи</w:t>
            </w:r>
            <w:r w:rsidR="007A60AE" w:rsidRPr="00347F55">
              <w:rPr>
                <w:rFonts w:eastAsia="Arial"/>
                <w:sz w:val="24"/>
                <w:szCs w:val="24"/>
              </w:rPr>
              <w:t>и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от </w:t>
            </w:r>
            <w:r w:rsidR="00AA2832" w:rsidRPr="00347F55">
              <w:rPr>
                <w:rFonts w:eastAsia="Arial"/>
                <w:sz w:val="24"/>
                <w:szCs w:val="24"/>
              </w:rPr>
              <w:t xml:space="preserve">проведения 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торгов. </w:t>
            </w:r>
          </w:p>
          <w:p w:rsidR="00512066" w:rsidRPr="00347F55" w:rsidRDefault="00CB07FF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 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На конец года бюджетные ассигнования Думы городского округа Тольятти составили </w:t>
            </w:r>
            <w:r w:rsidR="00B26FE7" w:rsidRPr="00B26FE7">
              <w:rPr>
                <w:rFonts w:eastAsia="Arial"/>
                <w:sz w:val="24"/>
                <w:szCs w:val="24"/>
              </w:rPr>
              <w:t>180 390 918,50</w:t>
            </w:r>
            <w:r w:rsidR="00B26FE7">
              <w:rPr>
                <w:rFonts w:eastAsia="Arial"/>
                <w:sz w:val="24"/>
                <w:szCs w:val="24"/>
              </w:rPr>
              <w:t xml:space="preserve"> 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руб. Исполнение бюджета составило </w:t>
            </w:r>
            <w:r w:rsidR="00B26FE7" w:rsidRPr="00B26FE7">
              <w:rPr>
                <w:rFonts w:eastAsia="Arial"/>
                <w:sz w:val="24"/>
                <w:szCs w:val="24"/>
              </w:rPr>
              <w:t xml:space="preserve">179 944 775,15 </w:t>
            </w:r>
            <w:r w:rsidR="00D36F4E" w:rsidRPr="00347F55">
              <w:rPr>
                <w:rFonts w:eastAsia="Arial"/>
                <w:sz w:val="24"/>
                <w:szCs w:val="24"/>
              </w:rPr>
              <w:t>руб.</w:t>
            </w:r>
            <w:r w:rsidR="00512066" w:rsidRPr="00347F55">
              <w:rPr>
                <w:rFonts w:eastAsia="Arial"/>
                <w:sz w:val="24"/>
                <w:szCs w:val="24"/>
              </w:rPr>
              <w:t>, что составляет 99,</w:t>
            </w:r>
            <w:r w:rsidR="00D36F4E" w:rsidRPr="00347F55">
              <w:rPr>
                <w:rFonts w:eastAsia="Arial"/>
                <w:sz w:val="24"/>
                <w:szCs w:val="24"/>
              </w:rPr>
              <w:t>7</w:t>
            </w:r>
            <w:r w:rsidR="00367792">
              <w:rPr>
                <w:rFonts w:eastAsia="Arial"/>
                <w:sz w:val="24"/>
                <w:szCs w:val="24"/>
              </w:rPr>
              <w:t>5</w:t>
            </w:r>
            <w:r w:rsidR="00512066" w:rsidRPr="00347F55">
              <w:rPr>
                <w:rFonts w:eastAsia="Arial"/>
                <w:sz w:val="24"/>
                <w:szCs w:val="24"/>
              </w:rPr>
              <w:t>% от утвержденных бюджетных назначений</w:t>
            </w:r>
            <w:r w:rsidR="00EC05BB" w:rsidRPr="00347F55">
              <w:rPr>
                <w:rFonts w:eastAsia="Arial"/>
                <w:sz w:val="24"/>
                <w:szCs w:val="24"/>
              </w:rPr>
              <w:t>.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</w:t>
            </w:r>
          </w:p>
          <w:p w:rsidR="00671DFA" w:rsidRPr="00347F55" w:rsidRDefault="00671DFA" w:rsidP="00671DFA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 </w:t>
            </w:r>
            <w:proofErr w:type="gramStart"/>
            <w:r w:rsidRPr="00347F55">
              <w:rPr>
                <w:rFonts w:eastAsia="Arial"/>
                <w:sz w:val="24"/>
                <w:szCs w:val="24"/>
              </w:rPr>
              <w:t>Решением Думы городского округа Тольятти от 2</w:t>
            </w:r>
            <w:r w:rsidR="005A6D23">
              <w:rPr>
                <w:rFonts w:eastAsia="Arial"/>
                <w:sz w:val="24"/>
                <w:szCs w:val="24"/>
              </w:rPr>
              <w:t>4</w:t>
            </w:r>
            <w:r w:rsidRPr="00347F55">
              <w:rPr>
                <w:rFonts w:eastAsia="Arial"/>
                <w:sz w:val="24"/>
                <w:szCs w:val="24"/>
              </w:rPr>
              <w:t>.12.202</w:t>
            </w:r>
            <w:r w:rsidR="005A6D23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 г. № </w:t>
            </w:r>
            <w:r w:rsidR="005A6D23">
              <w:rPr>
                <w:rFonts w:eastAsia="Arial"/>
                <w:sz w:val="24"/>
                <w:szCs w:val="24"/>
              </w:rPr>
              <w:t>742</w:t>
            </w:r>
            <w:r w:rsidRPr="00347F55">
              <w:rPr>
                <w:rFonts w:eastAsia="Arial"/>
                <w:sz w:val="24"/>
                <w:szCs w:val="24"/>
              </w:rPr>
              <w:t xml:space="preserve"> «О внесении изменений в решение Думы городского округа Тольятти от </w:t>
            </w:r>
            <w:r w:rsidR="005A6D23">
              <w:rPr>
                <w:rFonts w:eastAsia="Arial"/>
                <w:sz w:val="24"/>
                <w:szCs w:val="24"/>
              </w:rPr>
              <w:t>11</w:t>
            </w:r>
            <w:r w:rsidRPr="00347F55">
              <w:rPr>
                <w:rFonts w:eastAsia="Arial"/>
                <w:sz w:val="24"/>
                <w:szCs w:val="24"/>
              </w:rPr>
              <w:t>.1</w:t>
            </w:r>
            <w:r w:rsidR="005A6D23">
              <w:rPr>
                <w:rFonts w:eastAsia="Arial"/>
                <w:sz w:val="24"/>
                <w:szCs w:val="24"/>
              </w:rPr>
              <w:t>2</w:t>
            </w:r>
            <w:r w:rsidRPr="00347F55">
              <w:rPr>
                <w:rFonts w:eastAsia="Arial"/>
                <w:sz w:val="24"/>
                <w:szCs w:val="24"/>
              </w:rPr>
              <w:t>.202</w:t>
            </w:r>
            <w:r w:rsidR="005A6D23">
              <w:rPr>
                <w:rFonts w:eastAsia="Arial"/>
                <w:sz w:val="24"/>
                <w:szCs w:val="24"/>
              </w:rPr>
              <w:t>4</w:t>
            </w:r>
            <w:r w:rsidRPr="00347F55">
              <w:rPr>
                <w:rFonts w:eastAsia="Arial"/>
                <w:sz w:val="24"/>
                <w:szCs w:val="24"/>
              </w:rPr>
              <w:t xml:space="preserve"> г. № </w:t>
            </w:r>
            <w:r w:rsidR="005A6D23">
              <w:rPr>
                <w:rFonts w:eastAsia="Arial"/>
                <w:sz w:val="24"/>
                <w:szCs w:val="24"/>
              </w:rPr>
              <w:t>3</w:t>
            </w:r>
            <w:r w:rsidRPr="00347F55">
              <w:rPr>
                <w:rFonts w:eastAsia="Arial"/>
                <w:sz w:val="24"/>
                <w:szCs w:val="24"/>
              </w:rPr>
              <w:t>7</w:t>
            </w:r>
            <w:r w:rsidR="005A6D23">
              <w:rPr>
                <w:rFonts w:eastAsia="Arial"/>
                <w:sz w:val="24"/>
                <w:szCs w:val="24"/>
              </w:rPr>
              <w:t>6</w:t>
            </w:r>
            <w:r w:rsidRPr="00347F55">
              <w:rPr>
                <w:rFonts w:eastAsia="Arial"/>
                <w:sz w:val="24"/>
                <w:szCs w:val="24"/>
              </w:rPr>
              <w:t xml:space="preserve"> «О бюджете городского округа Тольятти на 202</w:t>
            </w:r>
            <w:r w:rsidR="005A6D23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 год и на плановый период 202</w:t>
            </w:r>
            <w:r w:rsidR="005A6D23">
              <w:rPr>
                <w:rFonts w:eastAsia="Arial"/>
                <w:sz w:val="24"/>
                <w:szCs w:val="24"/>
              </w:rPr>
              <w:t>6</w:t>
            </w:r>
            <w:r w:rsidRPr="00347F55">
              <w:rPr>
                <w:rFonts w:eastAsia="Arial"/>
                <w:sz w:val="24"/>
                <w:szCs w:val="24"/>
              </w:rPr>
              <w:t xml:space="preserve"> и 202</w:t>
            </w:r>
            <w:r w:rsidR="005A6D23">
              <w:rPr>
                <w:rFonts w:eastAsia="Arial"/>
                <w:sz w:val="24"/>
                <w:szCs w:val="24"/>
              </w:rPr>
              <w:t>7</w:t>
            </w:r>
            <w:r w:rsidRPr="00347F55">
              <w:rPr>
                <w:rFonts w:eastAsia="Arial"/>
                <w:sz w:val="24"/>
                <w:szCs w:val="24"/>
              </w:rPr>
              <w:t xml:space="preserve"> годов» утвержден бюджет в сумме 1</w:t>
            </w:r>
            <w:r w:rsidR="005A6D23">
              <w:rPr>
                <w:rFonts w:eastAsia="Arial"/>
                <w:sz w:val="24"/>
                <w:szCs w:val="24"/>
              </w:rPr>
              <w:t>8</w:t>
            </w:r>
            <w:r w:rsidRPr="00347F55">
              <w:rPr>
                <w:rFonts w:eastAsia="Arial"/>
                <w:sz w:val="24"/>
                <w:szCs w:val="24"/>
              </w:rPr>
              <w:t>0 </w:t>
            </w:r>
            <w:r w:rsidR="005A6D23">
              <w:rPr>
                <w:rFonts w:eastAsia="Arial"/>
                <w:sz w:val="24"/>
                <w:szCs w:val="24"/>
              </w:rPr>
              <w:t>39</w:t>
            </w:r>
            <w:r w:rsidRPr="00347F55">
              <w:rPr>
                <w:rFonts w:eastAsia="Arial"/>
                <w:sz w:val="24"/>
                <w:szCs w:val="24"/>
              </w:rPr>
              <w:t>1 000,00</w:t>
            </w:r>
            <w:r w:rsidR="007F7DB5">
              <w:rPr>
                <w:rFonts w:eastAsia="Arial"/>
                <w:sz w:val="24"/>
                <w:szCs w:val="24"/>
              </w:rPr>
              <w:t xml:space="preserve"> руб</w:t>
            </w:r>
            <w:r w:rsidRPr="00347F55">
              <w:rPr>
                <w:rFonts w:eastAsia="Arial"/>
                <w:sz w:val="24"/>
                <w:szCs w:val="24"/>
              </w:rPr>
              <w:t xml:space="preserve">. Расхождение </w:t>
            </w:r>
            <w:r w:rsidR="00F114F3">
              <w:rPr>
                <w:rFonts w:eastAsia="Arial"/>
                <w:sz w:val="24"/>
                <w:szCs w:val="24"/>
              </w:rPr>
              <w:t>81</w:t>
            </w:r>
            <w:r w:rsidRPr="00347F55">
              <w:rPr>
                <w:rFonts w:eastAsia="Arial"/>
                <w:sz w:val="24"/>
                <w:szCs w:val="24"/>
              </w:rPr>
              <w:t>,</w:t>
            </w:r>
            <w:r w:rsidR="00F114F3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0 руб. за счет округления, т.к. </w:t>
            </w:r>
            <w:r w:rsidR="0027157C" w:rsidRPr="00347F55">
              <w:rPr>
                <w:rFonts w:eastAsia="Arial"/>
                <w:sz w:val="24"/>
                <w:szCs w:val="24"/>
              </w:rPr>
              <w:t>бюджет утверждае</w:t>
            </w:r>
            <w:r w:rsidRPr="00347F55">
              <w:rPr>
                <w:rFonts w:eastAsia="Arial"/>
                <w:sz w:val="24"/>
                <w:szCs w:val="24"/>
              </w:rPr>
              <w:t>тся в тысячах рублей.</w:t>
            </w:r>
            <w:proofErr w:type="gramEnd"/>
          </w:p>
          <w:p w:rsidR="00512066" w:rsidRPr="00347F55" w:rsidRDefault="00BC24CF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sz w:val="24"/>
                <w:szCs w:val="24"/>
              </w:rPr>
              <w:t xml:space="preserve">    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Сведения об исполнении текстовых статей закона (решения) о бюджете отражены в таблице № 3; </w:t>
            </w:r>
          </w:p>
          <w:p w:rsidR="00512066" w:rsidRDefault="00B35205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</w:t>
            </w:r>
            <w:r w:rsidR="00512066" w:rsidRPr="00347F55">
              <w:rPr>
                <w:rFonts w:eastAsia="Arial"/>
                <w:sz w:val="24"/>
                <w:szCs w:val="24"/>
              </w:rPr>
              <w:t>Сведения об исполнении бюджета отражены в форме 0503164.</w:t>
            </w:r>
          </w:p>
          <w:p w:rsidR="00C1321C" w:rsidRPr="00C1321C" w:rsidRDefault="00C1321C" w:rsidP="00C1321C">
            <w:pPr>
              <w:numPr>
                <w:ilvl w:val="0"/>
                <w:numId w:val="13"/>
              </w:numPr>
              <w:spacing w:line="276" w:lineRule="auto"/>
              <w:ind w:left="0"/>
              <w:jc w:val="both"/>
              <w:rPr>
                <w:rFonts w:eastAsia="Arial"/>
                <w:sz w:val="24"/>
                <w:szCs w:val="24"/>
              </w:rPr>
            </w:pPr>
            <w:proofErr w:type="gramStart"/>
            <w:r w:rsidRPr="00C1321C">
              <w:rPr>
                <w:rFonts w:eastAsia="Arial"/>
                <w:sz w:val="24"/>
                <w:szCs w:val="24"/>
              </w:rPr>
              <w:t xml:space="preserve">В гр.9 раздела 1 «Доходы бюджета» формы 0503164 «Сведения об исполнении бюджета» не приведен факторный анализ отклонения фактического исполнения доходов бюджета от прогноза поступлений доходов в бюджет, в связи с тем, что Дума городского округа Тольятти является органом местного самоуправления, администрируемые ей доходы не носят системный характер, поэтому не подлежат объективному прогнозированию.  </w:t>
            </w:r>
            <w:proofErr w:type="gramEnd"/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Исполнение бюджета на 01.01.202</w:t>
            </w:r>
            <w:r w:rsidR="00111816">
              <w:rPr>
                <w:rFonts w:eastAsia="Arial"/>
                <w:sz w:val="24"/>
                <w:szCs w:val="24"/>
              </w:rPr>
              <w:t>6</w:t>
            </w:r>
            <w:r w:rsidRPr="00347F55">
              <w:rPr>
                <w:rFonts w:eastAsia="Arial"/>
                <w:sz w:val="24"/>
                <w:szCs w:val="24"/>
              </w:rPr>
              <w:t>г. составляет 99,</w:t>
            </w:r>
            <w:r w:rsidR="007919AD" w:rsidRPr="00347F55">
              <w:rPr>
                <w:rFonts w:eastAsia="Arial"/>
                <w:sz w:val="24"/>
                <w:szCs w:val="24"/>
              </w:rPr>
              <w:t>7</w:t>
            </w:r>
            <w:r w:rsidR="00111816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 % от утвержденных годовых назначений с учетом изменений на отчетную дату.</w:t>
            </w:r>
          </w:p>
          <w:p w:rsidR="007919AD" w:rsidRPr="00347F55" w:rsidRDefault="007919AD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предусмотрены бюджетные ассигнования в размере  1</w:t>
            </w:r>
            <w:r w:rsidR="00F114F3">
              <w:rPr>
                <w:rFonts w:eastAsia="Arial"/>
                <w:sz w:val="24"/>
                <w:szCs w:val="24"/>
              </w:rPr>
              <w:t>37 043 585,31</w:t>
            </w:r>
            <w:r w:rsidR="00C1321C">
              <w:rPr>
                <w:rFonts w:eastAsia="Arial"/>
                <w:sz w:val="24"/>
                <w:szCs w:val="24"/>
              </w:rPr>
              <w:t xml:space="preserve"> </w:t>
            </w:r>
            <w:r w:rsidRPr="00347F55">
              <w:rPr>
                <w:rFonts w:eastAsia="Arial"/>
                <w:sz w:val="24"/>
                <w:szCs w:val="24"/>
              </w:rPr>
              <w:t>ру</w:t>
            </w:r>
            <w:r w:rsidR="00BE6735" w:rsidRPr="00347F55">
              <w:rPr>
                <w:rFonts w:eastAsia="Arial"/>
                <w:sz w:val="24"/>
                <w:szCs w:val="24"/>
              </w:rPr>
              <w:t>б., исполнение составило 1</w:t>
            </w:r>
            <w:r w:rsidR="00F114F3">
              <w:rPr>
                <w:rFonts w:eastAsia="Arial"/>
                <w:sz w:val="24"/>
                <w:szCs w:val="24"/>
              </w:rPr>
              <w:t>36 828 649,05</w:t>
            </w:r>
            <w:r w:rsidRPr="00347F55">
              <w:rPr>
                <w:rFonts w:eastAsia="Arial"/>
                <w:sz w:val="24"/>
                <w:szCs w:val="24"/>
              </w:rPr>
              <w:t xml:space="preserve"> руб. (99,8</w:t>
            </w:r>
            <w:r w:rsidR="00F114F3">
              <w:rPr>
                <w:rFonts w:eastAsia="Arial"/>
                <w:sz w:val="24"/>
                <w:szCs w:val="24"/>
              </w:rPr>
              <w:t>4</w:t>
            </w:r>
            <w:r w:rsidRPr="00347F55">
              <w:rPr>
                <w:rFonts w:eastAsia="Arial"/>
                <w:sz w:val="24"/>
                <w:szCs w:val="24"/>
              </w:rPr>
              <w:t xml:space="preserve"> %)</w:t>
            </w:r>
          </w:p>
          <w:p w:rsidR="00F80441" w:rsidRPr="00347F55" w:rsidRDefault="00F80441" w:rsidP="00F80441">
            <w:pPr>
              <w:spacing w:line="276" w:lineRule="auto"/>
              <w:jc w:val="both"/>
              <w:rPr>
                <w:rFonts w:eastAsia="Arial"/>
                <w:bCs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 образовалась экономия по муниципальным контрактам на оказание услуг связи, коммунальным услугам, поставке  ГСМ (оплата произведена за фактически оказанные услуги и фактически поставленный товар);</w:t>
            </w:r>
          </w:p>
          <w:p w:rsidR="00A94601" w:rsidRPr="00347F55" w:rsidRDefault="007919AD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lastRenderedPageBreak/>
              <w:t xml:space="preserve">По подразделу 0113 «Другие общегосударственные расходы» предусмотрены бюджетные ассигнования в размере  </w:t>
            </w:r>
            <w:r w:rsidR="00F114F3">
              <w:rPr>
                <w:rFonts w:eastAsia="Arial"/>
                <w:sz w:val="24"/>
                <w:szCs w:val="24"/>
              </w:rPr>
              <w:t>4</w:t>
            </w:r>
            <w:r w:rsidRPr="00347F55">
              <w:rPr>
                <w:rFonts w:eastAsia="Arial"/>
                <w:sz w:val="24"/>
                <w:szCs w:val="24"/>
              </w:rPr>
              <w:t>3</w:t>
            </w:r>
            <w:r w:rsidR="00F114F3">
              <w:rPr>
                <w:rFonts w:eastAsia="Arial"/>
                <w:sz w:val="24"/>
                <w:szCs w:val="24"/>
              </w:rPr>
              <w:t> 347 333,19</w:t>
            </w:r>
            <w:r w:rsidRPr="00347F55">
              <w:rPr>
                <w:rFonts w:eastAsia="Arial"/>
                <w:sz w:val="24"/>
                <w:szCs w:val="24"/>
              </w:rPr>
              <w:t xml:space="preserve"> руб., исполнение составило </w:t>
            </w:r>
            <w:r w:rsidR="00F114F3">
              <w:rPr>
                <w:rFonts w:eastAsia="Arial"/>
                <w:sz w:val="24"/>
                <w:szCs w:val="24"/>
              </w:rPr>
              <w:t>43 116 126,10</w:t>
            </w:r>
            <w:r w:rsidRPr="00347F55">
              <w:rPr>
                <w:rFonts w:eastAsia="Arial"/>
                <w:sz w:val="24"/>
                <w:szCs w:val="24"/>
              </w:rPr>
              <w:t xml:space="preserve"> руб. </w:t>
            </w:r>
            <w:r w:rsidR="00C1321C">
              <w:rPr>
                <w:rFonts w:eastAsia="Arial"/>
                <w:sz w:val="24"/>
                <w:szCs w:val="24"/>
              </w:rPr>
              <w:t xml:space="preserve">       </w:t>
            </w:r>
            <w:r w:rsidRPr="00347F55">
              <w:rPr>
                <w:rFonts w:eastAsia="Arial"/>
                <w:sz w:val="24"/>
                <w:szCs w:val="24"/>
              </w:rPr>
              <w:t>(99,</w:t>
            </w:r>
            <w:r w:rsidR="00F114F3">
              <w:rPr>
                <w:rFonts w:eastAsia="Arial"/>
                <w:sz w:val="24"/>
                <w:szCs w:val="24"/>
              </w:rPr>
              <w:t>47</w:t>
            </w:r>
            <w:r w:rsidRPr="00347F55">
              <w:rPr>
                <w:rFonts w:eastAsia="Arial"/>
                <w:sz w:val="24"/>
                <w:szCs w:val="24"/>
              </w:rPr>
              <w:t xml:space="preserve"> %). </w:t>
            </w:r>
          </w:p>
          <w:p w:rsidR="00F80441" w:rsidRPr="00347F55" w:rsidRDefault="00F80441" w:rsidP="00F80441">
            <w:pPr>
              <w:spacing w:line="276" w:lineRule="auto"/>
              <w:jc w:val="both"/>
              <w:rPr>
                <w:rFonts w:eastAsia="Arial"/>
                <w:bCs/>
                <w:sz w:val="24"/>
                <w:szCs w:val="24"/>
              </w:rPr>
            </w:pPr>
            <w:r w:rsidRPr="00347F55">
              <w:rPr>
                <w:rFonts w:eastAsia="Arial"/>
                <w:bCs/>
                <w:sz w:val="24"/>
                <w:szCs w:val="24"/>
              </w:rPr>
              <w:t>Средства в отчетном периоде были направлены:</w:t>
            </w:r>
          </w:p>
          <w:p w:rsidR="00F80441" w:rsidRPr="00347F55" w:rsidRDefault="00F80441" w:rsidP="00F8044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 выплаты денежного вознаграждения помощникам депутатов по гражданско-правовым договорам 3</w:t>
            </w:r>
            <w:r w:rsidR="000B38FB">
              <w:rPr>
                <w:rFonts w:eastAsia="Arial"/>
                <w:sz w:val="24"/>
                <w:szCs w:val="24"/>
              </w:rPr>
              <w:t>6 </w:t>
            </w:r>
            <w:r w:rsidR="006C4955" w:rsidRPr="00347F55">
              <w:rPr>
                <w:rFonts w:eastAsia="Arial"/>
                <w:sz w:val="24"/>
                <w:szCs w:val="24"/>
              </w:rPr>
              <w:t>6</w:t>
            </w:r>
            <w:r w:rsidR="000B38FB">
              <w:rPr>
                <w:rFonts w:eastAsia="Arial"/>
                <w:sz w:val="24"/>
                <w:szCs w:val="24"/>
              </w:rPr>
              <w:t>30</w:t>
            </w:r>
            <w:r w:rsidR="008138CC">
              <w:rPr>
                <w:rFonts w:eastAsia="Arial"/>
                <w:sz w:val="24"/>
                <w:szCs w:val="24"/>
              </w:rPr>
              <w:t> 994,41</w:t>
            </w:r>
            <w:r w:rsidR="000B38FB">
              <w:rPr>
                <w:rFonts w:eastAsia="Arial"/>
                <w:sz w:val="24"/>
                <w:szCs w:val="24"/>
              </w:rPr>
              <w:t xml:space="preserve"> </w:t>
            </w:r>
            <w:r w:rsidRPr="00347F55">
              <w:rPr>
                <w:rFonts w:eastAsia="Arial"/>
                <w:sz w:val="24"/>
                <w:szCs w:val="24"/>
              </w:rPr>
              <w:t xml:space="preserve">руб., при утвержденных бюджетных ассигнованиях </w:t>
            </w:r>
            <w:r w:rsidR="000B38FB" w:rsidRPr="000B38FB">
              <w:rPr>
                <w:rFonts w:eastAsia="Arial"/>
                <w:sz w:val="24"/>
                <w:szCs w:val="24"/>
              </w:rPr>
              <w:t>36 631 000,00</w:t>
            </w:r>
            <w:r w:rsidRPr="00347F55">
              <w:rPr>
                <w:rFonts w:eastAsia="Arial"/>
                <w:sz w:val="24"/>
                <w:szCs w:val="24"/>
              </w:rPr>
              <w:t xml:space="preserve">руб. Освоение бюджетных средств составило 100%. </w:t>
            </w:r>
          </w:p>
          <w:p w:rsidR="00F80441" w:rsidRPr="00347F55" w:rsidRDefault="00F80441" w:rsidP="00F8044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 проведение разъяснительной работы по решениям органов местного самоуправления предусмотрено  1</w:t>
            </w:r>
            <w:r w:rsidR="004C745D">
              <w:rPr>
                <w:rFonts w:eastAsia="Arial"/>
                <w:sz w:val="24"/>
                <w:szCs w:val="24"/>
              </w:rPr>
              <w:t> 098 000</w:t>
            </w:r>
            <w:r w:rsidR="006C4955" w:rsidRPr="00347F55">
              <w:rPr>
                <w:rFonts w:eastAsia="Arial"/>
                <w:sz w:val="24"/>
                <w:szCs w:val="24"/>
              </w:rPr>
              <w:t>,00</w:t>
            </w:r>
            <w:r w:rsidRPr="00347F55">
              <w:rPr>
                <w:rFonts w:eastAsia="Arial"/>
                <w:sz w:val="24"/>
                <w:szCs w:val="24"/>
              </w:rPr>
              <w:t xml:space="preserve"> руб. Средства освоены </w:t>
            </w:r>
            <w:r w:rsidR="00B3373C" w:rsidRPr="00347F55">
              <w:rPr>
                <w:rFonts w:eastAsia="Arial"/>
                <w:sz w:val="24"/>
                <w:szCs w:val="24"/>
              </w:rPr>
              <w:t xml:space="preserve">в сумме </w:t>
            </w:r>
            <w:r w:rsidRPr="00347F55">
              <w:rPr>
                <w:rFonts w:eastAsia="Arial"/>
                <w:sz w:val="24"/>
                <w:szCs w:val="24"/>
              </w:rPr>
              <w:t>1</w:t>
            </w:r>
            <w:r w:rsidR="004C745D">
              <w:rPr>
                <w:rFonts w:eastAsia="Arial"/>
                <w:sz w:val="24"/>
                <w:szCs w:val="24"/>
              </w:rPr>
              <w:t xml:space="preserve"> </w:t>
            </w:r>
            <w:r w:rsidRPr="00347F55">
              <w:rPr>
                <w:rFonts w:eastAsia="Arial"/>
                <w:sz w:val="24"/>
                <w:szCs w:val="24"/>
              </w:rPr>
              <w:t>0</w:t>
            </w:r>
            <w:r w:rsidR="004C745D">
              <w:rPr>
                <w:rFonts w:eastAsia="Arial"/>
                <w:sz w:val="24"/>
                <w:szCs w:val="24"/>
              </w:rPr>
              <w:t>97</w:t>
            </w:r>
            <w:r w:rsidR="006C4955" w:rsidRPr="00347F55">
              <w:rPr>
                <w:rFonts w:eastAsia="Arial"/>
                <w:sz w:val="24"/>
                <w:szCs w:val="24"/>
              </w:rPr>
              <w:t> </w:t>
            </w:r>
            <w:r w:rsidR="004C745D">
              <w:rPr>
                <w:rFonts w:eastAsia="Arial"/>
                <w:sz w:val="24"/>
                <w:szCs w:val="24"/>
              </w:rPr>
              <w:t>995</w:t>
            </w:r>
            <w:r w:rsidR="006C4955" w:rsidRPr="00347F55">
              <w:rPr>
                <w:rFonts w:eastAsia="Arial"/>
                <w:sz w:val="24"/>
                <w:szCs w:val="24"/>
              </w:rPr>
              <w:t xml:space="preserve">,00 </w:t>
            </w:r>
            <w:r w:rsidRPr="00347F55">
              <w:rPr>
                <w:rFonts w:eastAsia="Arial"/>
                <w:sz w:val="24"/>
                <w:szCs w:val="24"/>
              </w:rPr>
              <w:t>руб. Освоение бюджетных средств составило 100%.</w:t>
            </w:r>
          </w:p>
          <w:p w:rsidR="00F80441" w:rsidRPr="00347F55" w:rsidRDefault="00F80441" w:rsidP="00F8044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содержание общественных приемных депутатов Думы городского округа Тольятти </w:t>
            </w:r>
            <w:r w:rsidR="00181AB3">
              <w:rPr>
                <w:rFonts w:eastAsia="Arial"/>
                <w:sz w:val="24"/>
                <w:szCs w:val="24"/>
              </w:rPr>
              <w:t>5 310 862,33</w:t>
            </w:r>
            <w:r w:rsidRPr="00347F55">
              <w:rPr>
                <w:rFonts w:eastAsia="Arial"/>
                <w:sz w:val="24"/>
                <w:szCs w:val="24"/>
              </w:rPr>
              <w:t xml:space="preserve"> руб., при утвержденных бюджетных ассигнованиях </w:t>
            </w:r>
            <w:r w:rsidR="00181AB3" w:rsidRPr="00181AB3">
              <w:rPr>
                <w:rFonts w:eastAsia="Arial"/>
                <w:sz w:val="24"/>
                <w:szCs w:val="24"/>
              </w:rPr>
              <w:t>5 534 303,69</w:t>
            </w:r>
            <w:r w:rsidR="00181AB3">
              <w:rPr>
                <w:rFonts w:eastAsia="Arial"/>
                <w:sz w:val="24"/>
                <w:szCs w:val="24"/>
              </w:rPr>
              <w:t xml:space="preserve"> </w:t>
            </w:r>
            <w:r w:rsidRPr="00347F55">
              <w:rPr>
                <w:rFonts w:eastAsia="Arial"/>
                <w:sz w:val="24"/>
                <w:szCs w:val="24"/>
              </w:rPr>
              <w:t>руб. Освоение бюджетных средств составило 95,</w:t>
            </w:r>
            <w:r w:rsidR="00181AB3">
              <w:rPr>
                <w:rFonts w:eastAsia="Arial"/>
                <w:sz w:val="24"/>
                <w:szCs w:val="24"/>
              </w:rPr>
              <w:t>96</w:t>
            </w:r>
            <w:r w:rsidRPr="00347F55">
              <w:rPr>
                <w:rFonts w:eastAsia="Arial"/>
                <w:sz w:val="24"/>
                <w:szCs w:val="24"/>
              </w:rPr>
              <w:t xml:space="preserve"> % в связи  с тем, что:</w:t>
            </w:r>
          </w:p>
          <w:p w:rsidR="00F80441" w:rsidRPr="00347F55" w:rsidRDefault="00F80441" w:rsidP="00F8044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 образовалась экономия по муниципальным контракты  на оказание услуг связи, коммунальным услугам, поставка ГСМ (оплата произведена за фактически оказанные услуги и фактически поставленный товар);</w:t>
            </w:r>
          </w:p>
          <w:p w:rsidR="00EB159F" w:rsidRPr="00EB159F" w:rsidRDefault="00F80441" w:rsidP="00EB159F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 содержание Общественной палаты городского округа Тольятти </w:t>
            </w:r>
            <w:r w:rsidR="008E1E71">
              <w:rPr>
                <w:rFonts w:eastAsia="Arial"/>
                <w:sz w:val="24"/>
                <w:szCs w:val="24"/>
              </w:rPr>
              <w:t>49 144,86</w:t>
            </w:r>
            <w:r w:rsidRPr="00347F55">
              <w:rPr>
                <w:rFonts w:eastAsia="Arial"/>
                <w:sz w:val="24"/>
                <w:szCs w:val="24"/>
              </w:rPr>
              <w:t xml:space="preserve"> руб., при утвержденных бюджетных ассигнованиях </w:t>
            </w:r>
            <w:r w:rsidR="006C4955" w:rsidRPr="00347F55">
              <w:rPr>
                <w:rFonts w:eastAsia="Arial"/>
                <w:sz w:val="24"/>
                <w:szCs w:val="24"/>
              </w:rPr>
              <w:t>5</w:t>
            </w:r>
            <w:r w:rsidR="008E1E71">
              <w:rPr>
                <w:rFonts w:eastAsia="Arial"/>
                <w:sz w:val="24"/>
                <w:szCs w:val="24"/>
              </w:rPr>
              <w:t>6</w:t>
            </w:r>
            <w:r w:rsidR="006C4955" w:rsidRPr="00347F55">
              <w:rPr>
                <w:rFonts w:eastAsia="Arial"/>
                <w:sz w:val="24"/>
                <w:szCs w:val="24"/>
              </w:rPr>
              <w:t> 9</w:t>
            </w:r>
            <w:r w:rsidR="008E1E71">
              <w:rPr>
                <w:rFonts w:eastAsia="Arial"/>
                <w:sz w:val="24"/>
                <w:szCs w:val="24"/>
              </w:rPr>
              <w:t>0</w:t>
            </w:r>
            <w:r w:rsidR="006C4955" w:rsidRPr="00347F55">
              <w:rPr>
                <w:rFonts w:eastAsia="Arial"/>
                <w:sz w:val="24"/>
                <w:szCs w:val="24"/>
              </w:rPr>
              <w:t>0,00</w:t>
            </w:r>
            <w:r w:rsidRPr="00347F55">
              <w:rPr>
                <w:rFonts w:eastAsia="Arial"/>
                <w:bCs/>
                <w:sz w:val="24"/>
                <w:szCs w:val="24"/>
              </w:rPr>
              <w:t xml:space="preserve"> руб.</w:t>
            </w:r>
            <w:r w:rsidRPr="00347F55">
              <w:rPr>
                <w:rFonts w:eastAsia="Arial"/>
                <w:sz w:val="24"/>
                <w:szCs w:val="24"/>
              </w:rPr>
              <w:t xml:space="preserve"> Освоение бюджетных средств составило </w:t>
            </w:r>
            <w:r w:rsidR="008E1E71">
              <w:rPr>
                <w:rFonts w:eastAsia="Arial"/>
                <w:sz w:val="24"/>
                <w:szCs w:val="24"/>
              </w:rPr>
              <w:t>86,37</w:t>
            </w:r>
            <w:r w:rsidRPr="00347F55">
              <w:rPr>
                <w:rFonts w:eastAsia="Arial"/>
                <w:sz w:val="24"/>
                <w:szCs w:val="24"/>
              </w:rPr>
              <w:t xml:space="preserve">% в связи </w:t>
            </w:r>
            <w:r w:rsidR="00EB159F" w:rsidRPr="00EB159F">
              <w:rPr>
                <w:rFonts w:eastAsia="Arial"/>
                <w:sz w:val="24"/>
                <w:szCs w:val="24"/>
              </w:rPr>
              <w:t>с передачей помещения для общественной палаты в казну, расходы по услугам связи и коммунальным услугам не производились.</w:t>
            </w:r>
          </w:p>
          <w:p w:rsidR="00F80441" w:rsidRPr="00347F55" w:rsidRDefault="00F80441" w:rsidP="00F8044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оплату судебных исков – </w:t>
            </w:r>
            <w:r w:rsidR="00EB159F">
              <w:rPr>
                <w:rFonts w:eastAsia="Arial"/>
                <w:sz w:val="24"/>
                <w:szCs w:val="24"/>
              </w:rPr>
              <w:t>2</w:t>
            </w:r>
            <w:r w:rsidRPr="00347F55">
              <w:rPr>
                <w:rFonts w:eastAsia="Arial"/>
                <w:bCs/>
                <w:sz w:val="24"/>
                <w:szCs w:val="24"/>
              </w:rPr>
              <w:t>7</w:t>
            </w:r>
            <w:r w:rsidR="006C4955" w:rsidRPr="00347F55">
              <w:rPr>
                <w:rFonts w:eastAsia="Arial"/>
                <w:bCs/>
                <w:sz w:val="24"/>
                <w:szCs w:val="24"/>
              </w:rPr>
              <w:t> </w:t>
            </w:r>
            <w:r w:rsidR="00EB159F">
              <w:rPr>
                <w:rFonts w:eastAsia="Arial"/>
                <w:bCs/>
                <w:sz w:val="24"/>
                <w:szCs w:val="24"/>
              </w:rPr>
              <w:t>129</w:t>
            </w:r>
            <w:r w:rsidR="006C4955" w:rsidRPr="00347F55">
              <w:rPr>
                <w:rFonts w:eastAsia="Arial"/>
                <w:bCs/>
                <w:sz w:val="24"/>
                <w:szCs w:val="24"/>
              </w:rPr>
              <w:t>,</w:t>
            </w:r>
            <w:r w:rsidR="00EB159F">
              <w:rPr>
                <w:rFonts w:eastAsia="Arial"/>
                <w:bCs/>
                <w:sz w:val="24"/>
                <w:szCs w:val="24"/>
              </w:rPr>
              <w:t>5</w:t>
            </w:r>
            <w:r w:rsidR="006C4955" w:rsidRPr="00347F55">
              <w:rPr>
                <w:rFonts w:eastAsia="Arial"/>
                <w:bCs/>
                <w:sz w:val="24"/>
                <w:szCs w:val="24"/>
              </w:rPr>
              <w:t>0</w:t>
            </w:r>
            <w:r w:rsidRPr="00347F55">
              <w:rPr>
                <w:rFonts w:eastAsia="Arial"/>
                <w:bCs/>
                <w:sz w:val="24"/>
                <w:szCs w:val="24"/>
              </w:rPr>
              <w:t xml:space="preserve"> руб</w:t>
            </w:r>
            <w:r w:rsidRPr="00347F55">
              <w:rPr>
                <w:rFonts w:eastAsia="Arial"/>
                <w:sz w:val="24"/>
                <w:szCs w:val="24"/>
              </w:rPr>
              <w:t xml:space="preserve">. Освоение бюджетных средств составило 100 %.      </w:t>
            </w:r>
          </w:p>
          <w:p w:rsidR="007919AD" w:rsidRPr="00347F55" w:rsidRDefault="007919AD" w:rsidP="0099685B">
            <w:pPr>
              <w:spacing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:rsidR="00512066" w:rsidRPr="00347F55" w:rsidRDefault="00512066" w:rsidP="00E13DC1">
            <w:pPr>
              <w:spacing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347F55">
              <w:rPr>
                <w:rFonts w:eastAsia="Arial"/>
                <w:b/>
                <w:sz w:val="24"/>
                <w:szCs w:val="24"/>
              </w:rPr>
              <w:t>Раздел 4 «Анализ показателей бухгалтерской отчетности субъекта бюджетной отчетности»</w:t>
            </w:r>
          </w:p>
          <w:p w:rsidR="006C7D32" w:rsidRDefault="00B35205" w:rsidP="00167CF0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</w:t>
            </w:r>
            <w:r w:rsidR="00D323E5" w:rsidRPr="00347F55">
              <w:rPr>
                <w:rFonts w:eastAsia="Arial"/>
                <w:sz w:val="24"/>
                <w:szCs w:val="24"/>
              </w:rPr>
              <w:t xml:space="preserve">Проведена инвентаризация </w:t>
            </w:r>
            <w:r w:rsidR="00167CF0" w:rsidRPr="00347F55">
              <w:rPr>
                <w:rFonts w:eastAsia="Arial"/>
                <w:sz w:val="24"/>
                <w:szCs w:val="24"/>
              </w:rPr>
              <w:t xml:space="preserve">материальных ценностей, согласно распоряжению № </w:t>
            </w:r>
            <w:r w:rsidR="00167CF0" w:rsidRPr="00EE3CB5">
              <w:rPr>
                <w:rFonts w:eastAsia="Arial"/>
                <w:sz w:val="24"/>
                <w:szCs w:val="24"/>
              </w:rPr>
              <w:t>01-14/</w:t>
            </w:r>
            <w:r w:rsidR="00EE3CB5" w:rsidRPr="00EE3CB5">
              <w:rPr>
                <w:rFonts w:eastAsia="Arial"/>
                <w:sz w:val="24"/>
                <w:szCs w:val="24"/>
              </w:rPr>
              <w:t>23 от 30</w:t>
            </w:r>
            <w:r w:rsidR="00167CF0" w:rsidRPr="00EE3CB5">
              <w:rPr>
                <w:rFonts w:eastAsia="Arial"/>
                <w:sz w:val="24"/>
                <w:szCs w:val="24"/>
              </w:rPr>
              <w:t>.0</w:t>
            </w:r>
            <w:r w:rsidR="00EE3CB5" w:rsidRPr="00EE3CB5">
              <w:rPr>
                <w:rFonts w:eastAsia="Arial"/>
                <w:sz w:val="24"/>
                <w:szCs w:val="24"/>
              </w:rPr>
              <w:t>9.2025</w:t>
            </w:r>
            <w:r w:rsidR="00167CF0" w:rsidRPr="00EE3CB5">
              <w:rPr>
                <w:rFonts w:eastAsia="Arial"/>
                <w:sz w:val="24"/>
                <w:szCs w:val="24"/>
              </w:rPr>
              <w:t>г. По итогам инвентаризации расхождений не выявлено</w:t>
            </w:r>
            <w:r w:rsidR="006C7D32">
              <w:rPr>
                <w:rFonts w:eastAsia="Arial"/>
                <w:sz w:val="24"/>
                <w:szCs w:val="24"/>
              </w:rPr>
              <w:t>.</w:t>
            </w:r>
          </w:p>
          <w:p w:rsidR="00512066" w:rsidRPr="00347F55" w:rsidRDefault="00B35205" w:rsidP="00167CF0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Сведения о движении нефинансовых активов отражены в форме 0503168 «Сведения о движении нефинансовых активов».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Стоимость основных средств  на  01.01.202</w:t>
            </w:r>
            <w:r w:rsidR="00120EA1">
              <w:rPr>
                <w:rFonts w:eastAsia="Arial"/>
                <w:sz w:val="24"/>
                <w:szCs w:val="24"/>
              </w:rPr>
              <w:t>6</w:t>
            </w:r>
            <w:r w:rsidRPr="00347F55">
              <w:rPr>
                <w:rFonts w:eastAsia="Arial"/>
                <w:sz w:val="24"/>
                <w:szCs w:val="24"/>
              </w:rPr>
              <w:t>г. составила 6</w:t>
            </w:r>
            <w:r w:rsidR="009A1298" w:rsidRPr="00347F55">
              <w:rPr>
                <w:rFonts w:eastAsia="Arial"/>
                <w:sz w:val="24"/>
                <w:szCs w:val="24"/>
              </w:rPr>
              <w:t>8</w:t>
            </w:r>
            <w:r w:rsidR="00120EA1">
              <w:rPr>
                <w:rFonts w:eastAsia="Arial"/>
                <w:sz w:val="24"/>
                <w:szCs w:val="24"/>
              </w:rPr>
              <w:t> </w:t>
            </w:r>
            <w:r w:rsidR="009A1298" w:rsidRPr="00347F55">
              <w:rPr>
                <w:rFonts w:eastAsia="Arial"/>
                <w:sz w:val="24"/>
                <w:szCs w:val="24"/>
              </w:rPr>
              <w:t>86</w:t>
            </w:r>
            <w:r w:rsidR="00120EA1">
              <w:rPr>
                <w:rFonts w:eastAsia="Arial"/>
                <w:sz w:val="24"/>
                <w:szCs w:val="24"/>
              </w:rPr>
              <w:t>2 544</w:t>
            </w:r>
            <w:r w:rsidR="009A1298" w:rsidRPr="00347F55">
              <w:rPr>
                <w:rFonts w:eastAsia="Arial"/>
                <w:sz w:val="24"/>
                <w:szCs w:val="24"/>
              </w:rPr>
              <w:t>,</w:t>
            </w:r>
            <w:r w:rsidR="00504409" w:rsidRPr="00347F55">
              <w:rPr>
                <w:rFonts w:eastAsia="Arial"/>
                <w:sz w:val="24"/>
                <w:szCs w:val="24"/>
              </w:rPr>
              <w:t>16</w:t>
            </w:r>
            <w:r w:rsidRPr="00347F55">
              <w:rPr>
                <w:rFonts w:eastAsia="Arial"/>
                <w:sz w:val="24"/>
                <w:szCs w:val="24"/>
              </w:rPr>
              <w:t xml:space="preserve"> руб.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В 202</w:t>
            </w:r>
            <w:r w:rsidR="00120EA1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 году поступление основных средств составило в сумме </w:t>
            </w:r>
            <w:r w:rsidR="00120EA1">
              <w:rPr>
                <w:rFonts w:eastAsia="Arial"/>
                <w:sz w:val="24"/>
                <w:szCs w:val="24"/>
              </w:rPr>
              <w:t>5 887 955,28</w:t>
            </w:r>
            <w:r w:rsidRPr="00347F55">
              <w:rPr>
                <w:rFonts w:eastAsia="Arial"/>
                <w:sz w:val="24"/>
                <w:szCs w:val="24"/>
              </w:rPr>
              <w:t xml:space="preserve"> руб.: </w:t>
            </w:r>
          </w:p>
          <w:p w:rsidR="00512066" w:rsidRPr="00347F55" w:rsidRDefault="00512066" w:rsidP="0099685B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«Машины и оборудование» - </w:t>
            </w:r>
            <w:r w:rsidR="00120EA1">
              <w:rPr>
                <w:rFonts w:eastAsia="Arial"/>
                <w:sz w:val="24"/>
                <w:szCs w:val="24"/>
              </w:rPr>
              <w:t>3 758 242,28</w:t>
            </w:r>
            <w:r w:rsidRPr="00347F55">
              <w:rPr>
                <w:rFonts w:eastAsia="Arial"/>
                <w:sz w:val="24"/>
                <w:szCs w:val="24"/>
              </w:rPr>
              <w:t xml:space="preserve"> руб.;</w:t>
            </w:r>
          </w:p>
          <w:p w:rsidR="00504409" w:rsidRPr="00347F55" w:rsidRDefault="00504409" w:rsidP="0099685B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«Транс</w:t>
            </w:r>
            <w:r w:rsidR="00120EA1">
              <w:rPr>
                <w:rFonts w:eastAsia="Arial"/>
                <w:sz w:val="24"/>
                <w:szCs w:val="24"/>
              </w:rPr>
              <w:t>портные средства» - 2 062 263,00</w:t>
            </w:r>
            <w:r w:rsidRPr="00347F55">
              <w:rPr>
                <w:rFonts w:eastAsia="Arial"/>
                <w:sz w:val="24"/>
                <w:szCs w:val="24"/>
              </w:rPr>
              <w:t xml:space="preserve"> руб.;</w:t>
            </w:r>
          </w:p>
          <w:p w:rsidR="00512066" w:rsidRPr="00347F55" w:rsidRDefault="00512066" w:rsidP="0099685B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«Инвентарь производственный и хозяйственный» - </w:t>
            </w:r>
            <w:r w:rsidR="00120EA1">
              <w:rPr>
                <w:rFonts w:eastAsia="Arial"/>
                <w:sz w:val="24"/>
                <w:szCs w:val="24"/>
              </w:rPr>
              <w:t>6</w:t>
            </w:r>
            <w:r w:rsidR="00612AE7" w:rsidRPr="00347F55">
              <w:rPr>
                <w:rFonts w:eastAsia="Arial"/>
                <w:sz w:val="24"/>
                <w:szCs w:val="24"/>
              </w:rPr>
              <w:t>7</w:t>
            </w:r>
            <w:r w:rsidR="00120EA1">
              <w:rPr>
                <w:rFonts w:eastAsia="Arial"/>
                <w:sz w:val="24"/>
                <w:szCs w:val="24"/>
              </w:rPr>
              <w:t> 450,00</w:t>
            </w:r>
            <w:r w:rsidRPr="00347F55">
              <w:rPr>
                <w:rFonts w:eastAsia="Arial"/>
                <w:sz w:val="24"/>
                <w:szCs w:val="24"/>
              </w:rPr>
              <w:t xml:space="preserve"> руб.</w:t>
            </w:r>
            <w:r w:rsidR="00B760BA" w:rsidRPr="00347F55">
              <w:rPr>
                <w:rFonts w:eastAsia="Arial"/>
                <w:sz w:val="24"/>
                <w:szCs w:val="24"/>
              </w:rPr>
              <w:t>;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Выбытие основных средств составило </w:t>
            </w:r>
            <w:r w:rsidR="008F1D2E">
              <w:rPr>
                <w:rFonts w:eastAsia="Arial"/>
                <w:sz w:val="24"/>
                <w:szCs w:val="24"/>
              </w:rPr>
              <w:t xml:space="preserve">670 297,28 </w:t>
            </w:r>
            <w:r w:rsidRPr="00347F55">
              <w:rPr>
                <w:rFonts w:eastAsia="Arial"/>
                <w:sz w:val="24"/>
                <w:szCs w:val="24"/>
              </w:rPr>
              <w:t>руб.:</w:t>
            </w:r>
          </w:p>
          <w:p w:rsidR="00512066" w:rsidRPr="00347F55" w:rsidRDefault="00512066" w:rsidP="002059B1">
            <w:pPr>
              <w:pStyle w:val="a8"/>
              <w:numPr>
                <w:ilvl w:val="0"/>
                <w:numId w:val="8"/>
              </w:numPr>
              <w:spacing w:line="276" w:lineRule="auto"/>
              <w:ind w:left="851" w:hanging="425"/>
              <w:jc w:val="both"/>
              <w:rPr>
                <w:rFonts w:eastAsia="Arial"/>
              </w:rPr>
            </w:pPr>
            <w:r w:rsidRPr="00347F55">
              <w:rPr>
                <w:rFonts w:eastAsia="Arial"/>
              </w:rPr>
              <w:t>«Ма</w:t>
            </w:r>
            <w:r w:rsidR="005032DB" w:rsidRPr="00347F55">
              <w:rPr>
                <w:rFonts w:eastAsia="Arial"/>
              </w:rPr>
              <w:t>ш</w:t>
            </w:r>
            <w:r w:rsidR="00504409" w:rsidRPr="00347F55">
              <w:rPr>
                <w:rFonts w:eastAsia="Arial"/>
              </w:rPr>
              <w:t>ин</w:t>
            </w:r>
            <w:r w:rsidR="008F1D2E">
              <w:rPr>
                <w:rFonts w:eastAsia="Arial"/>
              </w:rPr>
              <w:t>ы и оборудование» - 414 405,71</w:t>
            </w:r>
            <w:r w:rsidRPr="00347F55">
              <w:rPr>
                <w:rFonts w:eastAsia="Arial"/>
              </w:rPr>
              <w:t xml:space="preserve"> руб.;</w:t>
            </w:r>
          </w:p>
          <w:p w:rsidR="00F40C35" w:rsidRDefault="008F1D2E" w:rsidP="00F40C35">
            <w:pPr>
              <w:numPr>
                <w:ilvl w:val="0"/>
                <w:numId w:val="8"/>
              </w:numPr>
              <w:spacing w:line="276" w:lineRule="auto"/>
              <w:ind w:left="710" w:hanging="284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693F42" w:rsidRPr="00347F55">
              <w:rPr>
                <w:rFonts w:eastAsia="Arial"/>
                <w:sz w:val="24"/>
                <w:szCs w:val="24"/>
              </w:rPr>
              <w:t xml:space="preserve">«Инвентарь производственный и хозяйственный» - </w:t>
            </w:r>
            <w:r>
              <w:rPr>
                <w:rFonts w:eastAsia="Arial"/>
                <w:sz w:val="24"/>
                <w:szCs w:val="24"/>
              </w:rPr>
              <w:t>255 891,57</w:t>
            </w:r>
            <w:r w:rsidR="00F40C35">
              <w:rPr>
                <w:rFonts w:eastAsia="Arial"/>
                <w:sz w:val="24"/>
                <w:szCs w:val="24"/>
              </w:rPr>
              <w:t xml:space="preserve"> руб.</w:t>
            </w:r>
          </w:p>
          <w:tbl>
            <w:tblPr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347F55" w:rsidRPr="00347F55" w:rsidTr="003574EA">
              <w:trPr>
                <w:trHeight w:val="795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97E16" w:rsidRDefault="00B35205" w:rsidP="001176C1">
                  <w:pPr>
                    <w:spacing w:line="276" w:lineRule="auto"/>
                    <w:jc w:val="both"/>
                    <w:rPr>
                      <w:rFonts w:eastAsia="Arial"/>
                      <w:sz w:val="24"/>
                      <w:szCs w:val="24"/>
                    </w:rPr>
                  </w:pPr>
                  <w:r w:rsidRPr="008F1D2E">
                    <w:rPr>
                      <w:rFonts w:eastAsia="Arial"/>
                      <w:sz w:val="24"/>
                      <w:szCs w:val="24"/>
                    </w:rPr>
                    <w:t xml:space="preserve">  </w:t>
                  </w:r>
                  <w:r w:rsidR="00512066" w:rsidRPr="008F1D2E">
                    <w:rPr>
                      <w:rFonts w:eastAsia="Arial"/>
                      <w:sz w:val="24"/>
                      <w:szCs w:val="24"/>
                    </w:rPr>
                    <w:t>В справке по консолидированным расчетам (форма 0503125) отражен</w:t>
                  </w:r>
                  <w:r w:rsidR="00017196" w:rsidRPr="008F1D2E">
                    <w:rPr>
                      <w:rFonts w:eastAsia="Arial"/>
                      <w:sz w:val="24"/>
                      <w:szCs w:val="24"/>
                    </w:rPr>
                    <w:t>а</w:t>
                  </w:r>
                  <w:r w:rsidR="00512066" w:rsidRPr="008F1D2E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="00017196" w:rsidRPr="008F1D2E">
                    <w:rPr>
                      <w:rFonts w:eastAsia="Arial"/>
                      <w:sz w:val="24"/>
                      <w:szCs w:val="24"/>
                    </w:rPr>
                    <w:t>передача</w:t>
                  </w:r>
                  <w:r w:rsidR="00E17F08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="00512066" w:rsidRPr="008F1D2E">
                    <w:rPr>
                      <w:rFonts w:eastAsia="Arial"/>
                      <w:sz w:val="24"/>
                      <w:szCs w:val="24"/>
                    </w:rPr>
                    <w:t>основных средств</w:t>
                  </w:r>
                  <w:r w:rsidR="008C6283" w:rsidRPr="008F1D2E">
                    <w:rPr>
                      <w:rFonts w:eastAsia="Arial"/>
                      <w:sz w:val="24"/>
                      <w:szCs w:val="24"/>
                    </w:rPr>
                    <w:t xml:space="preserve"> </w:t>
                  </w:r>
                  <w:r w:rsidR="008F1D2E" w:rsidRPr="008F1D2E">
                    <w:rPr>
                      <w:rFonts w:eastAsia="Arial"/>
                      <w:sz w:val="24"/>
                      <w:szCs w:val="24"/>
                    </w:rPr>
                    <w:t>организационному управлению администрации городского округа Тольятти</w:t>
                  </w:r>
                  <w:r w:rsidR="008F1D2E">
                    <w:rPr>
                      <w:rFonts w:eastAsia="Arial"/>
                      <w:sz w:val="24"/>
                      <w:szCs w:val="24"/>
                    </w:rPr>
                    <w:t>.</w:t>
                  </w:r>
                </w:p>
                <w:p w:rsidR="006D1DA8" w:rsidRPr="00347F55" w:rsidRDefault="001176C1" w:rsidP="001176C1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1176C1">
                    <w:rPr>
                      <w:rFonts w:eastAsia="Arial"/>
                      <w:sz w:val="24"/>
                      <w:szCs w:val="24"/>
                    </w:rPr>
                    <w:t xml:space="preserve">В форме 0503110 «Справка по заключению счетов бюджетного учета» отражены обороты по передаче имущества. Стоимость переданного имущества составляет 58 266,07 руб. </w:t>
                  </w:r>
                  <w:r>
                    <w:rPr>
                      <w:rFonts w:eastAsia="Arial"/>
                      <w:sz w:val="24"/>
                      <w:szCs w:val="24"/>
                    </w:rPr>
                    <w:t>с начисленной амортизацией в сумме 48 796,07 руб.</w:t>
                  </w:r>
                </w:p>
              </w:tc>
            </w:tr>
          </w:tbl>
          <w:p w:rsidR="00512066" w:rsidRPr="00347F55" w:rsidRDefault="008C6283" w:rsidP="001176C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B35205" w:rsidRPr="00347F55">
              <w:rPr>
                <w:rFonts w:eastAsia="Arial"/>
                <w:sz w:val="24"/>
                <w:szCs w:val="24"/>
              </w:rPr>
              <w:t xml:space="preserve">   </w:t>
            </w:r>
            <w:r w:rsidR="00512066" w:rsidRPr="00347F55">
              <w:rPr>
                <w:rFonts w:eastAsia="Arial"/>
                <w:sz w:val="24"/>
                <w:szCs w:val="24"/>
              </w:rPr>
              <w:t>В справке</w:t>
            </w:r>
            <w:r w:rsidR="00D323E5" w:rsidRPr="00347F55">
              <w:rPr>
                <w:rFonts w:eastAsia="Arial"/>
                <w:sz w:val="24"/>
                <w:szCs w:val="24"/>
              </w:rPr>
              <w:t xml:space="preserve"> о наличии</w:t>
            </w:r>
            <w:r w:rsidR="00167CF0" w:rsidRPr="00347F55">
              <w:rPr>
                <w:rFonts w:eastAsia="Arial"/>
                <w:sz w:val="24"/>
                <w:szCs w:val="24"/>
              </w:rPr>
              <w:t xml:space="preserve"> имущества и обязательств на </w:t>
            </w:r>
            <w:proofErr w:type="spellStart"/>
            <w:r w:rsidR="00167CF0" w:rsidRPr="00347F55">
              <w:rPr>
                <w:rFonts w:eastAsia="Arial"/>
                <w:sz w:val="24"/>
                <w:szCs w:val="24"/>
              </w:rPr>
              <w:t>забалансовых</w:t>
            </w:r>
            <w:proofErr w:type="spellEnd"/>
            <w:r w:rsidR="00167CF0" w:rsidRPr="00347F55">
              <w:rPr>
                <w:rFonts w:eastAsia="Arial"/>
                <w:sz w:val="24"/>
                <w:szCs w:val="24"/>
              </w:rPr>
              <w:t xml:space="preserve"> счетах</w:t>
            </w:r>
            <w:r w:rsidR="00D323E5"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167CF0" w:rsidRPr="00347F55">
              <w:rPr>
                <w:rFonts w:eastAsia="Arial"/>
                <w:sz w:val="24"/>
                <w:szCs w:val="24"/>
              </w:rPr>
              <w:t>(</w:t>
            </w:r>
            <w:r w:rsidR="00D323E5" w:rsidRPr="00347F55">
              <w:rPr>
                <w:rFonts w:eastAsia="Arial"/>
                <w:sz w:val="24"/>
                <w:szCs w:val="24"/>
              </w:rPr>
              <w:t>форм</w:t>
            </w:r>
            <w:r w:rsidR="00167CF0" w:rsidRPr="00347F55">
              <w:rPr>
                <w:rFonts w:eastAsia="Arial"/>
                <w:sz w:val="24"/>
                <w:szCs w:val="24"/>
              </w:rPr>
              <w:t>а</w:t>
            </w:r>
            <w:r w:rsidR="00D323E5" w:rsidRPr="00347F55">
              <w:rPr>
                <w:rFonts w:eastAsia="Arial"/>
                <w:sz w:val="24"/>
                <w:szCs w:val="24"/>
              </w:rPr>
              <w:t xml:space="preserve"> 0503130</w:t>
            </w:r>
            <w:r w:rsidR="00167CF0" w:rsidRPr="00347F55">
              <w:rPr>
                <w:rFonts w:eastAsia="Arial"/>
                <w:sz w:val="24"/>
                <w:szCs w:val="24"/>
              </w:rPr>
              <w:t>)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отражено</w:t>
            </w:r>
            <w:r w:rsidR="00C8351B" w:rsidRPr="00347F55">
              <w:rPr>
                <w:rFonts w:eastAsia="Arial"/>
                <w:sz w:val="24"/>
                <w:szCs w:val="24"/>
              </w:rPr>
              <w:t xml:space="preserve"> недвижимое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имущество, </w:t>
            </w:r>
            <w:r w:rsidR="004522EB" w:rsidRPr="00347F55">
              <w:rPr>
                <w:rFonts w:eastAsia="Arial"/>
                <w:sz w:val="24"/>
                <w:szCs w:val="24"/>
              </w:rPr>
              <w:t>предоставленно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е в безвозмездное пользование Думе городского округа Тольятти, для использования под осуществление депутатской деятельности и работы с избирателями </w:t>
            </w:r>
            <w:r w:rsidR="000479C3" w:rsidRPr="00347F55">
              <w:rPr>
                <w:rFonts w:eastAsia="Arial"/>
                <w:sz w:val="24"/>
                <w:szCs w:val="24"/>
              </w:rPr>
              <w:t xml:space="preserve">стоимостью </w:t>
            </w:r>
            <w:r w:rsidR="00B35C37">
              <w:rPr>
                <w:rFonts w:eastAsia="Arial"/>
                <w:sz w:val="24"/>
                <w:szCs w:val="24"/>
              </w:rPr>
              <w:t>8 872 110,28</w:t>
            </w:r>
            <w:r w:rsidR="000479C3" w:rsidRPr="00347F55">
              <w:rPr>
                <w:rFonts w:eastAsia="Arial"/>
                <w:sz w:val="24"/>
                <w:szCs w:val="24"/>
              </w:rPr>
              <w:t xml:space="preserve"> руб.</w:t>
            </w:r>
          </w:p>
          <w:p w:rsidR="00167CF0" w:rsidRPr="00347F55" w:rsidRDefault="00B35205" w:rsidP="00167CF0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</w:t>
            </w:r>
            <w:r w:rsidR="00167CF0" w:rsidRPr="00347F55">
              <w:rPr>
                <w:rFonts w:eastAsia="Arial"/>
                <w:sz w:val="24"/>
                <w:szCs w:val="24"/>
              </w:rPr>
              <w:t xml:space="preserve">Показатели формы 0503121 «Отчет о финансовых результатах деятельности»: </w:t>
            </w:r>
          </w:p>
          <w:p w:rsidR="00167CF0" w:rsidRPr="00347F55" w:rsidRDefault="00167CF0" w:rsidP="00167CF0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КОСГУ 134 «Доходы от компенсации» </w:t>
            </w:r>
            <w:r w:rsidR="003954D7">
              <w:rPr>
                <w:rFonts w:eastAsia="Arial"/>
                <w:sz w:val="24"/>
                <w:szCs w:val="24"/>
              </w:rPr>
              <w:t xml:space="preserve">уточнение невыясненных поступлений сложившихся </w:t>
            </w:r>
            <w:r w:rsidR="003954D7">
              <w:rPr>
                <w:rFonts w:eastAsia="Arial"/>
                <w:sz w:val="24"/>
                <w:szCs w:val="24"/>
              </w:rPr>
              <w:lastRenderedPageBreak/>
              <w:t>на 01.01.2025г.</w:t>
            </w:r>
            <w:r w:rsidRPr="00347F55">
              <w:rPr>
                <w:rFonts w:eastAsia="Arial"/>
                <w:sz w:val="24"/>
                <w:szCs w:val="24"/>
              </w:rPr>
              <w:t xml:space="preserve"> (</w:t>
            </w:r>
            <w:r w:rsidR="003954D7">
              <w:rPr>
                <w:rFonts w:eastAsia="Arial"/>
                <w:sz w:val="24"/>
                <w:szCs w:val="24"/>
              </w:rPr>
              <w:t>35 119,60</w:t>
            </w:r>
            <w:r w:rsidRPr="00347F55">
              <w:rPr>
                <w:rFonts w:eastAsia="Arial"/>
                <w:sz w:val="24"/>
                <w:szCs w:val="24"/>
              </w:rPr>
              <w:t xml:space="preserve"> руб.);</w:t>
            </w:r>
          </w:p>
          <w:p w:rsidR="00167CF0" w:rsidRPr="00347F55" w:rsidRDefault="00167CF0" w:rsidP="00167CF0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 КОСГУ 1</w:t>
            </w:r>
            <w:r w:rsidR="003954D7">
              <w:rPr>
                <w:rFonts w:eastAsia="Arial"/>
                <w:sz w:val="24"/>
                <w:szCs w:val="24"/>
              </w:rPr>
              <w:t>72</w:t>
            </w:r>
            <w:r w:rsidRPr="00347F55">
              <w:rPr>
                <w:rFonts w:eastAsia="Arial"/>
                <w:sz w:val="24"/>
                <w:szCs w:val="24"/>
              </w:rPr>
              <w:t xml:space="preserve"> «Доходы от </w:t>
            </w:r>
            <w:r w:rsidR="003954D7">
              <w:rPr>
                <w:rFonts w:eastAsia="Arial"/>
                <w:sz w:val="24"/>
                <w:szCs w:val="24"/>
              </w:rPr>
              <w:t>выбытия активов»</w:t>
            </w:r>
            <w:r w:rsidR="007708B9">
              <w:rPr>
                <w:rFonts w:eastAsia="Arial"/>
                <w:sz w:val="24"/>
                <w:szCs w:val="24"/>
              </w:rPr>
              <w:t xml:space="preserve"> списание материальных запасов</w:t>
            </w:r>
            <w:r w:rsidR="006C7D32">
              <w:rPr>
                <w:rFonts w:eastAsia="Arial"/>
                <w:sz w:val="24"/>
                <w:szCs w:val="24"/>
              </w:rPr>
              <w:t>, восстановление стоимости активов</w:t>
            </w:r>
            <w:r w:rsidR="003954D7">
              <w:rPr>
                <w:rFonts w:eastAsia="Arial"/>
                <w:sz w:val="24"/>
                <w:szCs w:val="24"/>
              </w:rPr>
              <w:t xml:space="preserve"> (</w:t>
            </w:r>
            <w:r w:rsidR="006C7D32">
              <w:rPr>
                <w:rFonts w:eastAsia="Arial"/>
                <w:sz w:val="24"/>
                <w:szCs w:val="24"/>
              </w:rPr>
              <w:t>-</w:t>
            </w:r>
            <w:r w:rsidR="003954D7">
              <w:rPr>
                <w:rFonts w:eastAsia="Arial"/>
                <w:sz w:val="24"/>
                <w:szCs w:val="24"/>
              </w:rPr>
              <w:t>737,52</w:t>
            </w:r>
            <w:r w:rsidRPr="00347F55">
              <w:rPr>
                <w:rFonts w:eastAsia="Arial"/>
                <w:sz w:val="24"/>
                <w:szCs w:val="24"/>
              </w:rPr>
              <w:t xml:space="preserve"> руб.);</w:t>
            </w:r>
          </w:p>
          <w:p w:rsidR="00167CF0" w:rsidRPr="00347F55" w:rsidRDefault="00167CF0" w:rsidP="00167CF0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</w:t>
            </w:r>
            <w:r w:rsidR="006C7D32">
              <w:rPr>
                <w:rFonts w:eastAsia="Arial"/>
                <w:sz w:val="24"/>
                <w:szCs w:val="24"/>
              </w:rPr>
              <w:t xml:space="preserve"> </w:t>
            </w:r>
            <w:r w:rsidRPr="00347F55">
              <w:rPr>
                <w:rFonts w:eastAsia="Arial"/>
                <w:sz w:val="24"/>
                <w:szCs w:val="24"/>
              </w:rPr>
              <w:t>КОСГУ 182 «Доходы от безвозмездного права пользования активом, предоставленным организациями» отражена сумма условного дохода от предоставления безвозмездного права пользования автомобил</w:t>
            </w:r>
            <w:r w:rsidR="00D0310E">
              <w:rPr>
                <w:rFonts w:eastAsia="Arial"/>
                <w:sz w:val="24"/>
                <w:szCs w:val="24"/>
              </w:rPr>
              <w:t>я</w:t>
            </w:r>
            <w:r w:rsidRPr="00347F55">
              <w:rPr>
                <w:rFonts w:eastAsia="Arial"/>
                <w:sz w:val="24"/>
                <w:szCs w:val="24"/>
              </w:rPr>
              <w:t>м</w:t>
            </w:r>
            <w:r w:rsidR="00D0310E">
              <w:rPr>
                <w:rFonts w:eastAsia="Arial"/>
                <w:sz w:val="24"/>
                <w:szCs w:val="24"/>
              </w:rPr>
              <w:t>и</w:t>
            </w:r>
            <w:r w:rsidRPr="00347F55">
              <w:rPr>
                <w:rFonts w:eastAsia="Arial"/>
                <w:sz w:val="24"/>
                <w:szCs w:val="24"/>
              </w:rPr>
              <w:t>, полученным от АО «АВТОВАЗ» (1</w:t>
            </w:r>
            <w:r w:rsidR="003954D7">
              <w:rPr>
                <w:rFonts w:eastAsia="Arial"/>
                <w:sz w:val="24"/>
                <w:szCs w:val="24"/>
              </w:rPr>
              <w:t> 487 700</w:t>
            </w:r>
            <w:r w:rsidRPr="00347F55">
              <w:rPr>
                <w:rFonts w:eastAsia="Arial"/>
                <w:sz w:val="24"/>
                <w:szCs w:val="24"/>
              </w:rPr>
              <w:t>,00 руб.).</w:t>
            </w:r>
          </w:p>
          <w:p w:rsidR="00512066" w:rsidRPr="00347F55" w:rsidRDefault="00B35205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</w:t>
            </w:r>
            <w:r w:rsidR="00512066" w:rsidRPr="00347F55">
              <w:rPr>
                <w:rFonts w:eastAsia="Arial"/>
                <w:sz w:val="24"/>
                <w:szCs w:val="24"/>
              </w:rPr>
              <w:t>Сведения по дебиторской и кредиторской задолженности отражены в форме № 0503169  Дебиторская задолженность на 01.01.202</w:t>
            </w:r>
            <w:r w:rsidR="00F01B61">
              <w:rPr>
                <w:rFonts w:eastAsia="Arial"/>
                <w:sz w:val="24"/>
                <w:szCs w:val="24"/>
              </w:rPr>
              <w:t>6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г. составляет </w:t>
            </w:r>
            <w:r w:rsidR="00E144E4" w:rsidRPr="00347F55">
              <w:rPr>
                <w:rFonts w:eastAsia="Arial"/>
                <w:sz w:val="24"/>
                <w:szCs w:val="24"/>
              </w:rPr>
              <w:t>2</w:t>
            </w:r>
            <w:r w:rsidR="00F01B61">
              <w:rPr>
                <w:rFonts w:eastAsia="Arial"/>
                <w:sz w:val="24"/>
                <w:szCs w:val="24"/>
              </w:rPr>
              <w:t>18 958,13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руб. (просроченная задолженность отсутствует), в том числе: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1206 21 – </w:t>
            </w:r>
            <w:r w:rsidR="00F01B61">
              <w:rPr>
                <w:rFonts w:eastAsia="Arial"/>
                <w:sz w:val="24"/>
                <w:szCs w:val="24"/>
              </w:rPr>
              <w:t>14 148,48</w:t>
            </w:r>
            <w:r w:rsidRPr="00347F55">
              <w:rPr>
                <w:rFonts w:eastAsia="Arial"/>
                <w:sz w:val="24"/>
                <w:szCs w:val="24"/>
              </w:rPr>
              <w:t xml:space="preserve"> руб., авансовый платеж за почтовые услуги в 202</w:t>
            </w:r>
            <w:r w:rsidR="00F01B61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 году УФПС России,                                                         по условиям контракта</w:t>
            </w:r>
            <w:r w:rsidR="005879A4">
              <w:rPr>
                <w:rFonts w:eastAsia="Arial"/>
                <w:sz w:val="24"/>
                <w:szCs w:val="24"/>
              </w:rPr>
              <w:t>. Закрытие задолженности производится</w:t>
            </w:r>
            <w:r w:rsidR="008E2A9F">
              <w:rPr>
                <w:rFonts w:eastAsia="Arial"/>
                <w:sz w:val="24"/>
                <w:szCs w:val="24"/>
              </w:rPr>
              <w:t xml:space="preserve"> ежемесячно</w:t>
            </w:r>
            <w:r w:rsidR="005879A4">
              <w:rPr>
                <w:rFonts w:eastAsia="Arial"/>
                <w:sz w:val="24"/>
                <w:szCs w:val="24"/>
              </w:rPr>
              <w:t xml:space="preserve"> по факту отправки письменной корреспонденции</w:t>
            </w:r>
            <w:r w:rsidRPr="00347F55">
              <w:rPr>
                <w:rFonts w:eastAsia="Arial"/>
                <w:sz w:val="24"/>
                <w:szCs w:val="24"/>
              </w:rPr>
              <w:t xml:space="preserve">;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1206 23 – </w:t>
            </w:r>
            <w:r w:rsidR="00F01B61">
              <w:rPr>
                <w:rFonts w:eastAsia="Arial"/>
                <w:sz w:val="24"/>
                <w:szCs w:val="24"/>
              </w:rPr>
              <w:t>136 550,87</w:t>
            </w:r>
            <w:r w:rsidRPr="00347F55">
              <w:rPr>
                <w:rFonts w:eastAsia="Arial"/>
                <w:sz w:val="24"/>
                <w:szCs w:val="24"/>
              </w:rPr>
              <w:t xml:space="preserve"> руб., в том числе: </w:t>
            </w:r>
          </w:p>
          <w:p w:rsidR="00512066" w:rsidRPr="00347F55" w:rsidRDefault="009B1BD3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</w:t>
            </w:r>
            <w:r w:rsidR="00B97779">
              <w:rPr>
                <w:rFonts w:eastAsia="Arial"/>
                <w:sz w:val="24"/>
                <w:szCs w:val="24"/>
              </w:rPr>
              <w:t>80 893,75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руб. авансовый платеж за </w:t>
            </w:r>
            <w:proofErr w:type="spellStart"/>
            <w:r w:rsidR="00512066" w:rsidRPr="00347F55">
              <w:rPr>
                <w:rFonts w:eastAsia="Arial"/>
                <w:sz w:val="24"/>
                <w:szCs w:val="24"/>
              </w:rPr>
              <w:t>теплоэнергию</w:t>
            </w:r>
            <w:proofErr w:type="spellEnd"/>
            <w:r w:rsidR="00512066" w:rsidRPr="00347F55">
              <w:rPr>
                <w:rFonts w:eastAsia="Arial"/>
                <w:sz w:val="24"/>
                <w:szCs w:val="24"/>
              </w:rPr>
              <w:t xml:space="preserve"> за декабрь 202</w:t>
            </w:r>
            <w:r w:rsidR="00F01B61">
              <w:rPr>
                <w:rFonts w:eastAsia="Arial"/>
                <w:sz w:val="24"/>
                <w:szCs w:val="24"/>
              </w:rPr>
              <w:t>5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г. ПАО «Т Плюс» по условиям контракта;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</w:t>
            </w:r>
            <w:r w:rsidR="001638F8">
              <w:rPr>
                <w:rFonts w:eastAsia="Arial"/>
                <w:sz w:val="24"/>
                <w:szCs w:val="24"/>
              </w:rPr>
              <w:t>46 375,75</w:t>
            </w:r>
            <w:r w:rsidRPr="00347F55">
              <w:rPr>
                <w:rFonts w:eastAsia="Arial"/>
                <w:sz w:val="24"/>
                <w:szCs w:val="24"/>
              </w:rPr>
              <w:t xml:space="preserve"> руб. авансовый платеж за электроэнергию за декабрь 202</w:t>
            </w:r>
            <w:r w:rsidR="001638F8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г. ПАО «Самараэнерго», по условиям контракта; </w:t>
            </w:r>
          </w:p>
          <w:p w:rsidR="00512066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</w:t>
            </w:r>
            <w:r w:rsidR="001638F8">
              <w:rPr>
                <w:rFonts w:eastAsia="Arial"/>
                <w:sz w:val="24"/>
                <w:szCs w:val="24"/>
              </w:rPr>
              <w:t>1 271,99</w:t>
            </w:r>
            <w:r w:rsidRPr="00347F55">
              <w:rPr>
                <w:rFonts w:eastAsia="Arial"/>
                <w:sz w:val="24"/>
                <w:szCs w:val="24"/>
              </w:rPr>
              <w:t xml:space="preserve"> руб. авансовый платеж за водоотведение ливневых стоков за декабрь 202</w:t>
            </w:r>
            <w:r w:rsidR="001638F8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>г. АО «ПО КХ Тольятти»</w:t>
            </w:r>
            <w:r w:rsidR="001638F8" w:rsidRPr="001638F8">
              <w:rPr>
                <w:rFonts w:eastAsia="Arial"/>
                <w:sz w:val="24"/>
                <w:szCs w:val="24"/>
              </w:rPr>
              <w:t xml:space="preserve"> по условиям контракта</w:t>
            </w:r>
            <w:r w:rsidR="001638F8">
              <w:rPr>
                <w:rFonts w:eastAsia="Arial"/>
                <w:sz w:val="24"/>
                <w:szCs w:val="24"/>
              </w:rPr>
              <w:t>;</w:t>
            </w:r>
          </w:p>
          <w:p w:rsidR="001638F8" w:rsidRDefault="001638F8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- 2 279,01 руб. </w:t>
            </w:r>
            <w:r w:rsidRPr="001638F8">
              <w:rPr>
                <w:rFonts w:eastAsia="Arial"/>
                <w:sz w:val="24"/>
                <w:szCs w:val="24"/>
              </w:rPr>
              <w:t>авансовый платеж за водоотведение за декабрь 202</w:t>
            </w:r>
            <w:r>
              <w:rPr>
                <w:rFonts w:eastAsia="Arial"/>
                <w:sz w:val="24"/>
                <w:szCs w:val="24"/>
              </w:rPr>
              <w:t>5</w:t>
            </w:r>
            <w:r w:rsidRPr="001638F8">
              <w:rPr>
                <w:rFonts w:eastAsia="Arial"/>
                <w:sz w:val="24"/>
                <w:szCs w:val="24"/>
              </w:rPr>
              <w:t>г.</w:t>
            </w:r>
            <w:r>
              <w:rPr>
                <w:rFonts w:eastAsia="Arial"/>
                <w:sz w:val="24"/>
                <w:szCs w:val="24"/>
              </w:rPr>
              <w:t xml:space="preserve"> ООО «ВКС»</w:t>
            </w:r>
            <w:r w:rsidRPr="001638F8">
              <w:rPr>
                <w:rFonts w:eastAsia="Arial"/>
                <w:sz w:val="24"/>
                <w:szCs w:val="24"/>
              </w:rPr>
              <w:t xml:space="preserve"> по условиям контракта</w:t>
            </w:r>
            <w:r>
              <w:rPr>
                <w:rFonts w:eastAsia="Arial"/>
                <w:sz w:val="24"/>
                <w:szCs w:val="24"/>
              </w:rPr>
              <w:t>;</w:t>
            </w:r>
          </w:p>
          <w:p w:rsidR="00A63844" w:rsidRPr="00A63844" w:rsidRDefault="00A63844" w:rsidP="00A63844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- 5 730,37 руб. </w:t>
            </w:r>
            <w:r w:rsidRPr="00A63844">
              <w:rPr>
                <w:rFonts w:eastAsia="Arial"/>
                <w:sz w:val="24"/>
                <w:szCs w:val="24"/>
              </w:rPr>
              <w:t xml:space="preserve">авансовый платеж за электроэнергию за декабрь 2025г. </w:t>
            </w:r>
            <w:r>
              <w:rPr>
                <w:rFonts w:eastAsia="Arial"/>
                <w:sz w:val="24"/>
                <w:szCs w:val="24"/>
              </w:rPr>
              <w:t>ОАО «ТЭК</w:t>
            </w:r>
            <w:r w:rsidRPr="00A63844">
              <w:rPr>
                <w:rFonts w:eastAsia="Arial"/>
                <w:sz w:val="24"/>
                <w:szCs w:val="24"/>
              </w:rPr>
              <w:t xml:space="preserve">», по условиям контракта; </w:t>
            </w:r>
          </w:p>
          <w:p w:rsidR="003053EB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1206 26 </w:t>
            </w:r>
            <w:r w:rsidR="003053EB" w:rsidRPr="00347F55">
              <w:rPr>
                <w:rFonts w:eastAsia="Arial"/>
                <w:sz w:val="24"/>
                <w:szCs w:val="24"/>
              </w:rPr>
              <w:t>– 1</w:t>
            </w:r>
            <w:r w:rsidR="00A63844">
              <w:rPr>
                <w:rFonts w:eastAsia="Arial"/>
                <w:sz w:val="24"/>
                <w:szCs w:val="24"/>
              </w:rPr>
              <w:t>4</w:t>
            </w:r>
            <w:r w:rsidR="003053EB" w:rsidRPr="00347F55">
              <w:rPr>
                <w:rFonts w:eastAsia="Arial"/>
                <w:sz w:val="24"/>
                <w:szCs w:val="24"/>
              </w:rPr>
              <w:t> </w:t>
            </w:r>
            <w:r w:rsidR="00A63844">
              <w:rPr>
                <w:rFonts w:eastAsia="Arial"/>
                <w:sz w:val="24"/>
                <w:szCs w:val="24"/>
              </w:rPr>
              <w:t>230</w:t>
            </w:r>
            <w:r w:rsidR="003053EB" w:rsidRPr="00347F55">
              <w:rPr>
                <w:rFonts w:eastAsia="Arial"/>
                <w:sz w:val="24"/>
                <w:szCs w:val="24"/>
              </w:rPr>
              <w:t>,3</w:t>
            </w:r>
            <w:r w:rsidR="00A63844">
              <w:rPr>
                <w:rFonts w:eastAsia="Arial"/>
                <w:sz w:val="24"/>
                <w:szCs w:val="24"/>
              </w:rPr>
              <w:t>5</w:t>
            </w:r>
            <w:r w:rsidR="003053EB" w:rsidRPr="00347F55">
              <w:rPr>
                <w:rFonts w:eastAsia="Arial"/>
                <w:sz w:val="24"/>
                <w:szCs w:val="24"/>
              </w:rPr>
              <w:t xml:space="preserve"> руб., в том числе: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– </w:t>
            </w:r>
            <w:r w:rsidR="00ED2337" w:rsidRPr="00347F55">
              <w:rPr>
                <w:rFonts w:eastAsia="Arial"/>
                <w:sz w:val="24"/>
                <w:szCs w:val="24"/>
              </w:rPr>
              <w:t>10 828,00</w:t>
            </w:r>
            <w:r w:rsidRPr="00347F55">
              <w:rPr>
                <w:rFonts w:eastAsia="Arial"/>
                <w:sz w:val="24"/>
                <w:szCs w:val="24"/>
              </w:rPr>
              <w:t xml:space="preserve"> руб. авансовый платеж </w:t>
            </w:r>
            <w:r w:rsidR="00ED2337" w:rsidRPr="00347F55">
              <w:rPr>
                <w:rFonts w:eastAsia="Arial"/>
                <w:sz w:val="24"/>
                <w:szCs w:val="24"/>
              </w:rPr>
              <w:t>на подписку печатного издания ООО «МЦФ</w:t>
            </w:r>
            <w:r w:rsidR="003053EB" w:rsidRPr="00347F55">
              <w:rPr>
                <w:rFonts w:eastAsia="Arial"/>
                <w:sz w:val="24"/>
                <w:szCs w:val="24"/>
              </w:rPr>
              <w:t>ЭР-пресс» по условиям контракта</w:t>
            </w:r>
            <w:r w:rsidR="008E2A9F">
              <w:rPr>
                <w:rFonts w:eastAsia="Arial"/>
                <w:sz w:val="24"/>
                <w:szCs w:val="24"/>
              </w:rPr>
              <w:t>. Закрытие задолженности производится ежемесячно по факту получения услуги</w:t>
            </w:r>
            <w:r w:rsidR="003053EB" w:rsidRPr="00347F55">
              <w:rPr>
                <w:rFonts w:eastAsia="Arial"/>
                <w:sz w:val="24"/>
                <w:szCs w:val="24"/>
              </w:rPr>
              <w:t>;</w:t>
            </w:r>
          </w:p>
          <w:p w:rsidR="003053EB" w:rsidRPr="00347F55" w:rsidRDefault="003053EB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</w:t>
            </w:r>
            <w:r w:rsidR="00A63844" w:rsidRPr="00D13A2F">
              <w:rPr>
                <w:rFonts w:eastAsia="Arial"/>
                <w:sz w:val="24"/>
                <w:szCs w:val="24"/>
              </w:rPr>
              <w:t>3 402,35</w:t>
            </w:r>
            <w:r w:rsidRPr="00D13A2F">
              <w:rPr>
                <w:rFonts w:eastAsia="Arial"/>
                <w:sz w:val="24"/>
                <w:szCs w:val="24"/>
              </w:rPr>
              <w:t xml:space="preserve"> руб. </w:t>
            </w:r>
            <w:r w:rsidR="009F56A4" w:rsidRPr="00D13A2F">
              <w:rPr>
                <w:rFonts w:eastAsia="Arial"/>
                <w:sz w:val="24"/>
                <w:szCs w:val="24"/>
              </w:rPr>
              <w:t xml:space="preserve">авансовый платеж на </w:t>
            </w:r>
            <w:r w:rsidRPr="00D13A2F">
              <w:rPr>
                <w:rFonts w:eastAsia="Arial"/>
                <w:sz w:val="24"/>
                <w:szCs w:val="24"/>
              </w:rPr>
              <w:t>печатные издания</w:t>
            </w:r>
            <w:r w:rsidR="009F56A4" w:rsidRPr="00D13A2F">
              <w:rPr>
                <w:rFonts w:eastAsia="Arial"/>
                <w:sz w:val="24"/>
                <w:szCs w:val="24"/>
              </w:rPr>
              <w:t xml:space="preserve"> з</w:t>
            </w:r>
            <w:r w:rsidR="00FA21DB" w:rsidRPr="00D13A2F">
              <w:rPr>
                <w:rFonts w:eastAsia="Arial"/>
                <w:sz w:val="24"/>
                <w:szCs w:val="24"/>
              </w:rPr>
              <w:t>а 2025 год.</w:t>
            </w:r>
            <w:r w:rsidRPr="00D13A2F">
              <w:rPr>
                <w:rFonts w:eastAsia="Arial"/>
                <w:sz w:val="24"/>
                <w:szCs w:val="24"/>
              </w:rPr>
              <w:t xml:space="preserve"> УФПС России по условиям контракта</w:t>
            </w:r>
            <w:r w:rsidR="00FA21DB" w:rsidRPr="00D13A2F">
              <w:rPr>
                <w:rFonts w:eastAsia="Arial"/>
                <w:sz w:val="24"/>
                <w:szCs w:val="24"/>
              </w:rPr>
              <w:t>.</w:t>
            </w:r>
            <w:r w:rsidR="009F56A4" w:rsidRPr="00D13A2F">
              <w:rPr>
                <w:rFonts w:eastAsia="Arial"/>
                <w:sz w:val="24"/>
                <w:szCs w:val="24"/>
              </w:rPr>
              <w:t xml:space="preserve"> </w:t>
            </w:r>
            <w:r w:rsidR="00D13A2F" w:rsidRPr="00D13A2F">
              <w:rPr>
                <w:rFonts w:eastAsia="Arial"/>
                <w:sz w:val="24"/>
                <w:szCs w:val="24"/>
              </w:rPr>
              <w:t>Закрытие задолженности производится</w:t>
            </w:r>
            <w:r w:rsidR="008E2A9F">
              <w:rPr>
                <w:rFonts w:eastAsia="Arial"/>
                <w:sz w:val="24"/>
                <w:szCs w:val="24"/>
              </w:rPr>
              <w:t xml:space="preserve"> ежемесячно</w:t>
            </w:r>
            <w:r w:rsidR="00D13A2F" w:rsidRPr="00D13A2F">
              <w:rPr>
                <w:rFonts w:eastAsia="Arial"/>
                <w:sz w:val="24"/>
                <w:szCs w:val="24"/>
              </w:rPr>
              <w:t xml:space="preserve"> по факту </w:t>
            </w:r>
            <w:r w:rsidR="009F56A4" w:rsidRPr="00D13A2F">
              <w:rPr>
                <w:rFonts w:eastAsia="Arial"/>
                <w:sz w:val="24"/>
                <w:szCs w:val="24"/>
              </w:rPr>
              <w:t>поступления</w:t>
            </w:r>
            <w:r w:rsidR="00D13A2F">
              <w:rPr>
                <w:rFonts w:eastAsia="Arial"/>
                <w:sz w:val="24"/>
                <w:szCs w:val="24"/>
              </w:rPr>
              <w:t xml:space="preserve"> периодических печатных изданий.</w:t>
            </w:r>
            <w:r w:rsidR="009F56A4">
              <w:rPr>
                <w:rFonts w:eastAsia="Arial"/>
                <w:sz w:val="24"/>
                <w:szCs w:val="24"/>
              </w:rPr>
              <w:t xml:space="preserve"> </w:t>
            </w:r>
          </w:p>
          <w:p w:rsidR="00512066" w:rsidRPr="00347F55" w:rsidRDefault="0069364B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1208 21 – </w:t>
            </w:r>
            <w:r w:rsidR="003053EB" w:rsidRPr="00347F55">
              <w:rPr>
                <w:rFonts w:eastAsia="Arial"/>
                <w:sz w:val="24"/>
                <w:szCs w:val="24"/>
              </w:rPr>
              <w:t>4</w:t>
            </w:r>
            <w:r w:rsidR="00A63844">
              <w:rPr>
                <w:rFonts w:eastAsia="Arial"/>
                <w:sz w:val="24"/>
                <w:szCs w:val="24"/>
              </w:rPr>
              <w:t>0</w:t>
            </w:r>
            <w:r w:rsidR="00683A4E"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3053EB" w:rsidRPr="00347F55">
              <w:rPr>
                <w:rFonts w:eastAsia="Arial"/>
                <w:sz w:val="24"/>
                <w:szCs w:val="24"/>
              </w:rPr>
              <w:t>9</w:t>
            </w:r>
            <w:r w:rsidR="00A63844">
              <w:rPr>
                <w:rFonts w:eastAsia="Arial"/>
                <w:sz w:val="24"/>
                <w:szCs w:val="24"/>
              </w:rPr>
              <w:t>5</w:t>
            </w:r>
            <w:r w:rsidR="003053EB" w:rsidRPr="00347F55">
              <w:rPr>
                <w:rFonts w:eastAsia="Arial"/>
                <w:sz w:val="24"/>
                <w:szCs w:val="24"/>
              </w:rPr>
              <w:t>2</w:t>
            </w:r>
            <w:r w:rsidRPr="00347F55">
              <w:rPr>
                <w:rFonts w:eastAsia="Arial"/>
                <w:sz w:val="24"/>
                <w:szCs w:val="24"/>
              </w:rPr>
              <w:t>,</w:t>
            </w:r>
            <w:r w:rsidR="00A63844">
              <w:rPr>
                <w:rFonts w:eastAsia="Arial"/>
                <w:sz w:val="24"/>
                <w:szCs w:val="24"/>
              </w:rPr>
              <w:t>00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 руб. выданы под отчет маркированные конверты, марки</w:t>
            </w:r>
            <w:r w:rsidR="001D6F4D">
              <w:rPr>
                <w:rFonts w:eastAsia="Arial"/>
                <w:sz w:val="24"/>
                <w:szCs w:val="24"/>
              </w:rPr>
              <w:t xml:space="preserve"> почтовые</w:t>
            </w:r>
            <w:r w:rsidR="00C86252">
              <w:rPr>
                <w:rFonts w:eastAsia="Arial"/>
                <w:sz w:val="24"/>
                <w:szCs w:val="24"/>
              </w:rPr>
              <w:t>, с последующим с</w:t>
            </w:r>
            <w:r w:rsidR="00D13A2F">
              <w:rPr>
                <w:rFonts w:eastAsia="Arial"/>
                <w:sz w:val="24"/>
                <w:szCs w:val="24"/>
              </w:rPr>
              <w:t>писание</w:t>
            </w:r>
            <w:r w:rsidR="00C86252">
              <w:rPr>
                <w:rFonts w:eastAsia="Arial"/>
                <w:sz w:val="24"/>
                <w:szCs w:val="24"/>
              </w:rPr>
              <w:t xml:space="preserve">м </w:t>
            </w:r>
            <w:r w:rsidR="00D13A2F">
              <w:rPr>
                <w:rFonts w:eastAsia="Arial"/>
                <w:sz w:val="24"/>
                <w:szCs w:val="24"/>
              </w:rPr>
              <w:t xml:space="preserve">по </w:t>
            </w:r>
            <w:r w:rsidR="00C86252">
              <w:rPr>
                <w:rFonts w:eastAsia="Arial"/>
                <w:sz w:val="24"/>
                <w:szCs w:val="24"/>
              </w:rPr>
              <w:t>фактическому</w:t>
            </w:r>
            <w:r w:rsidR="00D13A2F">
              <w:rPr>
                <w:rFonts w:eastAsia="Arial"/>
                <w:sz w:val="24"/>
                <w:szCs w:val="24"/>
              </w:rPr>
              <w:t xml:space="preserve"> расход</w:t>
            </w:r>
            <w:r w:rsidR="00C86252">
              <w:rPr>
                <w:rFonts w:eastAsia="Arial"/>
                <w:sz w:val="24"/>
                <w:szCs w:val="24"/>
              </w:rPr>
              <w:t>у.</w:t>
            </w:r>
          </w:p>
          <w:p w:rsidR="00683A4E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1303 05 – </w:t>
            </w:r>
            <w:r w:rsidR="00683A4E" w:rsidRPr="00347F55">
              <w:rPr>
                <w:rFonts w:eastAsia="Arial"/>
                <w:sz w:val="24"/>
                <w:szCs w:val="24"/>
              </w:rPr>
              <w:t>13</w:t>
            </w:r>
            <w:r w:rsidR="0069364B" w:rsidRPr="00347F55">
              <w:rPr>
                <w:rFonts w:eastAsia="Arial"/>
                <w:sz w:val="24"/>
                <w:szCs w:val="24"/>
              </w:rPr>
              <w:t> </w:t>
            </w:r>
            <w:r w:rsidRPr="00347F55">
              <w:rPr>
                <w:rFonts w:eastAsia="Arial"/>
                <w:sz w:val="24"/>
                <w:szCs w:val="24"/>
              </w:rPr>
              <w:t>0</w:t>
            </w:r>
            <w:r w:rsidR="0069364B" w:rsidRPr="00347F55">
              <w:rPr>
                <w:rFonts w:eastAsia="Arial"/>
                <w:sz w:val="24"/>
                <w:szCs w:val="24"/>
              </w:rPr>
              <w:t>76,43</w:t>
            </w:r>
            <w:r w:rsidRPr="00347F55">
              <w:rPr>
                <w:rFonts w:eastAsia="Arial"/>
                <w:sz w:val="24"/>
                <w:szCs w:val="24"/>
              </w:rPr>
              <w:t xml:space="preserve"> руб</w:t>
            </w:r>
            <w:r w:rsidR="00683A4E" w:rsidRPr="00347F55">
              <w:rPr>
                <w:rFonts w:eastAsia="Arial"/>
                <w:sz w:val="24"/>
                <w:szCs w:val="24"/>
              </w:rPr>
              <w:t xml:space="preserve">. авансовый платеж за негативное воздействие на окружающую среду УФК по Самарской области (Управление </w:t>
            </w:r>
            <w:proofErr w:type="spellStart"/>
            <w:r w:rsidR="00683A4E" w:rsidRPr="00347F55">
              <w:rPr>
                <w:rFonts w:eastAsia="Arial"/>
                <w:sz w:val="24"/>
                <w:szCs w:val="24"/>
              </w:rPr>
              <w:t>Росприроднадзора</w:t>
            </w:r>
            <w:proofErr w:type="spellEnd"/>
            <w:r w:rsidR="00683A4E" w:rsidRPr="00347F55">
              <w:rPr>
                <w:rFonts w:eastAsia="Arial"/>
                <w:sz w:val="24"/>
                <w:szCs w:val="24"/>
              </w:rPr>
              <w:t xml:space="preserve"> по Самарской области)</w:t>
            </w:r>
            <w:r w:rsidR="005378CB">
              <w:rPr>
                <w:rFonts w:eastAsia="Arial"/>
                <w:sz w:val="24"/>
                <w:szCs w:val="24"/>
              </w:rPr>
              <w:t xml:space="preserve"> Осуществляется сверка взаиморасчетов для урегулирования </w:t>
            </w:r>
            <w:r w:rsidR="0013161C">
              <w:rPr>
                <w:rFonts w:eastAsia="Arial"/>
                <w:sz w:val="24"/>
                <w:szCs w:val="24"/>
              </w:rPr>
              <w:t>задолженности</w:t>
            </w:r>
            <w:r w:rsidR="00683A4E" w:rsidRPr="00347F55">
              <w:rPr>
                <w:rFonts w:eastAsia="Arial"/>
                <w:sz w:val="24"/>
                <w:szCs w:val="24"/>
              </w:rPr>
              <w:t xml:space="preserve">;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Кредиторская задолженность на 01.01.202</w:t>
            </w:r>
            <w:r w:rsidR="00A63844">
              <w:rPr>
                <w:rFonts w:eastAsia="Arial"/>
                <w:sz w:val="24"/>
                <w:szCs w:val="24"/>
              </w:rPr>
              <w:t>6</w:t>
            </w:r>
            <w:r w:rsidRPr="00347F55">
              <w:rPr>
                <w:rFonts w:eastAsia="Arial"/>
                <w:sz w:val="24"/>
                <w:szCs w:val="24"/>
              </w:rPr>
              <w:t xml:space="preserve">г. – </w:t>
            </w:r>
            <w:r w:rsidR="00A63844">
              <w:rPr>
                <w:rFonts w:eastAsia="Arial"/>
                <w:sz w:val="24"/>
                <w:szCs w:val="24"/>
              </w:rPr>
              <w:t>1 066,83</w:t>
            </w:r>
            <w:r w:rsidRPr="00347F55">
              <w:rPr>
                <w:rFonts w:eastAsia="Arial"/>
                <w:sz w:val="24"/>
                <w:szCs w:val="24"/>
              </w:rPr>
              <w:t xml:space="preserve">  руб. (просроченная задолженность отсутствует), в том числе: </w:t>
            </w:r>
          </w:p>
          <w:p w:rsidR="00B65DDB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1302 2</w:t>
            </w:r>
            <w:r w:rsidR="00B65DDB" w:rsidRPr="00347F55">
              <w:rPr>
                <w:rFonts w:eastAsia="Arial"/>
                <w:sz w:val="24"/>
                <w:szCs w:val="24"/>
              </w:rPr>
              <w:t>5</w:t>
            </w:r>
            <w:r w:rsidRPr="00347F55">
              <w:rPr>
                <w:rFonts w:eastAsia="Arial"/>
                <w:sz w:val="24"/>
                <w:szCs w:val="24"/>
              </w:rPr>
              <w:t xml:space="preserve"> – </w:t>
            </w:r>
            <w:r w:rsidR="00B65DDB" w:rsidRPr="00347F55">
              <w:rPr>
                <w:rFonts w:eastAsia="Arial"/>
                <w:sz w:val="24"/>
                <w:szCs w:val="24"/>
              </w:rPr>
              <w:t>1 0</w:t>
            </w:r>
            <w:r w:rsidR="00A63844">
              <w:rPr>
                <w:rFonts w:eastAsia="Arial"/>
                <w:sz w:val="24"/>
                <w:szCs w:val="24"/>
              </w:rPr>
              <w:t>66</w:t>
            </w:r>
            <w:r w:rsidR="00B65DDB" w:rsidRPr="00347F55">
              <w:rPr>
                <w:rFonts w:eastAsia="Arial"/>
                <w:sz w:val="24"/>
                <w:szCs w:val="24"/>
              </w:rPr>
              <w:t>,</w:t>
            </w:r>
            <w:r w:rsidR="00A63844">
              <w:rPr>
                <w:rFonts w:eastAsia="Arial"/>
                <w:sz w:val="24"/>
                <w:szCs w:val="24"/>
              </w:rPr>
              <w:t>83</w:t>
            </w:r>
            <w:r w:rsidRPr="00347F55">
              <w:rPr>
                <w:rFonts w:eastAsia="Arial"/>
                <w:sz w:val="24"/>
                <w:szCs w:val="24"/>
              </w:rPr>
              <w:t xml:space="preserve"> руб., </w:t>
            </w:r>
            <w:r w:rsidR="00B65DDB" w:rsidRPr="00347F55">
              <w:rPr>
                <w:rFonts w:eastAsia="Arial"/>
                <w:sz w:val="24"/>
                <w:szCs w:val="24"/>
              </w:rPr>
              <w:t>ООО "</w:t>
            </w:r>
            <w:r w:rsidR="00A63844">
              <w:rPr>
                <w:rFonts w:eastAsia="Arial"/>
                <w:sz w:val="24"/>
                <w:szCs w:val="24"/>
              </w:rPr>
              <w:t>Автозаводский</w:t>
            </w:r>
            <w:r w:rsidR="00B65DDB" w:rsidRPr="00347F55">
              <w:rPr>
                <w:rFonts w:eastAsia="Arial"/>
                <w:sz w:val="24"/>
                <w:szCs w:val="24"/>
              </w:rPr>
              <w:t>" содержание общего имущества</w:t>
            </w:r>
            <w:r w:rsidR="00B35DFB">
              <w:rPr>
                <w:rFonts w:eastAsia="Arial"/>
                <w:sz w:val="24"/>
                <w:szCs w:val="24"/>
              </w:rPr>
              <w:t xml:space="preserve"> за </w:t>
            </w:r>
            <w:r w:rsidR="005E786B">
              <w:rPr>
                <w:rFonts w:eastAsia="Arial"/>
                <w:sz w:val="24"/>
                <w:szCs w:val="24"/>
              </w:rPr>
              <w:t>декабрь</w:t>
            </w:r>
            <w:r w:rsidR="00B35DFB">
              <w:rPr>
                <w:rFonts w:eastAsia="Arial"/>
                <w:sz w:val="24"/>
                <w:szCs w:val="24"/>
              </w:rPr>
              <w:t xml:space="preserve"> 2025г.</w:t>
            </w:r>
            <w:r w:rsidR="00B65DDB" w:rsidRPr="00347F55">
              <w:rPr>
                <w:rFonts w:eastAsia="Arial"/>
                <w:sz w:val="24"/>
                <w:szCs w:val="24"/>
              </w:rPr>
              <w:t xml:space="preserve"> Погашение задолженности в </w:t>
            </w:r>
            <w:r w:rsidR="005E786B">
              <w:rPr>
                <w:rFonts w:eastAsia="Arial"/>
                <w:sz w:val="24"/>
                <w:szCs w:val="24"/>
              </w:rPr>
              <w:t>1 квартале</w:t>
            </w:r>
            <w:r w:rsidR="00B65DDB" w:rsidRPr="00347F55">
              <w:rPr>
                <w:rFonts w:eastAsia="Arial"/>
                <w:sz w:val="24"/>
                <w:szCs w:val="24"/>
              </w:rPr>
              <w:t xml:space="preserve"> 202</w:t>
            </w:r>
            <w:r w:rsidR="00A63844">
              <w:rPr>
                <w:rFonts w:eastAsia="Arial"/>
                <w:sz w:val="24"/>
                <w:szCs w:val="24"/>
              </w:rPr>
              <w:t>6</w:t>
            </w:r>
            <w:r w:rsidR="00B65DDB" w:rsidRPr="00347F55">
              <w:rPr>
                <w:rFonts w:eastAsia="Arial"/>
                <w:sz w:val="24"/>
                <w:szCs w:val="24"/>
              </w:rPr>
              <w:t>г.</w:t>
            </w:r>
          </w:p>
          <w:p w:rsidR="00B83311" w:rsidRPr="00347F55" w:rsidRDefault="00B83311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 форме № 0503169 с</w:t>
            </w:r>
            <w:r w:rsidRPr="00B83311">
              <w:rPr>
                <w:rFonts w:eastAsia="Arial"/>
                <w:sz w:val="24"/>
                <w:szCs w:val="24"/>
              </w:rPr>
              <w:t xml:space="preserve">умма дебиторской задолженности по счету 30314000 на конец предыдущего отчетного года не соответствует показателю ежеквартальных Сведений ф. 0503169 на начало года на сумму 30,78 руб., в связи с перерасчетом пеней прошлых лет по ЕНС. Данные показатели отражены в </w:t>
            </w:r>
            <w:r>
              <w:rPr>
                <w:rFonts w:eastAsia="Arial"/>
                <w:sz w:val="24"/>
                <w:szCs w:val="24"/>
              </w:rPr>
              <w:t>ф</w:t>
            </w:r>
            <w:r w:rsidRPr="00B83311">
              <w:rPr>
                <w:rFonts w:eastAsia="Arial"/>
                <w:sz w:val="24"/>
                <w:szCs w:val="24"/>
              </w:rPr>
              <w:t>орме № 0503173 «Сведения об изменении остатков валюты баланса»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В форме № 0503169 отражены резервы предстоящих расходов на оплату отпусков в сумме </w:t>
            </w:r>
            <w:r w:rsidR="00C8532E">
              <w:rPr>
                <w:rFonts w:eastAsia="Arial"/>
                <w:sz w:val="24"/>
                <w:szCs w:val="24"/>
              </w:rPr>
              <w:t>5 696 212,39</w:t>
            </w:r>
            <w:r w:rsidRPr="00347F55">
              <w:rPr>
                <w:rFonts w:eastAsia="Arial"/>
                <w:sz w:val="24"/>
                <w:szCs w:val="24"/>
              </w:rPr>
              <w:t xml:space="preserve"> руб. </w:t>
            </w:r>
          </w:p>
          <w:p w:rsidR="00B35205" w:rsidRDefault="00B35205" w:rsidP="00B35205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Сведения о принятых и неисполненных обязательствах получателя бюджетных средств отражены в форме 0503175. </w:t>
            </w:r>
            <w:proofErr w:type="gramStart"/>
            <w:r w:rsidRPr="00347F55">
              <w:rPr>
                <w:rFonts w:eastAsia="Arial"/>
                <w:sz w:val="24"/>
                <w:szCs w:val="24"/>
              </w:rPr>
              <w:t xml:space="preserve">В соответствии с письмом департамента финансов </w:t>
            </w:r>
            <w:r w:rsidRPr="00347F55">
              <w:rPr>
                <w:rFonts w:eastAsia="Arial"/>
                <w:sz w:val="24"/>
                <w:szCs w:val="24"/>
              </w:rPr>
              <w:lastRenderedPageBreak/>
              <w:t>администрации городского округа Тольятти от 21.01.2025г. № 2602-вн/4.1 Формирование показателей раздела 1, 2 Сведений о принятых и неисполненных обязательствах получателя бюджетных средств (далее - Сведения ф. 0503175) осуществляется в части показателей граф 11, 12 раздела 1 "Бюджетные обязательства текущего (отчетного) финансового года по расходам" Отчета ф. 0503128 по обязательствам (денежным обязательствам), сумма неисполнения которых</w:t>
            </w:r>
            <w:proofErr w:type="gramEnd"/>
            <w:r w:rsidRPr="00347F55">
              <w:rPr>
                <w:rFonts w:eastAsia="Arial"/>
                <w:sz w:val="24"/>
                <w:szCs w:val="24"/>
              </w:rPr>
              <w:t xml:space="preserve"> превышает 100 тыс. руб. по одному контракту, по одному контрагенту с обязательным заполнением граф 3-8. Обязательства (денежные обязательства), сумма неисполнения которых не превышает 100 тыс. руб. по одному контракту, по одному контрагенту, отражаются в общей сумме по соответствующим номерам счетов бюджетного учета без детализации по дате (месяц, год) обязательств, контрагентам и причинам неисполнения (графы 3 - 8 не заполняются).</w:t>
            </w:r>
          </w:p>
          <w:p w:rsidR="00B35DFB" w:rsidRPr="006A496F" w:rsidRDefault="00B35DFB" w:rsidP="00B35205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462DF2">
              <w:rPr>
                <w:rFonts w:eastAsia="Arial"/>
                <w:sz w:val="24"/>
                <w:szCs w:val="24"/>
              </w:rPr>
              <w:t>В форме 0503175 отражена сумма</w:t>
            </w:r>
            <w:r w:rsidR="006A496F" w:rsidRPr="00462DF2">
              <w:rPr>
                <w:rFonts w:eastAsia="Arial"/>
                <w:sz w:val="24"/>
                <w:szCs w:val="24"/>
              </w:rPr>
              <w:t xml:space="preserve"> 5,59 руб.</w:t>
            </w:r>
            <w:r w:rsidRPr="00462DF2">
              <w:rPr>
                <w:rFonts w:eastAsia="Arial"/>
                <w:sz w:val="24"/>
                <w:szCs w:val="24"/>
              </w:rPr>
              <w:t xml:space="preserve"> неисполненного обязательства </w:t>
            </w:r>
            <w:r w:rsidR="006A496F" w:rsidRPr="00462DF2">
              <w:rPr>
                <w:rFonts w:eastAsia="Arial"/>
                <w:sz w:val="24"/>
                <w:szCs w:val="24"/>
              </w:rPr>
              <w:t xml:space="preserve">по КБК </w:t>
            </w:r>
            <w:r w:rsidR="006A496F" w:rsidRPr="00462DF2">
              <w:rPr>
                <w:sz w:val="24"/>
                <w:szCs w:val="24"/>
              </w:rPr>
              <w:t>01139900004040129 счет 502 11</w:t>
            </w:r>
            <w:r w:rsidR="0085641D" w:rsidRPr="00462DF2">
              <w:rPr>
                <w:sz w:val="24"/>
                <w:szCs w:val="24"/>
              </w:rPr>
              <w:t> </w:t>
            </w:r>
            <w:r w:rsidR="006A496F" w:rsidRPr="00462DF2">
              <w:rPr>
                <w:sz w:val="24"/>
                <w:szCs w:val="24"/>
              </w:rPr>
              <w:t>226</w:t>
            </w:r>
            <w:r w:rsidR="0085641D" w:rsidRPr="00462DF2">
              <w:rPr>
                <w:sz w:val="24"/>
                <w:szCs w:val="24"/>
              </w:rPr>
              <w:t xml:space="preserve"> по единому налоговому платежу по договорам гражданско-правового характера.</w:t>
            </w:r>
          </w:p>
          <w:p w:rsidR="00DD4553" w:rsidRPr="00347F55" w:rsidRDefault="003C6D24" w:rsidP="00DD4553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   </w:t>
            </w:r>
            <w:r w:rsidR="00DD4553" w:rsidRPr="00347F55">
              <w:rPr>
                <w:rFonts w:eastAsia="Arial"/>
                <w:sz w:val="24"/>
                <w:szCs w:val="24"/>
              </w:rPr>
              <w:t xml:space="preserve">    В форме 0503296 «Сведения об исполнении судебных решений по денежным обязательствам бюджета» отражены расходы по исполнительным листам: </w:t>
            </w:r>
          </w:p>
          <w:p w:rsidR="00A81CB6" w:rsidRDefault="00DD4553" w:rsidP="00DD4553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КВР 831 </w:t>
            </w:r>
            <w:r w:rsidR="00A81CB6">
              <w:rPr>
                <w:rFonts w:eastAsia="Arial"/>
                <w:sz w:val="24"/>
                <w:szCs w:val="24"/>
              </w:rPr>
              <w:t>– 27 129,50 руб.</w:t>
            </w:r>
            <w:r w:rsidR="00C811AB">
              <w:rPr>
                <w:rFonts w:eastAsia="Arial"/>
                <w:sz w:val="24"/>
                <w:szCs w:val="24"/>
              </w:rPr>
              <w:t>, в том числе</w:t>
            </w:r>
            <w:r w:rsidR="00A81CB6">
              <w:rPr>
                <w:rFonts w:eastAsia="Arial"/>
                <w:sz w:val="24"/>
                <w:szCs w:val="24"/>
              </w:rPr>
              <w:t>:</w:t>
            </w:r>
          </w:p>
          <w:p w:rsidR="00DD4553" w:rsidRPr="00347F55" w:rsidRDefault="00DD4553" w:rsidP="00DD4553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</w:t>
            </w:r>
            <w:r w:rsidR="00114661">
              <w:rPr>
                <w:rFonts w:eastAsia="Arial"/>
                <w:sz w:val="24"/>
                <w:szCs w:val="24"/>
              </w:rPr>
              <w:t xml:space="preserve">2 000,00 руб. </w:t>
            </w:r>
            <w:r w:rsidRPr="00347F55">
              <w:rPr>
                <w:rFonts w:eastAsia="Arial"/>
                <w:sz w:val="24"/>
                <w:szCs w:val="24"/>
              </w:rPr>
              <w:t>судебные расходы по исполнительному листу ФС № 04</w:t>
            </w:r>
            <w:r w:rsidR="008361E3">
              <w:rPr>
                <w:rFonts w:eastAsia="Arial"/>
                <w:sz w:val="24"/>
                <w:szCs w:val="24"/>
              </w:rPr>
              <w:t>7</w:t>
            </w:r>
            <w:r w:rsidRPr="00347F55">
              <w:rPr>
                <w:rFonts w:eastAsia="Arial"/>
                <w:sz w:val="24"/>
                <w:szCs w:val="24"/>
              </w:rPr>
              <w:t>3</w:t>
            </w:r>
            <w:r w:rsidR="008361E3">
              <w:rPr>
                <w:rFonts w:eastAsia="Arial"/>
                <w:sz w:val="24"/>
                <w:szCs w:val="24"/>
              </w:rPr>
              <w:t>06469</w:t>
            </w:r>
            <w:r w:rsidRPr="00347F55">
              <w:rPr>
                <w:rFonts w:eastAsia="Arial"/>
                <w:sz w:val="24"/>
                <w:szCs w:val="24"/>
              </w:rPr>
              <w:t xml:space="preserve"> от </w:t>
            </w:r>
            <w:r w:rsidR="008361E3">
              <w:rPr>
                <w:rFonts w:eastAsia="Arial"/>
                <w:sz w:val="24"/>
                <w:szCs w:val="24"/>
              </w:rPr>
              <w:t>18</w:t>
            </w:r>
            <w:r w:rsidRPr="00347F55">
              <w:rPr>
                <w:rFonts w:eastAsia="Arial"/>
                <w:sz w:val="24"/>
                <w:szCs w:val="24"/>
              </w:rPr>
              <w:t>.</w:t>
            </w:r>
            <w:r w:rsidR="008361E3">
              <w:rPr>
                <w:rFonts w:eastAsia="Arial"/>
                <w:sz w:val="24"/>
                <w:szCs w:val="24"/>
              </w:rPr>
              <w:t>04.2025</w:t>
            </w:r>
            <w:r w:rsidRPr="00347F55">
              <w:rPr>
                <w:rFonts w:eastAsia="Arial"/>
                <w:sz w:val="24"/>
                <w:szCs w:val="24"/>
              </w:rPr>
              <w:t xml:space="preserve">г. Взыскатель по исполнительному производству </w:t>
            </w:r>
            <w:r w:rsidR="008361E3">
              <w:rPr>
                <w:rFonts w:eastAsia="Arial"/>
                <w:sz w:val="24"/>
                <w:szCs w:val="24"/>
              </w:rPr>
              <w:t>ПАО «Т Плюс».</w:t>
            </w:r>
          </w:p>
          <w:p w:rsidR="00DD4553" w:rsidRDefault="00DD4553" w:rsidP="00DD4553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- </w:t>
            </w:r>
            <w:r w:rsidR="00114661">
              <w:rPr>
                <w:rFonts w:eastAsia="Arial"/>
                <w:sz w:val="24"/>
                <w:szCs w:val="24"/>
              </w:rPr>
              <w:t xml:space="preserve">2 000,00 руб. </w:t>
            </w:r>
            <w:r w:rsidRPr="00347F55">
              <w:rPr>
                <w:rFonts w:eastAsia="Arial"/>
                <w:sz w:val="24"/>
                <w:szCs w:val="24"/>
              </w:rPr>
              <w:t>государственная пошлина по исполнительному лист</w:t>
            </w:r>
            <w:r w:rsidR="00114661">
              <w:rPr>
                <w:rFonts w:eastAsia="Arial"/>
                <w:sz w:val="24"/>
                <w:szCs w:val="24"/>
              </w:rPr>
              <w:t xml:space="preserve">у ФС № 044489006 от 17.10.2024г. </w:t>
            </w:r>
            <w:r w:rsidRPr="00347F55">
              <w:rPr>
                <w:rFonts w:eastAsia="Arial"/>
                <w:sz w:val="24"/>
                <w:szCs w:val="24"/>
              </w:rPr>
              <w:t>Взыскатель по исполнительному производств</w:t>
            </w:r>
            <w:proofErr w:type="gramStart"/>
            <w:r w:rsidRPr="00347F55">
              <w:rPr>
                <w:rFonts w:eastAsia="Arial"/>
                <w:sz w:val="24"/>
                <w:szCs w:val="24"/>
              </w:rPr>
              <w:t>у ООО</w:t>
            </w:r>
            <w:proofErr w:type="gramEnd"/>
            <w:r w:rsidRPr="00347F55">
              <w:rPr>
                <w:rFonts w:eastAsia="Arial"/>
                <w:sz w:val="24"/>
                <w:szCs w:val="24"/>
              </w:rPr>
              <w:t xml:space="preserve"> «Жилищно-эксплуатационная компания 71-го квартала»;</w:t>
            </w:r>
          </w:p>
          <w:p w:rsidR="00114661" w:rsidRDefault="00114661" w:rsidP="00DD4553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- 23 129,50 руб. возмещение расходов на оплату услуг представителя</w:t>
            </w:r>
            <w:r w:rsidR="00C811AB">
              <w:rPr>
                <w:rFonts w:eastAsia="Arial"/>
                <w:sz w:val="24"/>
                <w:szCs w:val="24"/>
              </w:rPr>
              <w:t xml:space="preserve">, возмещение почтовых расходов </w:t>
            </w:r>
            <w:r w:rsidR="00C811AB" w:rsidRPr="00347F55">
              <w:rPr>
                <w:rFonts w:eastAsia="Arial"/>
                <w:sz w:val="24"/>
                <w:szCs w:val="24"/>
              </w:rPr>
              <w:t>по исполнительному лист</w:t>
            </w:r>
            <w:r w:rsidR="00C811AB">
              <w:rPr>
                <w:rFonts w:eastAsia="Arial"/>
                <w:sz w:val="24"/>
                <w:szCs w:val="24"/>
              </w:rPr>
              <w:t>у ФС № 044489006 от 17.10.2024г. Взыскатель</w:t>
            </w:r>
            <w:r w:rsidR="001D600B">
              <w:rPr>
                <w:rFonts w:eastAsia="Arial"/>
                <w:sz w:val="24"/>
                <w:szCs w:val="24"/>
              </w:rPr>
              <w:t xml:space="preserve">              </w:t>
            </w:r>
            <w:r w:rsidR="00C811AB">
              <w:rPr>
                <w:rFonts w:eastAsia="Arial"/>
                <w:sz w:val="24"/>
                <w:szCs w:val="24"/>
              </w:rPr>
              <w:t xml:space="preserve"> </w:t>
            </w:r>
            <w:r w:rsidR="00C811AB" w:rsidRPr="00C811AB">
              <w:rPr>
                <w:rFonts w:eastAsia="Arial"/>
                <w:sz w:val="24"/>
                <w:szCs w:val="24"/>
              </w:rPr>
              <w:t>ООО «Жилищно-эксплуатац</w:t>
            </w:r>
            <w:r w:rsidR="00C811AB">
              <w:rPr>
                <w:rFonts w:eastAsia="Arial"/>
                <w:sz w:val="24"/>
                <w:szCs w:val="24"/>
              </w:rPr>
              <w:t>ионная компания 71-го квартала».</w:t>
            </w:r>
          </w:p>
          <w:p w:rsidR="00A81CB6" w:rsidRDefault="00A81CB6" w:rsidP="00A81CB6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КВР </w:t>
            </w:r>
            <w:r>
              <w:rPr>
                <w:rFonts w:eastAsia="Arial"/>
                <w:sz w:val="24"/>
                <w:szCs w:val="24"/>
              </w:rPr>
              <w:t>244</w:t>
            </w: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>– 35 596,36 руб.</w:t>
            </w:r>
            <w:r w:rsidR="00C811AB">
              <w:rPr>
                <w:rFonts w:eastAsia="Arial"/>
                <w:sz w:val="24"/>
                <w:szCs w:val="24"/>
              </w:rPr>
              <w:t>, в том числе</w:t>
            </w:r>
            <w:r>
              <w:rPr>
                <w:rFonts w:eastAsia="Arial"/>
                <w:sz w:val="24"/>
                <w:szCs w:val="24"/>
              </w:rPr>
              <w:t>:</w:t>
            </w:r>
          </w:p>
          <w:p w:rsidR="00A81CB6" w:rsidRPr="00347F55" w:rsidRDefault="00A81CB6" w:rsidP="00A81CB6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–</w:t>
            </w: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>задолженность за поставленные тепловые ресурсы</w:t>
            </w:r>
            <w:r w:rsidRPr="00347F55">
              <w:rPr>
                <w:rFonts w:eastAsia="Arial"/>
                <w:sz w:val="24"/>
                <w:szCs w:val="24"/>
              </w:rPr>
              <w:t xml:space="preserve"> по исполнительному листу </w:t>
            </w:r>
            <w:r w:rsidR="001D600B">
              <w:rPr>
                <w:rFonts w:eastAsia="Arial"/>
                <w:sz w:val="24"/>
                <w:szCs w:val="24"/>
              </w:rPr>
              <w:t xml:space="preserve">                   </w:t>
            </w:r>
            <w:r w:rsidRPr="00347F55">
              <w:rPr>
                <w:rFonts w:eastAsia="Arial"/>
                <w:sz w:val="24"/>
                <w:szCs w:val="24"/>
              </w:rPr>
              <w:t>ФС № 04</w:t>
            </w:r>
            <w:r>
              <w:rPr>
                <w:rFonts w:eastAsia="Arial"/>
                <w:sz w:val="24"/>
                <w:szCs w:val="24"/>
              </w:rPr>
              <w:t>7</w:t>
            </w:r>
            <w:r w:rsidRPr="00347F55">
              <w:rPr>
                <w:rFonts w:eastAsia="Arial"/>
                <w:sz w:val="24"/>
                <w:szCs w:val="24"/>
              </w:rPr>
              <w:t>3</w:t>
            </w:r>
            <w:r>
              <w:rPr>
                <w:rFonts w:eastAsia="Arial"/>
                <w:sz w:val="24"/>
                <w:szCs w:val="24"/>
              </w:rPr>
              <w:t>06469</w:t>
            </w:r>
            <w:r w:rsidRPr="00347F55">
              <w:rPr>
                <w:rFonts w:eastAsia="Arial"/>
                <w:sz w:val="24"/>
                <w:szCs w:val="24"/>
              </w:rPr>
              <w:t xml:space="preserve"> от </w:t>
            </w:r>
            <w:r>
              <w:rPr>
                <w:rFonts w:eastAsia="Arial"/>
                <w:sz w:val="24"/>
                <w:szCs w:val="24"/>
              </w:rPr>
              <w:t>18</w:t>
            </w:r>
            <w:r w:rsidRPr="00347F55">
              <w:rPr>
                <w:rFonts w:eastAsia="Arial"/>
                <w:sz w:val="24"/>
                <w:szCs w:val="24"/>
              </w:rPr>
              <w:t>.</w:t>
            </w:r>
            <w:r>
              <w:rPr>
                <w:rFonts w:eastAsia="Arial"/>
                <w:sz w:val="24"/>
                <w:szCs w:val="24"/>
              </w:rPr>
              <w:t>04.2025</w:t>
            </w:r>
            <w:r w:rsidRPr="00347F55">
              <w:rPr>
                <w:rFonts w:eastAsia="Arial"/>
                <w:sz w:val="24"/>
                <w:szCs w:val="24"/>
              </w:rPr>
              <w:t xml:space="preserve">г. в размере </w:t>
            </w:r>
            <w:r>
              <w:rPr>
                <w:rFonts w:eastAsia="Arial"/>
                <w:sz w:val="24"/>
                <w:szCs w:val="24"/>
              </w:rPr>
              <w:t>2 476</w:t>
            </w:r>
            <w:r w:rsidRPr="00347F55">
              <w:rPr>
                <w:rFonts w:eastAsia="Arial"/>
                <w:sz w:val="24"/>
                <w:szCs w:val="24"/>
              </w:rPr>
              <w:t>,</w:t>
            </w:r>
            <w:r>
              <w:rPr>
                <w:rFonts w:eastAsia="Arial"/>
                <w:sz w:val="24"/>
                <w:szCs w:val="24"/>
              </w:rPr>
              <w:t>76</w:t>
            </w:r>
            <w:r w:rsidRPr="00347F55">
              <w:rPr>
                <w:rFonts w:eastAsia="Arial"/>
                <w:sz w:val="24"/>
                <w:szCs w:val="24"/>
              </w:rPr>
              <w:t xml:space="preserve"> руб. Взыскатель по исполнительному производству </w:t>
            </w:r>
            <w:r>
              <w:rPr>
                <w:rFonts w:eastAsia="Arial"/>
                <w:sz w:val="24"/>
                <w:szCs w:val="24"/>
              </w:rPr>
              <w:t>ПАО «Т Плюс».</w:t>
            </w:r>
          </w:p>
          <w:p w:rsidR="00DD4553" w:rsidRPr="00347F55" w:rsidRDefault="00DD4553" w:rsidP="00DD4553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- задолженность по исполнительному листу ФС № 044489006 от 17.10.2024г в размере 33119,60 руб. Взыскатель по исполнительному производств</w:t>
            </w:r>
            <w:proofErr w:type="gramStart"/>
            <w:r w:rsidRPr="00347F55">
              <w:rPr>
                <w:rFonts w:eastAsia="Arial"/>
                <w:sz w:val="24"/>
                <w:szCs w:val="24"/>
              </w:rPr>
              <w:t>у ООО</w:t>
            </w:r>
            <w:proofErr w:type="gramEnd"/>
            <w:r w:rsidRPr="00347F55">
              <w:rPr>
                <w:rFonts w:eastAsia="Arial"/>
                <w:sz w:val="24"/>
                <w:szCs w:val="24"/>
              </w:rPr>
              <w:t xml:space="preserve"> «Жилищно-эксплуатационная компания 71-го квартала».</w:t>
            </w:r>
          </w:p>
          <w:p w:rsidR="005647A0" w:rsidRPr="00347F55" w:rsidRDefault="005647A0" w:rsidP="0099685B">
            <w:pPr>
              <w:spacing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:rsidR="00512066" w:rsidRPr="00347F55" w:rsidRDefault="00512066" w:rsidP="00E13DC1">
            <w:pPr>
              <w:spacing w:line="360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347F55">
              <w:rPr>
                <w:rFonts w:eastAsia="Arial"/>
                <w:b/>
                <w:sz w:val="24"/>
                <w:szCs w:val="24"/>
              </w:rPr>
              <w:t>Раздел 5 «Прочие вопросы деятельности субъекта бюджетной отчетности»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Форма № 0503167 «Сведения о целевых иностранных кредитах» не заполнены, в связи с отсутствием числовых показателей для заполнения данной формы.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Форма № 0503171 «Сведения о финансовых вложениях получателя бюджетных средств, администратора источников финансирования дефицита бюджета»  не заполнена, в связи с отсутствием числовых показателей для заполнения данной формы.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Форма № 0503172 «Сведения о государственном (муниципальном) долге» не заполнена, в связи с отсутствием показателей для заполнения данной формы. </w:t>
            </w:r>
          </w:p>
          <w:p w:rsidR="005612BE" w:rsidRPr="00347F55" w:rsidRDefault="005612BE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Форма № 0503173 «</w:t>
            </w:r>
            <w:r w:rsidR="00512066" w:rsidRPr="00347F55">
              <w:rPr>
                <w:rFonts w:eastAsia="Arial"/>
                <w:sz w:val="24"/>
                <w:szCs w:val="24"/>
              </w:rPr>
              <w:t>Сведения об изменении остатков валюты баланса</w:t>
            </w:r>
            <w:r w:rsidR="001D600B">
              <w:rPr>
                <w:rFonts w:eastAsia="Arial"/>
                <w:sz w:val="24"/>
                <w:szCs w:val="24"/>
              </w:rPr>
              <w:t>. Средства во временном распоряжении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» </w:t>
            </w:r>
            <w:r w:rsidRPr="00347F55">
              <w:rPr>
                <w:rFonts w:eastAsia="Arial"/>
                <w:sz w:val="24"/>
                <w:szCs w:val="24"/>
              </w:rPr>
              <w:t xml:space="preserve">не </w:t>
            </w:r>
            <w:proofErr w:type="gramStart"/>
            <w:r w:rsidRPr="00347F55">
              <w:rPr>
                <w:rFonts w:eastAsia="Arial"/>
                <w:sz w:val="24"/>
                <w:szCs w:val="24"/>
              </w:rPr>
              <w:t>заполнена</w:t>
            </w:r>
            <w:proofErr w:type="gramEnd"/>
            <w:r w:rsidRPr="00347F55">
              <w:rPr>
                <w:rFonts w:eastAsia="Arial"/>
                <w:sz w:val="24"/>
                <w:szCs w:val="24"/>
              </w:rPr>
              <w:t xml:space="preserve">, в связи с отсутствием показателей для заполнения данной формы.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Форма № 0603174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 не заполнена, в связи с отсутствием числовых </w:t>
            </w:r>
            <w:r w:rsidRPr="00347F55">
              <w:rPr>
                <w:rFonts w:eastAsia="Arial"/>
                <w:sz w:val="24"/>
                <w:szCs w:val="24"/>
              </w:rPr>
              <w:lastRenderedPageBreak/>
              <w:t xml:space="preserve">показателей для заполнения данной формы. </w:t>
            </w:r>
          </w:p>
          <w:p w:rsidR="00235E6E" w:rsidRDefault="00235E6E" w:rsidP="00235E6E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Форма № 0503178 «Сведения об остатках денежных средств на счет</w:t>
            </w:r>
            <w:r w:rsidR="00DD017B">
              <w:rPr>
                <w:rFonts w:eastAsia="Arial"/>
                <w:sz w:val="24"/>
                <w:szCs w:val="24"/>
              </w:rPr>
              <w:t>ах получателя бюджетных средств. Б</w:t>
            </w:r>
            <w:r w:rsidR="007E18F6" w:rsidRPr="00347F55">
              <w:rPr>
                <w:rFonts w:eastAsia="Arial"/>
                <w:sz w:val="24"/>
                <w:szCs w:val="24"/>
              </w:rPr>
              <w:t xml:space="preserve">юджетная </w:t>
            </w:r>
            <w:r w:rsidR="004D5428">
              <w:rPr>
                <w:rFonts w:eastAsia="Arial"/>
                <w:sz w:val="24"/>
                <w:szCs w:val="24"/>
              </w:rPr>
              <w:t>деятельность</w:t>
            </w:r>
            <w:r w:rsidR="00DD017B">
              <w:rPr>
                <w:rFonts w:eastAsia="Arial"/>
                <w:sz w:val="24"/>
                <w:szCs w:val="24"/>
              </w:rPr>
              <w:t>»</w:t>
            </w:r>
            <w:r w:rsidRPr="00347F55">
              <w:rPr>
                <w:rFonts w:eastAsia="Arial"/>
                <w:sz w:val="24"/>
                <w:szCs w:val="24"/>
              </w:rPr>
              <w:t xml:space="preserve"> не заполнена, в связи с отсутствием числовых показателей для заполнения данной формы; </w:t>
            </w:r>
          </w:p>
          <w:p w:rsidR="00DD017B" w:rsidRDefault="004D5428" w:rsidP="00DD017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Форма № 0503178 «</w:t>
            </w:r>
            <w:r w:rsidRPr="00347F55">
              <w:rPr>
                <w:rFonts w:eastAsia="Arial"/>
                <w:sz w:val="24"/>
                <w:szCs w:val="24"/>
              </w:rPr>
              <w:t>Сведения об остатках денежных средств на счетах получателя бюджетных средств</w:t>
            </w:r>
            <w:r w:rsidR="00DD017B">
              <w:rPr>
                <w:rFonts w:eastAsia="Arial"/>
                <w:sz w:val="24"/>
                <w:szCs w:val="24"/>
              </w:rPr>
              <w:t>.</w:t>
            </w: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  <w:r w:rsidR="00DD017B">
              <w:rPr>
                <w:rFonts w:eastAsia="Arial"/>
                <w:sz w:val="24"/>
                <w:szCs w:val="24"/>
              </w:rPr>
              <w:t xml:space="preserve">Средства </w:t>
            </w:r>
            <w:r w:rsidRPr="00347F55">
              <w:rPr>
                <w:rFonts w:eastAsia="Arial"/>
                <w:sz w:val="24"/>
                <w:szCs w:val="24"/>
              </w:rPr>
              <w:t>во временном распоряжении</w:t>
            </w:r>
            <w:r w:rsidR="00DD017B">
              <w:rPr>
                <w:rFonts w:eastAsia="Arial"/>
                <w:sz w:val="24"/>
                <w:szCs w:val="24"/>
              </w:rPr>
              <w:t xml:space="preserve">» </w:t>
            </w:r>
            <w:r w:rsidR="00DD017B" w:rsidRPr="00347F55">
              <w:rPr>
                <w:rFonts w:eastAsia="Arial"/>
                <w:sz w:val="24"/>
                <w:szCs w:val="24"/>
              </w:rPr>
              <w:t xml:space="preserve">не </w:t>
            </w:r>
            <w:proofErr w:type="gramStart"/>
            <w:r w:rsidR="00DD017B" w:rsidRPr="00347F55">
              <w:rPr>
                <w:rFonts w:eastAsia="Arial"/>
                <w:sz w:val="24"/>
                <w:szCs w:val="24"/>
              </w:rPr>
              <w:t>заполнена</w:t>
            </w:r>
            <w:proofErr w:type="gramEnd"/>
            <w:r w:rsidR="00DD017B" w:rsidRPr="00347F55">
              <w:rPr>
                <w:rFonts w:eastAsia="Arial"/>
                <w:sz w:val="24"/>
                <w:szCs w:val="24"/>
              </w:rPr>
              <w:t xml:space="preserve">, в связи с отсутствием числовых показателей для заполнения данной формы;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Форма № 0503184 «Справка о суммах к</w:t>
            </w:r>
            <w:bookmarkStart w:id="2" w:name="_GoBack"/>
            <w:bookmarkEnd w:id="2"/>
            <w:r w:rsidRPr="00347F55">
              <w:rPr>
                <w:rFonts w:eastAsia="Arial"/>
                <w:sz w:val="24"/>
                <w:szCs w:val="24"/>
              </w:rPr>
              <w:t xml:space="preserve">онсолидируемых поступлений, подлежащих зачислению на счет бюджета» не заполнена, в связи с отсутствием числовых показателей для заполнения данной формы;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Форма № 0503190 «Сведения о вложениях в объекты недвижимого имущества, объектах незавершенного строительства» не заполнена в связи с отсутствием вложений в объекты недвижимого имущества</w:t>
            </w:r>
            <w:r w:rsidR="00EB36B3" w:rsidRPr="00347F55">
              <w:rPr>
                <w:rFonts w:eastAsia="Arial"/>
                <w:sz w:val="24"/>
                <w:szCs w:val="24"/>
              </w:rPr>
              <w:t>, незавершенного строительства;</w:t>
            </w:r>
          </w:p>
          <w:p w:rsidR="000F32B5" w:rsidRPr="00347F55" w:rsidRDefault="000F32B5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iCs/>
                <w:sz w:val="24"/>
                <w:szCs w:val="24"/>
              </w:rPr>
              <w:t xml:space="preserve">Форма 0503127-НП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</w:t>
            </w:r>
            <w:r w:rsidRPr="00347F55">
              <w:rPr>
                <w:rFonts w:eastAsia="Arial"/>
                <w:sz w:val="24"/>
                <w:szCs w:val="24"/>
              </w:rPr>
              <w:t>не заполнена, в связи с отсутствием показателей для заполнения данной формы;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Форма № 0503128-НП «Отчет о бюджетных обязательствах (по национальным проектам)» не заполнена, в связи с отсутствием показателей для заполнения данной формы;</w:t>
            </w:r>
          </w:p>
          <w:p w:rsidR="006623AE" w:rsidRPr="00347F55" w:rsidRDefault="006623AE" w:rsidP="0099685B">
            <w:pPr>
              <w:spacing w:line="276" w:lineRule="auto"/>
              <w:rPr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Таблица 14 «</w:t>
            </w:r>
            <w:r w:rsidRPr="00347F55">
              <w:rPr>
                <w:sz w:val="24"/>
                <w:szCs w:val="24"/>
              </w:rPr>
              <w:t>Анализ показателей отчетности субъекта бюджетной отчетности» не заполнена, в связи с отсутствием показателей.</w:t>
            </w:r>
          </w:p>
          <w:p w:rsidR="00512066" w:rsidRPr="00347F55" w:rsidRDefault="006623AE" w:rsidP="0099685B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Т</w:t>
            </w:r>
            <w:r w:rsidR="00512066" w:rsidRPr="00347F55">
              <w:rPr>
                <w:rFonts w:eastAsia="Arial"/>
                <w:sz w:val="24"/>
                <w:szCs w:val="24"/>
              </w:rPr>
              <w:t xml:space="preserve">аблица № </w:t>
            </w:r>
            <w:r w:rsidRPr="00347F55">
              <w:rPr>
                <w:rFonts w:eastAsia="Arial"/>
                <w:sz w:val="24"/>
                <w:szCs w:val="24"/>
              </w:rPr>
              <w:t>15 «</w:t>
            </w:r>
            <w:r w:rsidRPr="00347F55">
              <w:rPr>
                <w:sz w:val="24"/>
                <w:szCs w:val="24"/>
              </w:rPr>
              <w:t xml:space="preserve">Причины увеличения просроченной задолженности» </w:t>
            </w:r>
            <w:r w:rsidR="00512066" w:rsidRPr="00347F55">
              <w:rPr>
                <w:rFonts w:eastAsia="Arial"/>
                <w:sz w:val="24"/>
                <w:szCs w:val="24"/>
              </w:rPr>
              <w:t>не заполнена, в связи с отсутствием показателей.</w:t>
            </w:r>
          </w:p>
          <w:p w:rsidR="00274DD6" w:rsidRPr="00347F55" w:rsidRDefault="00274DD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Форма ф.0503110_</w:t>
            </w:r>
            <w:proofErr w:type="gramStart"/>
            <w:r w:rsidRPr="00347F55">
              <w:rPr>
                <w:rFonts w:eastAsia="Arial"/>
                <w:sz w:val="24"/>
                <w:szCs w:val="24"/>
              </w:rPr>
              <w:t>Р</w:t>
            </w:r>
            <w:proofErr w:type="gramEnd"/>
            <w:r w:rsidRPr="00347F55">
              <w:rPr>
                <w:rFonts w:eastAsia="Arial"/>
                <w:sz w:val="24"/>
                <w:szCs w:val="24"/>
              </w:rPr>
              <w:t xml:space="preserve"> «</w:t>
            </w:r>
            <w:r w:rsidR="005B3A75" w:rsidRPr="00347F55">
              <w:rPr>
                <w:rFonts w:eastAsia="Arial"/>
                <w:sz w:val="24"/>
                <w:szCs w:val="24"/>
              </w:rPr>
              <w:t xml:space="preserve">Расшифровка показателей, отраженных в Справке по заключению счетов </w:t>
            </w:r>
            <w:r w:rsidRPr="00347F55">
              <w:rPr>
                <w:rFonts w:eastAsia="Arial"/>
                <w:sz w:val="24"/>
                <w:szCs w:val="24"/>
              </w:rPr>
              <w:t>бюджетного учета отчетного финансового года</w:t>
            </w:r>
            <w:r w:rsidR="005B3A75" w:rsidRPr="00347F55">
              <w:rPr>
                <w:rFonts w:eastAsia="Arial"/>
                <w:sz w:val="24"/>
                <w:szCs w:val="24"/>
              </w:rPr>
              <w:t xml:space="preserve"> (ф. 0503110)</w:t>
            </w:r>
            <w:r w:rsidRPr="00347F55">
              <w:rPr>
                <w:rFonts w:eastAsia="Arial"/>
                <w:sz w:val="24"/>
                <w:szCs w:val="24"/>
              </w:rPr>
              <w:t>» не заполнена, в связи с отсутствием показателей.</w:t>
            </w:r>
          </w:p>
          <w:p w:rsidR="00A94601" w:rsidRDefault="007F355D" w:rsidP="007F355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347F55">
              <w:rPr>
                <w:sz w:val="24"/>
                <w:szCs w:val="24"/>
              </w:rPr>
              <w:t xml:space="preserve">     </w:t>
            </w:r>
            <w:proofErr w:type="gramStart"/>
            <w:r w:rsidR="00167A70" w:rsidRPr="00347F55">
              <w:rPr>
                <w:sz w:val="24"/>
                <w:szCs w:val="24"/>
              </w:rPr>
              <w:t>В целях реализации полномочий по осуществлению внутреннего финансового аудита в соответствии со статьей 160.2-1 Бюджетного кодекса Российской Федерации,</w:t>
            </w:r>
            <w:r w:rsidR="00EC6CC5" w:rsidRPr="00347F55">
              <w:rPr>
                <w:sz w:val="24"/>
                <w:szCs w:val="24"/>
              </w:rPr>
              <w:t xml:space="preserve"> пунктами 3,9 Федерального стандарта «Основания и порядок организации, случаи и порядок передачи полномочий по </w:t>
            </w:r>
            <w:r w:rsidR="00167A70" w:rsidRPr="00347F55">
              <w:rPr>
                <w:sz w:val="24"/>
                <w:szCs w:val="24"/>
              </w:rPr>
              <w:t>осуществлени</w:t>
            </w:r>
            <w:r w:rsidR="00EC6CC5" w:rsidRPr="00347F55">
              <w:rPr>
                <w:sz w:val="24"/>
                <w:szCs w:val="24"/>
              </w:rPr>
              <w:t>ю</w:t>
            </w:r>
            <w:r w:rsidR="00167A70" w:rsidRPr="00347F55">
              <w:rPr>
                <w:sz w:val="24"/>
                <w:szCs w:val="24"/>
              </w:rPr>
              <w:t xml:space="preserve"> внутреннего финансового аудита</w:t>
            </w:r>
            <w:r w:rsidR="00EC6CC5" w:rsidRPr="00347F55">
              <w:rPr>
                <w:sz w:val="24"/>
                <w:szCs w:val="24"/>
              </w:rPr>
              <w:t>», утвержденного приказом Министерства финансов Российской Федерации от 18.12.2019 № 237н, руководствуясь Уставом городского округа Тольятти принято решение об упрощенном осуществлении внутреннего финансового аудита председателем</w:t>
            </w:r>
            <w:proofErr w:type="gramEnd"/>
            <w:r w:rsidR="00EC6CC5" w:rsidRPr="00347F55">
              <w:rPr>
                <w:sz w:val="24"/>
                <w:szCs w:val="24"/>
              </w:rPr>
              <w:t xml:space="preserve"> Думы городского округа Тольятти в отношении бю</w:t>
            </w:r>
            <w:r w:rsidR="006623AE" w:rsidRPr="00347F55">
              <w:rPr>
                <w:sz w:val="24"/>
                <w:szCs w:val="24"/>
              </w:rPr>
              <w:t>джетных процедур, выполняемых в Думе городского округа Тольятти.</w:t>
            </w:r>
          </w:p>
          <w:p w:rsidR="00B80DA6" w:rsidRPr="00347F55" w:rsidRDefault="003C3009" w:rsidP="007F355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</w:t>
            </w:r>
            <w:r w:rsidR="00B80DA6">
              <w:rPr>
                <w:sz w:val="24"/>
                <w:szCs w:val="24"/>
              </w:rPr>
              <w:t>оставлени</w:t>
            </w:r>
            <w:r>
              <w:rPr>
                <w:sz w:val="24"/>
                <w:szCs w:val="24"/>
              </w:rPr>
              <w:t>е</w:t>
            </w:r>
            <w:r w:rsidR="00B80DA6">
              <w:rPr>
                <w:sz w:val="24"/>
                <w:szCs w:val="24"/>
              </w:rPr>
              <w:t xml:space="preserve"> годовой</w:t>
            </w:r>
            <w:r w:rsidR="00854BDC">
              <w:rPr>
                <w:sz w:val="24"/>
                <w:szCs w:val="24"/>
              </w:rPr>
              <w:t xml:space="preserve"> бюджетной</w:t>
            </w:r>
            <w:r w:rsidR="00B80DA6">
              <w:rPr>
                <w:sz w:val="24"/>
                <w:szCs w:val="24"/>
              </w:rPr>
              <w:t xml:space="preserve"> отчетност</w:t>
            </w:r>
            <w:r w:rsidR="004F0529">
              <w:rPr>
                <w:sz w:val="24"/>
                <w:szCs w:val="24"/>
              </w:rPr>
              <w:t>и</w:t>
            </w:r>
            <w:r w:rsidR="00B80D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осуществляется с учетом </w:t>
            </w:r>
            <w:proofErr w:type="gramStart"/>
            <w:r>
              <w:rPr>
                <w:sz w:val="24"/>
                <w:szCs w:val="24"/>
              </w:rPr>
              <w:t xml:space="preserve">письма  </w:t>
            </w:r>
            <w:r w:rsidRPr="008206E7">
              <w:rPr>
                <w:sz w:val="24"/>
                <w:szCs w:val="24"/>
              </w:rPr>
              <w:t>департамента финансов администрации городского округа Тольятти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206E7">
              <w:rPr>
                <w:sz w:val="24"/>
                <w:szCs w:val="24"/>
              </w:rPr>
              <w:t>от 21.01.2025г. № 2602-вн/4.1</w:t>
            </w:r>
            <w:r>
              <w:rPr>
                <w:sz w:val="24"/>
                <w:szCs w:val="24"/>
              </w:rPr>
              <w:t xml:space="preserve"> и уточненным письмом по дополнительным критериям</w:t>
            </w:r>
            <w:r w:rsidR="004F05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раскрытия</w:t>
            </w:r>
            <w:r w:rsidR="004F0529">
              <w:rPr>
                <w:sz w:val="24"/>
                <w:szCs w:val="24"/>
              </w:rPr>
              <w:t xml:space="preserve"> информации</w:t>
            </w:r>
            <w:r>
              <w:rPr>
                <w:sz w:val="24"/>
                <w:szCs w:val="24"/>
              </w:rPr>
              <w:t xml:space="preserve"> от 04.02.2026г. № 392/2.1</w:t>
            </w:r>
            <w:r w:rsidR="00C32353">
              <w:rPr>
                <w:sz w:val="24"/>
                <w:szCs w:val="24"/>
              </w:rPr>
              <w:t xml:space="preserve"> </w:t>
            </w:r>
          </w:p>
          <w:p w:rsidR="00167A70" w:rsidRPr="00347F55" w:rsidRDefault="00167A70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 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Руководитель                   ___________________                 </w:t>
            </w:r>
            <w:proofErr w:type="spellStart"/>
            <w:r w:rsidR="00157382" w:rsidRPr="00347F55">
              <w:rPr>
                <w:rFonts w:eastAsia="Arial"/>
                <w:sz w:val="24"/>
                <w:szCs w:val="24"/>
              </w:rPr>
              <w:t>Е.В.Шарафан</w:t>
            </w:r>
            <w:proofErr w:type="spellEnd"/>
          </w:p>
          <w:p w:rsidR="004C5495" w:rsidRPr="00347F55" w:rsidRDefault="004C5495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Главный бухгалтер         ___________________                 </w:t>
            </w:r>
            <w:proofErr w:type="spellStart"/>
            <w:r w:rsidR="00A43CBC" w:rsidRPr="00347F55">
              <w:rPr>
                <w:rFonts w:eastAsia="Arial"/>
                <w:sz w:val="24"/>
                <w:szCs w:val="24"/>
              </w:rPr>
              <w:t>Л.Д.Каменских</w:t>
            </w:r>
            <w:proofErr w:type="spellEnd"/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Руководитель планово-</w:t>
            </w:r>
          </w:p>
          <w:p w:rsidR="00512066" w:rsidRPr="00347F55" w:rsidRDefault="00512066" w:rsidP="0099685B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 xml:space="preserve">экономической службы  ___________________                </w:t>
            </w:r>
            <w:proofErr w:type="spellStart"/>
            <w:r w:rsidR="009920B3" w:rsidRPr="009920B3">
              <w:rPr>
                <w:rFonts w:eastAsia="Arial"/>
                <w:sz w:val="24"/>
                <w:szCs w:val="24"/>
              </w:rPr>
              <w:t>Л.Д.Каменских</w:t>
            </w:r>
            <w:proofErr w:type="spellEnd"/>
          </w:p>
          <w:p w:rsidR="00512066" w:rsidRPr="00347F55" w:rsidRDefault="00084963" w:rsidP="00E13DC1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347F55">
              <w:rPr>
                <w:rFonts w:eastAsia="Arial"/>
                <w:sz w:val="24"/>
                <w:szCs w:val="24"/>
              </w:rPr>
              <w:t>«_____»  ________________ 20___ г.</w:t>
            </w:r>
          </w:p>
        </w:tc>
      </w:tr>
      <w:tr w:rsidR="00347F55" w:rsidRPr="00347F55" w:rsidTr="009A1298">
        <w:trPr>
          <w:trHeight w:val="184"/>
        </w:trPr>
        <w:tc>
          <w:tcPr>
            <w:tcW w:w="9782" w:type="dxa"/>
            <w:gridSpan w:val="6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D19" w:rsidRPr="00347F55" w:rsidRDefault="001F2D19" w:rsidP="00F40C35">
            <w:pPr>
              <w:spacing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:rsidR="00D25CBC" w:rsidRPr="00546C10" w:rsidRDefault="00D25CBC" w:rsidP="006E0201">
      <w:pPr>
        <w:spacing w:line="360" w:lineRule="auto"/>
        <w:rPr>
          <w:vanish/>
          <w:sz w:val="24"/>
          <w:szCs w:val="24"/>
        </w:rPr>
      </w:pPr>
      <w:bookmarkStart w:id="3" w:name="__bookmark_3"/>
      <w:bookmarkEnd w:id="3"/>
    </w:p>
    <w:sectPr w:rsidR="00D25CBC" w:rsidRPr="00546C10" w:rsidSect="003D30AF">
      <w:headerReference w:type="default" r:id="rId9"/>
      <w:footerReference w:type="default" r:id="rId10"/>
      <w:pgSz w:w="11055" w:h="16837"/>
      <w:pgMar w:top="851" w:right="283" w:bottom="567" w:left="1133" w:header="566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53" w:rsidRPr="00CF192A" w:rsidRDefault="00C32353" w:rsidP="00D25CBC">
      <w:pPr>
        <w:rPr>
          <w:sz w:val="18"/>
          <w:szCs w:val="18"/>
        </w:rPr>
      </w:pPr>
      <w:r w:rsidRPr="00CF192A">
        <w:rPr>
          <w:sz w:val="18"/>
          <w:szCs w:val="18"/>
        </w:rPr>
        <w:separator/>
      </w:r>
    </w:p>
  </w:endnote>
  <w:endnote w:type="continuationSeparator" w:id="0">
    <w:p w:rsidR="00C32353" w:rsidRPr="00CF192A" w:rsidRDefault="00C32353" w:rsidP="00D25CBC">
      <w:pPr>
        <w:rPr>
          <w:sz w:val="18"/>
          <w:szCs w:val="18"/>
        </w:rPr>
      </w:pPr>
      <w:r w:rsidRPr="00CF192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4" w:type="dxa"/>
      <w:tblLayout w:type="fixed"/>
      <w:tblLook w:val="01E0" w:firstRow="1" w:lastRow="1" w:firstColumn="1" w:lastColumn="1" w:noHBand="0" w:noVBand="0"/>
    </w:tblPr>
    <w:tblGrid>
      <w:gridCol w:w="9854"/>
    </w:tblGrid>
    <w:tr w:rsidR="00C32353" w:rsidRPr="00CF192A">
      <w:trPr>
        <w:trHeight w:val="56"/>
      </w:trPr>
      <w:tc>
        <w:tcPr>
          <w:tcW w:w="9854" w:type="dxa"/>
        </w:tcPr>
        <w:p w:rsidR="00C32353" w:rsidRPr="00CF192A" w:rsidRDefault="00C32353">
          <w:pPr>
            <w:spacing w:line="1" w:lineRule="auto"/>
            <w:rPr>
              <w:sz w:val="18"/>
              <w:szCs w:val="18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53" w:rsidRPr="00CF192A" w:rsidRDefault="00C32353" w:rsidP="00D25CBC">
      <w:pPr>
        <w:rPr>
          <w:sz w:val="18"/>
          <w:szCs w:val="18"/>
        </w:rPr>
      </w:pPr>
      <w:r w:rsidRPr="00CF192A">
        <w:rPr>
          <w:sz w:val="18"/>
          <w:szCs w:val="18"/>
        </w:rPr>
        <w:separator/>
      </w:r>
    </w:p>
  </w:footnote>
  <w:footnote w:type="continuationSeparator" w:id="0">
    <w:p w:rsidR="00C32353" w:rsidRPr="00CF192A" w:rsidRDefault="00C32353" w:rsidP="00D25CBC">
      <w:pPr>
        <w:rPr>
          <w:sz w:val="18"/>
          <w:szCs w:val="18"/>
        </w:rPr>
      </w:pPr>
      <w:r w:rsidRPr="00CF192A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4" w:type="dxa"/>
      <w:tblLayout w:type="fixed"/>
      <w:tblLook w:val="01E0" w:firstRow="1" w:lastRow="1" w:firstColumn="1" w:lastColumn="1" w:noHBand="0" w:noVBand="0"/>
    </w:tblPr>
    <w:tblGrid>
      <w:gridCol w:w="9854"/>
    </w:tblGrid>
    <w:tr w:rsidR="00C32353" w:rsidRPr="00CF192A">
      <w:trPr>
        <w:trHeight w:val="56"/>
      </w:trPr>
      <w:tc>
        <w:tcPr>
          <w:tcW w:w="9854" w:type="dxa"/>
        </w:tcPr>
        <w:p w:rsidR="00C32353" w:rsidRPr="00CF192A" w:rsidRDefault="00C32353">
          <w:pPr>
            <w:spacing w:line="1" w:lineRule="auto"/>
            <w:rPr>
              <w:sz w:val="18"/>
              <w:szCs w:val="18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6CC"/>
    <w:multiLevelType w:val="hybridMultilevel"/>
    <w:tmpl w:val="133C3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02179"/>
    <w:multiLevelType w:val="hybridMultilevel"/>
    <w:tmpl w:val="B3BE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44544"/>
    <w:multiLevelType w:val="hybridMultilevel"/>
    <w:tmpl w:val="BF4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A02EF"/>
    <w:multiLevelType w:val="hybridMultilevel"/>
    <w:tmpl w:val="BD8C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7962"/>
    <w:multiLevelType w:val="hybridMultilevel"/>
    <w:tmpl w:val="61F8E9AC"/>
    <w:lvl w:ilvl="0" w:tplc="068C77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B1E67"/>
    <w:multiLevelType w:val="hybridMultilevel"/>
    <w:tmpl w:val="B192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5764D"/>
    <w:multiLevelType w:val="hybridMultilevel"/>
    <w:tmpl w:val="537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81BE5"/>
    <w:multiLevelType w:val="multilevel"/>
    <w:tmpl w:val="BFC69B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566948"/>
    <w:multiLevelType w:val="hybridMultilevel"/>
    <w:tmpl w:val="896C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A3D09"/>
    <w:multiLevelType w:val="hybridMultilevel"/>
    <w:tmpl w:val="BFC69BCE"/>
    <w:lvl w:ilvl="0" w:tplc="C7E07132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484A58"/>
    <w:multiLevelType w:val="hybridMultilevel"/>
    <w:tmpl w:val="99A8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BC"/>
    <w:rsid w:val="00000372"/>
    <w:rsid w:val="000003E7"/>
    <w:rsid w:val="00002302"/>
    <w:rsid w:val="00013A6E"/>
    <w:rsid w:val="00017196"/>
    <w:rsid w:val="00020B6A"/>
    <w:rsid w:val="00022E67"/>
    <w:rsid w:val="00024F03"/>
    <w:rsid w:val="00025CDB"/>
    <w:rsid w:val="00027E18"/>
    <w:rsid w:val="00030E70"/>
    <w:rsid w:val="00032995"/>
    <w:rsid w:val="00033CB9"/>
    <w:rsid w:val="00041C45"/>
    <w:rsid w:val="00044833"/>
    <w:rsid w:val="00046E70"/>
    <w:rsid w:val="000479C3"/>
    <w:rsid w:val="00051658"/>
    <w:rsid w:val="0005302D"/>
    <w:rsid w:val="000557A7"/>
    <w:rsid w:val="00062441"/>
    <w:rsid w:val="00064B69"/>
    <w:rsid w:val="00071DED"/>
    <w:rsid w:val="00075279"/>
    <w:rsid w:val="00083B06"/>
    <w:rsid w:val="00083FB9"/>
    <w:rsid w:val="00084963"/>
    <w:rsid w:val="00086CE9"/>
    <w:rsid w:val="00090A90"/>
    <w:rsid w:val="000A0F5D"/>
    <w:rsid w:val="000A3A9B"/>
    <w:rsid w:val="000A5F08"/>
    <w:rsid w:val="000B0C48"/>
    <w:rsid w:val="000B257F"/>
    <w:rsid w:val="000B38FB"/>
    <w:rsid w:val="000B71AB"/>
    <w:rsid w:val="000C5DED"/>
    <w:rsid w:val="000C6CB9"/>
    <w:rsid w:val="000D3423"/>
    <w:rsid w:val="000D642A"/>
    <w:rsid w:val="000F32B5"/>
    <w:rsid w:val="000F730F"/>
    <w:rsid w:val="001025B6"/>
    <w:rsid w:val="00107B79"/>
    <w:rsid w:val="00111816"/>
    <w:rsid w:val="0011226A"/>
    <w:rsid w:val="00112557"/>
    <w:rsid w:val="00112644"/>
    <w:rsid w:val="00114661"/>
    <w:rsid w:val="001169E4"/>
    <w:rsid w:val="001176C1"/>
    <w:rsid w:val="001178F7"/>
    <w:rsid w:val="00120EA1"/>
    <w:rsid w:val="00125149"/>
    <w:rsid w:val="00130C56"/>
    <w:rsid w:val="00130EC3"/>
    <w:rsid w:val="0013161C"/>
    <w:rsid w:val="00131BBF"/>
    <w:rsid w:val="0013360B"/>
    <w:rsid w:val="00134C87"/>
    <w:rsid w:val="001356CC"/>
    <w:rsid w:val="00136633"/>
    <w:rsid w:val="00141A4F"/>
    <w:rsid w:val="00142EFE"/>
    <w:rsid w:val="00143604"/>
    <w:rsid w:val="00150EA7"/>
    <w:rsid w:val="00152C71"/>
    <w:rsid w:val="00153291"/>
    <w:rsid w:val="00156796"/>
    <w:rsid w:val="00157382"/>
    <w:rsid w:val="0016113A"/>
    <w:rsid w:val="001638F8"/>
    <w:rsid w:val="00164121"/>
    <w:rsid w:val="00166DB6"/>
    <w:rsid w:val="00167A70"/>
    <w:rsid w:val="00167CF0"/>
    <w:rsid w:val="001701C4"/>
    <w:rsid w:val="001705A0"/>
    <w:rsid w:val="00173663"/>
    <w:rsid w:val="00175486"/>
    <w:rsid w:val="00175FD3"/>
    <w:rsid w:val="00177CA7"/>
    <w:rsid w:val="00181AB3"/>
    <w:rsid w:val="00182122"/>
    <w:rsid w:val="00184B6D"/>
    <w:rsid w:val="00185485"/>
    <w:rsid w:val="00186674"/>
    <w:rsid w:val="00187984"/>
    <w:rsid w:val="00187B51"/>
    <w:rsid w:val="00191CE8"/>
    <w:rsid w:val="00192E40"/>
    <w:rsid w:val="00194A1B"/>
    <w:rsid w:val="001976AD"/>
    <w:rsid w:val="001B031F"/>
    <w:rsid w:val="001C6A7B"/>
    <w:rsid w:val="001D028C"/>
    <w:rsid w:val="001D1EF0"/>
    <w:rsid w:val="001D4597"/>
    <w:rsid w:val="001D600B"/>
    <w:rsid w:val="001D6F4D"/>
    <w:rsid w:val="001E1886"/>
    <w:rsid w:val="001E29E9"/>
    <w:rsid w:val="001E5C0B"/>
    <w:rsid w:val="001F2D19"/>
    <w:rsid w:val="001F31C8"/>
    <w:rsid w:val="001F45E5"/>
    <w:rsid w:val="00200CFA"/>
    <w:rsid w:val="0020157E"/>
    <w:rsid w:val="00201F41"/>
    <w:rsid w:val="002059B1"/>
    <w:rsid w:val="00207032"/>
    <w:rsid w:val="00213005"/>
    <w:rsid w:val="0021723D"/>
    <w:rsid w:val="002311A3"/>
    <w:rsid w:val="00232E7E"/>
    <w:rsid w:val="00233199"/>
    <w:rsid w:val="00233B97"/>
    <w:rsid w:val="0023415B"/>
    <w:rsid w:val="00235E6E"/>
    <w:rsid w:val="0023624A"/>
    <w:rsid w:val="002368B8"/>
    <w:rsid w:val="0024341D"/>
    <w:rsid w:val="00245711"/>
    <w:rsid w:val="002532F4"/>
    <w:rsid w:val="0025363D"/>
    <w:rsid w:val="00253F4E"/>
    <w:rsid w:val="00257370"/>
    <w:rsid w:val="00267171"/>
    <w:rsid w:val="0027157C"/>
    <w:rsid w:val="002746AA"/>
    <w:rsid w:val="00274DD6"/>
    <w:rsid w:val="002831BF"/>
    <w:rsid w:val="00287B95"/>
    <w:rsid w:val="002918BB"/>
    <w:rsid w:val="0029621C"/>
    <w:rsid w:val="002A0F1F"/>
    <w:rsid w:val="002A44B6"/>
    <w:rsid w:val="002B138C"/>
    <w:rsid w:val="002B4141"/>
    <w:rsid w:val="002B41F7"/>
    <w:rsid w:val="002B6E52"/>
    <w:rsid w:val="002C09F8"/>
    <w:rsid w:val="002C26FE"/>
    <w:rsid w:val="002C622A"/>
    <w:rsid w:val="002D3D0C"/>
    <w:rsid w:val="002D5CFF"/>
    <w:rsid w:val="002D690A"/>
    <w:rsid w:val="002D79D6"/>
    <w:rsid w:val="002E7C99"/>
    <w:rsid w:val="00300F9E"/>
    <w:rsid w:val="00302B8E"/>
    <w:rsid w:val="00303535"/>
    <w:rsid w:val="003053EB"/>
    <w:rsid w:val="00311760"/>
    <w:rsid w:val="00313653"/>
    <w:rsid w:val="003214F4"/>
    <w:rsid w:val="003257E9"/>
    <w:rsid w:val="00327406"/>
    <w:rsid w:val="00332150"/>
    <w:rsid w:val="00333F7A"/>
    <w:rsid w:val="00341F58"/>
    <w:rsid w:val="00342D8A"/>
    <w:rsid w:val="00343A07"/>
    <w:rsid w:val="00344427"/>
    <w:rsid w:val="003454BE"/>
    <w:rsid w:val="00345855"/>
    <w:rsid w:val="00346BEE"/>
    <w:rsid w:val="00347F55"/>
    <w:rsid w:val="0035167F"/>
    <w:rsid w:val="00351E13"/>
    <w:rsid w:val="003533FF"/>
    <w:rsid w:val="00354148"/>
    <w:rsid w:val="003574EA"/>
    <w:rsid w:val="00360AB8"/>
    <w:rsid w:val="0036146A"/>
    <w:rsid w:val="00361810"/>
    <w:rsid w:val="0036310B"/>
    <w:rsid w:val="00363224"/>
    <w:rsid w:val="003642FF"/>
    <w:rsid w:val="00367789"/>
    <w:rsid w:val="00367792"/>
    <w:rsid w:val="003700E0"/>
    <w:rsid w:val="00370FCB"/>
    <w:rsid w:val="0037135F"/>
    <w:rsid w:val="003718FC"/>
    <w:rsid w:val="00374BBD"/>
    <w:rsid w:val="00374E7F"/>
    <w:rsid w:val="0038600C"/>
    <w:rsid w:val="003954D7"/>
    <w:rsid w:val="0039672D"/>
    <w:rsid w:val="003A0965"/>
    <w:rsid w:val="003A1EB7"/>
    <w:rsid w:val="003B0940"/>
    <w:rsid w:val="003B0A55"/>
    <w:rsid w:val="003B4869"/>
    <w:rsid w:val="003B6E9D"/>
    <w:rsid w:val="003C0BD4"/>
    <w:rsid w:val="003C17F4"/>
    <w:rsid w:val="003C3009"/>
    <w:rsid w:val="003C6D24"/>
    <w:rsid w:val="003D1744"/>
    <w:rsid w:val="003D268E"/>
    <w:rsid w:val="003D3059"/>
    <w:rsid w:val="003D30AF"/>
    <w:rsid w:val="003E08DA"/>
    <w:rsid w:val="003E0C6C"/>
    <w:rsid w:val="003E2311"/>
    <w:rsid w:val="003E2CEB"/>
    <w:rsid w:val="003E373A"/>
    <w:rsid w:val="003E3FBD"/>
    <w:rsid w:val="003E4206"/>
    <w:rsid w:val="003E6093"/>
    <w:rsid w:val="003F12C0"/>
    <w:rsid w:val="003F12EA"/>
    <w:rsid w:val="003F2CF4"/>
    <w:rsid w:val="003F6B66"/>
    <w:rsid w:val="004049E1"/>
    <w:rsid w:val="00417869"/>
    <w:rsid w:val="00423DDB"/>
    <w:rsid w:val="0042429B"/>
    <w:rsid w:val="004247BA"/>
    <w:rsid w:val="00425361"/>
    <w:rsid w:val="004278AB"/>
    <w:rsid w:val="004311D6"/>
    <w:rsid w:val="004322A2"/>
    <w:rsid w:val="0043235B"/>
    <w:rsid w:val="00434537"/>
    <w:rsid w:val="00435091"/>
    <w:rsid w:val="00444EC1"/>
    <w:rsid w:val="004522EB"/>
    <w:rsid w:val="00452F58"/>
    <w:rsid w:val="00456DE1"/>
    <w:rsid w:val="00462DF2"/>
    <w:rsid w:val="00465DA9"/>
    <w:rsid w:val="00471C61"/>
    <w:rsid w:val="00473E77"/>
    <w:rsid w:val="00475487"/>
    <w:rsid w:val="00475E8F"/>
    <w:rsid w:val="00480EF4"/>
    <w:rsid w:val="00484B60"/>
    <w:rsid w:val="00486B0C"/>
    <w:rsid w:val="00486DAA"/>
    <w:rsid w:val="00486DE5"/>
    <w:rsid w:val="00491FD1"/>
    <w:rsid w:val="004932DA"/>
    <w:rsid w:val="004968C9"/>
    <w:rsid w:val="004977C8"/>
    <w:rsid w:val="004A17D8"/>
    <w:rsid w:val="004A1BD1"/>
    <w:rsid w:val="004A4A25"/>
    <w:rsid w:val="004A7EAD"/>
    <w:rsid w:val="004B0369"/>
    <w:rsid w:val="004B46A2"/>
    <w:rsid w:val="004C1B15"/>
    <w:rsid w:val="004C5495"/>
    <w:rsid w:val="004C745D"/>
    <w:rsid w:val="004D0897"/>
    <w:rsid w:val="004D130D"/>
    <w:rsid w:val="004D1F39"/>
    <w:rsid w:val="004D5428"/>
    <w:rsid w:val="004D6AAD"/>
    <w:rsid w:val="004D6ED1"/>
    <w:rsid w:val="004D7A61"/>
    <w:rsid w:val="004E329E"/>
    <w:rsid w:val="004E49D3"/>
    <w:rsid w:val="004E4A02"/>
    <w:rsid w:val="004E52CA"/>
    <w:rsid w:val="004F0529"/>
    <w:rsid w:val="004F20A6"/>
    <w:rsid w:val="004F4A9E"/>
    <w:rsid w:val="004F54BD"/>
    <w:rsid w:val="004F590C"/>
    <w:rsid w:val="004F6741"/>
    <w:rsid w:val="004F6FE7"/>
    <w:rsid w:val="00502144"/>
    <w:rsid w:val="005032DB"/>
    <w:rsid w:val="00504409"/>
    <w:rsid w:val="005055A5"/>
    <w:rsid w:val="0050672E"/>
    <w:rsid w:val="00512066"/>
    <w:rsid w:val="00516F84"/>
    <w:rsid w:val="00517BEA"/>
    <w:rsid w:val="005226AE"/>
    <w:rsid w:val="00525B78"/>
    <w:rsid w:val="00532485"/>
    <w:rsid w:val="005352EE"/>
    <w:rsid w:val="005378CB"/>
    <w:rsid w:val="00541A41"/>
    <w:rsid w:val="00543733"/>
    <w:rsid w:val="005441AA"/>
    <w:rsid w:val="00545104"/>
    <w:rsid w:val="00546BDC"/>
    <w:rsid w:val="00546C10"/>
    <w:rsid w:val="00547586"/>
    <w:rsid w:val="005504E1"/>
    <w:rsid w:val="00551BB3"/>
    <w:rsid w:val="005612BE"/>
    <w:rsid w:val="00563827"/>
    <w:rsid w:val="005647A0"/>
    <w:rsid w:val="0056585D"/>
    <w:rsid w:val="005673B2"/>
    <w:rsid w:val="00572BCC"/>
    <w:rsid w:val="00572D5A"/>
    <w:rsid w:val="00573C9F"/>
    <w:rsid w:val="0057480A"/>
    <w:rsid w:val="00575456"/>
    <w:rsid w:val="005754C1"/>
    <w:rsid w:val="00576E75"/>
    <w:rsid w:val="00577152"/>
    <w:rsid w:val="00584DAB"/>
    <w:rsid w:val="005879A4"/>
    <w:rsid w:val="005954B0"/>
    <w:rsid w:val="005956D2"/>
    <w:rsid w:val="00597E16"/>
    <w:rsid w:val="005A03F6"/>
    <w:rsid w:val="005A5988"/>
    <w:rsid w:val="005A6D23"/>
    <w:rsid w:val="005A7288"/>
    <w:rsid w:val="005B3A75"/>
    <w:rsid w:val="005B3AB1"/>
    <w:rsid w:val="005C52F2"/>
    <w:rsid w:val="005C77E9"/>
    <w:rsid w:val="005D3C44"/>
    <w:rsid w:val="005D3E2F"/>
    <w:rsid w:val="005D6622"/>
    <w:rsid w:val="005D729E"/>
    <w:rsid w:val="005E007F"/>
    <w:rsid w:val="005E082F"/>
    <w:rsid w:val="005E2B36"/>
    <w:rsid w:val="005E5643"/>
    <w:rsid w:val="005E62AF"/>
    <w:rsid w:val="005E786B"/>
    <w:rsid w:val="005F100D"/>
    <w:rsid w:val="005F6B65"/>
    <w:rsid w:val="005F7C4D"/>
    <w:rsid w:val="006001DC"/>
    <w:rsid w:val="00602D29"/>
    <w:rsid w:val="00605231"/>
    <w:rsid w:val="006060AD"/>
    <w:rsid w:val="00606128"/>
    <w:rsid w:val="0061060D"/>
    <w:rsid w:val="00612AE7"/>
    <w:rsid w:val="006141CE"/>
    <w:rsid w:val="0061580E"/>
    <w:rsid w:val="006165F6"/>
    <w:rsid w:val="00617AD4"/>
    <w:rsid w:val="00617FFB"/>
    <w:rsid w:val="00621756"/>
    <w:rsid w:val="00625570"/>
    <w:rsid w:val="0062660B"/>
    <w:rsid w:val="006344CF"/>
    <w:rsid w:val="0064115D"/>
    <w:rsid w:val="006420CF"/>
    <w:rsid w:val="00643E96"/>
    <w:rsid w:val="006468E3"/>
    <w:rsid w:val="00656C2F"/>
    <w:rsid w:val="006571A4"/>
    <w:rsid w:val="006603E6"/>
    <w:rsid w:val="006623AE"/>
    <w:rsid w:val="00663C0A"/>
    <w:rsid w:val="00664418"/>
    <w:rsid w:val="00671DFA"/>
    <w:rsid w:val="00681565"/>
    <w:rsid w:val="00683A4E"/>
    <w:rsid w:val="00685ECA"/>
    <w:rsid w:val="0069020C"/>
    <w:rsid w:val="00691260"/>
    <w:rsid w:val="0069364B"/>
    <w:rsid w:val="00693F42"/>
    <w:rsid w:val="00694F71"/>
    <w:rsid w:val="006A189D"/>
    <w:rsid w:val="006A496F"/>
    <w:rsid w:val="006A5D40"/>
    <w:rsid w:val="006A6E86"/>
    <w:rsid w:val="006B1F78"/>
    <w:rsid w:val="006B7773"/>
    <w:rsid w:val="006C163A"/>
    <w:rsid w:val="006C3AD1"/>
    <w:rsid w:val="006C4955"/>
    <w:rsid w:val="006C5F80"/>
    <w:rsid w:val="006C7D32"/>
    <w:rsid w:val="006D094A"/>
    <w:rsid w:val="006D1DA8"/>
    <w:rsid w:val="006D3BC3"/>
    <w:rsid w:val="006D42B1"/>
    <w:rsid w:val="006D54AE"/>
    <w:rsid w:val="006E0201"/>
    <w:rsid w:val="006E1AEB"/>
    <w:rsid w:val="006E4BAE"/>
    <w:rsid w:val="006F031C"/>
    <w:rsid w:val="006F1ACF"/>
    <w:rsid w:val="0070094F"/>
    <w:rsid w:val="00703445"/>
    <w:rsid w:val="00710274"/>
    <w:rsid w:val="00714143"/>
    <w:rsid w:val="00714F4A"/>
    <w:rsid w:val="00723E55"/>
    <w:rsid w:val="00725916"/>
    <w:rsid w:val="00727399"/>
    <w:rsid w:val="007300A7"/>
    <w:rsid w:val="0073333E"/>
    <w:rsid w:val="00733672"/>
    <w:rsid w:val="00735E1C"/>
    <w:rsid w:val="0074128B"/>
    <w:rsid w:val="00745043"/>
    <w:rsid w:val="007459FD"/>
    <w:rsid w:val="00747847"/>
    <w:rsid w:val="0075319F"/>
    <w:rsid w:val="007559E1"/>
    <w:rsid w:val="00755CCD"/>
    <w:rsid w:val="0076154A"/>
    <w:rsid w:val="007642D7"/>
    <w:rsid w:val="00766875"/>
    <w:rsid w:val="00766E7A"/>
    <w:rsid w:val="007675C7"/>
    <w:rsid w:val="007708B9"/>
    <w:rsid w:val="00770AC2"/>
    <w:rsid w:val="00773394"/>
    <w:rsid w:val="00776881"/>
    <w:rsid w:val="00777954"/>
    <w:rsid w:val="00781E7C"/>
    <w:rsid w:val="00785F14"/>
    <w:rsid w:val="007915E3"/>
    <w:rsid w:val="007916F7"/>
    <w:rsid w:val="007919AD"/>
    <w:rsid w:val="00793497"/>
    <w:rsid w:val="007942F2"/>
    <w:rsid w:val="007968F9"/>
    <w:rsid w:val="007A066A"/>
    <w:rsid w:val="007A1C17"/>
    <w:rsid w:val="007A243F"/>
    <w:rsid w:val="007A60AE"/>
    <w:rsid w:val="007B1E64"/>
    <w:rsid w:val="007B2BD7"/>
    <w:rsid w:val="007B3CE4"/>
    <w:rsid w:val="007B3F79"/>
    <w:rsid w:val="007B45D9"/>
    <w:rsid w:val="007B7A34"/>
    <w:rsid w:val="007C0894"/>
    <w:rsid w:val="007C3899"/>
    <w:rsid w:val="007C54C6"/>
    <w:rsid w:val="007D49D9"/>
    <w:rsid w:val="007D506E"/>
    <w:rsid w:val="007D5EC6"/>
    <w:rsid w:val="007E18F6"/>
    <w:rsid w:val="007E3EA3"/>
    <w:rsid w:val="007E3EFE"/>
    <w:rsid w:val="007E72A0"/>
    <w:rsid w:val="007F355D"/>
    <w:rsid w:val="007F7375"/>
    <w:rsid w:val="007F7880"/>
    <w:rsid w:val="007F7DB5"/>
    <w:rsid w:val="00803602"/>
    <w:rsid w:val="008056D0"/>
    <w:rsid w:val="00805EF3"/>
    <w:rsid w:val="008060B4"/>
    <w:rsid w:val="00811881"/>
    <w:rsid w:val="008122FF"/>
    <w:rsid w:val="00812738"/>
    <w:rsid w:val="008138CC"/>
    <w:rsid w:val="008206E7"/>
    <w:rsid w:val="008246A0"/>
    <w:rsid w:val="00835248"/>
    <w:rsid w:val="008361E3"/>
    <w:rsid w:val="008368B4"/>
    <w:rsid w:val="00841577"/>
    <w:rsid w:val="00850781"/>
    <w:rsid w:val="008507DD"/>
    <w:rsid w:val="00850A92"/>
    <w:rsid w:val="00854BDC"/>
    <w:rsid w:val="0085641D"/>
    <w:rsid w:val="008641C0"/>
    <w:rsid w:val="00864F8A"/>
    <w:rsid w:val="008765FE"/>
    <w:rsid w:val="00882C97"/>
    <w:rsid w:val="00883459"/>
    <w:rsid w:val="00887DF0"/>
    <w:rsid w:val="00890C92"/>
    <w:rsid w:val="0089177D"/>
    <w:rsid w:val="00892D54"/>
    <w:rsid w:val="00893A44"/>
    <w:rsid w:val="008B14EB"/>
    <w:rsid w:val="008C6283"/>
    <w:rsid w:val="008D134C"/>
    <w:rsid w:val="008D144D"/>
    <w:rsid w:val="008D2A30"/>
    <w:rsid w:val="008D7365"/>
    <w:rsid w:val="008E1E71"/>
    <w:rsid w:val="008E2A9F"/>
    <w:rsid w:val="008F0F3D"/>
    <w:rsid w:val="008F1D2E"/>
    <w:rsid w:val="008F31EB"/>
    <w:rsid w:val="008F3A5A"/>
    <w:rsid w:val="008F57A9"/>
    <w:rsid w:val="00900387"/>
    <w:rsid w:val="009058EA"/>
    <w:rsid w:val="009068E5"/>
    <w:rsid w:val="00911FDA"/>
    <w:rsid w:val="00912A43"/>
    <w:rsid w:val="009265F2"/>
    <w:rsid w:val="009369B3"/>
    <w:rsid w:val="00942379"/>
    <w:rsid w:val="009446B2"/>
    <w:rsid w:val="00947F4F"/>
    <w:rsid w:val="009532CE"/>
    <w:rsid w:val="00964660"/>
    <w:rsid w:val="00965872"/>
    <w:rsid w:val="00966109"/>
    <w:rsid w:val="00971110"/>
    <w:rsid w:val="00972318"/>
    <w:rsid w:val="00976D8E"/>
    <w:rsid w:val="00981176"/>
    <w:rsid w:val="00983526"/>
    <w:rsid w:val="00992089"/>
    <w:rsid w:val="009920B3"/>
    <w:rsid w:val="00992316"/>
    <w:rsid w:val="009938D4"/>
    <w:rsid w:val="0099685B"/>
    <w:rsid w:val="009A1298"/>
    <w:rsid w:val="009A2649"/>
    <w:rsid w:val="009A3A18"/>
    <w:rsid w:val="009A57BC"/>
    <w:rsid w:val="009B1BD3"/>
    <w:rsid w:val="009B5383"/>
    <w:rsid w:val="009C6A22"/>
    <w:rsid w:val="009C7DA5"/>
    <w:rsid w:val="009D0D90"/>
    <w:rsid w:val="009D1C29"/>
    <w:rsid w:val="009D44BE"/>
    <w:rsid w:val="009E4407"/>
    <w:rsid w:val="009E4B20"/>
    <w:rsid w:val="009F0786"/>
    <w:rsid w:val="009F363A"/>
    <w:rsid w:val="009F56A4"/>
    <w:rsid w:val="00A003DF"/>
    <w:rsid w:val="00A025A6"/>
    <w:rsid w:val="00A02862"/>
    <w:rsid w:val="00A03E12"/>
    <w:rsid w:val="00A10808"/>
    <w:rsid w:val="00A12CC5"/>
    <w:rsid w:val="00A15E2C"/>
    <w:rsid w:val="00A16302"/>
    <w:rsid w:val="00A21AF9"/>
    <w:rsid w:val="00A22DF0"/>
    <w:rsid w:val="00A23445"/>
    <w:rsid w:val="00A2435A"/>
    <w:rsid w:val="00A24696"/>
    <w:rsid w:val="00A371B7"/>
    <w:rsid w:val="00A42044"/>
    <w:rsid w:val="00A423C1"/>
    <w:rsid w:val="00A43CBC"/>
    <w:rsid w:val="00A475F2"/>
    <w:rsid w:val="00A57816"/>
    <w:rsid w:val="00A57B9D"/>
    <w:rsid w:val="00A62831"/>
    <w:rsid w:val="00A63844"/>
    <w:rsid w:val="00A659FD"/>
    <w:rsid w:val="00A661AC"/>
    <w:rsid w:val="00A71BA7"/>
    <w:rsid w:val="00A76F18"/>
    <w:rsid w:val="00A81570"/>
    <w:rsid w:val="00A81CB6"/>
    <w:rsid w:val="00A85645"/>
    <w:rsid w:val="00A902E5"/>
    <w:rsid w:val="00A908BC"/>
    <w:rsid w:val="00A90A59"/>
    <w:rsid w:val="00A94601"/>
    <w:rsid w:val="00A97497"/>
    <w:rsid w:val="00A974A3"/>
    <w:rsid w:val="00AA133D"/>
    <w:rsid w:val="00AA2832"/>
    <w:rsid w:val="00AA37F1"/>
    <w:rsid w:val="00AA5C46"/>
    <w:rsid w:val="00AB3CB3"/>
    <w:rsid w:val="00AB4573"/>
    <w:rsid w:val="00AC4833"/>
    <w:rsid w:val="00AD0304"/>
    <w:rsid w:val="00AD2896"/>
    <w:rsid w:val="00AD3119"/>
    <w:rsid w:val="00AE3E54"/>
    <w:rsid w:val="00AE44B1"/>
    <w:rsid w:val="00AF0B03"/>
    <w:rsid w:val="00AF1F10"/>
    <w:rsid w:val="00B00383"/>
    <w:rsid w:val="00B10BA0"/>
    <w:rsid w:val="00B151BD"/>
    <w:rsid w:val="00B26FE7"/>
    <w:rsid w:val="00B3373C"/>
    <w:rsid w:val="00B34F4D"/>
    <w:rsid w:val="00B35205"/>
    <w:rsid w:val="00B35C37"/>
    <w:rsid w:val="00B35DFB"/>
    <w:rsid w:val="00B36C67"/>
    <w:rsid w:val="00B41101"/>
    <w:rsid w:val="00B43C9C"/>
    <w:rsid w:val="00B5367E"/>
    <w:rsid w:val="00B57005"/>
    <w:rsid w:val="00B60E2C"/>
    <w:rsid w:val="00B61706"/>
    <w:rsid w:val="00B65DDB"/>
    <w:rsid w:val="00B67EB6"/>
    <w:rsid w:val="00B71647"/>
    <w:rsid w:val="00B760BA"/>
    <w:rsid w:val="00B80DA6"/>
    <w:rsid w:val="00B83311"/>
    <w:rsid w:val="00B84808"/>
    <w:rsid w:val="00B86503"/>
    <w:rsid w:val="00B869C0"/>
    <w:rsid w:val="00B91FF8"/>
    <w:rsid w:val="00B9262A"/>
    <w:rsid w:val="00B95803"/>
    <w:rsid w:val="00B95F75"/>
    <w:rsid w:val="00B97779"/>
    <w:rsid w:val="00BA031D"/>
    <w:rsid w:val="00BB04EC"/>
    <w:rsid w:val="00BB38CA"/>
    <w:rsid w:val="00BC0682"/>
    <w:rsid w:val="00BC24CF"/>
    <w:rsid w:val="00BC52D5"/>
    <w:rsid w:val="00BC6876"/>
    <w:rsid w:val="00BD2EB1"/>
    <w:rsid w:val="00BD5A97"/>
    <w:rsid w:val="00BD61D6"/>
    <w:rsid w:val="00BD62DC"/>
    <w:rsid w:val="00BD7F49"/>
    <w:rsid w:val="00BE6735"/>
    <w:rsid w:val="00BE6CEC"/>
    <w:rsid w:val="00BF2B7B"/>
    <w:rsid w:val="00C07058"/>
    <w:rsid w:val="00C12FD5"/>
    <w:rsid w:val="00C1321C"/>
    <w:rsid w:val="00C15F7A"/>
    <w:rsid w:val="00C17AB9"/>
    <w:rsid w:val="00C258FB"/>
    <w:rsid w:val="00C3019D"/>
    <w:rsid w:val="00C31D95"/>
    <w:rsid w:val="00C32353"/>
    <w:rsid w:val="00C34346"/>
    <w:rsid w:val="00C44396"/>
    <w:rsid w:val="00C60BB3"/>
    <w:rsid w:val="00C62ADA"/>
    <w:rsid w:val="00C6405B"/>
    <w:rsid w:val="00C72142"/>
    <w:rsid w:val="00C7284F"/>
    <w:rsid w:val="00C732A4"/>
    <w:rsid w:val="00C74F03"/>
    <w:rsid w:val="00C811AB"/>
    <w:rsid w:val="00C8351B"/>
    <w:rsid w:val="00C8532E"/>
    <w:rsid w:val="00C85349"/>
    <w:rsid w:val="00C86252"/>
    <w:rsid w:val="00C87421"/>
    <w:rsid w:val="00C87C56"/>
    <w:rsid w:val="00C955EB"/>
    <w:rsid w:val="00C9599A"/>
    <w:rsid w:val="00CA3F54"/>
    <w:rsid w:val="00CA5EEF"/>
    <w:rsid w:val="00CB07FF"/>
    <w:rsid w:val="00CB0EB7"/>
    <w:rsid w:val="00CB77F0"/>
    <w:rsid w:val="00CC1683"/>
    <w:rsid w:val="00CC49F3"/>
    <w:rsid w:val="00CC55B2"/>
    <w:rsid w:val="00CD5CCB"/>
    <w:rsid w:val="00CD6290"/>
    <w:rsid w:val="00CE3610"/>
    <w:rsid w:val="00CE52C4"/>
    <w:rsid w:val="00CF05A1"/>
    <w:rsid w:val="00CF192A"/>
    <w:rsid w:val="00CF33EF"/>
    <w:rsid w:val="00CF68EF"/>
    <w:rsid w:val="00D02F5B"/>
    <w:rsid w:val="00D0310E"/>
    <w:rsid w:val="00D10013"/>
    <w:rsid w:val="00D12F61"/>
    <w:rsid w:val="00D13A2F"/>
    <w:rsid w:val="00D13EF5"/>
    <w:rsid w:val="00D15C78"/>
    <w:rsid w:val="00D20CBC"/>
    <w:rsid w:val="00D25CBC"/>
    <w:rsid w:val="00D26975"/>
    <w:rsid w:val="00D30EBE"/>
    <w:rsid w:val="00D323E5"/>
    <w:rsid w:val="00D32EC7"/>
    <w:rsid w:val="00D34809"/>
    <w:rsid w:val="00D34F23"/>
    <w:rsid w:val="00D36F4E"/>
    <w:rsid w:val="00D439E2"/>
    <w:rsid w:val="00D44D00"/>
    <w:rsid w:val="00D64EB3"/>
    <w:rsid w:val="00D65800"/>
    <w:rsid w:val="00D65B68"/>
    <w:rsid w:val="00D706C7"/>
    <w:rsid w:val="00D72BD3"/>
    <w:rsid w:val="00D7693B"/>
    <w:rsid w:val="00D81A38"/>
    <w:rsid w:val="00D83142"/>
    <w:rsid w:val="00D8443C"/>
    <w:rsid w:val="00D84BE7"/>
    <w:rsid w:val="00D85C10"/>
    <w:rsid w:val="00D87911"/>
    <w:rsid w:val="00D9152B"/>
    <w:rsid w:val="00D9360F"/>
    <w:rsid w:val="00D96787"/>
    <w:rsid w:val="00D97F93"/>
    <w:rsid w:val="00DA2BEB"/>
    <w:rsid w:val="00DA3127"/>
    <w:rsid w:val="00DB085F"/>
    <w:rsid w:val="00DB607D"/>
    <w:rsid w:val="00DB6ADF"/>
    <w:rsid w:val="00DC0E42"/>
    <w:rsid w:val="00DC1585"/>
    <w:rsid w:val="00DD017B"/>
    <w:rsid w:val="00DD42B5"/>
    <w:rsid w:val="00DD4553"/>
    <w:rsid w:val="00DD77C0"/>
    <w:rsid w:val="00DE151D"/>
    <w:rsid w:val="00DE7971"/>
    <w:rsid w:val="00DE7ACD"/>
    <w:rsid w:val="00DF0F6B"/>
    <w:rsid w:val="00DF3C3B"/>
    <w:rsid w:val="00DF3F89"/>
    <w:rsid w:val="00E05AB3"/>
    <w:rsid w:val="00E11FD4"/>
    <w:rsid w:val="00E13DC1"/>
    <w:rsid w:val="00E144E4"/>
    <w:rsid w:val="00E17F08"/>
    <w:rsid w:val="00E22326"/>
    <w:rsid w:val="00E227D1"/>
    <w:rsid w:val="00E2783E"/>
    <w:rsid w:val="00E36A9D"/>
    <w:rsid w:val="00E41540"/>
    <w:rsid w:val="00E43B52"/>
    <w:rsid w:val="00E44369"/>
    <w:rsid w:val="00E4445B"/>
    <w:rsid w:val="00E471E3"/>
    <w:rsid w:val="00E50FA1"/>
    <w:rsid w:val="00E53364"/>
    <w:rsid w:val="00E569F7"/>
    <w:rsid w:val="00E57C91"/>
    <w:rsid w:val="00E61737"/>
    <w:rsid w:val="00E73853"/>
    <w:rsid w:val="00E74857"/>
    <w:rsid w:val="00E77D3D"/>
    <w:rsid w:val="00E81837"/>
    <w:rsid w:val="00E82FDC"/>
    <w:rsid w:val="00E86569"/>
    <w:rsid w:val="00E9681E"/>
    <w:rsid w:val="00EA040F"/>
    <w:rsid w:val="00EA3D9D"/>
    <w:rsid w:val="00EA526F"/>
    <w:rsid w:val="00EA6554"/>
    <w:rsid w:val="00EB00BA"/>
    <w:rsid w:val="00EB159F"/>
    <w:rsid w:val="00EB3117"/>
    <w:rsid w:val="00EB36B3"/>
    <w:rsid w:val="00EB7E23"/>
    <w:rsid w:val="00EC05BB"/>
    <w:rsid w:val="00EC4048"/>
    <w:rsid w:val="00EC6CC5"/>
    <w:rsid w:val="00ED2337"/>
    <w:rsid w:val="00ED3F43"/>
    <w:rsid w:val="00ED64E8"/>
    <w:rsid w:val="00ED7BD6"/>
    <w:rsid w:val="00EE3466"/>
    <w:rsid w:val="00EE3CB5"/>
    <w:rsid w:val="00EE6DEE"/>
    <w:rsid w:val="00EF1BFF"/>
    <w:rsid w:val="00F01B61"/>
    <w:rsid w:val="00F02B95"/>
    <w:rsid w:val="00F0713D"/>
    <w:rsid w:val="00F10108"/>
    <w:rsid w:val="00F114F3"/>
    <w:rsid w:val="00F1459E"/>
    <w:rsid w:val="00F16D29"/>
    <w:rsid w:val="00F212A4"/>
    <w:rsid w:val="00F22246"/>
    <w:rsid w:val="00F256D6"/>
    <w:rsid w:val="00F26153"/>
    <w:rsid w:val="00F3067E"/>
    <w:rsid w:val="00F33984"/>
    <w:rsid w:val="00F37529"/>
    <w:rsid w:val="00F40C35"/>
    <w:rsid w:val="00F41635"/>
    <w:rsid w:val="00F455F3"/>
    <w:rsid w:val="00F47CAC"/>
    <w:rsid w:val="00F51F91"/>
    <w:rsid w:val="00F52A3D"/>
    <w:rsid w:val="00F54AD0"/>
    <w:rsid w:val="00F600D3"/>
    <w:rsid w:val="00F6375D"/>
    <w:rsid w:val="00F63988"/>
    <w:rsid w:val="00F64C88"/>
    <w:rsid w:val="00F67DB0"/>
    <w:rsid w:val="00F7749A"/>
    <w:rsid w:val="00F80441"/>
    <w:rsid w:val="00F946DA"/>
    <w:rsid w:val="00F94E01"/>
    <w:rsid w:val="00FA0118"/>
    <w:rsid w:val="00FA21DB"/>
    <w:rsid w:val="00FA6A1F"/>
    <w:rsid w:val="00FB68D3"/>
    <w:rsid w:val="00FB7B56"/>
    <w:rsid w:val="00FC1B5D"/>
    <w:rsid w:val="00FC38D3"/>
    <w:rsid w:val="00FD0188"/>
    <w:rsid w:val="00FD05A2"/>
    <w:rsid w:val="00FD595A"/>
    <w:rsid w:val="00FD79AB"/>
    <w:rsid w:val="00FE0570"/>
    <w:rsid w:val="00FE23ED"/>
    <w:rsid w:val="00FF1466"/>
    <w:rsid w:val="00FF1511"/>
    <w:rsid w:val="00FF1FB4"/>
    <w:rsid w:val="00FF31F5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25CBC"/>
    <w:rPr>
      <w:color w:val="0000FF"/>
      <w:u w:val="single"/>
    </w:rPr>
  </w:style>
  <w:style w:type="paragraph" w:styleId="a4">
    <w:name w:val="header"/>
    <w:basedOn w:val="a"/>
    <w:link w:val="a5"/>
    <w:rsid w:val="008415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1577"/>
  </w:style>
  <w:style w:type="paragraph" w:styleId="a6">
    <w:name w:val="footer"/>
    <w:basedOn w:val="a"/>
    <w:link w:val="a7"/>
    <w:rsid w:val="008415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41577"/>
  </w:style>
  <w:style w:type="paragraph" w:styleId="a8">
    <w:name w:val="List Paragraph"/>
    <w:basedOn w:val="a"/>
    <w:qFormat/>
    <w:rsid w:val="005D6622"/>
    <w:pPr>
      <w:ind w:left="720"/>
      <w:contextualSpacing/>
    </w:pPr>
    <w:rPr>
      <w:sz w:val="24"/>
      <w:szCs w:val="24"/>
    </w:rPr>
  </w:style>
  <w:style w:type="paragraph" w:styleId="a9">
    <w:name w:val="Balloon Text"/>
    <w:basedOn w:val="a"/>
    <w:link w:val="aa"/>
    <w:rsid w:val="006B1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1F7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6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rmal (Web)"/>
    <w:basedOn w:val="a"/>
    <w:uiPriority w:val="99"/>
    <w:unhideWhenUsed/>
    <w:rsid w:val="0018548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25CBC"/>
    <w:rPr>
      <w:color w:val="0000FF"/>
      <w:u w:val="single"/>
    </w:rPr>
  </w:style>
  <w:style w:type="paragraph" w:styleId="a4">
    <w:name w:val="header"/>
    <w:basedOn w:val="a"/>
    <w:link w:val="a5"/>
    <w:rsid w:val="008415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1577"/>
  </w:style>
  <w:style w:type="paragraph" w:styleId="a6">
    <w:name w:val="footer"/>
    <w:basedOn w:val="a"/>
    <w:link w:val="a7"/>
    <w:rsid w:val="008415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41577"/>
  </w:style>
  <w:style w:type="paragraph" w:styleId="a8">
    <w:name w:val="List Paragraph"/>
    <w:basedOn w:val="a"/>
    <w:qFormat/>
    <w:rsid w:val="005D6622"/>
    <w:pPr>
      <w:ind w:left="720"/>
      <w:contextualSpacing/>
    </w:pPr>
    <w:rPr>
      <w:sz w:val="24"/>
      <w:szCs w:val="24"/>
    </w:rPr>
  </w:style>
  <w:style w:type="paragraph" w:styleId="a9">
    <w:name w:val="Balloon Text"/>
    <w:basedOn w:val="a"/>
    <w:link w:val="aa"/>
    <w:rsid w:val="006B1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1F7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6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rmal (Web)"/>
    <w:basedOn w:val="a"/>
    <w:uiPriority w:val="99"/>
    <w:unhideWhenUsed/>
    <w:rsid w:val="001854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94B1-DCF3-48C1-A524-39604E3F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6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Н. Казакова</cp:lastModifiedBy>
  <cp:revision>222</cp:revision>
  <cp:lastPrinted>2026-02-26T05:46:00Z</cp:lastPrinted>
  <dcterms:created xsi:type="dcterms:W3CDTF">2023-03-29T12:21:00Z</dcterms:created>
  <dcterms:modified xsi:type="dcterms:W3CDTF">2026-02-26T05:47:00Z</dcterms:modified>
</cp:coreProperties>
</file>