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E2D" w:rsidRDefault="00FA4E2D">
      <w:pPr>
        <w:pStyle w:val="ConsPlusNormal"/>
        <w:jc w:val="both"/>
        <w:outlineLvl w:val="0"/>
      </w:pPr>
      <w:bookmarkStart w:id="0" w:name="_GoBack"/>
      <w:bookmarkEnd w:id="0"/>
    </w:p>
    <w:p w:rsidR="00FA4E2D" w:rsidRDefault="00FA4E2D">
      <w:pPr>
        <w:pStyle w:val="ConsPlusTitle"/>
        <w:jc w:val="center"/>
      </w:pPr>
      <w:r>
        <w:t>АДМИНИСТРАЦИЯ ГОРОДСКОГО ОКРУГА ТОЛЬЯТТИ</w:t>
      </w:r>
    </w:p>
    <w:p w:rsidR="00FA4E2D" w:rsidRDefault="00FA4E2D">
      <w:pPr>
        <w:pStyle w:val="ConsPlusTitle"/>
        <w:jc w:val="center"/>
      </w:pPr>
      <w:r>
        <w:t>САМАРСКОЙ ОБЛАСТИ</w:t>
      </w:r>
    </w:p>
    <w:p w:rsidR="00FA4E2D" w:rsidRDefault="00FA4E2D">
      <w:pPr>
        <w:pStyle w:val="ConsPlusTitle"/>
        <w:jc w:val="both"/>
      </w:pPr>
    </w:p>
    <w:p w:rsidR="00FA4E2D" w:rsidRDefault="00FA4E2D">
      <w:pPr>
        <w:pStyle w:val="ConsPlusTitle"/>
        <w:jc w:val="center"/>
      </w:pPr>
      <w:r>
        <w:t>ПОСТАНОВЛЕНИЕ</w:t>
      </w:r>
    </w:p>
    <w:p w:rsidR="00FA4E2D" w:rsidRDefault="00FA4E2D">
      <w:pPr>
        <w:pStyle w:val="ConsPlusTitle"/>
        <w:jc w:val="center"/>
      </w:pPr>
      <w:r>
        <w:t>от 21 августа 2025 г. N 1504-п/1</w:t>
      </w:r>
    </w:p>
    <w:p w:rsidR="00FA4E2D" w:rsidRDefault="00FA4E2D">
      <w:pPr>
        <w:pStyle w:val="ConsPlusTitle"/>
        <w:jc w:val="both"/>
      </w:pPr>
    </w:p>
    <w:p w:rsidR="00FA4E2D" w:rsidRDefault="00FA4E2D">
      <w:pPr>
        <w:pStyle w:val="ConsPlusTitle"/>
        <w:jc w:val="center"/>
      </w:pPr>
      <w:r>
        <w:t>О ВНЕСЕНИИ ИЗМЕНЕНИЙ В ПОСТАНОВЛЕНИЕ МЭРИИ ГОРОДСКОГО ОКРУГА</w:t>
      </w:r>
    </w:p>
    <w:p w:rsidR="00FA4E2D" w:rsidRDefault="00FA4E2D">
      <w:pPr>
        <w:pStyle w:val="ConsPlusTitle"/>
        <w:jc w:val="center"/>
      </w:pPr>
      <w:r>
        <w:t>ТОЛЬЯТТИ ОТ 19.09.2014 N 3511-П/1 "ОБ УТВЕРЖДЕНИИ ПОЛОЖЕНИЯ</w:t>
      </w:r>
    </w:p>
    <w:p w:rsidR="00FA4E2D" w:rsidRDefault="00FA4E2D">
      <w:pPr>
        <w:pStyle w:val="ConsPlusTitle"/>
        <w:jc w:val="center"/>
      </w:pPr>
      <w:r>
        <w:t>О ПРОВЕРКЕ ДОСТОВЕРНОСТИ И ПОЛНОТЫ СВЕДЕНИЙ О ДОХОДАХ,</w:t>
      </w:r>
    </w:p>
    <w:p w:rsidR="00FA4E2D" w:rsidRDefault="00FA4E2D">
      <w:pPr>
        <w:pStyle w:val="ConsPlusTitle"/>
        <w:jc w:val="center"/>
      </w:pPr>
      <w:r>
        <w:t>ОБ ИМУЩЕСТВЕ И ОБЯЗАТЕЛЬСТВАХ ИМУЩЕСТВЕННОГО ХАРАКТЕРА,</w:t>
      </w:r>
    </w:p>
    <w:p w:rsidR="00FA4E2D" w:rsidRDefault="00FA4E2D">
      <w:pPr>
        <w:pStyle w:val="ConsPlusTitle"/>
        <w:jc w:val="center"/>
      </w:pPr>
      <w:proofErr w:type="gramStart"/>
      <w:r>
        <w:t>ПРЕДСТАВЛЯЕМЫХ</w:t>
      </w:r>
      <w:proofErr w:type="gramEnd"/>
      <w:r>
        <w:t xml:space="preserve"> ГРАЖДАНАМИ, ПРЕТЕНДУЮЩИМИ НА ЗАМЕЩЕНИЕ</w:t>
      </w:r>
    </w:p>
    <w:p w:rsidR="00FA4E2D" w:rsidRDefault="00FA4E2D">
      <w:pPr>
        <w:pStyle w:val="ConsPlusTitle"/>
        <w:jc w:val="center"/>
      </w:pPr>
      <w:r>
        <w:t>ДОЛЖНОСТЕЙ МУНИЦИПАЛЬНОЙ СЛУЖБЫ В ГОРОДСКОМ ОКРУГЕ ТОЛЬЯТТИ,</w:t>
      </w:r>
    </w:p>
    <w:p w:rsidR="00FA4E2D" w:rsidRDefault="00FA4E2D">
      <w:pPr>
        <w:pStyle w:val="ConsPlusTitle"/>
        <w:jc w:val="center"/>
      </w:pPr>
      <w:r>
        <w:t>И МУНИЦИПАЛЬНЫМИ СЛУЖАЩИМИ ГОРОДСКОГО ОКРУГА ТОЛЬЯТТИ,</w:t>
      </w:r>
    </w:p>
    <w:p w:rsidR="00FA4E2D" w:rsidRDefault="00FA4E2D">
      <w:pPr>
        <w:pStyle w:val="ConsPlusTitle"/>
        <w:jc w:val="center"/>
      </w:pPr>
      <w:r>
        <w:t>И СОБЛЮДЕНИЯ МУНИЦИПАЛЬНЫМИ СЛУЖАЩИМИ ГОРОДСКОГО ОКРУГА</w:t>
      </w:r>
    </w:p>
    <w:p w:rsidR="00FA4E2D" w:rsidRDefault="00FA4E2D">
      <w:pPr>
        <w:pStyle w:val="ConsPlusTitle"/>
        <w:jc w:val="center"/>
      </w:pPr>
      <w:r>
        <w:t>ТОЛЬЯТТИ ТРЕБОВАНИЙ К СЛУЖЕБНОМУ ПОВЕДЕНИЮ"</w:t>
      </w:r>
    </w:p>
    <w:p w:rsidR="00FA4E2D" w:rsidRDefault="00FA4E2D">
      <w:pPr>
        <w:pStyle w:val="ConsPlusNormal"/>
        <w:jc w:val="both"/>
      </w:pPr>
    </w:p>
    <w:p w:rsidR="00FA4E2D" w:rsidRDefault="00FA4E2D">
      <w:pPr>
        <w:pStyle w:val="ConsPlusNormal"/>
        <w:ind w:firstLine="540"/>
        <w:jc w:val="both"/>
      </w:pPr>
      <w:r>
        <w:t xml:space="preserve">В целях совершенствования муниципального правового акта, руководствуясь </w:t>
      </w:r>
      <w:hyperlink r:id="rId5">
        <w:r>
          <w:rPr>
            <w:color w:val="0000FF"/>
          </w:rPr>
          <w:t>Уставом</w:t>
        </w:r>
      </w:hyperlink>
      <w:r>
        <w:t xml:space="preserve"> городского округа Тольятти, администрация городского округа Тольятти постановляет:</w:t>
      </w:r>
    </w:p>
    <w:p w:rsidR="00FA4E2D" w:rsidRDefault="00FA4E2D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Внести в </w:t>
      </w:r>
      <w:hyperlink r:id="rId6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в городском округе Тольятти, и муниципальными служащими городского округа Тольятти, и соблюдения муниципальными служащими городского округа Тольятти требований к служебному поведению, утвержденное постановлением мэрии городского округа Тольятти от 19.09.2014 N 3511-п/1 (далее - Положение) (газета</w:t>
      </w:r>
      <w:proofErr w:type="gramEnd"/>
      <w:r>
        <w:t xml:space="preserve"> "</w:t>
      </w:r>
      <w:proofErr w:type="gramStart"/>
      <w:r>
        <w:t>Городские ведомости", 2014, 26 сентября; 2018, 19 января; 2019, 1 февраля; 2021, 17 августа; 2022, 30 декабря; 2024, 30 января), следующие изменения:</w:t>
      </w:r>
      <w:proofErr w:type="gramEnd"/>
    </w:p>
    <w:p w:rsidR="00FA4E2D" w:rsidRDefault="00FA4E2D">
      <w:pPr>
        <w:pStyle w:val="ConsPlusNormal"/>
        <w:spacing w:before="220"/>
        <w:ind w:firstLine="540"/>
        <w:jc w:val="both"/>
      </w:pPr>
      <w:r>
        <w:t xml:space="preserve">1.1. </w:t>
      </w:r>
      <w:hyperlink r:id="rId7">
        <w:r>
          <w:rPr>
            <w:color w:val="0000FF"/>
          </w:rPr>
          <w:t>Подпункт "б" пункта 7</w:t>
        </w:r>
      </w:hyperlink>
      <w:r>
        <w:t xml:space="preserve"> Положения изложить в следующей редакции:</w:t>
      </w:r>
    </w:p>
    <w:p w:rsidR="00FA4E2D" w:rsidRDefault="00FA4E2D">
      <w:pPr>
        <w:pStyle w:val="ConsPlusNormal"/>
        <w:spacing w:before="220"/>
        <w:ind w:firstLine="540"/>
        <w:jc w:val="both"/>
      </w:pPr>
      <w:proofErr w:type="gramStart"/>
      <w:r>
        <w:t>"б) путем направления мотивированного обращения к Губернатору Самарской области, руководителю департамента по профилактике коррупционных и иных правонарушений Самарской области о направлении Губернатором Самарской области, руководителем департамента по профилактике коррупционных и иных правонарушений Самарской области в интересах ОМС, в том числе ОАЮЛ, запросов (в том числе с использованием государственной информационной системы в области противодействия коррупции "Посейдон") в кредитные организации, налоговые органы</w:t>
      </w:r>
      <w:proofErr w:type="gramEnd"/>
      <w:r>
        <w:t>, органы, осуществляющие государственную регистрацию прав на недвижимое имущество и сделок с ним, и операторам информационных систем, в которых осуществляется выпуск цифровых финансовых активов, запроса в правоохранительные органы о проведении оперативно-</w:t>
      </w:r>
      <w:proofErr w:type="spellStart"/>
      <w:r>
        <w:t>разыскных</w:t>
      </w:r>
      <w:proofErr w:type="spellEnd"/>
      <w:r>
        <w:t xml:space="preserve"> мероприятий в отношении граждан, муниципальных служащих, супруги (супруга) и несовершеннолетних детей таких граждан и муниципальных служащих</w:t>
      </w:r>
      <w:proofErr w:type="gramStart"/>
      <w:r>
        <w:t>.".</w:t>
      </w:r>
      <w:proofErr w:type="gramEnd"/>
    </w:p>
    <w:p w:rsidR="00FA4E2D" w:rsidRDefault="00FA4E2D">
      <w:pPr>
        <w:pStyle w:val="ConsPlusNormal"/>
        <w:spacing w:before="220"/>
        <w:ind w:firstLine="540"/>
        <w:jc w:val="both"/>
      </w:pPr>
      <w:r>
        <w:t xml:space="preserve">1.2. </w:t>
      </w:r>
      <w:hyperlink r:id="rId8">
        <w:r>
          <w:rPr>
            <w:color w:val="0000FF"/>
          </w:rPr>
          <w:t>Абзац первый пункта 11</w:t>
        </w:r>
      </w:hyperlink>
      <w:r>
        <w:t xml:space="preserve"> Положения изложить в следующей редакции:</w:t>
      </w:r>
    </w:p>
    <w:p w:rsidR="00FA4E2D" w:rsidRDefault="00FA4E2D">
      <w:pPr>
        <w:pStyle w:val="ConsPlusNormal"/>
        <w:spacing w:before="220"/>
        <w:ind w:firstLine="540"/>
        <w:jc w:val="both"/>
      </w:pPr>
      <w:r>
        <w:t>"11. Запросы, предусмотренные подпунктом "б" пункта 7 настоящего Положения, в интересах ОМС, в том числе ОАЮЛ, направляются (в том числе с использованием системы "Посейдон") Губернатором Самарской области или руководителем департамента по профилактике коррупционных и иных правонарушений Самарской области по мотивированному обращению соответствующего руководителя ОМС.".</w:t>
      </w:r>
    </w:p>
    <w:p w:rsidR="00FA4E2D" w:rsidRDefault="00FA4E2D">
      <w:pPr>
        <w:pStyle w:val="ConsPlusNormal"/>
        <w:spacing w:before="220"/>
        <w:ind w:firstLine="540"/>
        <w:jc w:val="both"/>
      </w:pPr>
      <w:r>
        <w:t xml:space="preserve">2. Управлению муниципальной службы и кадровой политики администрации городского округа Тольятти, департаменту финансов администрации городского округа Тольятти ознакомить муниципальных служащих органов администрации городского округа Тольятти и департамента </w:t>
      </w:r>
      <w:r>
        <w:lastRenderedPageBreak/>
        <w:t>финансов администрации городского округа Тольятти соответственно с настоящим постановлением под личную подпись.</w:t>
      </w:r>
    </w:p>
    <w:p w:rsidR="00FA4E2D" w:rsidRDefault="00FA4E2D">
      <w:pPr>
        <w:pStyle w:val="ConsPlusNormal"/>
        <w:spacing w:before="220"/>
        <w:ind w:firstLine="540"/>
        <w:jc w:val="both"/>
      </w:pPr>
      <w:r>
        <w:t>3. Руководителям органов местного самоуправления городского округа Тольятти, за исключением администрации городского округа Тольятти, рекомендовать ознакомить муниципальных служащих указанных органов местного самоуправления с настоящим постановлением под личную подпись.</w:t>
      </w:r>
    </w:p>
    <w:p w:rsidR="00FA4E2D" w:rsidRDefault="00FA4E2D">
      <w:pPr>
        <w:pStyle w:val="ConsPlusNormal"/>
        <w:spacing w:before="220"/>
        <w:ind w:firstLine="540"/>
        <w:jc w:val="both"/>
      </w:pPr>
      <w:r>
        <w:t>4. Организационному управлению администрации городского округа Тольятти опубликовать настоящее постановление в газете "Городские ведомости".</w:t>
      </w:r>
    </w:p>
    <w:p w:rsidR="00FA4E2D" w:rsidRDefault="00FA4E2D">
      <w:pPr>
        <w:pStyle w:val="ConsPlusNormal"/>
        <w:spacing w:before="220"/>
        <w:ind w:firstLine="540"/>
        <w:jc w:val="both"/>
      </w:pPr>
      <w:r>
        <w:t>5. Настоящее постановление вступает в силу после дня его официального опубликования.</w:t>
      </w:r>
    </w:p>
    <w:p w:rsidR="00FA4E2D" w:rsidRDefault="00FA4E2D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заместителя главы городского округа - руководителя аппарата администрации городского округа Тольятти.</w:t>
      </w:r>
    </w:p>
    <w:p w:rsidR="00FA4E2D" w:rsidRDefault="00FA4E2D">
      <w:pPr>
        <w:pStyle w:val="ConsPlusNormal"/>
        <w:jc w:val="both"/>
      </w:pPr>
    </w:p>
    <w:p w:rsidR="00FA4E2D" w:rsidRDefault="00FA4E2D">
      <w:pPr>
        <w:pStyle w:val="ConsPlusNormal"/>
        <w:jc w:val="right"/>
      </w:pPr>
      <w:r>
        <w:t>Глава</w:t>
      </w:r>
    </w:p>
    <w:p w:rsidR="00FA4E2D" w:rsidRDefault="00FA4E2D">
      <w:pPr>
        <w:pStyle w:val="ConsPlusNormal"/>
        <w:jc w:val="right"/>
      </w:pPr>
      <w:r>
        <w:t>городского округа</w:t>
      </w:r>
    </w:p>
    <w:p w:rsidR="00FA4E2D" w:rsidRDefault="00FA4E2D">
      <w:pPr>
        <w:pStyle w:val="ConsPlusNormal"/>
        <w:jc w:val="right"/>
      </w:pPr>
      <w:r>
        <w:t>И.Г.СУХИХ</w:t>
      </w:r>
    </w:p>
    <w:p w:rsidR="00FA4E2D" w:rsidRDefault="00FA4E2D">
      <w:pPr>
        <w:pStyle w:val="ConsPlusNormal"/>
        <w:jc w:val="both"/>
      </w:pPr>
    </w:p>
    <w:p w:rsidR="00FA4E2D" w:rsidRDefault="00FA4E2D">
      <w:pPr>
        <w:pStyle w:val="ConsPlusNormal"/>
        <w:jc w:val="both"/>
      </w:pPr>
    </w:p>
    <w:p w:rsidR="00FA4E2D" w:rsidRDefault="00FA4E2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5495E" w:rsidRDefault="0095495E"/>
    <w:sectPr w:rsidR="0095495E" w:rsidSect="00CA07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E2D"/>
    <w:rsid w:val="0095495E"/>
    <w:rsid w:val="00FA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4E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A4E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A4E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4E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A4E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A4E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56&amp;n=179233&amp;dst=10010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256&amp;n=179233&amp;dst=10009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56&amp;n=179233&amp;dst=100015" TargetMode="External"/><Relationship Id="rId5" Type="http://schemas.openxmlformats.org/officeDocument/2006/relationships/hyperlink" Target="https://login.consultant.ru/link/?req=doc&amp;base=RLAW256&amp;n=201670&amp;dst=100024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 М. Гайнуллова</dc:creator>
  <cp:lastModifiedBy>Роза М. Гайнуллова</cp:lastModifiedBy>
  <cp:revision>1</cp:revision>
  <dcterms:created xsi:type="dcterms:W3CDTF">2025-12-18T11:55:00Z</dcterms:created>
  <dcterms:modified xsi:type="dcterms:W3CDTF">2025-12-18T11:56:00Z</dcterms:modified>
</cp:coreProperties>
</file>