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945" w:rsidRPr="00844E5F" w:rsidRDefault="00A30945" w:rsidP="00844E5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44E5F">
        <w:rPr>
          <w:rFonts w:ascii="Times New Roman" w:hAnsi="Times New Roman"/>
          <w:b/>
          <w:sz w:val="28"/>
          <w:szCs w:val="28"/>
        </w:rPr>
        <w:t>ЮРИДИЧЕСКОЕ ЗАКЛЮЧЕНИЕ</w:t>
      </w:r>
    </w:p>
    <w:p w:rsidR="00A30945" w:rsidRPr="00844E5F" w:rsidRDefault="00A30945" w:rsidP="00844E5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44E5F">
        <w:rPr>
          <w:rFonts w:ascii="Times New Roman" w:hAnsi="Times New Roman"/>
          <w:b/>
          <w:sz w:val="28"/>
          <w:szCs w:val="28"/>
        </w:rPr>
        <w:t>на проект решения Думы городского округа Тольятти</w:t>
      </w:r>
    </w:p>
    <w:p w:rsidR="00A30945" w:rsidRPr="00844E5F" w:rsidRDefault="00A30945" w:rsidP="00844E5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44E5F">
        <w:rPr>
          <w:rFonts w:ascii="Times New Roman" w:hAnsi="Times New Roman"/>
          <w:b/>
          <w:sz w:val="28"/>
          <w:szCs w:val="28"/>
        </w:rPr>
        <w:t>«Об Обращении депутатов Думы городского округа</w:t>
      </w:r>
    </w:p>
    <w:p w:rsidR="00A30945" w:rsidRPr="00844E5F" w:rsidRDefault="00A30945" w:rsidP="00844E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4E5F">
        <w:rPr>
          <w:rFonts w:ascii="Times New Roman" w:hAnsi="Times New Roman"/>
          <w:b/>
          <w:sz w:val="28"/>
          <w:szCs w:val="28"/>
        </w:rPr>
        <w:t xml:space="preserve">Тольятти в Самарскую Губернскую Думу по вопросу внесения изменения в Закон Самарской области от 30.03.2015 №24-ГД «О порядке </w:t>
      </w:r>
      <w:proofErr w:type="gramStart"/>
      <w:r w:rsidRPr="00844E5F">
        <w:rPr>
          <w:rFonts w:ascii="Times New Roman" w:hAnsi="Times New Roman"/>
          <w:b/>
          <w:sz w:val="28"/>
          <w:szCs w:val="28"/>
        </w:rPr>
        <w:t>формирования органов местного самоуправления муниципальных образований Самарской области</w:t>
      </w:r>
      <w:proofErr w:type="gramEnd"/>
      <w:r w:rsidRPr="00844E5F">
        <w:rPr>
          <w:rFonts w:ascii="Times New Roman" w:hAnsi="Times New Roman"/>
          <w:b/>
          <w:sz w:val="28"/>
          <w:szCs w:val="28"/>
        </w:rPr>
        <w:t>»</w:t>
      </w:r>
    </w:p>
    <w:p w:rsidR="00630BDF" w:rsidRPr="00844E5F" w:rsidRDefault="00630BDF" w:rsidP="00844E5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0945" w:rsidRPr="00844E5F" w:rsidRDefault="00A30945" w:rsidP="00844E5F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44E5F">
        <w:rPr>
          <w:rFonts w:ascii="Times New Roman" w:hAnsi="Times New Roman"/>
          <w:b/>
          <w:sz w:val="28"/>
          <w:szCs w:val="28"/>
        </w:rPr>
        <w:t xml:space="preserve"> (Д-122 от 25.04.2019 г.)</w:t>
      </w:r>
    </w:p>
    <w:p w:rsidR="00A30945" w:rsidRPr="00844E5F" w:rsidRDefault="00A30945" w:rsidP="00844E5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30945" w:rsidRPr="00844E5F" w:rsidRDefault="00A30945" w:rsidP="00844E5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30BDF" w:rsidRPr="00844E5F" w:rsidRDefault="00630BDF" w:rsidP="00844E5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30945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</w:r>
      <w:proofErr w:type="gramStart"/>
      <w:r w:rsidRPr="00844E5F">
        <w:rPr>
          <w:rFonts w:ascii="Times New Roman" w:hAnsi="Times New Roman"/>
          <w:sz w:val="28"/>
          <w:szCs w:val="28"/>
        </w:rPr>
        <w:t xml:space="preserve">Рассмотрев проект решения Думы городского округа Тольятти «Об Обращении депутатов Думы городского округа Тольятти в Самарскую Губернскую Думу по вопросу внесения изменения в Закон Самарской области от 30.03.2015 №24-ГД «О порядке формирования органов местного самоуправления муниципальных образований Самарской области», представленный руководителем фракции политической партии «Коммунистическая партия Российской Федерации» в </w:t>
      </w:r>
      <w:r w:rsidR="00DE150B">
        <w:rPr>
          <w:rFonts w:ascii="Times New Roman" w:hAnsi="Times New Roman"/>
          <w:sz w:val="28"/>
          <w:szCs w:val="28"/>
        </w:rPr>
        <w:t>Думе городского округа Тольятти</w:t>
      </w:r>
      <w:r w:rsidRPr="00844E5F">
        <w:rPr>
          <w:rFonts w:ascii="Times New Roman" w:hAnsi="Times New Roman"/>
          <w:sz w:val="28"/>
          <w:szCs w:val="28"/>
        </w:rPr>
        <w:t xml:space="preserve"> депутатом Сотниковой О.В., необходимо отметить следующее.</w:t>
      </w:r>
      <w:proofErr w:type="gramEnd"/>
    </w:p>
    <w:p w:rsidR="00A30945" w:rsidRPr="00844E5F" w:rsidRDefault="00A30945" w:rsidP="00DE15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 xml:space="preserve">Согласно статье 8 Закона Самарской области от 10.07.2008 № 67-ГД </w:t>
      </w:r>
      <w:r w:rsidR="00630BDF" w:rsidRPr="00844E5F">
        <w:rPr>
          <w:rFonts w:ascii="Times New Roman" w:hAnsi="Times New Roman"/>
          <w:sz w:val="28"/>
          <w:szCs w:val="28"/>
        </w:rPr>
        <w:t>«</w:t>
      </w:r>
      <w:r w:rsidRPr="00844E5F">
        <w:rPr>
          <w:rFonts w:ascii="Times New Roman" w:hAnsi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</w:t>
      </w:r>
      <w:r w:rsidR="00630BDF" w:rsidRPr="00844E5F">
        <w:rPr>
          <w:rFonts w:ascii="Times New Roman" w:hAnsi="Times New Roman"/>
          <w:sz w:val="28"/>
          <w:szCs w:val="28"/>
        </w:rPr>
        <w:t>»</w:t>
      </w:r>
      <w:r w:rsidRPr="00844E5F">
        <w:rPr>
          <w:rFonts w:ascii="Times New Roman" w:hAnsi="Times New Roman"/>
          <w:sz w:val="28"/>
          <w:szCs w:val="28"/>
        </w:rPr>
        <w:t xml:space="preserve"> депутат по вопросам, связанным с его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A30945" w:rsidRPr="00844E5F" w:rsidRDefault="00A30945" w:rsidP="00DE15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4E5F">
        <w:rPr>
          <w:rFonts w:ascii="Times New Roman" w:hAnsi="Times New Roman"/>
          <w:sz w:val="28"/>
          <w:szCs w:val="28"/>
        </w:rPr>
        <w:t>В соответствии с Положением об обращении депутата Думы городского округа Тольятти, утвержденн</w:t>
      </w:r>
      <w:r w:rsidR="00DE150B">
        <w:rPr>
          <w:rFonts w:ascii="Times New Roman" w:hAnsi="Times New Roman"/>
          <w:sz w:val="28"/>
          <w:szCs w:val="28"/>
        </w:rPr>
        <w:t>ым</w:t>
      </w:r>
      <w:r w:rsidRPr="00844E5F">
        <w:rPr>
          <w:rFonts w:ascii="Times New Roman" w:hAnsi="Times New Roman"/>
          <w:sz w:val="28"/>
          <w:szCs w:val="28"/>
        </w:rPr>
        <w:t xml:space="preserve"> постановлением Тольяттинской городской Думы от 02.11.2005 г. № 278, обращение депутата - форма депутатской деятельности депутата (депутатов) Думы городского округа Тольятти, направленная на получение информации по вопросам депутатской деятельности. </w:t>
      </w:r>
      <w:r w:rsidRPr="00844E5F">
        <w:rPr>
          <w:rFonts w:ascii="Times New Roman" w:hAnsi="Times New Roman"/>
          <w:iCs/>
          <w:sz w:val="28"/>
          <w:szCs w:val="28"/>
        </w:rPr>
        <w:t xml:space="preserve">Обращение может быть направлено </w:t>
      </w:r>
      <w:r w:rsidRPr="00844E5F">
        <w:rPr>
          <w:rFonts w:ascii="Times New Roman" w:hAnsi="Times New Roman"/>
          <w:sz w:val="28"/>
          <w:szCs w:val="28"/>
          <w:lang w:eastAsia="ru-RU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A30945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iCs/>
          <w:sz w:val="28"/>
          <w:szCs w:val="28"/>
        </w:rPr>
        <w:tab/>
        <w:t xml:space="preserve">Согласно пункту 17.9 части 2 статьи 25 Устава городского округа Тольятти к полномочиям Думы относится </w:t>
      </w:r>
      <w:r w:rsidRPr="00844E5F">
        <w:rPr>
          <w:rFonts w:ascii="Times New Roman" w:hAnsi="Times New Roman"/>
          <w:sz w:val="28"/>
          <w:szCs w:val="28"/>
        </w:rPr>
        <w:t>принятие обращений в органы государственной власти Российской Федерации и Самарской области.</w:t>
      </w:r>
    </w:p>
    <w:p w:rsidR="00A30945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  <w:t>Таким образом, депутаты Думы вправе направить обращение в органы государственной власти</w:t>
      </w:r>
      <w:r w:rsidR="00630BDF" w:rsidRPr="00844E5F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844E5F">
        <w:rPr>
          <w:rFonts w:ascii="Times New Roman" w:hAnsi="Times New Roman"/>
          <w:sz w:val="28"/>
          <w:szCs w:val="28"/>
        </w:rPr>
        <w:t>.</w:t>
      </w:r>
    </w:p>
    <w:p w:rsidR="00ED38CC" w:rsidRPr="00844E5F" w:rsidRDefault="00A30945" w:rsidP="00DE15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lastRenderedPageBreak/>
        <w:t xml:space="preserve">В обращении автор проекта </w:t>
      </w:r>
      <w:r w:rsidR="00630BDF" w:rsidRPr="00844E5F">
        <w:rPr>
          <w:rFonts w:ascii="Times New Roman" w:hAnsi="Times New Roman"/>
          <w:sz w:val="28"/>
          <w:szCs w:val="28"/>
        </w:rPr>
        <w:t xml:space="preserve">решения </w:t>
      </w:r>
      <w:r w:rsidRPr="00844E5F">
        <w:rPr>
          <w:rFonts w:ascii="Times New Roman" w:hAnsi="Times New Roman"/>
          <w:sz w:val="28"/>
          <w:szCs w:val="28"/>
        </w:rPr>
        <w:t xml:space="preserve">предлагает </w:t>
      </w:r>
      <w:r w:rsidR="00ED38CC" w:rsidRPr="00844E5F">
        <w:rPr>
          <w:rFonts w:ascii="Times New Roman" w:hAnsi="Times New Roman"/>
          <w:sz w:val="28"/>
          <w:szCs w:val="28"/>
        </w:rPr>
        <w:t>Самарской Губернской Думе инициировать процедуру внесения изменений в Закон Самарской области от 30.03.2015 №24-ГД «О порядке формирования органов местного самоуправления муниципальных образований Самарской области» в части измен</w:t>
      </w:r>
      <w:r w:rsidR="00EF2D15" w:rsidRPr="00844E5F">
        <w:rPr>
          <w:rFonts w:ascii="Times New Roman" w:hAnsi="Times New Roman"/>
          <w:sz w:val="28"/>
          <w:szCs w:val="28"/>
        </w:rPr>
        <w:t>ен</w:t>
      </w:r>
      <w:r w:rsidR="00ED38CC" w:rsidRPr="00844E5F">
        <w:rPr>
          <w:rFonts w:ascii="Times New Roman" w:hAnsi="Times New Roman"/>
          <w:sz w:val="28"/>
          <w:szCs w:val="28"/>
        </w:rPr>
        <w:t>и</w:t>
      </w:r>
      <w:r w:rsidR="00EF2D15" w:rsidRPr="00844E5F">
        <w:rPr>
          <w:rFonts w:ascii="Times New Roman" w:hAnsi="Times New Roman"/>
          <w:sz w:val="28"/>
          <w:szCs w:val="28"/>
        </w:rPr>
        <w:t>я</w:t>
      </w:r>
      <w:r w:rsidR="00ED38CC" w:rsidRPr="00844E5F">
        <w:rPr>
          <w:rFonts w:ascii="Times New Roman" w:hAnsi="Times New Roman"/>
          <w:sz w:val="28"/>
          <w:szCs w:val="28"/>
        </w:rPr>
        <w:t xml:space="preserve"> способ</w:t>
      </w:r>
      <w:r w:rsidR="00EF2D15" w:rsidRPr="00844E5F">
        <w:rPr>
          <w:rFonts w:ascii="Times New Roman" w:hAnsi="Times New Roman"/>
          <w:sz w:val="28"/>
          <w:szCs w:val="28"/>
        </w:rPr>
        <w:t>а</w:t>
      </w:r>
      <w:r w:rsidR="00ED38CC" w:rsidRPr="00844E5F">
        <w:rPr>
          <w:rFonts w:ascii="Times New Roman" w:hAnsi="Times New Roman"/>
          <w:sz w:val="28"/>
          <w:szCs w:val="28"/>
        </w:rPr>
        <w:t xml:space="preserve"> избрания главы городского округа</w:t>
      </w:r>
      <w:r w:rsidR="00EF2D15" w:rsidRPr="00844E5F">
        <w:rPr>
          <w:rFonts w:ascii="Times New Roman" w:hAnsi="Times New Roman"/>
          <w:sz w:val="28"/>
          <w:szCs w:val="28"/>
        </w:rPr>
        <w:t xml:space="preserve">, муниципального района на территории Самарской области </w:t>
      </w:r>
      <w:r w:rsidR="00ED38CC" w:rsidRPr="00844E5F">
        <w:rPr>
          <w:rFonts w:ascii="Times New Roman" w:hAnsi="Times New Roman"/>
          <w:sz w:val="28"/>
          <w:szCs w:val="28"/>
        </w:rPr>
        <w:t xml:space="preserve"> – путем проведения муниципальных выборов.</w:t>
      </w:r>
    </w:p>
    <w:p w:rsidR="00ED38CC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  <w:t>По существу обращения необходимо отметить, что</w:t>
      </w:r>
      <w:r w:rsidR="00EF2D15" w:rsidRPr="00844E5F">
        <w:rPr>
          <w:rFonts w:ascii="Times New Roman" w:hAnsi="Times New Roman"/>
          <w:sz w:val="28"/>
          <w:szCs w:val="28"/>
        </w:rPr>
        <w:t xml:space="preserve"> с</w:t>
      </w:r>
      <w:r w:rsidR="00ED38CC" w:rsidRPr="00844E5F">
        <w:rPr>
          <w:rFonts w:ascii="Times New Roman" w:hAnsi="Times New Roman"/>
          <w:sz w:val="28"/>
          <w:szCs w:val="28"/>
        </w:rPr>
        <w:t>тать</w:t>
      </w:r>
      <w:r w:rsidR="00EF2D15" w:rsidRPr="00844E5F">
        <w:rPr>
          <w:rFonts w:ascii="Times New Roman" w:hAnsi="Times New Roman"/>
          <w:sz w:val="28"/>
          <w:szCs w:val="28"/>
        </w:rPr>
        <w:t>ей</w:t>
      </w:r>
      <w:r w:rsidR="00ED38CC" w:rsidRPr="00844E5F">
        <w:rPr>
          <w:rFonts w:ascii="Times New Roman" w:hAnsi="Times New Roman"/>
          <w:sz w:val="28"/>
          <w:szCs w:val="28"/>
        </w:rPr>
        <w:t xml:space="preserve"> 36 Федерального закона </w:t>
      </w:r>
      <w:r w:rsidR="00EF2D15" w:rsidRPr="00844E5F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РФ» определено</w:t>
      </w:r>
      <w:r w:rsidR="00ED38CC" w:rsidRPr="00844E5F">
        <w:rPr>
          <w:rFonts w:ascii="Times New Roman" w:hAnsi="Times New Roman"/>
          <w:sz w:val="28"/>
          <w:szCs w:val="28"/>
        </w:rPr>
        <w:t>, что глава муниципального образования в соответствии с законом субъекта Российской Федерации и уставом муниципального образования:</w:t>
      </w:r>
    </w:p>
    <w:p w:rsidR="00ED38CC" w:rsidRPr="00844E5F" w:rsidRDefault="00ED38CC" w:rsidP="00DE15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4E5F">
        <w:rPr>
          <w:rFonts w:ascii="Times New Roman" w:hAnsi="Times New Roman"/>
          <w:sz w:val="28"/>
          <w:szCs w:val="28"/>
        </w:rPr>
        <w:t xml:space="preserve">- избирается на муниципальных выборах, либо представительным органом муниципального образования из своего состава, либо представительным органом муниципального образования </w:t>
      </w:r>
      <w:r w:rsidRPr="00844E5F">
        <w:rPr>
          <w:rFonts w:ascii="Times New Roman" w:hAnsi="Times New Roman"/>
          <w:sz w:val="28"/>
          <w:szCs w:val="28"/>
          <w:lang w:eastAsia="ru-RU"/>
        </w:rPr>
        <w:t>из числа кандидатов, представленных конкурсной комиссией по результатам конкурса;</w:t>
      </w:r>
    </w:p>
    <w:p w:rsidR="00ED38CC" w:rsidRPr="00844E5F" w:rsidRDefault="00ED38CC" w:rsidP="00DE15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>-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председателя, либо возглавляет местную администрацию;</w:t>
      </w:r>
    </w:p>
    <w:p w:rsidR="00ED38CC" w:rsidRPr="00844E5F" w:rsidRDefault="00ED38CC" w:rsidP="00DE15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>- в случае избрания представительным органом муниципального образования из числа кандидатов, представленных конкурсной комиссией по результатам конкурса, возглавляет местную администрацию.</w:t>
      </w:r>
    </w:p>
    <w:p w:rsidR="00ED38CC" w:rsidRPr="00844E5F" w:rsidRDefault="00ED38CC" w:rsidP="00DE15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 xml:space="preserve">В соответствии со статьей 1 Закона Самарской области от 30.03.2015 </w:t>
      </w:r>
      <w:r w:rsidRPr="00844E5F">
        <w:rPr>
          <w:rFonts w:ascii="Times New Roman" w:hAnsi="Times New Roman"/>
          <w:sz w:val="28"/>
          <w:szCs w:val="28"/>
        </w:rPr>
        <w:br/>
        <w:t>№ 24-ГД «О порядке формирования органов местного самоуправления муниципальных образований Самарской области» глава городского округа избирается представительным органом соответствующего муниципального образования из числа кандидатов, представленных конкурсной комиссией по результатам конкурса, и возглавляет местную администрацию соответствующего муниципального образования.</w:t>
      </w:r>
    </w:p>
    <w:p w:rsidR="00ED38CC" w:rsidRPr="00844E5F" w:rsidRDefault="00ED38CC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  <w:t>Аналогичные положения закреплены в статье 32 Устава городского округа Тольятти.</w:t>
      </w:r>
    </w:p>
    <w:p w:rsidR="00ED38CC" w:rsidRPr="00844E5F" w:rsidRDefault="00ED38CC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  <w:t>Таким образом, на сегодняшний момент законодательством Самарской области для городских округов предусмотрен только один способ избрания главы городского округа - представительным органом муниципального образования из числа кандидатов, представленных конкурсной комиссией по результатам конкурса.</w:t>
      </w:r>
    </w:p>
    <w:p w:rsidR="00630BDF" w:rsidRPr="00844E5F" w:rsidRDefault="00630BDF" w:rsidP="00DE150B">
      <w:pPr>
        <w:pStyle w:val="a6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cs="Times New Roman"/>
          <w:sz w:val="28"/>
          <w:szCs w:val="28"/>
        </w:rPr>
      </w:pPr>
      <w:r w:rsidRPr="00844E5F">
        <w:rPr>
          <w:sz w:val="28"/>
          <w:szCs w:val="28"/>
        </w:rPr>
        <w:t>Представляется целесообразным дополнить проект решения Думы пунктом 3 следующего содержания: «3.</w:t>
      </w:r>
      <w:r w:rsidR="00DE150B">
        <w:rPr>
          <w:sz w:val="28"/>
          <w:szCs w:val="28"/>
        </w:rPr>
        <w:t xml:space="preserve"> </w:t>
      </w:r>
      <w:r w:rsidRPr="00844E5F">
        <w:rPr>
          <w:rFonts w:cs="Times New Roman"/>
          <w:sz w:val="28"/>
          <w:szCs w:val="28"/>
        </w:rPr>
        <w:t xml:space="preserve">Поручить руководителю фракции политической партии «Коммунистическая партия Российской Федерации» в </w:t>
      </w:r>
      <w:r w:rsidR="00ED638E">
        <w:rPr>
          <w:rFonts w:cs="Times New Roman"/>
          <w:sz w:val="28"/>
          <w:szCs w:val="28"/>
        </w:rPr>
        <w:lastRenderedPageBreak/>
        <w:t>Думе городского округа Тольятти</w:t>
      </w:r>
      <w:r w:rsidRPr="00844E5F">
        <w:rPr>
          <w:rFonts w:cs="Times New Roman"/>
          <w:sz w:val="28"/>
          <w:szCs w:val="28"/>
        </w:rPr>
        <w:t xml:space="preserve"> депутат</w:t>
      </w:r>
      <w:r w:rsidR="00844E5F" w:rsidRPr="00844E5F">
        <w:rPr>
          <w:rFonts w:cs="Times New Roman"/>
          <w:sz w:val="28"/>
          <w:szCs w:val="28"/>
        </w:rPr>
        <w:t>у</w:t>
      </w:r>
      <w:r w:rsidRPr="00844E5F">
        <w:rPr>
          <w:rFonts w:cs="Times New Roman"/>
          <w:sz w:val="28"/>
          <w:szCs w:val="28"/>
        </w:rPr>
        <w:t xml:space="preserve"> Сотниковой О.В.</w:t>
      </w:r>
      <w:r w:rsidR="00844E5F" w:rsidRPr="00844E5F">
        <w:rPr>
          <w:rFonts w:cs="Times New Roman"/>
          <w:sz w:val="28"/>
          <w:szCs w:val="28"/>
        </w:rPr>
        <w:t xml:space="preserve"> </w:t>
      </w:r>
      <w:r w:rsidRPr="00844E5F">
        <w:rPr>
          <w:rFonts w:cs="Times New Roman"/>
          <w:sz w:val="28"/>
          <w:szCs w:val="28"/>
        </w:rPr>
        <w:t>осуществлять полномочия официального представителя Думы городского округа Тольятти в Самарской Губернской Думе по вопросу связанному с рассмотрением вышеуказанного Обращения</w:t>
      </w:r>
      <w:proofErr w:type="gramStart"/>
      <w:r w:rsidRPr="00844E5F">
        <w:rPr>
          <w:rFonts w:cs="Times New Roman"/>
          <w:sz w:val="28"/>
          <w:szCs w:val="28"/>
        </w:rPr>
        <w:t>.</w:t>
      </w:r>
      <w:r w:rsidR="00844E5F" w:rsidRPr="00844E5F">
        <w:rPr>
          <w:rFonts w:cs="Times New Roman"/>
          <w:sz w:val="28"/>
          <w:szCs w:val="28"/>
        </w:rPr>
        <w:t xml:space="preserve">», </w:t>
      </w:r>
      <w:proofErr w:type="gramEnd"/>
      <w:r w:rsidR="00844E5F" w:rsidRPr="00844E5F">
        <w:rPr>
          <w:rFonts w:cs="Times New Roman"/>
          <w:sz w:val="28"/>
          <w:szCs w:val="28"/>
        </w:rPr>
        <w:t xml:space="preserve">изменив нумерацию </w:t>
      </w:r>
      <w:r w:rsidR="001C29EB" w:rsidRPr="00844E5F">
        <w:rPr>
          <w:rFonts w:cs="Times New Roman"/>
          <w:sz w:val="28"/>
          <w:szCs w:val="28"/>
        </w:rPr>
        <w:t>последующ</w:t>
      </w:r>
      <w:r w:rsidR="001C29EB">
        <w:rPr>
          <w:rFonts w:cs="Times New Roman"/>
          <w:sz w:val="28"/>
          <w:szCs w:val="28"/>
        </w:rPr>
        <w:t>их</w:t>
      </w:r>
      <w:r w:rsidR="001C29EB" w:rsidRPr="00844E5F">
        <w:rPr>
          <w:rFonts w:cs="Times New Roman"/>
          <w:sz w:val="28"/>
          <w:szCs w:val="28"/>
        </w:rPr>
        <w:t xml:space="preserve"> </w:t>
      </w:r>
      <w:r w:rsidR="00844E5F" w:rsidRPr="00844E5F">
        <w:rPr>
          <w:rFonts w:cs="Times New Roman"/>
          <w:sz w:val="28"/>
          <w:szCs w:val="28"/>
        </w:rPr>
        <w:t>пунктов проекта решения.</w:t>
      </w:r>
    </w:p>
    <w:p w:rsidR="00630BDF" w:rsidRPr="00844E5F" w:rsidRDefault="00630BDF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30945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  <w:t>Предварительное рассмотрение вопроса относится к предметам ведения постоянной комиссии по местному самоуправлению и взаимодействию с общественными и некоммерческими организациями</w:t>
      </w:r>
      <w:r w:rsidR="00ED638E">
        <w:rPr>
          <w:rFonts w:ascii="Times New Roman" w:hAnsi="Times New Roman"/>
          <w:sz w:val="28"/>
          <w:szCs w:val="28"/>
        </w:rPr>
        <w:t xml:space="preserve"> Думы городского округа Тольятти</w:t>
      </w:r>
      <w:bookmarkStart w:id="0" w:name="_GoBack"/>
      <w:bookmarkEnd w:id="0"/>
      <w:r w:rsidRPr="00844E5F">
        <w:rPr>
          <w:rFonts w:ascii="Times New Roman" w:hAnsi="Times New Roman"/>
          <w:sz w:val="28"/>
          <w:szCs w:val="28"/>
        </w:rPr>
        <w:t>.</w:t>
      </w:r>
    </w:p>
    <w:p w:rsidR="00A30945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44E5F">
        <w:rPr>
          <w:rFonts w:ascii="Times New Roman" w:hAnsi="Times New Roman"/>
          <w:sz w:val="28"/>
          <w:szCs w:val="28"/>
        </w:rPr>
        <w:tab/>
      </w:r>
    </w:p>
    <w:p w:rsidR="00A30945" w:rsidRPr="00844E5F" w:rsidRDefault="00A30945" w:rsidP="00DE150B">
      <w:pPr>
        <w:pStyle w:val="a3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44E5F">
        <w:rPr>
          <w:rFonts w:ascii="Times New Roman" w:hAnsi="Times New Roman"/>
          <w:b/>
          <w:bCs/>
          <w:sz w:val="28"/>
          <w:szCs w:val="28"/>
        </w:rPr>
        <w:t>Вывод:</w:t>
      </w:r>
      <w:r w:rsidRPr="00844E5F">
        <w:rPr>
          <w:rFonts w:ascii="Times New Roman" w:hAnsi="Times New Roman"/>
          <w:sz w:val="28"/>
          <w:szCs w:val="28"/>
        </w:rPr>
        <w:t xml:space="preserve"> вопрос находится в компетенции Думы городского округа Тольятти и </w:t>
      </w:r>
      <w:r w:rsidRPr="00844E5F">
        <w:rPr>
          <w:rFonts w:ascii="Times New Roman" w:hAnsi="Times New Roman"/>
          <w:bCs/>
          <w:sz w:val="28"/>
          <w:szCs w:val="28"/>
        </w:rPr>
        <w:t xml:space="preserve"> может быть рассмотрен на ее заседании</w:t>
      </w:r>
      <w:r w:rsidR="00844E5F" w:rsidRPr="00844E5F">
        <w:rPr>
          <w:rFonts w:ascii="Times New Roman" w:hAnsi="Times New Roman"/>
          <w:bCs/>
          <w:sz w:val="28"/>
          <w:szCs w:val="28"/>
        </w:rPr>
        <w:t xml:space="preserve"> с учетом настоящего юридического заключения</w:t>
      </w:r>
      <w:r w:rsidRPr="00844E5F">
        <w:rPr>
          <w:rFonts w:ascii="Times New Roman" w:hAnsi="Times New Roman"/>
          <w:bCs/>
          <w:sz w:val="28"/>
          <w:szCs w:val="28"/>
        </w:rPr>
        <w:t>.</w:t>
      </w:r>
    </w:p>
    <w:p w:rsidR="00A30945" w:rsidRPr="00844E5F" w:rsidRDefault="00A30945" w:rsidP="00DE150B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30945" w:rsidRDefault="00A30945" w:rsidP="00DE150B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4E5F" w:rsidRDefault="00844E5F" w:rsidP="00DE150B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4E5F" w:rsidRDefault="00844E5F" w:rsidP="00DE150B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4E5F" w:rsidRDefault="00844E5F" w:rsidP="00DE150B">
      <w:pPr>
        <w:pStyle w:val="a3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44E5F" w:rsidRDefault="00844E5F" w:rsidP="00A30945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844E5F" w:rsidRPr="00844E5F" w:rsidRDefault="00844E5F" w:rsidP="00A30945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A30945" w:rsidRPr="00844E5F" w:rsidRDefault="00A30945" w:rsidP="00A3094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44E5F">
        <w:rPr>
          <w:rFonts w:ascii="Times New Roman" w:hAnsi="Times New Roman"/>
          <w:b/>
          <w:sz w:val="28"/>
          <w:szCs w:val="28"/>
        </w:rPr>
        <w:t xml:space="preserve">Руководитель юридического управления </w:t>
      </w:r>
      <w:r w:rsidRPr="00844E5F">
        <w:rPr>
          <w:rFonts w:ascii="Times New Roman" w:hAnsi="Times New Roman"/>
          <w:b/>
          <w:sz w:val="28"/>
          <w:szCs w:val="28"/>
        </w:rPr>
        <w:tab/>
      </w:r>
      <w:r w:rsidRPr="00844E5F">
        <w:rPr>
          <w:rFonts w:ascii="Times New Roman" w:hAnsi="Times New Roman"/>
          <w:b/>
          <w:sz w:val="28"/>
          <w:szCs w:val="28"/>
        </w:rPr>
        <w:tab/>
      </w:r>
      <w:r w:rsidRPr="00844E5F">
        <w:rPr>
          <w:rFonts w:ascii="Times New Roman" w:hAnsi="Times New Roman"/>
          <w:b/>
          <w:sz w:val="28"/>
          <w:szCs w:val="28"/>
        </w:rPr>
        <w:tab/>
      </w:r>
      <w:r w:rsidR="00630BDF" w:rsidRPr="00844E5F"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 w:rsidRPr="00844E5F">
        <w:rPr>
          <w:rFonts w:ascii="Times New Roman" w:hAnsi="Times New Roman"/>
          <w:b/>
          <w:sz w:val="28"/>
          <w:szCs w:val="28"/>
        </w:rPr>
        <w:t>А.В.Домничев</w:t>
      </w:r>
      <w:proofErr w:type="spellEnd"/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Pr="00844E5F" w:rsidRDefault="00844E5F" w:rsidP="00630B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844E5F" w:rsidP="00630BDF">
      <w:pPr>
        <w:pStyle w:val="a3"/>
        <w:jc w:val="both"/>
        <w:rPr>
          <w:rFonts w:ascii="Times New Roman" w:hAnsi="Times New Roman"/>
        </w:rPr>
      </w:pPr>
    </w:p>
    <w:p w:rsidR="00844E5F" w:rsidRDefault="00630BDF" w:rsidP="00630BDF">
      <w:pPr>
        <w:pStyle w:val="a3"/>
        <w:jc w:val="both"/>
        <w:rPr>
          <w:rFonts w:ascii="Times New Roman" w:hAnsi="Times New Roman"/>
        </w:rPr>
      </w:pPr>
      <w:proofErr w:type="spellStart"/>
      <w:r w:rsidRPr="00630BDF">
        <w:rPr>
          <w:rFonts w:ascii="Times New Roman" w:hAnsi="Times New Roman"/>
        </w:rPr>
        <w:t>Жирнова</w:t>
      </w:r>
      <w:proofErr w:type="spellEnd"/>
      <w:r w:rsidRPr="00630BDF">
        <w:rPr>
          <w:rFonts w:ascii="Times New Roman" w:hAnsi="Times New Roman"/>
        </w:rPr>
        <w:t xml:space="preserve">, </w:t>
      </w:r>
    </w:p>
    <w:p w:rsidR="00ED2D41" w:rsidRPr="00630BDF" w:rsidRDefault="00630BDF" w:rsidP="00630BDF">
      <w:pPr>
        <w:pStyle w:val="a3"/>
        <w:jc w:val="both"/>
        <w:rPr>
          <w:rFonts w:ascii="Times New Roman" w:hAnsi="Times New Roman"/>
        </w:rPr>
      </w:pPr>
      <w:r w:rsidRPr="00630BDF">
        <w:rPr>
          <w:rFonts w:ascii="Times New Roman" w:hAnsi="Times New Roman"/>
        </w:rPr>
        <w:t>280668</w:t>
      </w:r>
    </w:p>
    <w:sectPr w:rsidR="00ED2D41" w:rsidRPr="00630BDF" w:rsidSect="00666E04">
      <w:headerReference w:type="default" r:id="rId8"/>
      <w:pgSz w:w="11906" w:h="16838"/>
      <w:pgMar w:top="1021" w:right="851" w:bottom="102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82" w:rsidRDefault="00684982">
      <w:pPr>
        <w:spacing w:after="0" w:line="240" w:lineRule="auto"/>
      </w:pPr>
      <w:r>
        <w:separator/>
      </w:r>
    </w:p>
  </w:endnote>
  <w:endnote w:type="continuationSeparator" w:id="0">
    <w:p w:rsidR="00684982" w:rsidRDefault="00684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82" w:rsidRDefault="00684982">
      <w:pPr>
        <w:spacing w:after="0" w:line="240" w:lineRule="auto"/>
      </w:pPr>
      <w:r>
        <w:separator/>
      </w:r>
    </w:p>
  </w:footnote>
  <w:footnote w:type="continuationSeparator" w:id="0">
    <w:p w:rsidR="00684982" w:rsidRDefault="00684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04" w:rsidRDefault="001D1BD6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ED638E">
      <w:rPr>
        <w:noProof/>
      </w:rPr>
      <w:t>2</w:t>
    </w:r>
    <w:r>
      <w:fldChar w:fldCharType="end"/>
    </w:r>
  </w:p>
  <w:p w:rsidR="00666E04" w:rsidRDefault="006849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460CD"/>
    <w:multiLevelType w:val="hybridMultilevel"/>
    <w:tmpl w:val="41F4A774"/>
    <w:lvl w:ilvl="0" w:tplc="91226320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45"/>
    <w:rsid w:val="001C29EB"/>
    <w:rsid w:val="001D1BD6"/>
    <w:rsid w:val="00351600"/>
    <w:rsid w:val="00610F8C"/>
    <w:rsid w:val="00630BDF"/>
    <w:rsid w:val="00684982"/>
    <w:rsid w:val="00844E5F"/>
    <w:rsid w:val="00A30945"/>
    <w:rsid w:val="00C82D77"/>
    <w:rsid w:val="00DE150B"/>
    <w:rsid w:val="00ED2D41"/>
    <w:rsid w:val="00ED38CC"/>
    <w:rsid w:val="00ED638E"/>
    <w:rsid w:val="00EF2D15"/>
    <w:rsid w:val="00FC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94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094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A30945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a"/>
    <w:rsid w:val="00ED38CC"/>
    <w:pPr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30BDF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2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29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94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A3094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A30945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a"/>
    <w:rsid w:val="00ED38CC"/>
    <w:pPr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30BDF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2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29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6</cp:revision>
  <cp:lastPrinted>2019-05-06T07:04:00Z</cp:lastPrinted>
  <dcterms:created xsi:type="dcterms:W3CDTF">2019-04-26T04:49:00Z</dcterms:created>
  <dcterms:modified xsi:type="dcterms:W3CDTF">2019-05-06T07:05:00Z</dcterms:modified>
</cp:coreProperties>
</file>