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87" w:rsidRPr="00D37B87" w:rsidRDefault="00D37B8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7B87">
        <w:rPr>
          <w:rFonts w:ascii="Times New Roman" w:hAnsi="Times New Roman" w:cs="Times New Roman"/>
          <w:sz w:val="24"/>
          <w:szCs w:val="24"/>
        </w:rPr>
        <w:t>МЭРИЯ ГОРОДСКОГО ОКРУГА ТОЛЬЯТТИ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от 11 сентября 2013 г. N 2821-п/1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ОБ УТВЕРЖДЕНИИ ПОРЯДКА ПРЕДСТАВЛЕНИЯ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СЛУЖАЩИМИ ГОРОДСКОГО ОКРУГА ТОЛЬЯТТИ СВЕДЕНИЙ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СВОИХ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B87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>, А ТАКЖЕ СВЕДЕНИЙ О РАСХОДАХ СВОИХ СУПРУГИ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D37B87" w:rsidRPr="00D37B87" w:rsidRDefault="00D37B8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37B87" w:rsidRPr="00D37B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Мэрии городского округа Тольятти</w:t>
            </w:r>
            <w:proofErr w:type="gramEnd"/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Самарской области от 14.01.2014 </w:t>
            </w:r>
            <w:hyperlink r:id="rId5" w:history="1">
              <w:r w:rsidRPr="00D37B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12-п/1</w:t>
              </w:r>
            </w:hyperlink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04.12.2014 </w:t>
            </w:r>
            <w:hyperlink r:id="rId6" w:history="1">
              <w:r w:rsidRPr="00D37B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4566-п/1</w:t>
              </w:r>
            </w:hyperlink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23.12.2015 </w:t>
            </w:r>
            <w:hyperlink r:id="rId7" w:history="1">
              <w:r w:rsidRPr="00D37B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4150-п/1</w:t>
              </w:r>
            </w:hyperlink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7B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городского округа Тольятти Самарской области</w:t>
            </w:r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15.01.2018 N 71-п/1)</w:t>
            </w:r>
          </w:p>
        </w:tc>
      </w:tr>
    </w:tbl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B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10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12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Самарской области от 05.03.2013 N 15-ГД "Об обеспечении контроля за соответствием расходов лиц, замещающих государственные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 xml:space="preserve">должности, муниципальные должности, должности государственной гражданской и муниципальной службы в Самарской области, их доходам", </w:t>
      </w:r>
      <w:hyperlink r:id="rId13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Губернатора Самарской области от 22.04.2013 N 101 "О мерах по обеспечению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доходам", руководствуясь </w:t>
      </w:r>
      <w:hyperlink r:id="rId14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городского округа Тольятти, мэрия городского округа постановляет:</w:t>
      </w:r>
      <w:proofErr w:type="gramEnd"/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0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представления муниципальными служащими городского округа Тольятти сведений о своих расходах, а также сведений о расходах своих супруги (супруга) и несовершеннолетних детей.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5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2. Управлению муниципальной службы и кадровой политики администрации городского округа Тольятти ознакомить муниципальных служащих администрации городского округа Тольятти с настоящим Постановлением.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6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3. Управлению по оргработе и связям с общественностью мэрии городского округа Тольятти (Алексеев А.А.) опубликовать настоящее Постановление в газете "Городские ведомости".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. 5 в ред. </w:t>
      </w:r>
      <w:hyperlink r:id="rId17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Мэр</w:t>
      </w:r>
    </w:p>
    <w:p w:rsidR="00D37B87" w:rsidRPr="00D37B87" w:rsidRDefault="00D37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С.И.АНДРЕЕВ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Утвержден</w:t>
      </w:r>
    </w:p>
    <w:p w:rsidR="00D37B87" w:rsidRPr="00D37B87" w:rsidRDefault="00D37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37B87" w:rsidRPr="00D37B87" w:rsidRDefault="00D37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мэрии городского округа Тольятти</w:t>
      </w:r>
    </w:p>
    <w:p w:rsidR="00D37B87" w:rsidRPr="00D37B87" w:rsidRDefault="00D37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от 11 сентября 2013 г. N 2821-п/1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D37B87">
        <w:rPr>
          <w:rFonts w:ascii="Times New Roman" w:hAnsi="Times New Roman" w:cs="Times New Roman"/>
          <w:sz w:val="24"/>
          <w:szCs w:val="24"/>
        </w:rPr>
        <w:t>ПОРЯДОК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ПРЕДСТАВЛЕНИЯ МУНИЦИПАЛЬНЫМИ СЛУЖАЩИМИ ГОРОДСКОГО ОКРУГА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ТОЛЬЯТТИ СВЕДЕНИЙ О СВОИХ РАСХОДАХ, А ТАКЖЕ СВЕДЕНИЙ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О РАСХОДАХ СВОИХ СУПРУГИ (СУПРУГА) И НЕСОВЕРШЕННОЛЕТНИХ</w:t>
      </w:r>
    </w:p>
    <w:p w:rsidR="00D37B87" w:rsidRPr="00D37B87" w:rsidRDefault="00D37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ДЕТЕЙ</w:t>
      </w:r>
    </w:p>
    <w:p w:rsidR="00D37B87" w:rsidRPr="00D37B87" w:rsidRDefault="00D37B8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37B87" w:rsidRPr="00D37B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Мэрии городского округа Тольятти</w:t>
            </w:r>
            <w:proofErr w:type="gramEnd"/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Самарской области от 14.01.2014 </w:t>
            </w:r>
            <w:hyperlink r:id="rId18" w:history="1">
              <w:r w:rsidRPr="00D37B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12-п/1</w:t>
              </w:r>
            </w:hyperlink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04.12.2014 </w:t>
            </w:r>
            <w:hyperlink r:id="rId19" w:history="1">
              <w:r w:rsidRPr="00D37B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4566-п/1</w:t>
              </w:r>
            </w:hyperlink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23.12.2015 </w:t>
            </w:r>
            <w:hyperlink r:id="rId20" w:history="1">
              <w:r w:rsidRPr="00D37B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4150-п/1</w:t>
              </w:r>
            </w:hyperlink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37B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городского округа Тольятти Самарской области</w:t>
            </w:r>
          </w:p>
          <w:p w:rsidR="00D37B87" w:rsidRPr="00D37B87" w:rsidRDefault="00D3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8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15.01.2018 N 71-п/1)</w:t>
            </w:r>
          </w:p>
        </w:tc>
      </w:tr>
    </w:tbl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Муниципальные служащие городского округа Тольятти, замещающие должности муниципальной службы,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муниципальные служащие городского округа Тольятти), обязаны представлять ежегодно не позднее 30 апреля года, следующего за отчетным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(отчетный период с 1 января по 31 декабря), сведения о своих расходах, а также о расходах своих супруги (супруга) и несовершеннолетних детей (далее - Сведения о расходах).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Мэрии городского округа Тольятти Самарской области от 23.12.2015 N 4150-п/1, </w:t>
      </w:r>
      <w:hyperlink r:id="rId23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2. Сведения о расходах представляются по каждой сделке по приобретению: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а) земельного участка, другого объекта недвижимости;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б) транспортного средства;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в) ценных бумаг, акций (долей участия, паев в уставных (складочных) капиталах организаций),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если сумма сделки превышает общий доход указанного лица и его супруги (супруга) </w:t>
      </w:r>
      <w:r w:rsidRPr="00D37B87">
        <w:rPr>
          <w:rFonts w:ascii="Times New Roman" w:hAnsi="Times New Roman" w:cs="Times New Roman"/>
          <w:sz w:val="24"/>
          <w:szCs w:val="24"/>
        </w:rPr>
        <w:lastRenderedPageBreak/>
        <w:t>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3. Сведения о расходах муниципальных служащих городского округа Тольятти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которой утверждена Губернатором Самарской области.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24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4. Сведения о расходах подаются в кадровую службу соответствующего ОМС, специалистам по кадрам органов администрации городского округа Тольятти, наделенных правами юридического лица (далее - специалисты ОАЮЛ), и приобщаются к личному делу муниципального служащего городского округа Тольятти.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ред. Постановлений Мэрии городского округа Тольятти Самарской области от 14.01.2014 </w:t>
      </w:r>
      <w:hyperlink r:id="rId25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N 12-п/1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, от 23.12.2015 </w:t>
      </w:r>
      <w:hyperlink r:id="rId26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N 4150-п/1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5. Проверка достоверности и полноты Сведений о расходах осуществляется в порядке, определяемом нормативными правовыми актами Российской Федерации и Самарской области.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соответствием расходов муниципальных служащих городского округа Тольятти, общему доходу муниципальных служащих городского округа Тольятти и их супругов за три последних года, предшествующих совершению сделки, осуществляется в порядке, установленном законодательством Российской Федерации и Самарской области.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. 6 в ред. </w:t>
      </w:r>
      <w:hyperlink r:id="rId28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городского округа Тольятти, а также его супруги (супруга) за три последних года, предшествующих совершению сделки, размещаются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официальных сайтах ОМС и предоставляются для опубликования средствам массовой информации в соответствии с </w:t>
      </w:r>
      <w:hyperlink r:id="rId29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городского округа Тольятти и предоставления этих сведений средствам массовой информации для опубликования, утвержденным Постановлением администрации городского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округа Тольятти.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 xml:space="preserve">(в ред. Постановлений Мэрии городского округа Тольятти Самарской области от 14.01.2014 </w:t>
      </w:r>
      <w:hyperlink r:id="rId30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N 12-п/1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, от 23.12.2015 </w:t>
      </w:r>
      <w:hyperlink r:id="rId31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N 4150-п/1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8. Непредставление муниципальными служащими городского округа Тольятти или представление ими неполных или недостоверных Сведений о расходах, либо непредставление или представление заведомо неполных или недостоверных Сведений о расходах своих супруги (супруга) и несовершеннолетних детей является правонарушением, влекущим увольнение муниципальных служащих городского округа Тольятти с муниципальной службы в установленном порядке.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B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7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7B8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3" w:history="1">
        <w:r w:rsidRPr="00D37B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7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Самарской области от 15.01.2018 N 71-п/1)</w:t>
      </w: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D37B87" w:rsidRDefault="00D37B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22589" w:rsidRDefault="00B22589"/>
    <w:sectPr w:rsidR="00B22589" w:rsidSect="0085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87"/>
    <w:rsid w:val="00B22589"/>
    <w:rsid w:val="00D3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7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7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7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7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1FA632F6A147160C7C6BA8E9E12AB95001493F51EA6F84A57EE1D198F52BCFF8A7635714213F4F40B5AA96E456EF9BEEE97DDB2C3349102E63DA0Z8UDJ" TargetMode="External"/><Relationship Id="rId13" Type="http://schemas.openxmlformats.org/officeDocument/2006/relationships/hyperlink" Target="consultantplus://offline/ref=D2F1FA632F6A147160C7C6BA8E9E12AB95001493F51DA5F8485AEE1D198F52BCFF8A763563424BF8F60A44A86B5038A8F8ZBUBJ" TargetMode="External"/><Relationship Id="rId18" Type="http://schemas.openxmlformats.org/officeDocument/2006/relationships/hyperlink" Target="consultantplus://offline/ref=D2F1FA632F6A147160C7C6BA8E9E12AB95001493F118A7F14954B31711D65EBEF8852922760B1FF5F40B5BA9601A6BECAFB698DEADDC358F1EE43FZAU2J" TargetMode="External"/><Relationship Id="rId26" Type="http://schemas.openxmlformats.org/officeDocument/2006/relationships/hyperlink" Target="consultantplus://offline/ref=D2F1FA632F6A147160C7C6BA8E9E12AB95001493F318ACFA4554B31711D65EBEF8852922760B1FF5F40B5AAE601A6BECAFB698DEADDC358F1EE43FZAU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F1FA632F6A147160C7C6BA8E9E12AB95001493F51EA6F84A57EE1D198F52BCFF8A7635714213F4F40B5AA86B456EF9BEEE97DDB2C3349102E63DA0Z8UD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2F1FA632F6A147160C7C6BA8E9E12AB95001493F318ACFA4554B31711D65EBEF8852922760B1FF5F40B5AAC601A6BECAFB698DEADDC358F1EE43FZAU2J" TargetMode="External"/><Relationship Id="rId12" Type="http://schemas.openxmlformats.org/officeDocument/2006/relationships/hyperlink" Target="consultantplus://offline/ref=D2F1FA632F6A147160C7C6BA8E9E12AB95001493F51CA2FF4C5DEE1D198F52BCFF8A763563424BF8F60A44A86B5038A8F8ZBUBJ" TargetMode="External"/><Relationship Id="rId17" Type="http://schemas.openxmlformats.org/officeDocument/2006/relationships/hyperlink" Target="consultantplus://offline/ref=D2F1FA632F6A147160C7C6BA8E9E12AB95001493F51EA6F84A57EE1D198F52BCFF8A7635714213F4F40B5AA963456EF9BEEE97DDB2C3349102E63DA0Z8UDJ" TargetMode="External"/><Relationship Id="rId25" Type="http://schemas.openxmlformats.org/officeDocument/2006/relationships/hyperlink" Target="consultantplus://offline/ref=D2F1FA632F6A147160C7C6BA8E9E12AB95001493F118A7F14954B31711D65EBEF8852922760B1FF5F40B5BA8601A6BECAFB698DEADDC358F1EE43FZAU2J" TargetMode="External"/><Relationship Id="rId33" Type="http://schemas.openxmlformats.org/officeDocument/2006/relationships/hyperlink" Target="consultantplus://offline/ref=D2F1FA632F6A147160C7C6BA8E9E12AB95001493F51EA6F84A57EE1D198F52BCFF8A7635714213F4F40B5AAB68456EF9BEEE97DDB2C3349102E63DA0Z8U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F1FA632F6A147160C7C6BA8E9E12AB95001493F51EA6F84A57EE1D198F52BCFF8A7635714213F4F40B5AA96C456EF9BEEE97DDB2C3349102E63DA0Z8UDJ" TargetMode="External"/><Relationship Id="rId20" Type="http://schemas.openxmlformats.org/officeDocument/2006/relationships/hyperlink" Target="consultantplus://offline/ref=D2F1FA632F6A147160C7C6BA8E9E12AB95001493F318ACFA4554B31711D65EBEF8852922760B1FF5F40B5AAC601A6BECAFB698DEADDC358F1EE43FZAU2J" TargetMode="External"/><Relationship Id="rId29" Type="http://schemas.openxmlformats.org/officeDocument/2006/relationships/hyperlink" Target="consultantplus://offline/ref=D2F1FA632F6A147160C7C6BA8E9E12AB95001493FD16A0FC4D54B31711D65EBEF8852922760B1FF5F40B5BAB601A6BECAFB698DEADDC358F1EE43FZAU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1FA632F6A147160C7C6BA8E9E12AB95001493F21BA4F04954B31711D65EBEF8852922760B1FF5F40B5AAC601A6BECAFB698DEADDC358F1EE43FZAU2J" TargetMode="External"/><Relationship Id="rId11" Type="http://schemas.openxmlformats.org/officeDocument/2006/relationships/hyperlink" Target="consultantplus://offline/ref=D2F1FA632F6A147160C7D8B798F24EA3900E4296F51EAFAE100BE84A46DF54E9BFCA7065300D4AA4B05E57AB6A503BA8E4B99ADDZBU3J" TargetMode="External"/><Relationship Id="rId24" Type="http://schemas.openxmlformats.org/officeDocument/2006/relationships/hyperlink" Target="consultantplus://offline/ref=D2F1FA632F6A147160C7C6BA8E9E12AB95001493F51EA6F84A57EE1D198F52BCFF8A7635714213F4F40B5AA869456EF9BEEE97DDB2C3349102E63DA0Z8UDJ" TargetMode="External"/><Relationship Id="rId32" Type="http://schemas.openxmlformats.org/officeDocument/2006/relationships/hyperlink" Target="consultantplus://offline/ref=D2F1FA632F6A147160C7C6BA8E9E12AB95001493F51EA6F84A57EE1D198F52BCFF8A7635714213F4F40B5AAB6B456EF9BEEE97DDB2C3349102E63DA0Z8UDJ" TargetMode="External"/><Relationship Id="rId5" Type="http://schemas.openxmlformats.org/officeDocument/2006/relationships/hyperlink" Target="consultantplus://offline/ref=D2F1FA632F6A147160C7C6BA8E9E12AB95001493F118A7F14954B31711D65EBEF8852922760B1FF5F40B5BA9601A6BECAFB698DEADDC358F1EE43FZAU2J" TargetMode="External"/><Relationship Id="rId15" Type="http://schemas.openxmlformats.org/officeDocument/2006/relationships/hyperlink" Target="consultantplus://offline/ref=D2F1FA632F6A147160C7C6BA8E9E12AB95001493F51EA6F84A57EE1D198F52BCFF8A7635714213F4F40B5AA96D456EF9BEEE97DDB2C3349102E63DA0Z8UDJ" TargetMode="External"/><Relationship Id="rId23" Type="http://schemas.openxmlformats.org/officeDocument/2006/relationships/hyperlink" Target="consultantplus://offline/ref=D2F1FA632F6A147160C7C6BA8E9E12AB95001493F51EA6F84A57EE1D198F52BCFF8A7635714213F4F40B5AA86A456EF9BEEE97DDB2C3349102E63DA0Z8UDJ" TargetMode="External"/><Relationship Id="rId28" Type="http://schemas.openxmlformats.org/officeDocument/2006/relationships/hyperlink" Target="consultantplus://offline/ref=D2F1FA632F6A147160C7C6BA8E9E12AB95001493F51EA6F84A57EE1D198F52BCFF8A7635714213F4F40B5AA863456EF9BEEE97DDB2C3349102E63DA0Z8UDJ" TargetMode="External"/><Relationship Id="rId10" Type="http://schemas.openxmlformats.org/officeDocument/2006/relationships/hyperlink" Target="consultantplus://offline/ref=D2F1FA632F6A147160C7D8B798F24EA39102439BF019AFAE100BE84A46DF54E9BFCA706032061EF7FD000EF82F1B37AAFBA59BDFADDF3593Z1UCJ" TargetMode="External"/><Relationship Id="rId19" Type="http://schemas.openxmlformats.org/officeDocument/2006/relationships/hyperlink" Target="consultantplus://offline/ref=D2F1FA632F6A147160C7C6BA8E9E12AB95001493F21BA4F04954B31711D65EBEF8852922760B1FF5F40B5AAF601A6BECAFB698DEADDC358F1EE43FZAU2J" TargetMode="External"/><Relationship Id="rId31" Type="http://schemas.openxmlformats.org/officeDocument/2006/relationships/hyperlink" Target="consultantplus://offline/ref=D2F1FA632F6A147160C7C6BA8E9E12AB95001493F318ACFA4554B31711D65EBEF8852922760B1FF5F40B5AAE601A6BECAFB698DEADDC358F1EE43FZAU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F1FA632F6A147160C7D8B798F24EA3900E4B9CF018AFAE100BE84A46DF54E9BFCA70663A0D4AA4B05E57AB6A503BA8E4B99ADDZBU3J" TargetMode="External"/><Relationship Id="rId14" Type="http://schemas.openxmlformats.org/officeDocument/2006/relationships/hyperlink" Target="consultantplus://offline/ref=D2F1FA632F6A147160C7C6BA8E9E12AB95001493F51CA2F9445CEE1D198F52BCFF8A7635714213F4F40A5AAE6A456EF9BEEE97DDB2C3349102E63DA0Z8UDJ" TargetMode="External"/><Relationship Id="rId22" Type="http://schemas.openxmlformats.org/officeDocument/2006/relationships/hyperlink" Target="consultantplus://offline/ref=D2F1FA632F6A147160C7C6BA8E9E12AB95001493F318ACFA4554B31711D65EBEF8852922760B1FF5F40B5AAF601A6BECAFB698DEADDC358F1EE43FZAU2J" TargetMode="External"/><Relationship Id="rId27" Type="http://schemas.openxmlformats.org/officeDocument/2006/relationships/hyperlink" Target="consultantplus://offline/ref=D2F1FA632F6A147160C7C6BA8E9E12AB95001493F51EA6F84A57EE1D198F52BCFF8A7635714213F4F40B5AA86F456EF9BEEE97DDB2C3349102E63DA0Z8UDJ" TargetMode="External"/><Relationship Id="rId30" Type="http://schemas.openxmlformats.org/officeDocument/2006/relationships/hyperlink" Target="consultantplus://offline/ref=D2F1FA632F6A147160C7C6BA8E9E12AB95001493F118A7F14954B31711D65EBEF8852922760B1FF5F40B5BAB601A6BECAFB698DEADDC358F1EE43FZAU2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e.sedleckaya</dc:creator>
  <cp:lastModifiedBy>e.sedleckaya</cp:lastModifiedBy>
  <cp:revision>1</cp:revision>
  <dcterms:created xsi:type="dcterms:W3CDTF">2020-10-21T09:20:00Z</dcterms:created>
  <dcterms:modified xsi:type="dcterms:W3CDTF">2020-10-21T09:21:00Z</dcterms:modified>
</cp:coreProperties>
</file>