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2C4" w:rsidRPr="00B724F4" w:rsidRDefault="00D553C0" w:rsidP="00212150">
      <w:pPr>
        <w:jc w:val="center"/>
        <w:rPr>
          <w:sz w:val="26"/>
          <w:szCs w:val="26"/>
        </w:rPr>
      </w:pPr>
      <w:r w:rsidRPr="00B724F4">
        <w:rPr>
          <w:sz w:val="26"/>
          <w:szCs w:val="26"/>
        </w:rPr>
        <w:t>ЗАКЛЮЧЕНИЕ</w:t>
      </w:r>
      <w:r w:rsidR="002B6ED5" w:rsidRPr="00B724F4">
        <w:rPr>
          <w:sz w:val="26"/>
          <w:szCs w:val="26"/>
        </w:rPr>
        <w:t xml:space="preserve"> </w:t>
      </w:r>
    </w:p>
    <w:p w:rsidR="007E03F8" w:rsidRPr="00B724F4" w:rsidRDefault="00BA3A56" w:rsidP="00212150">
      <w:pPr>
        <w:jc w:val="center"/>
        <w:rPr>
          <w:sz w:val="26"/>
          <w:szCs w:val="26"/>
        </w:rPr>
      </w:pPr>
      <w:r w:rsidRPr="00B724F4">
        <w:rPr>
          <w:sz w:val="26"/>
          <w:szCs w:val="26"/>
        </w:rPr>
        <w:t xml:space="preserve"> аналитического отдела</w:t>
      </w:r>
      <w:r w:rsidR="00BB04E0" w:rsidRPr="00B724F4">
        <w:rPr>
          <w:sz w:val="26"/>
          <w:szCs w:val="26"/>
        </w:rPr>
        <w:t xml:space="preserve"> </w:t>
      </w:r>
    </w:p>
    <w:p w:rsidR="006A02C4" w:rsidRPr="00B724F4" w:rsidRDefault="006512F4" w:rsidP="00212150">
      <w:pPr>
        <w:jc w:val="center"/>
        <w:rPr>
          <w:sz w:val="26"/>
          <w:szCs w:val="26"/>
        </w:rPr>
      </w:pPr>
      <w:r w:rsidRPr="00B724F4">
        <w:rPr>
          <w:sz w:val="26"/>
          <w:szCs w:val="26"/>
        </w:rPr>
        <w:t xml:space="preserve">аппарата </w:t>
      </w:r>
      <w:r w:rsidR="007E03F8" w:rsidRPr="00B724F4">
        <w:rPr>
          <w:sz w:val="26"/>
          <w:szCs w:val="26"/>
        </w:rPr>
        <w:t>Думы городского округа Тольятти</w:t>
      </w:r>
    </w:p>
    <w:p w:rsidR="00480A2E" w:rsidRPr="00B724F4" w:rsidRDefault="00480A2E" w:rsidP="006A02C4">
      <w:pPr>
        <w:jc w:val="center"/>
        <w:rPr>
          <w:sz w:val="26"/>
          <w:szCs w:val="26"/>
        </w:rPr>
      </w:pPr>
    </w:p>
    <w:p w:rsidR="00D553C0" w:rsidRPr="00B724F4" w:rsidRDefault="008C55A5" w:rsidP="00E95EBA">
      <w:pPr>
        <w:jc w:val="center"/>
        <w:rPr>
          <w:sz w:val="26"/>
          <w:szCs w:val="26"/>
        </w:rPr>
      </w:pPr>
      <w:r w:rsidRPr="00B724F4">
        <w:rPr>
          <w:sz w:val="26"/>
          <w:szCs w:val="26"/>
        </w:rPr>
        <w:t>на информацию</w:t>
      </w:r>
      <w:r w:rsidR="009867B5" w:rsidRPr="00B724F4">
        <w:rPr>
          <w:sz w:val="26"/>
          <w:szCs w:val="26"/>
        </w:rPr>
        <w:t xml:space="preserve"> </w:t>
      </w:r>
      <w:r w:rsidR="00D553C0" w:rsidRPr="00B724F4">
        <w:rPr>
          <w:sz w:val="26"/>
          <w:szCs w:val="26"/>
        </w:rPr>
        <w:t xml:space="preserve">администрации городского округа Тольятти </w:t>
      </w:r>
    </w:p>
    <w:p w:rsidR="009C1986" w:rsidRPr="00B724F4" w:rsidRDefault="00FF4181" w:rsidP="00E95EBA">
      <w:pPr>
        <w:jc w:val="center"/>
        <w:rPr>
          <w:sz w:val="26"/>
          <w:szCs w:val="26"/>
        </w:rPr>
      </w:pPr>
      <w:r w:rsidRPr="00B724F4">
        <w:rPr>
          <w:sz w:val="26"/>
          <w:szCs w:val="26"/>
        </w:rPr>
        <w:t xml:space="preserve"> </w:t>
      </w:r>
      <w:r w:rsidR="002A74FC" w:rsidRPr="00B724F4">
        <w:rPr>
          <w:sz w:val="26"/>
          <w:szCs w:val="26"/>
        </w:rPr>
        <w:t xml:space="preserve">о </w:t>
      </w:r>
      <w:r w:rsidR="006512F4" w:rsidRPr="00B724F4">
        <w:rPr>
          <w:sz w:val="26"/>
          <w:szCs w:val="26"/>
        </w:rPr>
        <w:t xml:space="preserve">мерах по </w:t>
      </w:r>
      <w:r w:rsidR="003E2898" w:rsidRPr="00B724F4">
        <w:rPr>
          <w:sz w:val="26"/>
          <w:szCs w:val="26"/>
        </w:rPr>
        <w:t>реализации</w:t>
      </w:r>
      <w:r w:rsidR="00C9602E" w:rsidRPr="00B724F4">
        <w:rPr>
          <w:sz w:val="26"/>
          <w:szCs w:val="26"/>
        </w:rPr>
        <w:t xml:space="preserve"> в 2022</w:t>
      </w:r>
      <w:r w:rsidR="00D553C0" w:rsidRPr="00B724F4">
        <w:rPr>
          <w:sz w:val="26"/>
          <w:szCs w:val="26"/>
        </w:rPr>
        <w:t xml:space="preserve"> году </w:t>
      </w:r>
      <w:r w:rsidR="002A74FC" w:rsidRPr="00B724F4">
        <w:rPr>
          <w:sz w:val="26"/>
          <w:szCs w:val="26"/>
        </w:rPr>
        <w:t xml:space="preserve">в </w:t>
      </w:r>
      <w:r w:rsidR="00EB4B70" w:rsidRPr="00B724F4">
        <w:rPr>
          <w:sz w:val="26"/>
          <w:szCs w:val="26"/>
        </w:rPr>
        <w:t>городском округе Тольятти Указа</w:t>
      </w:r>
      <w:r w:rsidR="002A74FC" w:rsidRPr="00B724F4">
        <w:rPr>
          <w:sz w:val="26"/>
          <w:szCs w:val="26"/>
        </w:rPr>
        <w:t xml:space="preserve"> Президента Российской </w:t>
      </w:r>
      <w:r w:rsidR="00D553C0" w:rsidRPr="00B724F4">
        <w:rPr>
          <w:sz w:val="26"/>
          <w:szCs w:val="26"/>
        </w:rPr>
        <w:t>Федерации от 07.05.2012 № 597 «</w:t>
      </w:r>
      <w:r w:rsidR="002A74FC" w:rsidRPr="00B724F4">
        <w:rPr>
          <w:sz w:val="26"/>
          <w:szCs w:val="26"/>
        </w:rPr>
        <w:t>О мероприятиях</w:t>
      </w:r>
      <w:r w:rsidR="009C1986" w:rsidRPr="00B724F4">
        <w:rPr>
          <w:sz w:val="26"/>
          <w:szCs w:val="26"/>
        </w:rPr>
        <w:t xml:space="preserve">  по реализации государственной социальной политики»</w:t>
      </w:r>
      <w:r w:rsidR="00EB4B70" w:rsidRPr="00B724F4">
        <w:rPr>
          <w:sz w:val="26"/>
          <w:szCs w:val="26"/>
        </w:rPr>
        <w:t xml:space="preserve"> </w:t>
      </w:r>
      <w:r w:rsidR="003E2898" w:rsidRPr="00B724F4">
        <w:rPr>
          <w:sz w:val="26"/>
          <w:szCs w:val="26"/>
        </w:rPr>
        <w:t>(</w:t>
      </w:r>
      <w:r w:rsidR="00DB65BF" w:rsidRPr="00B724F4">
        <w:rPr>
          <w:sz w:val="26"/>
          <w:szCs w:val="26"/>
        </w:rPr>
        <w:t>в части обеспечения уровня заработной платы работников)</w:t>
      </w:r>
      <w:r w:rsidR="006512F4" w:rsidRPr="00B724F4">
        <w:rPr>
          <w:sz w:val="26"/>
          <w:szCs w:val="26"/>
        </w:rPr>
        <w:t xml:space="preserve"> </w:t>
      </w:r>
    </w:p>
    <w:p w:rsidR="00480A2E" w:rsidRPr="00B724F4" w:rsidRDefault="00C9602E" w:rsidP="008B3966">
      <w:pPr>
        <w:jc w:val="center"/>
        <w:rPr>
          <w:sz w:val="26"/>
          <w:szCs w:val="26"/>
        </w:rPr>
      </w:pPr>
      <w:r w:rsidRPr="00B724F4">
        <w:rPr>
          <w:sz w:val="26"/>
          <w:szCs w:val="26"/>
        </w:rPr>
        <w:t>(Д-276 от 11.11.2022</w:t>
      </w:r>
      <w:r w:rsidR="00CE39BF" w:rsidRPr="00B724F4">
        <w:rPr>
          <w:sz w:val="26"/>
          <w:szCs w:val="26"/>
        </w:rPr>
        <w:t>г</w:t>
      </w:r>
      <w:r w:rsidR="009867B5" w:rsidRPr="00B724F4">
        <w:rPr>
          <w:sz w:val="26"/>
          <w:szCs w:val="26"/>
        </w:rPr>
        <w:t>.)</w:t>
      </w:r>
      <w:r w:rsidR="006A02C4" w:rsidRPr="00B724F4">
        <w:rPr>
          <w:sz w:val="26"/>
          <w:szCs w:val="26"/>
        </w:rPr>
        <w:t xml:space="preserve"> </w:t>
      </w:r>
    </w:p>
    <w:p w:rsidR="005205D1" w:rsidRPr="00B724F4" w:rsidRDefault="005205D1" w:rsidP="005205D1">
      <w:pPr>
        <w:rPr>
          <w:sz w:val="26"/>
          <w:szCs w:val="26"/>
        </w:rPr>
      </w:pPr>
    </w:p>
    <w:p w:rsidR="001E23B2" w:rsidRPr="00B724F4" w:rsidRDefault="00D31E52" w:rsidP="001E23B2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 xml:space="preserve">Рассмотрев поступившую в Думу </w:t>
      </w:r>
      <w:r w:rsidR="00245E09" w:rsidRPr="00B724F4">
        <w:rPr>
          <w:sz w:val="26"/>
          <w:szCs w:val="26"/>
        </w:rPr>
        <w:t>городского округа Тольятти</w:t>
      </w:r>
      <w:r w:rsidRPr="00B724F4">
        <w:rPr>
          <w:sz w:val="26"/>
          <w:szCs w:val="26"/>
        </w:rPr>
        <w:t xml:space="preserve"> информацию</w:t>
      </w:r>
      <w:r w:rsidR="003E2898" w:rsidRPr="00B724F4">
        <w:rPr>
          <w:sz w:val="26"/>
          <w:szCs w:val="26"/>
        </w:rPr>
        <w:t xml:space="preserve"> администрации</w:t>
      </w:r>
      <w:r w:rsidR="00904025" w:rsidRPr="00B724F4">
        <w:rPr>
          <w:sz w:val="26"/>
          <w:szCs w:val="26"/>
        </w:rPr>
        <w:t>,</w:t>
      </w:r>
      <w:r w:rsidRPr="00B724F4">
        <w:rPr>
          <w:sz w:val="26"/>
          <w:szCs w:val="26"/>
        </w:rPr>
        <w:t xml:space="preserve"> аналитический отдел отмечает</w:t>
      </w:r>
      <w:r w:rsidR="001E23B2" w:rsidRPr="00B724F4">
        <w:rPr>
          <w:sz w:val="26"/>
          <w:szCs w:val="26"/>
        </w:rPr>
        <w:t xml:space="preserve"> следующее.</w:t>
      </w:r>
    </w:p>
    <w:p w:rsidR="00E95EBA" w:rsidRPr="00B724F4" w:rsidRDefault="00D553C0" w:rsidP="0039729F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>Информация представлена в</w:t>
      </w:r>
      <w:r w:rsidR="00E95EBA" w:rsidRPr="00B724F4">
        <w:rPr>
          <w:sz w:val="26"/>
          <w:szCs w:val="26"/>
        </w:rPr>
        <w:t xml:space="preserve"> соответствии с планом текущей деят</w:t>
      </w:r>
      <w:r w:rsidRPr="00B724F4">
        <w:rPr>
          <w:sz w:val="26"/>
          <w:szCs w:val="26"/>
        </w:rPr>
        <w:t>ельности Думы на I</w:t>
      </w:r>
      <w:r w:rsidRPr="00B724F4">
        <w:rPr>
          <w:sz w:val="26"/>
          <w:szCs w:val="26"/>
          <w:lang w:val="en-US"/>
        </w:rPr>
        <w:t>V</w:t>
      </w:r>
      <w:r w:rsidR="00C9602E" w:rsidRPr="00B724F4">
        <w:rPr>
          <w:sz w:val="26"/>
          <w:szCs w:val="26"/>
        </w:rPr>
        <w:t xml:space="preserve"> квартал 2022</w:t>
      </w:r>
      <w:r w:rsidR="00E95EBA" w:rsidRPr="00B724F4">
        <w:rPr>
          <w:sz w:val="26"/>
          <w:szCs w:val="26"/>
        </w:rPr>
        <w:t xml:space="preserve"> года,</w:t>
      </w:r>
      <w:r w:rsidR="00A56205" w:rsidRPr="00B724F4">
        <w:rPr>
          <w:sz w:val="26"/>
          <w:szCs w:val="26"/>
        </w:rPr>
        <w:t xml:space="preserve"> утвержденным решением Думы городского округа Тольятти </w:t>
      </w:r>
      <w:r w:rsidR="00C9602E" w:rsidRPr="00B724F4">
        <w:rPr>
          <w:sz w:val="26"/>
          <w:szCs w:val="26"/>
        </w:rPr>
        <w:t>от 21</w:t>
      </w:r>
      <w:r w:rsidR="007C3815" w:rsidRPr="00B724F4">
        <w:rPr>
          <w:sz w:val="26"/>
          <w:szCs w:val="26"/>
        </w:rPr>
        <w:t>.</w:t>
      </w:r>
      <w:r w:rsidR="003E2898" w:rsidRPr="00B724F4">
        <w:rPr>
          <w:sz w:val="26"/>
          <w:szCs w:val="26"/>
        </w:rPr>
        <w:t>0</w:t>
      </w:r>
      <w:r w:rsidR="00C9602E" w:rsidRPr="00B724F4">
        <w:rPr>
          <w:sz w:val="26"/>
          <w:szCs w:val="26"/>
        </w:rPr>
        <w:t>9.2022</w:t>
      </w:r>
      <w:r w:rsidRPr="00B724F4">
        <w:rPr>
          <w:sz w:val="26"/>
          <w:szCs w:val="26"/>
        </w:rPr>
        <w:t xml:space="preserve"> №</w:t>
      </w:r>
      <w:r w:rsidR="00882546" w:rsidRPr="00B724F4">
        <w:rPr>
          <w:sz w:val="26"/>
          <w:szCs w:val="26"/>
        </w:rPr>
        <w:t xml:space="preserve"> </w:t>
      </w:r>
      <w:r w:rsidR="00C9602E" w:rsidRPr="00B724F4">
        <w:rPr>
          <w:sz w:val="26"/>
          <w:szCs w:val="26"/>
        </w:rPr>
        <w:t>1379</w:t>
      </w:r>
      <w:r w:rsidRPr="00B724F4">
        <w:rPr>
          <w:sz w:val="26"/>
          <w:szCs w:val="26"/>
        </w:rPr>
        <w:t xml:space="preserve"> </w:t>
      </w:r>
      <w:r w:rsidR="0039729F" w:rsidRPr="00B724F4">
        <w:rPr>
          <w:sz w:val="26"/>
          <w:szCs w:val="26"/>
        </w:rPr>
        <w:t xml:space="preserve">для рассмотрения на заседании Думы </w:t>
      </w:r>
      <w:r w:rsidR="00C9602E" w:rsidRPr="00B724F4">
        <w:rPr>
          <w:b/>
          <w:sz w:val="26"/>
          <w:szCs w:val="26"/>
        </w:rPr>
        <w:t>07.12.2022</w:t>
      </w:r>
      <w:r w:rsidR="0039729F" w:rsidRPr="00B724F4">
        <w:rPr>
          <w:b/>
          <w:sz w:val="26"/>
          <w:szCs w:val="26"/>
        </w:rPr>
        <w:t>г</w:t>
      </w:r>
      <w:r w:rsidR="00C9602E" w:rsidRPr="00B724F4">
        <w:rPr>
          <w:b/>
          <w:sz w:val="26"/>
          <w:szCs w:val="26"/>
        </w:rPr>
        <w:t>.</w:t>
      </w:r>
    </w:p>
    <w:p w:rsidR="003E4091" w:rsidRPr="00B724F4" w:rsidRDefault="003E4091" w:rsidP="006A02C4">
      <w:pPr>
        <w:jc w:val="both"/>
        <w:rPr>
          <w:sz w:val="26"/>
          <w:szCs w:val="26"/>
        </w:rPr>
      </w:pPr>
    </w:p>
    <w:p w:rsidR="007D643E" w:rsidRPr="00B724F4" w:rsidRDefault="007D643E" w:rsidP="007D643E">
      <w:pPr>
        <w:jc w:val="both"/>
        <w:rPr>
          <w:sz w:val="26"/>
          <w:szCs w:val="26"/>
        </w:rPr>
      </w:pPr>
      <w:r w:rsidRPr="00B724F4">
        <w:rPr>
          <w:sz w:val="26"/>
          <w:szCs w:val="26"/>
        </w:rPr>
        <w:tab/>
        <w:t xml:space="preserve">В соответствии с Указом Президента РФ от </w:t>
      </w:r>
      <w:r w:rsidR="000D1748" w:rsidRPr="00B724F4">
        <w:rPr>
          <w:sz w:val="26"/>
          <w:szCs w:val="26"/>
        </w:rPr>
        <w:t>07.05.2012г. № 597</w:t>
      </w:r>
      <w:r w:rsidR="001750D8" w:rsidRPr="00B724F4">
        <w:rPr>
          <w:sz w:val="26"/>
          <w:szCs w:val="26"/>
        </w:rPr>
        <w:t xml:space="preserve"> запланировано</w:t>
      </w:r>
      <w:r w:rsidRPr="00B724F4">
        <w:rPr>
          <w:sz w:val="26"/>
          <w:szCs w:val="26"/>
        </w:rPr>
        <w:t>:</w:t>
      </w:r>
    </w:p>
    <w:p w:rsidR="007D643E" w:rsidRPr="00B724F4" w:rsidRDefault="007D643E" w:rsidP="007D643E">
      <w:pPr>
        <w:ind w:firstLine="708"/>
        <w:jc w:val="both"/>
        <w:rPr>
          <w:i/>
          <w:sz w:val="26"/>
          <w:szCs w:val="26"/>
        </w:rPr>
      </w:pPr>
      <w:r w:rsidRPr="00B724F4">
        <w:rPr>
          <w:sz w:val="26"/>
          <w:szCs w:val="26"/>
        </w:rPr>
        <w:t xml:space="preserve">- доведение </w:t>
      </w:r>
      <w:r w:rsidRPr="00B724F4">
        <w:rPr>
          <w:sz w:val="26"/>
          <w:szCs w:val="26"/>
          <w:u w:val="single"/>
        </w:rPr>
        <w:t>в 2012 году</w:t>
      </w:r>
      <w:r w:rsidRPr="00B724F4">
        <w:rPr>
          <w:sz w:val="26"/>
          <w:szCs w:val="26"/>
        </w:rPr>
        <w:t xml:space="preserve"> средней заработной платы </w:t>
      </w:r>
      <w:r w:rsidRPr="00B724F4">
        <w:rPr>
          <w:b/>
          <w:sz w:val="26"/>
          <w:szCs w:val="26"/>
        </w:rPr>
        <w:t xml:space="preserve">педагогических работников </w:t>
      </w:r>
      <w:r w:rsidRPr="00B724F4">
        <w:rPr>
          <w:sz w:val="26"/>
          <w:szCs w:val="26"/>
        </w:rPr>
        <w:t xml:space="preserve">образовательных учреждений </w:t>
      </w:r>
      <w:r w:rsidRPr="00B724F4">
        <w:rPr>
          <w:b/>
          <w:sz w:val="26"/>
          <w:szCs w:val="26"/>
        </w:rPr>
        <w:t>общего образования</w:t>
      </w:r>
      <w:r w:rsidRPr="00B724F4">
        <w:rPr>
          <w:sz w:val="26"/>
          <w:szCs w:val="26"/>
        </w:rPr>
        <w:t xml:space="preserve"> </w:t>
      </w:r>
      <w:r w:rsidRPr="00B724F4">
        <w:rPr>
          <w:i/>
          <w:sz w:val="26"/>
          <w:szCs w:val="26"/>
        </w:rPr>
        <w:t>до средней заработной платы в соответствующем регионе;</w:t>
      </w:r>
    </w:p>
    <w:p w:rsidR="007D643E" w:rsidRPr="00B724F4" w:rsidRDefault="007D643E" w:rsidP="007D643E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 xml:space="preserve">- доведение </w:t>
      </w:r>
      <w:r w:rsidRPr="00B724F4">
        <w:rPr>
          <w:sz w:val="26"/>
          <w:szCs w:val="26"/>
          <w:u w:val="single"/>
        </w:rPr>
        <w:t>к 2013 году</w:t>
      </w:r>
      <w:r w:rsidRPr="00B724F4">
        <w:rPr>
          <w:sz w:val="26"/>
          <w:szCs w:val="26"/>
        </w:rPr>
        <w:t xml:space="preserve"> средней заработной платы </w:t>
      </w:r>
      <w:r w:rsidRPr="00B724F4">
        <w:rPr>
          <w:b/>
          <w:sz w:val="26"/>
          <w:szCs w:val="26"/>
        </w:rPr>
        <w:t>педагогических работников</w:t>
      </w:r>
      <w:r w:rsidRPr="00B724F4">
        <w:rPr>
          <w:sz w:val="26"/>
          <w:szCs w:val="26"/>
        </w:rPr>
        <w:t xml:space="preserve"> </w:t>
      </w:r>
      <w:r w:rsidRPr="00B724F4">
        <w:rPr>
          <w:b/>
          <w:sz w:val="26"/>
          <w:szCs w:val="26"/>
        </w:rPr>
        <w:t>дошкольных</w:t>
      </w:r>
      <w:r w:rsidRPr="00B724F4">
        <w:rPr>
          <w:sz w:val="26"/>
          <w:szCs w:val="26"/>
        </w:rPr>
        <w:t xml:space="preserve"> образовательных учреждений </w:t>
      </w:r>
      <w:r w:rsidRPr="00B724F4">
        <w:rPr>
          <w:i/>
          <w:sz w:val="26"/>
          <w:szCs w:val="26"/>
        </w:rPr>
        <w:t>до средней заработной платы в сфере общего образования в соответствующем регионе</w:t>
      </w:r>
      <w:r w:rsidRPr="00B724F4">
        <w:rPr>
          <w:sz w:val="26"/>
          <w:szCs w:val="26"/>
        </w:rPr>
        <w:t>;</w:t>
      </w:r>
    </w:p>
    <w:p w:rsidR="00782DD2" w:rsidRPr="00B724F4" w:rsidRDefault="007D643E" w:rsidP="0016497B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 xml:space="preserve">- доведение </w:t>
      </w:r>
      <w:r w:rsidRPr="00B724F4">
        <w:rPr>
          <w:sz w:val="26"/>
          <w:szCs w:val="26"/>
          <w:u w:val="single"/>
        </w:rPr>
        <w:t>к 2018 году</w:t>
      </w:r>
      <w:r w:rsidRPr="00B724F4">
        <w:rPr>
          <w:sz w:val="26"/>
          <w:szCs w:val="26"/>
        </w:rPr>
        <w:t xml:space="preserve"> средней заработной платы преподавателей и мастеров производственного обучения образовательных учреждений начального и среднего профессионального образования, </w:t>
      </w:r>
      <w:r w:rsidRPr="00B724F4">
        <w:rPr>
          <w:b/>
          <w:sz w:val="26"/>
          <w:szCs w:val="26"/>
        </w:rPr>
        <w:t>работников учреждений культуры</w:t>
      </w:r>
      <w:r w:rsidRPr="00B724F4">
        <w:rPr>
          <w:sz w:val="26"/>
          <w:szCs w:val="26"/>
        </w:rPr>
        <w:t xml:space="preserve"> </w:t>
      </w:r>
      <w:r w:rsidRPr="00B724F4">
        <w:rPr>
          <w:i/>
          <w:sz w:val="26"/>
          <w:szCs w:val="26"/>
        </w:rPr>
        <w:t>до средней заработной платы в соответствующем регионе.</w:t>
      </w:r>
      <w:r w:rsidR="00782DD2" w:rsidRPr="00B724F4">
        <w:rPr>
          <w:sz w:val="26"/>
          <w:szCs w:val="26"/>
        </w:rPr>
        <w:tab/>
      </w:r>
    </w:p>
    <w:p w:rsidR="00C9068E" w:rsidRPr="00B724F4" w:rsidRDefault="007D643E" w:rsidP="00C9068E">
      <w:pPr>
        <w:jc w:val="both"/>
        <w:rPr>
          <w:sz w:val="26"/>
          <w:szCs w:val="26"/>
        </w:rPr>
      </w:pPr>
      <w:r w:rsidRPr="00B724F4">
        <w:rPr>
          <w:sz w:val="26"/>
          <w:szCs w:val="26"/>
        </w:rPr>
        <w:tab/>
      </w:r>
      <w:r w:rsidR="00C9068E" w:rsidRPr="00B724F4">
        <w:rPr>
          <w:sz w:val="26"/>
          <w:szCs w:val="26"/>
        </w:rPr>
        <w:t>Финансовое обеспечение фонда оплаты труда педагогических работников дошкольных и общеобразовательных учреждений, включая структурные подразделения, реализующие дополнительные общеобра</w:t>
      </w:r>
      <w:r w:rsidR="004D4AFE" w:rsidRPr="00B724F4">
        <w:rPr>
          <w:sz w:val="26"/>
          <w:szCs w:val="26"/>
        </w:rPr>
        <w:t>зовательные программы, находящих</w:t>
      </w:r>
      <w:r w:rsidR="00C9068E" w:rsidRPr="00B724F4">
        <w:rPr>
          <w:sz w:val="26"/>
          <w:szCs w:val="26"/>
        </w:rPr>
        <w:t xml:space="preserve">ся в ведомственном подчинении департамента образования администрации городского округа Тольятти, относится к полномочиям субъекта Российской Федерации и осуществляется за счет средств областного бюджета. </w:t>
      </w:r>
    </w:p>
    <w:p w:rsidR="00127B16" w:rsidRPr="00B724F4" w:rsidRDefault="00C9068E" w:rsidP="00C9068E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 xml:space="preserve">Финансирование муниципального задания учреждений культуры,  учреждений дополнительного образования, находящихся в ведомственном подчинении департамента образования, департамента культуры и управления физической культуры и спорта, является полномочием </w:t>
      </w:r>
      <w:r w:rsidR="00432010" w:rsidRPr="00B724F4">
        <w:rPr>
          <w:sz w:val="26"/>
          <w:szCs w:val="26"/>
        </w:rPr>
        <w:t>органов местного самоуправления, и осуществляется за счет средств городского бюджета.</w:t>
      </w:r>
    </w:p>
    <w:p w:rsidR="006776F3" w:rsidRPr="00B724F4" w:rsidRDefault="00127B16" w:rsidP="006776F3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>Согласно представ</w:t>
      </w:r>
      <w:r w:rsidR="006776F3" w:rsidRPr="00B724F4">
        <w:rPr>
          <w:sz w:val="26"/>
          <w:szCs w:val="26"/>
        </w:rPr>
        <w:t>ленной информации администрации, в це</w:t>
      </w:r>
      <w:r w:rsidR="0016497B" w:rsidRPr="00B724F4">
        <w:rPr>
          <w:sz w:val="26"/>
          <w:szCs w:val="26"/>
        </w:rPr>
        <w:t>лях реализации вышеперечисленного Указа</w:t>
      </w:r>
      <w:r w:rsidR="006776F3" w:rsidRPr="00B724F4">
        <w:rPr>
          <w:sz w:val="26"/>
          <w:szCs w:val="26"/>
        </w:rPr>
        <w:t xml:space="preserve"> Президента Российской Федерации </w:t>
      </w:r>
      <w:r w:rsidR="00C9602E" w:rsidRPr="00B724F4">
        <w:rPr>
          <w:b/>
          <w:sz w:val="26"/>
          <w:szCs w:val="26"/>
        </w:rPr>
        <w:t>в 2022</w:t>
      </w:r>
      <w:r w:rsidR="006776F3" w:rsidRPr="00B724F4">
        <w:rPr>
          <w:b/>
          <w:sz w:val="26"/>
          <w:szCs w:val="26"/>
        </w:rPr>
        <w:t xml:space="preserve"> году</w:t>
      </w:r>
      <w:r w:rsidR="006776F3" w:rsidRPr="00B724F4">
        <w:rPr>
          <w:sz w:val="26"/>
          <w:szCs w:val="26"/>
        </w:rPr>
        <w:t xml:space="preserve"> средняя заработная плата педагогических работников образовательных учреждений и работников культуры </w:t>
      </w:r>
      <w:r w:rsidR="00AB6B00" w:rsidRPr="00B724F4">
        <w:rPr>
          <w:sz w:val="26"/>
          <w:szCs w:val="26"/>
        </w:rPr>
        <w:t>(в соответствии с пр</w:t>
      </w:r>
      <w:r w:rsidR="00882546" w:rsidRPr="00B724F4">
        <w:rPr>
          <w:sz w:val="26"/>
          <w:szCs w:val="26"/>
        </w:rPr>
        <w:t>огнозными данными Министерства о</w:t>
      </w:r>
      <w:r w:rsidR="00AB6B00" w:rsidRPr="00B724F4">
        <w:rPr>
          <w:sz w:val="26"/>
          <w:szCs w:val="26"/>
        </w:rPr>
        <w:t>бразования</w:t>
      </w:r>
      <w:r w:rsidR="009174F0" w:rsidRPr="00B724F4">
        <w:rPr>
          <w:sz w:val="26"/>
          <w:szCs w:val="26"/>
        </w:rPr>
        <w:t xml:space="preserve"> и науки Самарской области от 01.</w:t>
      </w:r>
      <w:r w:rsidR="00BC2619" w:rsidRPr="00B724F4">
        <w:rPr>
          <w:sz w:val="26"/>
          <w:szCs w:val="26"/>
        </w:rPr>
        <w:t>0</w:t>
      </w:r>
      <w:r w:rsidR="009174F0" w:rsidRPr="00B724F4">
        <w:rPr>
          <w:sz w:val="26"/>
          <w:szCs w:val="26"/>
        </w:rPr>
        <w:t>9.2022 № МО/3503</w:t>
      </w:r>
      <w:r w:rsidR="00AB6B00" w:rsidRPr="00B724F4">
        <w:rPr>
          <w:sz w:val="26"/>
          <w:szCs w:val="26"/>
        </w:rPr>
        <w:t xml:space="preserve">) </w:t>
      </w:r>
      <w:r w:rsidR="006776F3" w:rsidRPr="00B724F4">
        <w:rPr>
          <w:sz w:val="26"/>
          <w:szCs w:val="26"/>
        </w:rPr>
        <w:t>должна достигнуть следующих величин</w:t>
      </w:r>
      <w:r w:rsidR="00AB6B00" w:rsidRPr="00B724F4">
        <w:rPr>
          <w:sz w:val="26"/>
          <w:szCs w:val="26"/>
        </w:rPr>
        <w:t xml:space="preserve">:  </w:t>
      </w:r>
    </w:p>
    <w:p w:rsidR="006776F3" w:rsidRPr="00B724F4" w:rsidRDefault="00CC146E" w:rsidP="00CC146E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 xml:space="preserve">- </w:t>
      </w:r>
      <w:r w:rsidR="006776F3" w:rsidRPr="00B724F4">
        <w:rPr>
          <w:sz w:val="26"/>
          <w:szCs w:val="26"/>
        </w:rPr>
        <w:t xml:space="preserve">педагогических работников </w:t>
      </w:r>
      <w:r w:rsidR="006776F3" w:rsidRPr="00B724F4">
        <w:rPr>
          <w:b/>
          <w:sz w:val="26"/>
          <w:szCs w:val="26"/>
        </w:rPr>
        <w:t>дошкольных</w:t>
      </w:r>
      <w:r w:rsidR="006776F3" w:rsidRPr="00B724F4">
        <w:rPr>
          <w:sz w:val="26"/>
          <w:szCs w:val="26"/>
        </w:rPr>
        <w:t xml:space="preserve"> образовательных учреждений должна быть доведена до уровня средней заработной платы в сфере общего </w:t>
      </w:r>
      <w:r w:rsidR="006776F3" w:rsidRPr="00B724F4">
        <w:rPr>
          <w:sz w:val="26"/>
          <w:szCs w:val="26"/>
        </w:rPr>
        <w:lastRenderedPageBreak/>
        <w:t>образования по региону, а именно</w:t>
      </w:r>
      <w:r w:rsidR="003C5F8A" w:rsidRPr="00B724F4">
        <w:rPr>
          <w:sz w:val="26"/>
          <w:szCs w:val="26"/>
        </w:rPr>
        <w:t xml:space="preserve"> – </w:t>
      </w:r>
      <w:r w:rsidR="009174F0" w:rsidRPr="00B724F4">
        <w:rPr>
          <w:b/>
          <w:sz w:val="26"/>
          <w:szCs w:val="26"/>
        </w:rPr>
        <w:t>37 453 руб.</w:t>
      </w:r>
      <w:r w:rsidR="00BC2619" w:rsidRPr="00B724F4">
        <w:rPr>
          <w:sz w:val="26"/>
          <w:szCs w:val="26"/>
        </w:rPr>
        <w:t xml:space="preserve"> </w:t>
      </w:r>
      <w:r w:rsidR="003C5F8A" w:rsidRPr="00B724F4">
        <w:rPr>
          <w:sz w:val="26"/>
          <w:szCs w:val="26"/>
        </w:rPr>
        <w:t>(</w:t>
      </w:r>
      <w:r w:rsidR="009174F0" w:rsidRPr="00B724F4">
        <w:rPr>
          <w:sz w:val="26"/>
          <w:szCs w:val="26"/>
        </w:rPr>
        <w:t xml:space="preserve">2021г.- 34 985 руб.; </w:t>
      </w:r>
      <w:r w:rsidR="00BC2619" w:rsidRPr="00B724F4">
        <w:rPr>
          <w:sz w:val="26"/>
          <w:szCs w:val="26"/>
        </w:rPr>
        <w:t xml:space="preserve">2020г.- 31 634 руб.; </w:t>
      </w:r>
      <w:r w:rsidR="00882546" w:rsidRPr="00B724F4">
        <w:rPr>
          <w:sz w:val="26"/>
          <w:szCs w:val="26"/>
        </w:rPr>
        <w:t>20</w:t>
      </w:r>
      <w:r w:rsidR="003C5F8A" w:rsidRPr="00B724F4">
        <w:rPr>
          <w:sz w:val="26"/>
          <w:szCs w:val="26"/>
        </w:rPr>
        <w:t xml:space="preserve">19г.- </w:t>
      </w:r>
      <w:r w:rsidR="00AB6B00" w:rsidRPr="00B724F4">
        <w:rPr>
          <w:sz w:val="26"/>
          <w:szCs w:val="26"/>
        </w:rPr>
        <w:t>29 400</w:t>
      </w:r>
      <w:r w:rsidR="00392659" w:rsidRPr="00B724F4">
        <w:rPr>
          <w:sz w:val="26"/>
          <w:szCs w:val="26"/>
        </w:rPr>
        <w:t xml:space="preserve"> </w:t>
      </w:r>
      <w:r w:rsidR="006776F3" w:rsidRPr="00B724F4">
        <w:rPr>
          <w:sz w:val="26"/>
          <w:szCs w:val="26"/>
        </w:rPr>
        <w:t>руб.</w:t>
      </w:r>
      <w:r w:rsidR="003C5F8A" w:rsidRPr="00B724F4">
        <w:rPr>
          <w:sz w:val="26"/>
          <w:szCs w:val="26"/>
        </w:rPr>
        <w:t>)</w:t>
      </w:r>
      <w:r w:rsidR="006776F3" w:rsidRPr="00B724F4">
        <w:rPr>
          <w:sz w:val="26"/>
          <w:szCs w:val="26"/>
        </w:rPr>
        <w:t>;</w:t>
      </w:r>
    </w:p>
    <w:p w:rsidR="006776F3" w:rsidRPr="00B724F4" w:rsidRDefault="00CC146E" w:rsidP="006776F3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 xml:space="preserve">- </w:t>
      </w:r>
      <w:r w:rsidR="006776F3" w:rsidRPr="00B724F4">
        <w:rPr>
          <w:sz w:val="26"/>
          <w:szCs w:val="26"/>
        </w:rPr>
        <w:t xml:space="preserve">педагогических работников </w:t>
      </w:r>
      <w:r w:rsidR="006776F3" w:rsidRPr="00B724F4">
        <w:rPr>
          <w:b/>
          <w:sz w:val="26"/>
          <w:szCs w:val="26"/>
        </w:rPr>
        <w:t>общеобразовательных</w:t>
      </w:r>
      <w:r w:rsidR="006776F3" w:rsidRPr="00B724F4">
        <w:rPr>
          <w:sz w:val="26"/>
          <w:szCs w:val="26"/>
        </w:rPr>
        <w:t xml:space="preserve"> учреждений должна быть доведена до уровня среднемесячного дохода от трудовой деят</w:t>
      </w:r>
      <w:r w:rsidR="006D231B" w:rsidRPr="00B724F4">
        <w:rPr>
          <w:sz w:val="26"/>
          <w:szCs w:val="26"/>
        </w:rPr>
        <w:t>ельности по региону, а именно</w:t>
      </w:r>
      <w:r w:rsidR="003C5F8A" w:rsidRPr="00B724F4">
        <w:rPr>
          <w:sz w:val="26"/>
          <w:szCs w:val="26"/>
        </w:rPr>
        <w:t xml:space="preserve"> –</w:t>
      </w:r>
      <w:r w:rsidR="00BC2619" w:rsidRPr="00B724F4">
        <w:rPr>
          <w:sz w:val="26"/>
          <w:szCs w:val="26"/>
        </w:rPr>
        <w:t xml:space="preserve"> </w:t>
      </w:r>
      <w:r w:rsidR="009174F0" w:rsidRPr="00B724F4">
        <w:rPr>
          <w:sz w:val="26"/>
          <w:szCs w:val="26"/>
        </w:rPr>
        <w:t xml:space="preserve"> </w:t>
      </w:r>
      <w:r w:rsidR="009174F0" w:rsidRPr="00B724F4">
        <w:rPr>
          <w:b/>
          <w:sz w:val="26"/>
          <w:szCs w:val="26"/>
        </w:rPr>
        <w:t>39 190 руб.</w:t>
      </w:r>
      <w:r w:rsidR="003C5F8A" w:rsidRPr="00B724F4">
        <w:rPr>
          <w:b/>
          <w:sz w:val="26"/>
          <w:szCs w:val="26"/>
        </w:rPr>
        <w:t>(</w:t>
      </w:r>
      <w:r w:rsidR="009174F0" w:rsidRPr="00B724F4">
        <w:rPr>
          <w:sz w:val="26"/>
          <w:szCs w:val="26"/>
        </w:rPr>
        <w:t xml:space="preserve">2021г.- 33 860 руб., </w:t>
      </w:r>
      <w:r w:rsidR="00BC2619" w:rsidRPr="00B724F4">
        <w:rPr>
          <w:sz w:val="26"/>
          <w:szCs w:val="26"/>
        </w:rPr>
        <w:t xml:space="preserve">2020г.- 30 350 руб.; </w:t>
      </w:r>
      <w:r w:rsidR="003C5F8A" w:rsidRPr="00B724F4">
        <w:rPr>
          <w:sz w:val="26"/>
          <w:szCs w:val="26"/>
        </w:rPr>
        <w:t xml:space="preserve">2019г.- </w:t>
      </w:r>
      <w:r w:rsidR="00AB6B00" w:rsidRPr="00B724F4">
        <w:rPr>
          <w:sz w:val="26"/>
          <w:szCs w:val="26"/>
        </w:rPr>
        <w:t>31 300</w:t>
      </w:r>
      <w:r w:rsidR="006776F3" w:rsidRPr="00B724F4">
        <w:rPr>
          <w:sz w:val="26"/>
          <w:szCs w:val="26"/>
        </w:rPr>
        <w:t xml:space="preserve"> руб</w:t>
      </w:r>
      <w:r w:rsidR="00785FFE" w:rsidRPr="00B724F4">
        <w:rPr>
          <w:sz w:val="26"/>
          <w:szCs w:val="26"/>
        </w:rPr>
        <w:t>.</w:t>
      </w:r>
      <w:r w:rsidR="003C5F8A" w:rsidRPr="00B724F4">
        <w:rPr>
          <w:sz w:val="26"/>
          <w:szCs w:val="26"/>
        </w:rPr>
        <w:t>)</w:t>
      </w:r>
      <w:r w:rsidR="006776F3" w:rsidRPr="00B724F4">
        <w:rPr>
          <w:sz w:val="26"/>
          <w:szCs w:val="26"/>
        </w:rPr>
        <w:t>;</w:t>
      </w:r>
    </w:p>
    <w:p w:rsidR="006776F3" w:rsidRPr="00B724F4" w:rsidRDefault="00CC146E" w:rsidP="006776F3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 xml:space="preserve">- </w:t>
      </w:r>
      <w:r w:rsidR="006776F3" w:rsidRPr="00B724F4">
        <w:rPr>
          <w:sz w:val="26"/>
          <w:szCs w:val="26"/>
        </w:rPr>
        <w:t xml:space="preserve">педагогических работников учреждений </w:t>
      </w:r>
      <w:r w:rsidR="006776F3" w:rsidRPr="00B724F4">
        <w:rPr>
          <w:b/>
          <w:sz w:val="26"/>
          <w:szCs w:val="26"/>
        </w:rPr>
        <w:t xml:space="preserve">дополнительного </w:t>
      </w:r>
      <w:r w:rsidR="006776F3" w:rsidRPr="00B724F4">
        <w:rPr>
          <w:sz w:val="26"/>
          <w:szCs w:val="26"/>
        </w:rPr>
        <w:t>образования должна быть доведена до 100% уровня средней заработной платы учи</w:t>
      </w:r>
      <w:r w:rsidR="00484840" w:rsidRPr="00B724F4">
        <w:rPr>
          <w:sz w:val="26"/>
          <w:szCs w:val="26"/>
        </w:rPr>
        <w:t>телей по региону</w:t>
      </w:r>
      <w:r w:rsidR="00BC2619" w:rsidRPr="00B724F4">
        <w:rPr>
          <w:sz w:val="26"/>
          <w:szCs w:val="26"/>
        </w:rPr>
        <w:t>, а именно</w:t>
      </w:r>
      <w:r w:rsidR="003C5F8A" w:rsidRPr="00B724F4">
        <w:rPr>
          <w:sz w:val="26"/>
          <w:szCs w:val="26"/>
        </w:rPr>
        <w:t xml:space="preserve"> </w:t>
      </w:r>
      <w:r w:rsidR="00BC2619" w:rsidRPr="00B724F4">
        <w:rPr>
          <w:sz w:val="26"/>
          <w:szCs w:val="26"/>
        </w:rPr>
        <w:t>–</w:t>
      </w:r>
      <w:r w:rsidR="003C5F8A" w:rsidRPr="00B724F4">
        <w:rPr>
          <w:sz w:val="26"/>
          <w:szCs w:val="26"/>
        </w:rPr>
        <w:t xml:space="preserve"> </w:t>
      </w:r>
      <w:r w:rsidR="009174F0" w:rsidRPr="00B724F4">
        <w:rPr>
          <w:b/>
          <w:sz w:val="26"/>
          <w:szCs w:val="26"/>
        </w:rPr>
        <w:t>40 170 руб.</w:t>
      </w:r>
      <w:r w:rsidR="009174F0" w:rsidRPr="00B724F4">
        <w:rPr>
          <w:sz w:val="26"/>
          <w:szCs w:val="26"/>
        </w:rPr>
        <w:t xml:space="preserve"> </w:t>
      </w:r>
      <w:r w:rsidR="003C5F8A" w:rsidRPr="00B724F4">
        <w:rPr>
          <w:sz w:val="26"/>
          <w:szCs w:val="26"/>
        </w:rPr>
        <w:t>(</w:t>
      </w:r>
      <w:r w:rsidR="009174F0" w:rsidRPr="00B724F4">
        <w:rPr>
          <w:sz w:val="26"/>
          <w:szCs w:val="26"/>
        </w:rPr>
        <w:t xml:space="preserve">2021- 37 829 руб.; </w:t>
      </w:r>
      <w:r w:rsidR="00BC2619" w:rsidRPr="00B724F4">
        <w:rPr>
          <w:sz w:val="26"/>
          <w:szCs w:val="26"/>
        </w:rPr>
        <w:t>2020г.- 34 288 руб.;</w:t>
      </w:r>
      <w:r w:rsidR="00BC2619" w:rsidRPr="00B724F4">
        <w:rPr>
          <w:b/>
          <w:sz w:val="26"/>
          <w:szCs w:val="26"/>
        </w:rPr>
        <w:t xml:space="preserve"> </w:t>
      </w:r>
      <w:r w:rsidR="00BC2619" w:rsidRPr="00B724F4">
        <w:rPr>
          <w:sz w:val="26"/>
          <w:szCs w:val="26"/>
        </w:rPr>
        <w:t xml:space="preserve"> </w:t>
      </w:r>
      <w:r w:rsidR="003C5F8A" w:rsidRPr="00B724F4">
        <w:rPr>
          <w:sz w:val="26"/>
          <w:szCs w:val="26"/>
        </w:rPr>
        <w:t xml:space="preserve">2019г.- </w:t>
      </w:r>
      <w:r w:rsidR="00235663" w:rsidRPr="00B724F4">
        <w:rPr>
          <w:sz w:val="26"/>
          <w:szCs w:val="26"/>
        </w:rPr>
        <w:t>31 613</w:t>
      </w:r>
      <w:r w:rsidR="006776F3" w:rsidRPr="00B724F4">
        <w:rPr>
          <w:sz w:val="26"/>
          <w:szCs w:val="26"/>
        </w:rPr>
        <w:t xml:space="preserve"> руб.</w:t>
      </w:r>
      <w:r w:rsidR="003C5F8A" w:rsidRPr="00B724F4">
        <w:rPr>
          <w:sz w:val="26"/>
          <w:szCs w:val="26"/>
        </w:rPr>
        <w:t>)</w:t>
      </w:r>
      <w:r w:rsidR="00785FFE" w:rsidRPr="00B724F4">
        <w:rPr>
          <w:sz w:val="26"/>
          <w:szCs w:val="26"/>
        </w:rPr>
        <w:t>;</w:t>
      </w:r>
      <w:r w:rsidR="006776F3" w:rsidRPr="00B724F4">
        <w:rPr>
          <w:sz w:val="26"/>
          <w:szCs w:val="26"/>
        </w:rPr>
        <w:t xml:space="preserve"> </w:t>
      </w:r>
    </w:p>
    <w:p w:rsidR="00FD142F" w:rsidRPr="00B724F4" w:rsidRDefault="00CC146E" w:rsidP="00127B16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 xml:space="preserve">- </w:t>
      </w:r>
      <w:r w:rsidR="006776F3" w:rsidRPr="00B724F4">
        <w:rPr>
          <w:sz w:val="26"/>
          <w:szCs w:val="26"/>
        </w:rPr>
        <w:t xml:space="preserve">работников учреждений </w:t>
      </w:r>
      <w:r w:rsidR="006776F3" w:rsidRPr="00B724F4">
        <w:rPr>
          <w:b/>
          <w:sz w:val="26"/>
          <w:szCs w:val="26"/>
        </w:rPr>
        <w:t xml:space="preserve">культуры  </w:t>
      </w:r>
      <w:r w:rsidR="006776F3" w:rsidRPr="00B724F4">
        <w:rPr>
          <w:sz w:val="26"/>
          <w:szCs w:val="26"/>
        </w:rPr>
        <w:t>должна быть доведена до уровня 95% среднемесячной номинальной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Самарской области</w:t>
      </w:r>
      <w:r w:rsidR="004148DF" w:rsidRPr="00B724F4">
        <w:rPr>
          <w:sz w:val="26"/>
          <w:szCs w:val="26"/>
        </w:rPr>
        <w:t xml:space="preserve"> (</w:t>
      </w:r>
      <w:r w:rsidR="00BC2619" w:rsidRPr="00B724F4">
        <w:rPr>
          <w:sz w:val="26"/>
          <w:szCs w:val="26"/>
        </w:rPr>
        <w:t>уточненные прогнозны</w:t>
      </w:r>
      <w:r w:rsidR="009174F0" w:rsidRPr="00B724F4">
        <w:rPr>
          <w:sz w:val="26"/>
          <w:szCs w:val="26"/>
        </w:rPr>
        <w:t>е данные  МЭР СО № МЭР-10/1-150 от 08.07.2022</w:t>
      </w:r>
      <w:r w:rsidR="00BC2619" w:rsidRPr="00B724F4">
        <w:rPr>
          <w:sz w:val="26"/>
          <w:szCs w:val="26"/>
        </w:rPr>
        <w:t xml:space="preserve">) </w:t>
      </w:r>
      <w:r w:rsidR="006776F3" w:rsidRPr="00B724F4">
        <w:rPr>
          <w:sz w:val="26"/>
          <w:szCs w:val="26"/>
        </w:rPr>
        <w:t xml:space="preserve">, а именно </w:t>
      </w:r>
      <w:r w:rsidR="003C5F8A" w:rsidRPr="00B724F4">
        <w:rPr>
          <w:sz w:val="26"/>
          <w:szCs w:val="26"/>
        </w:rPr>
        <w:t>–</w:t>
      </w:r>
      <w:r w:rsidR="00BC2619" w:rsidRPr="00B724F4">
        <w:rPr>
          <w:sz w:val="26"/>
          <w:szCs w:val="26"/>
        </w:rPr>
        <w:t xml:space="preserve"> </w:t>
      </w:r>
      <w:r w:rsidR="009174F0" w:rsidRPr="00B724F4">
        <w:rPr>
          <w:sz w:val="26"/>
          <w:szCs w:val="26"/>
        </w:rPr>
        <w:t xml:space="preserve"> </w:t>
      </w:r>
      <w:r w:rsidR="009174F0" w:rsidRPr="00B724F4">
        <w:rPr>
          <w:b/>
          <w:sz w:val="26"/>
          <w:szCs w:val="26"/>
        </w:rPr>
        <w:t>37 230,5 руб.</w:t>
      </w:r>
      <w:r w:rsidR="003C5F8A" w:rsidRPr="00B724F4">
        <w:rPr>
          <w:b/>
          <w:sz w:val="26"/>
          <w:szCs w:val="26"/>
        </w:rPr>
        <w:t>(</w:t>
      </w:r>
      <w:r w:rsidR="009174F0" w:rsidRPr="00B724F4">
        <w:rPr>
          <w:sz w:val="26"/>
          <w:szCs w:val="26"/>
        </w:rPr>
        <w:t xml:space="preserve">2021г.- 32 167 руб.; </w:t>
      </w:r>
      <w:r w:rsidR="00BC2619" w:rsidRPr="00B724F4">
        <w:rPr>
          <w:sz w:val="26"/>
          <w:szCs w:val="26"/>
        </w:rPr>
        <w:t xml:space="preserve">2020г.- 28 832,5 руб.; </w:t>
      </w:r>
      <w:r w:rsidR="003C5F8A" w:rsidRPr="00B724F4">
        <w:rPr>
          <w:sz w:val="26"/>
          <w:szCs w:val="26"/>
        </w:rPr>
        <w:t xml:space="preserve">2019г.- </w:t>
      </w:r>
      <w:r w:rsidR="00235663" w:rsidRPr="00B724F4">
        <w:rPr>
          <w:sz w:val="26"/>
          <w:szCs w:val="26"/>
        </w:rPr>
        <w:t>29 735</w:t>
      </w:r>
      <w:r w:rsidR="00D92838" w:rsidRPr="00B724F4">
        <w:rPr>
          <w:sz w:val="26"/>
          <w:szCs w:val="26"/>
        </w:rPr>
        <w:t xml:space="preserve"> </w:t>
      </w:r>
      <w:r w:rsidR="006776F3" w:rsidRPr="00B724F4">
        <w:rPr>
          <w:sz w:val="26"/>
          <w:szCs w:val="26"/>
        </w:rPr>
        <w:t>руб.</w:t>
      </w:r>
      <w:r w:rsidR="003C5F8A" w:rsidRPr="00B724F4">
        <w:rPr>
          <w:sz w:val="26"/>
          <w:szCs w:val="26"/>
        </w:rPr>
        <w:t>).</w:t>
      </w:r>
    </w:p>
    <w:p w:rsidR="00235663" w:rsidRPr="00B724F4" w:rsidRDefault="00D16EC4" w:rsidP="00127B16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 xml:space="preserve"> </w:t>
      </w:r>
    </w:p>
    <w:p w:rsidR="00C26DA1" w:rsidRPr="00B724F4" w:rsidRDefault="00664AB8" w:rsidP="00FD142F">
      <w:pPr>
        <w:ind w:firstLine="708"/>
        <w:jc w:val="both"/>
        <w:rPr>
          <w:sz w:val="26"/>
          <w:szCs w:val="26"/>
        </w:rPr>
      </w:pPr>
      <w:r w:rsidRPr="00B724F4">
        <w:rPr>
          <w:sz w:val="26"/>
          <w:szCs w:val="26"/>
        </w:rPr>
        <w:t>В представленных материалах содержится информация по отраслям: «Образование», «Культура и искусство», «Физическая культура и спорт».</w:t>
      </w:r>
    </w:p>
    <w:p w:rsidR="00FD142F" w:rsidRPr="00B724F4" w:rsidRDefault="00FD142F" w:rsidP="00FD142F">
      <w:pPr>
        <w:ind w:firstLine="708"/>
        <w:jc w:val="both"/>
        <w:rPr>
          <w:sz w:val="26"/>
          <w:szCs w:val="26"/>
        </w:rPr>
      </w:pPr>
    </w:p>
    <w:p w:rsidR="00E62866" w:rsidRPr="00B724F4" w:rsidRDefault="00E62866" w:rsidP="006A02C4">
      <w:pPr>
        <w:jc w:val="both"/>
        <w:rPr>
          <w:sz w:val="26"/>
          <w:szCs w:val="26"/>
        </w:rPr>
      </w:pPr>
      <w:r w:rsidRPr="00B724F4">
        <w:rPr>
          <w:sz w:val="26"/>
          <w:szCs w:val="26"/>
        </w:rPr>
        <w:tab/>
        <w:t>Информация о фактическом</w:t>
      </w:r>
      <w:r w:rsidR="00AA5ADA" w:rsidRPr="00B724F4">
        <w:rPr>
          <w:sz w:val="26"/>
          <w:szCs w:val="26"/>
        </w:rPr>
        <w:t xml:space="preserve"> исполнении</w:t>
      </w:r>
      <w:r w:rsidR="0016497B" w:rsidRPr="00B724F4">
        <w:rPr>
          <w:sz w:val="26"/>
          <w:szCs w:val="26"/>
        </w:rPr>
        <w:t xml:space="preserve"> Указа</w:t>
      </w:r>
      <w:r w:rsidRPr="00B724F4">
        <w:rPr>
          <w:sz w:val="26"/>
          <w:szCs w:val="26"/>
        </w:rPr>
        <w:t xml:space="preserve"> </w:t>
      </w:r>
      <w:r w:rsidR="00AA5ADA" w:rsidRPr="00B724F4">
        <w:rPr>
          <w:sz w:val="26"/>
          <w:szCs w:val="26"/>
        </w:rPr>
        <w:t xml:space="preserve">Президента РФ </w:t>
      </w:r>
      <w:r w:rsidR="00235663" w:rsidRPr="00B724F4">
        <w:rPr>
          <w:b/>
          <w:sz w:val="26"/>
          <w:szCs w:val="26"/>
        </w:rPr>
        <w:t xml:space="preserve">за </w:t>
      </w:r>
      <w:r w:rsidR="003C5F8A" w:rsidRPr="00B724F4">
        <w:rPr>
          <w:b/>
          <w:sz w:val="26"/>
          <w:szCs w:val="26"/>
        </w:rPr>
        <w:t>10</w:t>
      </w:r>
      <w:r w:rsidRPr="00B724F4">
        <w:rPr>
          <w:b/>
          <w:sz w:val="26"/>
          <w:szCs w:val="26"/>
        </w:rPr>
        <w:t xml:space="preserve"> месяцев</w:t>
      </w:r>
      <w:r w:rsidRPr="00B724F4">
        <w:rPr>
          <w:sz w:val="26"/>
          <w:szCs w:val="26"/>
        </w:rPr>
        <w:t xml:space="preserve"> </w:t>
      </w:r>
      <w:r w:rsidR="009174F0" w:rsidRPr="00B724F4">
        <w:rPr>
          <w:b/>
          <w:sz w:val="26"/>
          <w:szCs w:val="26"/>
        </w:rPr>
        <w:t>2022</w:t>
      </w:r>
      <w:r w:rsidRPr="00B724F4">
        <w:rPr>
          <w:b/>
          <w:sz w:val="26"/>
          <w:szCs w:val="26"/>
        </w:rPr>
        <w:t xml:space="preserve"> года</w:t>
      </w:r>
      <w:r w:rsidRPr="00B724F4">
        <w:rPr>
          <w:sz w:val="26"/>
          <w:szCs w:val="26"/>
        </w:rPr>
        <w:t>, по состо</w:t>
      </w:r>
      <w:r w:rsidR="00AA5ADA" w:rsidRPr="00B724F4">
        <w:rPr>
          <w:sz w:val="26"/>
          <w:szCs w:val="26"/>
        </w:rPr>
        <w:t xml:space="preserve">янию на </w:t>
      </w:r>
      <w:r w:rsidR="009174F0" w:rsidRPr="00B724F4">
        <w:rPr>
          <w:sz w:val="26"/>
          <w:szCs w:val="26"/>
        </w:rPr>
        <w:t>01.11.2022</w:t>
      </w:r>
      <w:r w:rsidR="00AA5ADA" w:rsidRPr="00B724F4">
        <w:rPr>
          <w:sz w:val="26"/>
          <w:szCs w:val="26"/>
        </w:rPr>
        <w:t>,</w:t>
      </w:r>
      <w:r w:rsidR="00BA1937" w:rsidRPr="00B724F4">
        <w:rPr>
          <w:sz w:val="26"/>
          <w:szCs w:val="26"/>
        </w:rPr>
        <w:t xml:space="preserve"> </w:t>
      </w:r>
      <w:r w:rsidR="00AA5ADA" w:rsidRPr="00B724F4">
        <w:rPr>
          <w:sz w:val="26"/>
          <w:szCs w:val="26"/>
        </w:rPr>
        <w:t>представлена</w:t>
      </w:r>
      <w:r w:rsidRPr="00B724F4">
        <w:rPr>
          <w:sz w:val="26"/>
          <w:szCs w:val="26"/>
        </w:rPr>
        <w:t xml:space="preserve"> в  таблице 1.</w:t>
      </w:r>
    </w:p>
    <w:p w:rsidR="00E62866" w:rsidRDefault="00E62866" w:rsidP="006A02C4">
      <w:pPr>
        <w:jc w:val="both"/>
        <w:rPr>
          <w:sz w:val="28"/>
          <w:szCs w:val="28"/>
        </w:rPr>
      </w:pPr>
    </w:p>
    <w:p w:rsidR="000A7F65" w:rsidRPr="000A7F65" w:rsidRDefault="000A7F65" w:rsidP="000A7F65">
      <w:pPr>
        <w:ind w:right="-31" w:firstLine="720"/>
        <w:jc w:val="right"/>
        <w:rPr>
          <w:bCs/>
          <w:sz w:val="28"/>
          <w:szCs w:val="28"/>
        </w:rPr>
      </w:pPr>
      <w:r w:rsidRPr="000A7F65">
        <w:rPr>
          <w:bCs/>
          <w:sz w:val="28"/>
          <w:szCs w:val="28"/>
        </w:rPr>
        <w:t>Таблица 1</w:t>
      </w:r>
    </w:p>
    <w:tbl>
      <w:tblPr>
        <w:tblW w:w="936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7"/>
        <w:gridCol w:w="1985"/>
        <w:gridCol w:w="2126"/>
        <w:gridCol w:w="1843"/>
      </w:tblGrid>
      <w:tr w:rsidR="000A7F65" w:rsidRPr="000A7F65" w:rsidTr="003D5B68">
        <w:trPr>
          <w:trHeight w:val="331"/>
        </w:trPr>
        <w:tc>
          <w:tcPr>
            <w:tcW w:w="3407" w:type="dxa"/>
            <w:vMerge w:val="restart"/>
            <w:shd w:val="clear" w:color="auto" w:fill="auto"/>
            <w:noWrap/>
            <w:vAlign w:val="center"/>
            <w:hideMark/>
          </w:tcPr>
          <w:p w:rsidR="000A7F65" w:rsidRPr="00D708C7" w:rsidRDefault="000A7F65" w:rsidP="000A7F65">
            <w:pPr>
              <w:jc w:val="center"/>
              <w:rPr>
                <w:b/>
                <w:color w:val="000000"/>
              </w:rPr>
            </w:pPr>
            <w:r w:rsidRPr="00D708C7">
              <w:rPr>
                <w:b/>
                <w:color w:val="000000"/>
              </w:rPr>
              <w:t>Категории работников</w:t>
            </w:r>
          </w:p>
        </w:tc>
        <w:tc>
          <w:tcPr>
            <w:tcW w:w="5954" w:type="dxa"/>
            <w:gridSpan w:val="3"/>
            <w:shd w:val="clear" w:color="auto" w:fill="auto"/>
            <w:noWrap/>
            <w:vAlign w:val="center"/>
            <w:hideMark/>
          </w:tcPr>
          <w:p w:rsidR="000A7F65" w:rsidRPr="000A7F65" w:rsidRDefault="000A7F65" w:rsidP="004D191F">
            <w:pPr>
              <w:jc w:val="center"/>
              <w:rPr>
                <w:b/>
                <w:bCs/>
                <w:sz w:val="22"/>
                <w:szCs w:val="22"/>
              </w:rPr>
            </w:pPr>
            <w:r w:rsidRPr="000A7F65">
              <w:rPr>
                <w:b/>
                <w:bCs/>
                <w:sz w:val="22"/>
                <w:szCs w:val="22"/>
              </w:rPr>
              <w:t xml:space="preserve">за </w:t>
            </w:r>
            <w:r w:rsidR="003C5F8A">
              <w:rPr>
                <w:b/>
                <w:bCs/>
                <w:sz w:val="22"/>
                <w:szCs w:val="22"/>
              </w:rPr>
              <w:t>январь - ок</w:t>
            </w:r>
            <w:r w:rsidR="00235663">
              <w:rPr>
                <w:b/>
                <w:bCs/>
                <w:sz w:val="22"/>
                <w:szCs w:val="22"/>
              </w:rPr>
              <w:t>тябрь</w:t>
            </w:r>
            <w:r w:rsidR="00727074" w:rsidRPr="000A7F65">
              <w:rPr>
                <w:b/>
                <w:bCs/>
                <w:sz w:val="22"/>
                <w:szCs w:val="22"/>
              </w:rPr>
              <w:t xml:space="preserve"> </w:t>
            </w:r>
            <w:r w:rsidRPr="00727074">
              <w:rPr>
                <w:b/>
                <w:bCs/>
                <w:sz w:val="28"/>
                <w:szCs w:val="28"/>
              </w:rPr>
              <w:t>20</w:t>
            </w:r>
            <w:r w:rsidR="003C5F8A">
              <w:rPr>
                <w:b/>
                <w:bCs/>
                <w:sz w:val="28"/>
                <w:szCs w:val="28"/>
              </w:rPr>
              <w:t>2</w:t>
            </w:r>
            <w:r w:rsidR="00660DFD">
              <w:rPr>
                <w:b/>
                <w:bCs/>
                <w:sz w:val="28"/>
                <w:szCs w:val="28"/>
              </w:rPr>
              <w:t>2</w:t>
            </w:r>
            <w:r w:rsidRPr="000A7F65">
              <w:rPr>
                <w:b/>
                <w:bCs/>
                <w:sz w:val="22"/>
                <w:szCs w:val="22"/>
              </w:rPr>
              <w:t xml:space="preserve"> года</w:t>
            </w:r>
          </w:p>
        </w:tc>
      </w:tr>
      <w:tr w:rsidR="00C73F54" w:rsidRPr="000A7F65" w:rsidTr="003D5B68">
        <w:trPr>
          <w:trHeight w:val="331"/>
        </w:trPr>
        <w:tc>
          <w:tcPr>
            <w:tcW w:w="3407" w:type="dxa"/>
            <w:vMerge/>
            <w:shd w:val="clear" w:color="auto" w:fill="auto"/>
            <w:noWrap/>
            <w:vAlign w:val="center"/>
          </w:tcPr>
          <w:p w:rsidR="00C73F54" w:rsidRPr="000A7F65" w:rsidRDefault="00C73F54" w:rsidP="000A7F65">
            <w:pPr>
              <w:jc w:val="center"/>
              <w:rPr>
                <w:color w:val="000000"/>
              </w:rPr>
            </w:pPr>
          </w:p>
        </w:tc>
        <w:tc>
          <w:tcPr>
            <w:tcW w:w="5954" w:type="dxa"/>
            <w:gridSpan w:val="3"/>
            <w:shd w:val="clear" w:color="auto" w:fill="auto"/>
            <w:noWrap/>
            <w:vAlign w:val="center"/>
          </w:tcPr>
          <w:p w:rsidR="00C73F54" w:rsidRPr="000A7F65" w:rsidRDefault="00C73F54" w:rsidP="000A7F6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Уровень средней зарплаты </w:t>
            </w:r>
          </w:p>
        </w:tc>
      </w:tr>
      <w:tr w:rsidR="00C73F54" w:rsidRPr="000A7F65" w:rsidTr="003D5B68">
        <w:trPr>
          <w:trHeight w:val="1884"/>
        </w:trPr>
        <w:tc>
          <w:tcPr>
            <w:tcW w:w="3407" w:type="dxa"/>
            <w:vMerge/>
            <w:vAlign w:val="center"/>
            <w:hideMark/>
          </w:tcPr>
          <w:p w:rsidR="00C73F54" w:rsidRPr="000A7F65" w:rsidRDefault="00C73F54" w:rsidP="000A7F65">
            <w:pPr>
              <w:rPr>
                <w:color w:val="000000"/>
              </w:rPr>
            </w:pP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C73F54" w:rsidRPr="00B724F4" w:rsidRDefault="00C73F54" w:rsidP="007B5997">
            <w:pPr>
              <w:jc w:val="center"/>
              <w:rPr>
                <w:b/>
                <w:sz w:val="20"/>
                <w:szCs w:val="20"/>
              </w:rPr>
            </w:pPr>
            <w:r w:rsidRPr="00B724F4">
              <w:rPr>
                <w:b/>
                <w:sz w:val="20"/>
                <w:szCs w:val="20"/>
              </w:rPr>
              <w:t>определенный Указами (уточн</w:t>
            </w:r>
            <w:r w:rsidR="00BC2619" w:rsidRPr="00B724F4">
              <w:rPr>
                <w:b/>
                <w:sz w:val="20"/>
                <w:szCs w:val="20"/>
              </w:rPr>
              <w:t>ен. прогнозные значения на 2021</w:t>
            </w:r>
            <w:r w:rsidRPr="00B724F4">
              <w:rPr>
                <w:b/>
                <w:sz w:val="20"/>
                <w:szCs w:val="20"/>
              </w:rPr>
              <w:t xml:space="preserve"> год)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73F54" w:rsidRPr="00B724F4" w:rsidRDefault="00C73F54" w:rsidP="00D708C7">
            <w:pPr>
              <w:jc w:val="center"/>
              <w:rPr>
                <w:b/>
                <w:sz w:val="20"/>
                <w:szCs w:val="20"/>
              </w:rPr>
            </w:pPr>
            <w:r w:rsidRPr="00B724F4">
              <w:rPr>
                <w:b/>
                <w:sz w:val="20"/>
                <w:szCs w:val="20"/>
              </w:rPr>
              <w:t xml:space="preserve">Фактическая среднемесячная заработная плата работников </w:t>
            </w:r>
            <w:r w:rsidRPr="00B724F4">
              <w:rPr>
                <w:b/>
                <w:bCs/>
                <w:sz w:val="20"/>
                <w:szCs w:val="20"/>
              </w:rPr>
              <w:t>списо</w:t>
            </w:r>
            <w:bookmarkStart w:id="0" w:name="_GoBack"/>
            <w:bookmarkEnd w:id="0"/>
            <w:r w:rsidRPr="00B724F4">
              <w:rPr>
                <w:b/>
                <w:bCs/>
                <w:sz w:val="20"/>
                <w:szCs w:val="20"/>
              </w:rPr>
              <w:t>чного состава</w:t>
            </w:r>
            <w:r w:rsidRPr="00B724F4">
              <w:rPr>
                <w:b/>
                <w:sz w:val="20"/>
                <w:szCs w:val="20"/>
              </w:rPr>
              <w:t xml:space="preserve"> (без внешних совместителей) </w:t>
            </w:r>
          </w:p>
          <w:p w:rsidR="004148DF" w:rsidRPr="00B724F4" w:rsidRDefault="004148DF" w:rsidP="00D708C7">
            <w:pPr>
              <w:jc w:val="center"/>
              <w:rPr>
                <w:b/>
                <w:sz w:val="20"/>
                <w:szCs w:val="20"/>
              </w:rPr>
            </w:pPr>
            <w:r w:rsidRPr="00B724F4">
              <w:rPr>
                <w:b/>
                <w:sz w:val="20"/>
                <w:szCs w:val="20"/>
              </w:rPr>
              <w:t>на 01.11.2021г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73F54" w:rsidRPr="00B724F4" w:rsidRDefault="00C73F54" w:rsidP="000A7F65">
            <w:pPr>
              <w:jc w:val="center"/>
              <w:rPr>
                <w:b/>
                <w:sz w:val="20"/>
                <w:szCs w:val="20"/>
              </w:rPr>
            </w:pPr>
            <w:r w:rsidRPr="00B724F4">
              <w:rPr>
                <w:b/>
                <w:sz w:val="20"/>
                <w:szCs w:val="20"/>
              </w:rPr>
              <w:t>% выполнения Указов</w:t>
            </w:r>
          </w:p>
        </w:tc>
      </w:tr>
      <w:tr w:rsidR="00C73F54" w:rsidRPr="000A7F65" w:rsidTr="003D5B68">
        <w:trPr>
          <w:trHeight w:val="1260"/>
        </w:trPr>
        <w:tc>
          <w:tcPr>
            <w:tcW w:w="3407" w:type="dxa"/>
            <w:shd w:val="clear" w:color="auto" w:fill="auto"/>
            <w:vAlign w:val="bottom"/>
            <w:hideMark/>
          </w:tcPr>
          <w:p w:rsidR="00C73F54" w:rsidRPr="00D708C7" w:rsidRDefault="00C73F54" w:rsidP="00D708C7">
            <w:r>
              <w:t>1. П</w:t>
            </w:r>
            <w:r w:rsidRPr="00D708C7">
              <w:t xml:space="preserve">едагогические работники </w:t>
            </w:r>
            <w:r w:rsidRPr="00D708C7">
              <w:rPr>
                <w:b/>
                <w:bCs/>
              </w:rPr>
              <w:t>дошкольных</w:t>
            </w:r>
            <w:r w:rsidRPr="00D708C7">
              <w:t xml:space="preserve"> образовательных учреждений </w:t>
            </w:r>
            <w:r w:rsidRPr="00D708C7">
              <w:rPr>
                <w:i/>
              </w:rPr>
              <w:t xml:space="preserve">(полномочия </w:t>
            </w:r>
            <w:r w:rsidRPr="00D708C7">
              <w:rPr>
                <w:b/>
                <w:bCs/>
                <w:i/>
              </w:rPr>
              <w:t>субъекта</w:t>
            </w:r>
            <w:r>
              <w:rPr>
                <w:b/>
                <w:bCs/>
                <w:i/>
              </w:rPr>
              <w:t xml:space="preserve"> РФ</w:t>
            </w:r>
            <w:r w:rsidRPr="00D708C7">
              <w:rPr>
                <w:b/>
                <w:bCs/>
                <w:i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73F54" w:rsidRPr="00461CFC" w:rsidRDefault="003C5F8A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660DFD">
              <w:rPr>
                <w:bCs/>
                <w:sz w:val="28"/>
                <w:szCs w:val="28"/>
              </w:rPr>
              <w:t>7 453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461CFC" w:rsidRDefault="00C73F54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660DFD">
              <w:rPr>
                <w:bCs/>
                <w:sz w:val="28"/>
                <w:szCs w:val="28"/>
              </w:rPr>
              <w:t>8 591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103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C73F54" w:rsidRPr="000A7F65" w:rsidTr="003D5B68">
        <w:trPr>
          <w:trHeight w:val="1260"/>
        </w:trPr>
        <w:tc>
          <w:tcPr>
            <w:tcW w:w="3407" w:type="dxa"/>
            <w:shd w:val="clear" w:color="auto" w:fill="auto"/>
            <w:vAlign w:val="bottom"/>
            <w:hideMark/>
          </w:tcPr>
          <w:p w:rsidR="00C73F54" w:rsidRPr="00D708C7" w:rsidRDefault="00C73F54" w:rsidP="00FB4625">
            <w:pPr>
              <w:ind w:firstLineChars="100" w:firstLine="240"/>
            </w:pPr>
            <w:r>
              <w:t>2. П</w:t>
            </w:r>
            <w:r w:rsidRPr="00D708C7">
              <w:t xml:space="preserve">едагогические работники </w:t>
            </w:r>
            <w:r w:rsidRPr="00D708C7">
              <w:rPr>
                <w:b/>
                <w:bCs/>
              </w:rPr>
              <w:t xml:space="preserve">общеобразовательных  </w:t>
            </w:r>
            <w:r w:rsidRPr="00D708C7">
              <w:t xml:space="preserve">учреждений </w:t>
            </w:r>
            <w:r w:rsidRPr="00FB4625">
              <w:rPr>
                <w:i/>
              </w:rPr>
              <w:t xml:space="preserve">(полномочия </w:t>
            </w:r>
            <w:r w:rsidRPr="00FB4625">
              <w:rPr>
                <w:b/>
                <w:bCs/>
                <w:i/>
              </w:rPr>
              <w:t>субъекта</w:t>
            </w:r>
            <w:r w:rsidRPr="00FB4625">
              <w:rPr>
                <w:i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73F54" w:rsidRPr="00461CFC" w:rsidRDefault="006A1574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660DFD">
              <w:rPr>
                <w:bCs/>
                <w:sz w:val="28"/>
                <w:szCs w:val="28"/>
              </w:rPr>
              <w:t>9 190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41 888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106,9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C73F54" w:rsidRPr="000A7F65" w:rsidTr="003D5B68">
        <w:trPr>
          <w:trHeight w:val="1260"/>
        </w:trPr>
        <w:tc>
          <w:tcPr>
            <w:tcW w:w="3407" w:type="dxa"/>
            <w:shd w:val="clear" w:color="auto" w:fill="auto"/>
            <w:hideMark/>
          </w:tcPr>
          <w:p w:rsidR="00C73F54" w:rsidRPr="00D708C7" w:rsidRDefault="00C73F54" w:rsidP="00FB4625">
            <w:pPr>
              <w:ind w:firstLineChars="100" w:firstLine="240"/>
            </w:pPr>
            <w:r>
              <w:t>3. П</w:t>
            </w:r>
            <w:r w:rsidRPr="00D708C7">
              <w:t xml:space="preserve">едагогические работники образовательных учреждений </w:t>
            </w:r>
            <w:r w:rsidRPr="00D708C7">
              <w:rPr>
                <w:b/>
                <w:bCs/>
              </w:rPr>
              <w:t>дополнительного</w:t>
            </w:r>
            <w:r w:rsidRPr="00D708C7">
              <w:t xml:space="preserve"> образования детей,</w:t>
            </w:r>
            <w:r w:rsidRPr="00D708C7">
              <w:rPr>
                <w:b/>
                <w:bCs/>
              </w:rPr>
              <w:t xml:space="preserve"> ВСЕГО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40 170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41 609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103,6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D708C7" w:rsidRPr="000A7F65" w:rsidTr="003D5B68">
        <w:trPr>
          <w:trHeight w:val="375"/>
        </w:trPr>
        <w:tc>
          <w:tcPr>
            <w:tcW w:w="9361" w:type="dxa"/>
            <w:gridSpan w:val="4"/>
            <w:shd w:val="clear" w:color="auto" w:fill="auto"/>
            <w:hideMark/>
          </w:tcPr>
          <w:p w:rsidR="00D708C7" w:rsidRPr="001C6C05" w:rsidRDefault="00D708C7" w:rsidP="00D708C7">
            <w:pPr>
              <w:ind w:firstLineChars="100" w:firstLine="240"/>
              <w:rPr>
                <w:b/>
                <w:bCs/>
                <w:sz w:val="28"/>
                <w:szCs w:val="28"/>
                <w:highlight w:val="yellow"/>
              </w:rPr>
            </w:pPr>
            <w:r w:rsidRPr="001C6C05">
              <w:lastRenderedPageBreak/>
              <w:t>в том числе:</w:t>
            </w:r>
            <w:r w:rsidRPr="001C6C05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C73F54" w:rsidRPr="000A7F65" w:rsidTr="003D5B68">
        <w:trPr>
          <w:trHeight w:val="1260"/>
        </w:trPr>
        <w:tc>
          <w:tcPr>
            <w:tcW w:w="3407" w:type="dxa"/>
            <w:shd w:val="clear" w:color="auto" w:fill="auto"/>
            <w:hideMark/>
          </w:tcPr>
          <w:p w:rsidR="00C73F54" w:rsidRPr="00D708C7" w:rsidRDefault="004D191F" w:rsidP="00A253E5">
            <w:pPr>
              <w:ind w:firstLineChars="100" w:firstLine="240"/>
              <w:rPr>
                <w:b/>
                <w:bCs/>
              </w:rPr>
            </w:pPr>
            <w:r>
              <w:rPr>
                <w:bCs/>
              </w:rPr>
              <w:t xml:space="preserve">- </w:t>
            </w:r>
            <w:r w:rsidR="00C73F54" w:rsidRPr="00A253E5">
              <w:rPr>
                <w:bCs/>
              </w:rPr>
              <w:t>в сфере</w:t>
            </w:r>
            <w:r w:rsidR="00C73F54" w:rsidRPr="00D708C7">
              <w:rPr>
                <w:b/>
                <w:bCs/>
              </w:rPr>
              <w:t xml:space="preserve"> ОБРАЗОВАНИЯ </w:t>
            </w:r>
            <w:r w:rsidR="00C73F54" w:rsidRPr="00750778">
              <w:rPr>
                <w:b/>
                <w:bCs/>
                <w:i/>
              </w:rPr>
              <w:t>(полномочия города и субъекта - по структурным подразделениям доп.образования</w:t>
            </w:r>
            <w:r w:rsidR="00211EB8">
              <w:rPr>
                <w:b/>
                <w:bCs/>
                <w:i/>
              </w:rPr>
              <w:t xml:space="preserve"> в общеобразовательных  учрежениях</w:t>
            </w:r>
            <w:r w:rsidR="00C73F54" w:rsidRPr="00D708C7">
              <w:rPr>
                <w:b/>
                <w:bCs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40 170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41 340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102,9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C73F54" w:rsidRPr="000A7F65" w:rsidTr="003C5F8A">
        <w:trPr>
          <w:trHeight w:val="630"/>
        </w:trPr>
        <w:tc>
          <w:tcPr>
            <w:tcW w:w="3407" w:type="dxa"/>
            <w:shd w:val="clear" w:color="auto" w:fill="auto"/>
            <w:hideMark/>
          </w:tcPr>
          <w:p w:rsidR="00C73F54" w:rsidRPr="00D708C7" w:rsidRDefault="004D191F" w:rsidP="000A7F65">
            <w:pPr>
              <w:ind w:firstLineChars="100" w:firstLine="240"/>
            </w:pPr>
            <w:r>
              <w:t xml:space="preserve">- </w:t>
            </w:r>
            <w:r w:rsidR="00C73F54" w:rsidRPr="00D708C7">
              <w:t xml:space="preserve">в сфере </w:t>
            </w:r>
            <w:r w:rsidR="00C73F54" w:rsidRPr="00D708C7">
              <w:rPr>
                <w:b/>
                <w:bCs/>
              </w:rPr>
              <w:t xml:space="preserve"> КУЛЬТУРЫ </w:t>
            </w:r>
            <w:r w:rsidR="00C73F54" w:rsidRPr="00750778">
              <w:rPr>
                <w:b/>
                <w:bCs/>
                <w:i/>
              </w:rPr>
              <w:t>(полномочия города)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73F54" w:rsidRPr="00461CFC" w:rsidRDefault="00660DFD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40 170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42 574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461CFC" w:rsidRDefault="00660DFD" w:rsidP="006A15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106,0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C73F54" w:rsidRPr="000A7F65" w:rsidTr="003D5B68">
        <w:trPr>
          <w:trHeight w:val="630"/>
        </w:trPr>
        <w:tc>
          <w:tcPr>
            <w:tcW w:w="3407" w:type="dxa"/>
            <w:shd w:val="clear" w:color="auto" w:fill="auto"/>
          </w:tcPr>
          <w:p w:rsidR="00C73F54" w:rsidRPr="00D708C7" w:rsidRDefault="004D191F" w:rsidP="000A7F65">
            <w:pPr>
              <w:ind w:firstLineChars="100" w:firstLine="240"/>
            </w:pPr>
            <w:r>
              <w:t xml:space="preserve">- </w:t>
            </w:r>
            <w:r w:rsidR="00C73F54" w:rsidRPr="00D708C7">
              <w:t xml:space="preserve">в сфере </w:t>
            </w:r>
            <w:r w:rsidR="00C73F54" w:rsidRPr="00D708C7">
              <w:rPr>
                <w:b/>
                <w:bCs/>
              </w:rPr>
              <w:t xml:space="preserve">СПОРТА </w:t>
            </w:r>
            <w:r w:rsidR="00C73F54" w:rsidRPr="00750778">
              <w:rPr>
                <w:b/>
                <w:bCs/>
                <w:i/>
              </w:rPr>
              <w:t>(полномочия города)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C73F54" w:rsidRPr="00461CFC" w:rsidRDefault="00660DFD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40 170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C73F54" w:rsidRPr="00461CFC" w:rsidRDefault="00C73F54" w:rsidP="00B724F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660DFD">
              <w:rPr>
                <w:bCs/>
                <w:sz w:val="28"/>
                <w:szCs w:val="28"/>
              </w:rPr>
              <w:t>9 857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C73F54" w:rsidRPr="00461CFC" w:rsidRDefault="00EF5B93" w:rsidP="000A7F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99,2</w:t>
            </w:r>
            <w:r w:rsidR="00C73F54" w:rsidRPr="00461CFC">
              <w:rPr>
                <w:bCs/>
                <w:sz w:val="28"/>
                <w:szCs w:val="28"/>
              </w:rPr>
              <w:t>%</w:t>
            </w:r>
          </w:p>
        </w:tc>
      </w:tr>
      <w:tr w:rsidR="00C73F54" w:rsidRPr="00D708C7" w:rsidTr="003D5B68">
        <w:trPr>
          <w:trHeight w:val="630"/>
        </w:trPr>
        <w:tc>
          <w:tcPr>
            <w:tcW w:w="3407" w:type="dxa"/>
            <w:shd w:val="clear" w:color="auto" w:fill="auto"/>
            <w:hideMark/>
          </w:tcPr>
          <w:p w:rsidR="00C73F54" w:rsidRDefault="00C73F54" w:rsidP="000D1748">
            <w:pPr>
              <w:rPr>
                <w:b/>
                <w:sz w:val="28"/>
                <w:szCs w:val="28"/>
              </w:rPr>
            </w:pPr>
            <w:r w:rsidRPr="00667EFE">
              <w:rPr>
                <w:b/>
                <w:sz w:val="28"/>
                <w:szCs w:val="28"/>
              </w:rPr>
              <w:t>4. Работники культуры</w:t>
            </w:r>
          </w:p>
          <w:p w:rsidR="00C73F54" w:rsidRPr="00667EFE" w:rsidRDefault="00C73F54" w:rsidP="00BA3A56">
            <w:pPr>
              <w:rPr>
                <w:b/>
                <w:sz w:val="28"/>
                <w:szCs w:val="28"/>
              </w:rPr>
            </w:pPr>
            <w:r w:rsidRPr="00750778">
              <w:rPr>
                <w:b/>
                <w:bCs/>
                <w:i/>
              </w:rPr>
              <w:t>(полномочия города)</w:t>
            </w:r>
            <w:r w:rsidRPr="00667EF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C73F54" w:rsidRPr="00FD142F" w:rsidRDefault="00FD142F" w:rsidP="00B724F4">
            <w:pPr>
              <w:jc w:val="right"/>
              <w:rPr>
                <w:bCs/>
                <w:sz w:val="28"/>
                <w:szCs w:val="28"/>
              </w:rPr>
            </w:pPr>
            <w:r w:rsidRPr="00FD142F">
              <w:rPr>
                <w:bCs/>
                <w:sz w:val="28"/>
                <w:szCs w:val="28"/>
              </w:rPr>
              <w:t>3</w:t>
            </w:r>
            <w:r w:rsidR="00EF5B93">
              <w:rPr>
                <w:bCs/>
                <w:sz w:val="28"/>
                <w:szCs w:val="28"/>
              </w:rPr>
              <w:t>7 230,5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73F54" w:rsidRPr="00FD142F" w:rsidRDefault="00C73F54" w:rsidP="00B724F4">
            <w:pPr>
              <w:jc w:val="right"/>
              <w:rPr>
                <w:bCs/>
                <w:sz w:val="28"/>
                <w:szCs w:val="28"/>
              </w:rPr>
            </w:pPr>
            <w:r w:rsidRPr="00FD142F">
              <w:rPr>
                <w:bCs/>
                <w:sz w:val="28"/>
                <w:szCs w:val="28"/>
              </w:rPr>
              <w:t>3</w:t>
            </w:r>
            <w:r w:rsidR="00EF5B93">
              <w:rPr>
                <w:bCs/>
                <w:sz w:val="28"/>
                <w:szCs w:val="28"/>
              </w:rPr>
              <w:t>6 232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73F54" w:rsidRPr="00FD142F" w:rsidRDefault="00FD142F" w:rsidP="000D1748">
            <w:pPr>
              <w:jc w:val="center"/>
              <w:rPr>
                <w:bCs/>
                <w:sz w:val="28"/>
                <w:szCs w:val="28"/>
              </w:rPr>
            </w:pPr>
            <w:r w:rsidRPr="00FD142F">
              <w:rPr>
                <w:bCs/>
                <w:sz w:val="28"/>
                <w:szCs w:val="28"/>
              </w:rPr>
              <w:t>92,5</w:t>
            </w:r>
            <w:r w:rsidR="00C73F54" w:rsidRPr="00FD142F">
              <w:rPr>
                <w:bCs/>
                <w:sz w:val="28"/>
                <w:szCs w:val="28"/>
              </w:rPr>
              <w:t>%</w:t>
            </w:r>
          </w:p>
        </w:tc>
      </w:tr>
    </w:tbl>
    <w:p w:rsidR="00E62866" w:rsidRDefault="00E62866" w:rsidP="006A02C4">
      <w:pPr>
        <w:jc w:val="both"/>
        <w:rPr>
          <w:sz w:val="28"/>
          <w:szCs w:val="28"/>
        </w:rPr>
      </w:pPr>
    </w:p>
    <w:p w:rsidR="000C1736" w:rsidRPr="00B724F4" w:rsidRDefault="00664AB8" w:rsidP="006A02C4">
      <w:pPr>
        <w:jc w:val="both"/>
        <w:rPr>
          <w:sz w:val="26"/>
          <w:szCs w:val="26"/>
          <w:highlight w:val="yellow"/>
        </w:rPr>
      </w:pPr>
      <w:r w:rsidRPr="00B724F4">
        <w:rPr>
          <w:sz w:val="26"/>
          <w:szCs w:val="26"/>
        </w:rPr>
        <w:tab/>
      </w:r>
      <w:r w:rsidR="0016497B" w:rsidRPr="00B724F4">
        <w:rPr>
          <w:sz w:val="26"/>
          <w:szCs w:val="26"/>
        </w:rPr>
        <w:t xml:space="preserve">Согласно данным таблицы 1 прогнозные показатели </w:t>
      </w:r>
      <w:r w:rsidR="00882546" w:rsidRPr="00B724F4">
        <w:rPr>
          <w:sz w:val="26"/>
          <w:szCs w:val="26"/>
        </w:rPr>
        <w:t xml:space="preserve">по уровню средней заработной платы </w:t>
      </w:r>
      <w:r w:rsidR="004A4FB7" w:rsidRPr="00B724F4">
        <w:rPr>
          <w:sz w:val="26"/>
          <w:szCs w:val="26"/>
        </w:rPr>
        <w:t>за 10 месяцев 2022</w:t>
      </w:r>
      <w:r w:rsidR="004877BB" w:rsidRPr="00B724F4">
        <w:rPr>
          <w:sz w:val="26"/>
          <w:szCs w:val="26"/>
        </w:rPr>
        <w:t xml:space="preserve"> года </w:t>
      </w:r>
      <w:r w:rsidR="0016497B" w:rsidRPr="00B724F4">
        <w:rPr>
          <w:sz w:val="26"/>
          <w:szCs w:val="26"/>
        </w:rPr>
        <w:t>достигнуты в</w:t>
      </w:r>
      <w:r w:rsidR="00882546" w:rsidRPr="00B724F4">
        <w:rPr>
          <w:sz w:val="26"/>
          <w:szCs w:val="26"/>
        </w:rPr>
        <w:t xml:space="preserve">  </w:t>
      </w:r>
      <w:r w:rsidR="004A4FB7" w:rsidRPr="00B724F4">
        <w:rPr>
          <w:sz w:val="26"/>
          <w:szCs w:val="26"/>
        </w:rPr>
        <w:t xml:space="preserve"> дошкольных образовательных учреждениях (103%), в </w:t>
      </w:r>
      <w:r w:rsidR="004877BB" w:rsidRPr="00B724F4">
        <w:rPr>
          <w:sz w:val="26"/>
          <w:szCs w:val="26"/>
        </w:rPr>
        <w:t>о</w:t>
      </w:r>
      <w:r w:rsidR="00882546" w:rsidRPr="00B724F4">
        <w:rPr>
          <w:sz w:val="26"/>
          <w:szCs w:val="26"/>
        </w:rPr>
        <w:t xml:space="preserve">бщеобразовательных учреждениях </w:t>
      </w:r>
      <w:r w:rsidR="004A4FB7" w:rsidRPr="00B724F4">
        <w:rPr>
          <w:sz w:val="26"/>
          <w:szCs w:val="26"/>
        </w:rPr>
        <w:t>(106,9</w:t>
      </w:r>
      <w:r w:rsidR="004877BB" w:rsidRPr="00B724F4">
        <w:rPr>
          <w:sz w:val="26"/>
          <w:szCs w:val="26"/>
        </w:rPr>
        <w:t>%)</w:t>
      </w:r>
      <w:r w:rsidR="00211EB8" w:rsidRPr="00B724F4">
        <w:rPr>
          <w:sz w:val="26"/>
          <w:szCs w:val="26"/>
        </w:rPr>
        <w:t>, в учреждениях дополнительного образования детей по отраслям «Образование»</w:t>
      </w:r>
      <w:r w:rsidR="000C1736" w:rsidRPr="00B724F4">
        <w:rPr>
          <w:sz w:val="26"/>
          <w:szCs w:val="26"/>
        </w:rPr>
        <w:t xml:space="preserve"> </w:t>
      </w:r>
      <w:r w:rsidR="004A4FB7" w:rsidRPr="00B724F4">
        <w:rPr>
          <w:sz w:val="26"/>
          <w:szCs w:val="26"/>
        </w:rPr>
        <w:t>(102,9</w:t>
      </w:r>
      <w:r w:rsidR="00211EB8" w:rsidRPr="00B724F4">
        <w:rPr>
          <w:sz w:val="26"/>
          <w:szCs w:val="26"/>
        </w:rPr>
        <w:t xml:space="preserve">%) </w:t>
      </w:r>
      <w:r w:rsidR="004A4FB7" w:rsidRPr="00B724F4">
        <w:rPr>
          <w:sz w:val="26"/>
          <w:szCs w:val="26"/>
        </w:rPr>
        <w:t xml:space="preserve"> и «Культура и искусство» (106</w:t>
      </w:r>
      <w:r w:rsidR="00211EB8" w:rsidRPr="00B724F4">
        <w:rPr>
          <w:sz w:val="26"/>
          <w:szCs w:val="26"/>
        </w:rPr>
        <w:t>%).</w:t>
      </w:r>
    </w:p>
    <w:p w:rsidR="00F136C7" w:rsidRPr="00B724F4" w:rsidRDefault="004877BB" w:rsidP="004A4FB7">
      <w:pPr>
        <w:jc w:val="both"/>
        <w:rPr>
          <w:sz w:val="26"/>
          <w:szCs w:val="26"/>
          <w:highlight w:val="yellow"/>
        </w:rPr>
      </w:pPr>
      <w:r w:rsidRPr="00B724F4">
        <w:rPr>
          <w:sz w:val="26"/>
          <w:szCs w:val="26"/>
        </w:rPr>
        <w:tab/>
        <w:t xml:space="preserve">Не достигнуты прогнозные показатели средней заработной платы педагогических работников </w:t>
      </w:r>
      <w:r w:rsidR="004F59C9" w:rsidRPr="00B724F4">
        <w:rPr>
          <w:sz w:val="26"/>
          <w:szCs w:val="26"/>
        </w:rPr>
        <w:t>в</w:t>
      </w:r>
      <w:r w:rsidR="0016497B" w:rsidRPr="00B724F4">
        <w:rPr>
          <w:sz w:val="26"/>
          <w:szCs w:val="26"/>
        </w:rPr>
        <w:t xml:space="preserve"> учреждениях дополнительного образования д</w:t>
      </w:r>
      <w:r w:rsidR="004F59C9" w:rsidRPr="00B724F4">
        <w:rPr>
          <w:sz w:val="26"/>
          <w:szCs w:val="26"/>
        </w:rPr>
        <w:t xml:space="preserve">етей </w:t>
      </w:r>
      <w:r w:rsidR="00211EB8" w:rsidRPr="00B724F4">
        <w:rPr>
          <w:sz w:val="26"/>
          <w:szCs w:val="26"/>
        </w:rPr>
        <w:t>по отрасли</w:t>
      </w:r>
      <w:r w:rsidRPr="00B724F4">
        <w:rPr>
          <w:sz w:val="26"/>
          <w:szCs w:val="26"/>
        </w:rPr>
        <w:t xml:space="preserve"> </w:t>
      </w:r>
      <w:r w:rsidR="004F59C9" w:rsidRPr="00B724F4">
        <w:rPr>
          <w:sz w:val="26"/>
          <w:szCs w:val="26"/>
        </w:rPr>
        <w:t>«Физическая культура и спорт»</w:t>
      </w:r>
      <w:r w:rsidR="004A4FB7" w:rsidRPr="00B724F4">
        <w:rPr>
          <w:sz w:val="26"/>
          <w:szCs w:val="26"/>
        </w:rPr>
        <w:t xml:space="preserve"> (99,2</w:t>
      </w:r>
      <w:r w:rsidR="00211EB8" w:rsidRPr="00B724F4">
        <w:rPr>
          <w:sz w:val="26"/>
          <w:szCs w:val="26"/>
        </w:rPr>
        <w:t>%)</w:t>
      </w:r>
      <w:r w:rsidR="00AC2979" w:rsidRPr="00B724F4">
        <w:rPr>
          <w:sz w:val="26"/>
          <w:szCs w:val="26"/>
        </w:rPr>
        <w:t xml:space="preserve"> </w:t>
      </w:r>
      <w:r w:rsidR="00211EB8" w:rsidRPr="00B724F4">
        <w:rPr>
          <w:sz w:val="26"/>
          <w:szCs w:val="26"/>
        </w:rPr>
        <w:t>и в учреждениях культуры (92,5%).</w:t>
      </w:r>
    </w:p>
    <w:p w:rsidR="00211EB8" w:rsidRPr="00B724F4" w:rsidRDefault="00A958D1" w:rsidP="00211EB8">
      <w:pPr>
        <w:jc w:val="both"/>
        <w:rPr>
          <w:sz w:val="26"/>
          <w:szCs w:val="26"/>
          <w:highlight w:val="yellow"/>
        </w:rPr>
      </w:pPr>
      <w:r w:rsidRPr="00B724F4">
        <w:rPr>
          <w:sz w:val="26"/>
          <w:szCs w:val="26"/>
        </w:rPr>
        <w:tab/>
        <w:t>По учреждениям дополнительного образования детей отрасли «Физкультура и спорт», отмечается, что достижение запланированного уровня средней заработной платы педработ</w:t>
      </w:r>
      <w:r w:rsidR="00C934E8" w:rsidRPr="00B724F4">
        <w:rPr>
          <w:sz w:val="26"/>
          <w:szCs w:val="26"/>
        </w:rPr>
        <w:t>ников планируется по итогам 2022</w:t>
      </w:r>
      <w:r w:rsidRPr="00B724F4">
        <w:rPr>
          <w:sz w:val="26"/>
          <w:szCs w:val="26"/>
        </w:rPr>
        <w:t xml:space="preserve"> года</w:t>
      </w:r>
      <w:r w:rsidR="00C934E8" w:rsidRPr="00B724F4">
        <w:rPr>
          <w:sz w:val="26"/>
          <w:szCs w:val="26"/>
        </w:rPr>
        <w:t xml:space="preserve"> с учетом произведенной единовременной выплаты ко Дню учителя в размере 10 тыс. руб. (с 01.01.2022</w:t>
      </w:r>
      <w:r w:rsidR="00AC2979" w:rsidRPr="00B724F4">
        <w:rPr>
          <w:sz w:val="26"/>
          <w:szCs w:val="26"/>
        </w:rPr>
        <w:t xml:space="preserve">г. </w:t>
      </w:r>
      <w:r w:rsidR="00C934E8" w:rsidRPr="00B724F4">
        <w:rPr>
          <w:sz w:val="26"/>
          <w:szCs w:val="26"/>
        </w:rPr>
        <w:t>в ведомственном подчинении УФиС находится 8 муниципальных бюджетных учреждений</w:t>
      </w:r>
      <w:r w:rsidR="00AC2979" w:rsidRPr="00B724F4">
        <w:rPr>
          <w:sz w:val="26"/>
          <w:szCs w:val="26"/>
        </w:rPr>
        <w:t xml:space="preserve"> дополнитель</w:t>
      </w:r>
      <w:r w:rsidR="009C15AB" w:rsidRPr="00B724F4">
        <w:rPr>
          <w:sz w:val="26"/>
          <w:szCs w:val="26"/>
        </w:rPr>
        <w:t>ного образования детей)</w:t>
      </w:r>
      <w:r w:rsidR="00AC2979" w:rsidRPr="00B724F4">
        <w:rPr>
          <w:sz w:val="26"/>
          <w:szCs w:val="26"/>
        </w:rPr>
        <w:t>.</w:t>
      </w:r>
    </w:p>
    <w:p w:rsidR="00C934E8" w:rsidRPr="00B724F4" w:rsidRDefault="00A958D1" w:rsidP="00211EB8">
      <w:pPr>
        <w:jc w:val="both"/>
        <w:rPr>
          <w:sz w:val="26"/>
          <w:szCs w:val="26"/>
          <w:highlight w:val="yellow"/>
        </w:rPr>
      </w:pPr>
      <w:r w:rsidRPr="00B724F4">
        <w:rPr>
          <w:sz w:val="26"/>
          <w:szCs w:val="26"/>
        </w:rPr>
        <w:tab/>
        <w:t xml:space="preserve">По учреждениям культуры плановый уровень заработной платы работников не достигнут в связи с увеличением прогнозного </w:t>
      </w:r>
      <w:r w:rsidR="00C934E8" w:rsidRPr="00B724F4">
        <w:rPr>
          <w:sz w:val="26"/>
          <w:szCs w:val="26"/>
        </w:rPr>
        <w:t>уровня заработной платы с 34 247,5  руб. до 37 230,5</w:t>
      </w:r>
      <w:r w:rsidRPr="00B724F4">
        <w:rPr>
          <w:sz w:val="26"/>
          <w:szCs w:val="26"/>
        </w:rPr>
        <w:t xml:space="preserve"> руб., на что средства в бюджете не предусмотрены</w:t>
      </w:r>
      <w:r w:rsidR="00C934E8" w:rsidRPr="00B724F4">
        <w:rPr>
          <w:sz w:val="26"/>
          <w:szCs w:val="26"/>
        </w:rPr>
        <w:t xml:space="preserve">. </w:t>
      </w:r>
    </w:p>
    <w:p w:rsidR="00A958D1" w:rsidRPr="00B724F4" w:rsidRDefault="00F33971" w:rsidP="00C934E8">
      <w:pPr>
        <w:ind w:firstLine="708"/>
        <w:jc w:val="both"/>
        <w:rPr>
          <w:sz w:val="26"/>
          <w:szCs w:val="26"/>
          <w:highlight w:val="yellow"/>
        </w:rPr>
      </w:pPr>
      <w:r w:rsidRPr="00B724F4">
        <w:rPr>
          <w:sz w:val="26"/>
          <w:szCs w:val="26"/>
        </w:rPr>
        <w:t>Достижение необходимого уровня заработной платы работ</w:t>
      </w:r>
      <w:r w:rsidR="00C934E8" w:rsidRPr="00B724F4">
        <w:rPr>
          <w:sz w:val="26"/>
          <w:szCs w:val="26"/>
        </w:rPr>
        <w:t>ников учреждений культуры в 2022</w:t>
      </w:r>
      <w:r w:rsidRPr="00B724F4">
        <w:rPr>
          <w:sz w:val="26"/>
          <w:szCs w:val="26"/>
        </w:rPr>
        <w:t xml:space="preserve"> году, по информации администрации, </w:t>
      </w:r>
      <w:r w:rsidR="00C934E8" w:rsidRPr="00B724F4">
        <w:rPr>
          <w:sz w:val="26"/>
          <w:szCs w:val="26"/>
        </w:rPr>
        <w:t>возможно</w:t>
      </w:r>
      <w:r w:rsidR="0079501A" w:rsidRPr="00B724F4">
        <w:rPr>
          <w:sz w:val="26"/>
          <w:szCs w:val="26"/>
        </w:rPr>
        <w:t xml:space="preserve"> при условии </w:t>
      </w:r>
      <w:r w:rsidRPr="00B724F4">
        <w:rPr>
          <w:sz w:val="26"/>
          <w:szCs w:val="26"/>
        </w:rPr>
        <w:t xml:space="preserve">выделения дополнительных бюджетных ассигнований. </w:t>
      </w:r>
      <w:r w:rsidR="00C934E8" w:rsidRPr="00B724F4">
        <w:rPr>
          <w:sz w:val="26"/>
          <w:szCs w:val="26"/>
        </w:rPr>
        <w:t>Рассмотрение вопроса о внесении изменений в бюджет городского округа Тольятти на 2022 год и плановый период 2023-2024 годов на заседании Думы городского округа Тольятти планируется в ноябре 2022 года.</w:t>
      </w:r>
    </w:p>
    <w:p w:rsidR="00F33971" w:rsidRPr="00B724F4" w:rsidRDefault="008932BB" w:rsidP="00340313">
      <w:pPr>
        <w:ind w:firstLine="708"/>
        <w:jc w:val="both"/>
        <w:rPr>
          <w:sz w:val="26"/>
          <w:szCs w:val="26"/>
          <w:highlight w:val="yellow"/>
        </w:rPr>
      </w:pPr>
      <w:r w:rsidRPr="00B724F4">
        <w:rPr>
          <w:sz w:val="26"/>
          <w:szCs w:val="26"/>
        </w:rPr>
        <w:t xml:space="preserve">В связи с этим, </w:t>
      </w:r>
      <w:r w:rsidR="00F33971" w:rsidRPr="00B724F4">
        <w:rPr>
          <w:b/>
          <w:sz w:val="26"/>
          <w:szCs w:val="26"/>
        </w:rPr>
        <w:t>требует пояснения</w:t>
      </w:r>
      <w:r w:rsidR="00AC2979" w:rsidRPr="00B724F4">
        <w:rPr>
          <w:b/>
          <w:sz w:val="26"/>
          <w:szCs w:val="26"/>
        </w:rPr>
        <w:t xml:space="preserve">, </w:t>
      </w:r>
      <w:r w:rsidR="00AC2979" w:rsidRPr="00B724F4">
        <w:rPr>
          <w:b/>
          <w:i/>
          <w:sz w:val="26"/>
          <w:szCs w:val="26"/>
        </w:rPr>
        <w:t>к</w:t>
      </w:r>
      <w:r w:rsidRPr="00B724F4">
        <w:rPr>
          <w:b/>
          <w:i/>
          <w:sz w:val="26"/>
          <w:szCs w:val="26"/>
        </w:rPr>
        <w:t xml:space="preserve">акой объем дополнительных средств бюджета городского округа Тольятти необходим для достижения необходимого уровня </w:t>
      </w:r>
      <w:r w:rsidR="00F136C7" w:rsidRPr="00B724F4">
        <w:rPr>
          <w:b/>
          <w:i/>
          <w:sz w:val="26"/>
          <w:szCs w:val="26"/>
        </w:rPr>
        <w:t xml:space="preserve">заработной </w:t>
      </w:r>
      <w:r w:rsidR="00882546" w:rsidRPr="00B724F4">
        <w:rPr>
          <w:b/>
          <w:i/>
          <w:sz w:val="26"/>
          <w:szCs w:val="26"/>
        </w:rPr>
        <w:t>платы работников</w:t>
      </w:r>
      <w:r w:rsidR="00F33971" w:rsidRPr="00B724F4">
        <w:rPr>
          <w:b/>
          <w:i/>
          <w:sz w:val="26"/>
          <w:szCs w:val="26"/>
        </w:rPr>
        <w:t xml:space="preserve"> учреждений культуры</w:t>
      </w:r>
      <w:r w:rsidR="00C934E8" w:rsidRPr="00B724F4">
        <w:rPr>
          <w:b/>
          <w:i/>
          <w:sz w:val="26"/>
          <w:szCs w:val="26"/>
        </w:rPr>
        <w:t xml:space="preserve"> в 2022 году.</w:t>
      </w:r>
      <w:r w:rsidR="00C934E8" w:rsidRPr="00B724F4">
        <w:rPr>
          <w:sz w:val="26"/>
          <w:szCs w:val="26"/>
          <w:highlight w:val="yellow"/>
        </w:rPr>
        <w:t xml:space="preserve"> </w:t>
      </w:r>
    </w:p>
    <w:p w:rsidR="00AC2979" w:rsidRPr="00B724F4" w:rsidRDefault="00AC2979" w:rsidP="00340313">
      <w:pPr>
        <w:ind w:firstLine="708"/>
        <w:jc w:val="both"/>
        <w:rPr>
          <w:sz w:val="26"/>
          <w:szCs w:val="26"/>
        </w:rPr>
      </w:pPr>
    </w:p>
    <w:p w:rsidR="00BA1937" w:rsidRDefault="00BA1937" w:rsidP="00340313">
      <w:pPr>
        <w:ind w:firstLine="708"/>
        <w:jc w:val="both"/>
        <w:rPr>
          <w:sz w:val="28"/>
          <w:szCs w:val="28"/>
        </w:rPr>
      </w:pPr>
      <w:r w:rsidRPr="00B724F4">
        <w:rPr>
          <w:sz w:val="26"/>
          <w:szCs w:val="26"/>
        </w:rPr>
        <w:t>Относительно реализ</w:t>
      </w:r>
      <w:r w:rsidR="00EF5B93" w:rsidRPr="00B724F4">
        <w:rPr>
          <w:sz w:val="26"/>
          <w:szCs w:val="26"/>
        </w:rPr>
        <w:t>ации Указов Президента РФ в 2023</w:t>
      </w:r>
      <w:r w:rsidRPr="00B724F4">
        <w:rPr>
          <w:sz w:val="26"/>
          <w:szCs w:val="26"/>
        </w:rPr>
        <w:t xml:space="preserve"> году, </w:t>
      </w:r>
      <w:r w:rsidR="006B3A72" w:rsidRPr="00B724F4">
        <w:rPr>
          <w:sz w:val="26"/>
          <w:szCs w:val="26"/>
        </w:rPr>
        <w:t xml:space="preserve">согласно представленной информации, </w:t>
      </w:r>
      <w:r w:rsidRPr="00B724F4">
        <w:rPr>
          <w:sz w:val="26"/>
          <w:szCs w:val="26"/>
        </w:rPr>
        <w:t xml:space="preserve">плановые показатели по уровню заработной платы </w:t>
      </w:r>
      <w:r w:rsidRPr="00B724F4">
        <w:rPr>
          <w:sz w:val="26"/>
          <w:szCs w:val="26"/>
        </w:rPr>
        <w:lastRenderedPageBreak/>
        <w:t xml:space="preserve">работников и </w:t>
      </w:r>
      <w:r w:rsidR="006B3A72" w:rsidRPr="00B724F4">
        <w:rPr>
          <w:sz w:val="26"/>
          <w:szCs w:val="26"/>
        </w:rPr>
        <w:t xml:space="preserve">дополнительной </w:t>
      </w:r>
      <w:r w:rsidRPr="00B724F4">
        <w:rPr>
          <w:sz w:val="26"/>
          <w:szCs w:val="26"/>
        </w:rPr>
        <w:t>потребности в сре</w:t>
      </w:r>
      <w:r w:rsidR="00204661" w:rsidRPr="00B724F4">
        <w:rPr>
          <w:sz w:val="26"/>
          <w:szCs w:val="26"/>
        </w:rPr>
        <w:t>дствах</w:t>
      </w:r>
      <w:r w:rsidRPr="00B724F4">
        <w:rPr>
          <w:sz w:val="26"/>
          <w:szCs w:val="26"/>
        </w:rPr>
        <w:t xml:space="preserve"> бюджета городского округа Тольятти  на их достижение  представлены в таблице 2</w:t>
      </w:r>
      <w:r w:rsidR="006B3A72" w:rsidRPr="00B724F4">
        <w:rPr>
          <w:sz w:val="26"/>
          <w:szCs w:val="26"/>
        </w:rPr>
        <w:t>.</w:t>
      </w:r>
      <w:r w:rsidRPr="00B724F4">
        <w:rPr>
          <w:sz w:val="26"/>
          <w:szCs w:val="26"/>
        </w:rPr>
        <w:t xml:space="preserve"> </w:t>
      </w:r>
    </w:p>
    <w:p w:rsidR="00842459" w:rsidRDefault="00842459" w:rsidP="00842459">
      <w:pPr>
        <w:ind w:left="708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 </w:t>
      </w:r>
    </w:p>
    <w:tbl>
      <w:tblPr>
        <w:tblStyle w:val="ac"/>
        <w:tblW w:w="0" w:type="auto"/>
        <w:tblLook w:val="04A0"/>
      </w:tblPr>
      <w:tblGrid>
        <w:gridCol w:w="617"/>
        <w:gridCol w:w="4736"/>
        <w:gridCol w:w="2126"/>
        <w:gridCol w:w="2091"/>
      </w:tblGrid>
      <w:tr w:rsidR="00842459" w:rsidRPr="00B724F4" w:rsidTr="00B724F4">
        <w:tc>
          <w:tcPr>
            <w:tcW w:w="617" w:type="dxa"/>
            <w:vAlign w:val="center"/>
          </w:tcPr>
          <w:p w:rsidR="00842459" w:rsidRPr="00B724F4" w:rsidRDefault="00842459" w:rsidP="00B724F4">
            <w:pPr>
              <w:jc w:val="center"/>
              <w:rPr>
                <w:b/>
              </w:rPr>
            </w:pPr>
            <w:r w:rsidRPr="00B724F4">
              <w:rPr>
                <w:b/>
              </w:rPr>
              <w:t>№ п/п</w:t>
            </w:r>
          </w:p>
        </w:tc>
        <w:tc>
          <w:tcPr>
            <w:tcW w:w="4736" w:type="dxa"/>
            <w:vAlign w:val="center"/>
          </w:tcPr>
          <w:p w:rsidR="00842459" w:rsidRPr="00B724F4" w:rsidRDefault="00842459" w:rsidP="00B724F4">
            <w:pPr>
              <w:jc w:val="center"/>
              <w:rPr>
                <w:b/>
              </w:rPr>
            </w:pPr>
            <w:r w:rsidRPr="00B724F4">
              <w:rPr>
                <w:b/>
              </w:rPr>
              <w:t>Наименование показателя</w:t>
            </w:r>
          </w:p>
        </w:tc>
        <w:tc>
          <w:tcPr>
            <w:tcW w:w="2126" w:type="dxa"/>
            <w:vAlign w:val="center"/>
          </w:tcPr>
          <w:p w:rsidR="00842459" w:rsidRPr="00B724F4" w:rsidRDefault="00842459" w:rsidP="00B724F4">
            <w:pPr>
              <w:jc w:val="center"/>
              <w:rPr>
                <w:b/>
              </w:rPr>
            </w:pPr>
            <w:r w:rsidRPr="00B724F4">
              <w:rPr>
                <w:b/>
              </w:rPr>
              <w:t>Величина показателя</w:t>
            </w:r>
          </w:p>
          <w:p w:rsidR="00842459" w:rsidRPr="00B724F4" w:rsidRDefault="0061499A" w:rsidP="00B724F4">
            <w:pPr>
              <w:jc w:val="center"/>
              <w:rPr>
                <w:b/>
              </w:rPr>
            </w:pPr>
            <w:r w:rsidRPr="00B724F4">
              <w:rPr>
                <w:b/>
              </w:rPr>
              <w:t>(по прогнозу</w:t>
            </w:r>
            <w:r w:rsidR="00842459" w:rsidRPr="00B724F4">
              <w:rPr>
                <w:b/>
              </w:rPr>
              <w:t>)</w:t>
            </w:r>
          </w:p>
        </w:tc>
        <w:tc>
          <w:tcPr>
            <w:tcW w:w="2091" w:type="dxa"/>
            <w:vAlign w:val="center"/>
          </w:tcPr>
          <w:p w:rsidR="00842459" w:rsidRPr="00B724F4" w:rsidRDefault="00842459" w:rsidP="00B724F4">
            <w:pPr>
              <w:jc w:val="center"/>
              <w:rPr>
                <w:b/>
              </w:rPr>
            </w:pPr>
            <w:r w:rsidRPr="00B724F4">
              <w:rPr>
                <w:b/>
              </w:rPr>
              <w:t>Дополнительная потребность</w:t>
            </w:r>
            <w:r w:rsidR="00E51501" w:rsidRPr="00B724F4">
              <w:rPr>
                <w:b/>
              </w:rPr>
              <w:t xml:space="preserve">, </w:t>
            </w:r>
            <w:r w:rsidRPr="00B724F4">
              <w:rPr>
                <w:b/>
              </w:rPr>
              <w:t xml:space="preserve"> </w:t>
            </w:r>
            <w:r w:rsidR="00E51501" w:rsidRPr="00B724F4">
              <w:rPr>
                <w:b/>
              </w:rPr>
              <w:t>тыс. руб</w:t>
            </w:r>
            <w:r w:rsidR="00917D64" w:rsidRPr="00B724F4">
              <w:rPr>
                <w:b/>
              </w:rPr>
              <w:t>.</w:t>
            </w:r>
          </w:p>
        </w:tc>
      </w:tr>
      <w:tr w:rsidR="00842459" w:rsidRPr="00B724F4" w:rsidTr="00B724F4">
        <w:tc>
          <w:tcPr>
            <w:tcW w:w="617" w:type="dxa"/>
          </w:tcPr>
          <w:p w:rsidR="00842459" w:rsidRPr="00B724F4" w:rsidRDefault="00842459" w:rsidP="00842459">
            <w:pPr>
              <w:jc w:val="both"/>
            </w:pPr>
            <w:r w:rsidRPr="00B724F4">
              <w:t xml:space="preserve">1. </w:t>
            </w:r>
          </w:p>
        </w:tc>
        <w:tc>
          <w:tcPr>
            <w:tcW w:w="4736" w:type="dxa"/>
          </w:tcPr>
          <w:p w:rsidR="00842459" w:rsidRPr="00B724F4" w:rsidRDefault="00842459" w:rsidP="00842459">
            <w:pPr>
              <w:jc w:val="both"/>
            </w:pPr>
            <w:r w:rsidRPr="00B724F4">
              <w:t xml:space="preserve">Уровень заработной платы педагогических работников дополнительного образования </w:t>
            </w:r>
          </w:p>
        </w:tc>
        <w:tc>
          <w:tcPr>
            <w:tcW w:w="2126" w:type="dxa"/>
            <w:vAlign w:val="center"/>
          </w:tcPr>
          <w:p w:rsidR="00842459" w:rsidRPr="00B724F4" w:rsidRDefault="00EF5B93" w:rsidP="00B724F4">
            <w:pPr>
              <w:jc w:val="right"/>
            </w:pPr>
            <w:r w:rsidRPr="00B724F4">
              <w:t>42 179</w:t>
            </w:r>
            <w:r w:rsidR="00E51501" w:rsidRPr="00B724F4">
              <w:t xml:space="preserve"> </w:t>
            </w:r>
          </w:p>
        </w:tc>
        <w:tc>
          <w:tcPr>
            <w:tcW w:w="2091" w:type="dxa"/>
            <w:vAlign w:val="center"/>
          </w:tcPr>
          <w:p w:rsidR="00842459" w:rsidRPr="00B724F4" w:rsidRDefault="00534085" w:rsidP="00B724F4">
            <w:pPr>
              <w:jc w:val="right"/>
            </w:pPr>
            <w:r w:rsidRPr="00B724F4">
              <w:t>52 507</w:t>
            </w:r>
          </w:p>
        </w:tc>
      </w:tr>
      <w:tr w:rsidR="00842459" w:rsidRPr="00B724F4" w:rsidTr="00B724F4">
        <w:tc>
          <w:tcPr>
            <w:tcW w:w="617" w:type="dxa"/>
          </w:tcPr>
          <w:p w:rsidR="00842459" w:rsidRPr="00B724F4" w:rsidRDefault="00842459" w:rsidP="00842459">
            <w:pPr>
              <w:jc w:val="both"/>
            </w:pPr>
          </w:p>
        </w:tc>
        <w:tc>
          <w:tcPr>
            <w:tcW w:w="4736" w:type="dxa"/>
          </w:tcPr>
          <w:p w:rsidR="00842459" w:rsidRPr="00B724F4" w:rsidRDefault="00C02916" w:rsidP="00842459">
            <w:pPr>
              <w:jc w:val="both"/>
            </w:pPr>
            <w:r w:rsidRPr="00B724F4">
              <w:t>в том числе по ГРБС</w:t>
            </w:r>
            <w:r w:rsidR="00E51501" w:rsidRPr="00B724F4">
              <w:t>:</w:t>
            </w:r>
          </w:p>
        </w:tc>
        <w:tc>
          <w:tcPr>
            <w:tcW w:w="2126" w:type="dxa"/>
            <w:vAlign w:val="center"/>
          </w:tcPr>
          <w:p w:rsidR="00842459" w:rsidRPr="00B724F4" w:rsidRDefault="00842459" w:rsidP="00B724F4">
            <w:pPr>
              <w:jc w:val="right"/>
            </w:pPr>
          </w:p>
        </w:tc>
        <w:tc>
          <w:tcPr>
            <w:tcW w:w="2091" w:type="dxa"/>
            <w:vAlign w:val="center"/>
          </w:tcPr>
          <w:p w:rsidR="00842459" w:rsidRPr="00B724F4" w:rsidRDefault="00842459" w:rsidP="00B724F4">
            <w:pPr>
              <w:jc w:val="right"/>
            </w:pPr>
          </w:p>
        </w:tc>
      </w:tr>
      <w:tr w:rsidR="00842459" w:rsidRPr="00B724F4" w:rsidTr="00B724F4">
        <w:tc>
          <w:tcPr>
            <w:tcW w:w="617" w:type="dxa"/>
          </w:tcPr>
          <w:p w:rsidR="00842459" w:rsidRPr="00B724F4" w:rsidRDefault="00842459" w:rsidP="00842459">
            <w:pPr>
              <w:jc w:val="both"/>
            </w:pPr>
          </w:p>
        </w:tc>
        <w:tc>
          <w:tcPr>
            <w:tcW w:w="4736" w:type="dxa"/>
          </w:tcPr>
          <w:p w:rsidR="00842459" w:rsidRPr="00B724F4" w:rsidRDefault="00E51501" w:rsidP="00842459">
            <w:pPr>
              <w:jc w:val="both"/>
            </w:pPr>
            <w:r w:rsidRPr="00B724F4">
              <w:t xml:space="preserve">- департамент образования </w:t>
            </w:r>
          </w:p>
        </w:tc>
        <w:tc>
          <w:tcPr>
            <w:tcW w:w="2126" w:type="dxa"/>
            <w:vAlign w:val="center"/>
          </w:tcPr>
          <w:p w:rsidR="00842459" w:rsidRPr="00B724F4" w:rsidRDefault="00EF5B93" w:rsidP="00B724F4">
            <w:pPr>
              <w:jc w:val="right"/>
            </w:pPr>
            <w:r w:rsidRPr="00B724F4">
              <w:t>42 179</w:t>
            </w:r>
          </w:p>
        </w:tc>
        <w:tc>
          <w:tcPr>
            <w:tcW w:w="2091" w:type="dxa"/>
            <w:vAlign w:val="center"/>
          </w:tcPr>
          <w:p w:rsidR="00842459" w:rsidRPr="00B724F4" w:rsidRDefault="00534085" w:rsidP="00B724F4">
            <w:pPr>
              <w:jc w:val="right"/>
            </w:pPr>
            <w:r w:rsidRPr="00B724F4">
              <w:t>14 582</w:t>
            </w:r>
          </w:p>
        </w:tc>
      </w:tr>
      <w:tr w:rsidR="00842459" w:rsidRPr="00B724F4" w:rsidTr="00B724F4">
        <w:tc>
          <w:tcPr>
            <w:tcW w:w="617" w:type="dxa"/>
          </w:tcPr>
          <w:p w:rsidR="00842459" w:rsidRPr="00B724F4" w:rsidRDefault="00842459" w:rsidP="00842459">
            <w:pPr>
              <w:jc w:val="both"/>
            </w:pPr>
          </w:p>
        </w:tc>
        <w:tc>
          <w:tcPr>
            <w:tcW w:w="4736" w:type="dxa"/>
          </w:tcPr>
          <w:p w:rsidR="00842459" w:rsidRPr="00B724F4" w:rsidRDefault="00E51501" w:rsidP="00842459">
            <w:pPr>
              <w:jc w:val="both"/>
            </w:pPr>
            <w:r w:rsidRPr="00B724F4">
              <w:t xml:space="preserve">- департамент культуры </w:t>
            </w:r>
          </w:p>
        </w:tc>
        <w:tc>
          <w:tcPr>
            <w:tcW w:w="2126" w:type="dxa"/>
            <w:vAlign w:val="center"/>
          </w:tcPr>
          <w:p w:rsidR="00842459" w:rsidRPr="00B724F4" w:rsidRDefault="00EF5B93" w:rsidP="00B724F4">
            <w:pPr>
              <w:jc w:val="right"/>
            </w:pPr>
            <w:r w:rsidRPr="00B724F4">
              <w:t>42 179</w:t>
            </w:r>
          </w:p>
        </w:tc>
        <w:tc>
          <w:tcPr>
            <w:tcW w:w="2091" w:type="dxa"/>
            <w:vAlign w:val="center"/>
          </w:tcPr>
          <w:p w:rsidR="00842459" w:rsidRPr="00B724F4" w:rsidRDefault="00534085" w:rsidP="00B724F4">
            <w:pPr>
              <w:jc w:val="right"/>
            </w:pPr>
            <w:r w:rsidRPr="00B724F4">
              <w:t>21 454</w:t>
            </w:r>
          </w:p>
        </w:tc>
      </w:tr>
      <w:tr w:rsidR="00842459" w:rsidRPr="00B724F4" w:rsidTr="00B724F4">
        <w:tc>
          <w:tcPr>
            <w:tcW w:w="617" w:type="dxa"/>
          </w:tcPr>
          <w:p w:rsidR="00842459" w:rsidRPr="00B724F4" w:rsidRDefault="00842459" w:rsidP="00842459">
            <w:pPr>
              <w:jc w:val="both"/>
            </w:pPr>
          </w:p>
        </w:tc>
        <w:tc>
          <w:tcPr>
            <w:tcW w:w="4736" w:type="dxa"/>
          </w:tcPr>
          <w:p w:rsidR="00842459" w:rsidRPr="00B724F4" w:rsidRDefault="00E51501" w:rsidP="00842459">
            <w:pPr>
              <w:jc w:val="both"/>
            </w:pPr>
            <w:r w:rsidRPr="00B724F4">
              <w:t>- управление физкультуры и спорта</w:t>
            </w:r>
          </w:p>
        </w:tc>
        <w:tc>
          <w:tcPr>
            <w:tcW w:w="2126" w:type="dxa"/>
            <w:vAlign w:val="center"/>
          </w:tcPr>
          <w:p w:rsidR="00842459" w:rsidRPr="00B724F4" w:rsidRDefault="00EF5B93" w:rsidP="00B724F4">
            <w:pPr>
              <w:jc w:val="right"/>
            </w:pPr>
            <w:r w:rsidRPr="00B724F4">
              <w:t>42 179</w:t>
            </w:r>
          </w:p>
        </w:tc>
        <w:tc>
          <w:tcPr>
            <w:tcW w:w="2091" w:type="dxa"/>
            <w:vAlign w:val="center"/>
          </w:tcPr>
          <w:p w:rsidR="00842459" w:rsidRPr="00B724F4" w:rsidRDefault="00534085" w:rsidP="00B724F4">
            <w:pPr>
              <w:jc w:val="right"/>
            </w:pPr>
            <w:r w:rsidRPr="00B724F4">
              <w:t>16 471</w:t>
            </w:r>
          </w:p>
        </w:tc>
      </w:tr>
      <w:tr w:rsidR="00842459" w:rsidRPr="00B724F4" w:rsidTr="00B724F4">
        <w:tc>
          <w:tcPr>
            <w:tcW w:w="617" w:type="dxa"/>
          </w:tcPr>
          <w:p w:rsidR="00842459" w:rsidRPr="00B724F4" w:rsidRDefault="00E51501" w:rsidP="00E51501">
            <w:pPr>
              <w:jc w:val="both"/>
            </w:pPr>
            <w:r w:rsidRPr="00B724F4">
              <w:t xml:space="preserve">2. </w:t>
            </w:r>
          </w:p>
        </w:tc>
        <w:tc>
          <w:tcPr>
            <w:tcW w:w="4736" w:type="dxa"/>
          </w:tcPr>
          <w:p w:rsidR="00842459" w:rsidRPr="00B724F4" w:rsidRDefault="00E51501" w:rsidP="00052661">
            <w:pPr>
              <w:jc w:val="both"/>
            </w:pPr>
            <w:r w:rsidRPr="00B724F4">
              <w:t>Уровень заработной платы работников кул</w:t>
            </w:r>
            <w:r w:rsidR="007365D6" w:rsidRPr="00B724F4">
              <w:t>ь</w:t>
            </w:r>
            <w:r w:rsidRPr="00B724F4">
              <w:t>туры</w:t>
            </w:r>
          </w:p>
        </w:tc>
        <w:tc>
          <w:tcPr>
            <w:tcW w:w="2126" w:type="dxa"/>
            <w:vAlign w:val="center"/>
          </w:tcPr>
          <w:p w:rsidR="00842459" w:rsidRPr="00B724F4" w:rsidRDefault="00EF5B93" w:rsidP="00B724F4">
            <w:pPr>
              <w:jc w:val="right"/>
            </w:pPr>
            <w:r w:rsidRPr="00B724F4">
              <w:t>39 092,5</w:t>
            </w:r>
          </w:p>
        </w:tc>
        <w:tc>
          <w:tcPr>
            <w:tcW w:w="2091" w:type="dxa"/>
            <w:vAlign w:val="center"/>
          </w:tcPr>
          <w:p w:rsidR="00842459" w:rsidRPr="00B724F4" w:rsidRDefault="00534085" w:rsidP="00B724F4">
            <w:pPr>
              <w:jc w:val="right"/>
            </w:pPr>
            <w:r w:rsidRPr="00B724F4">
              <w:t>60 559</w:t>
            </w:r>
          </w:p>
        </w:tc>
      </w:tr>
      <w:tr w:rsidR="00787847" w:rsidRPr="00B724F4" w:rsidTr="00B724F4">
        <w:tc>
          <w:tcPr>
            <w:tcW w:w="7479" w:type="dxa"/>
            <w:gridSpan w:val="3"/>
          </w:tcPr>
          <w:p w:rsidR="00787847" w:rsidRPr="00B724F4" w:rsidRDefault="00787847" w:rsidP="00B724F4">
            <w:pPr>
              <w:jc w:val="center"/>
              <w:rPr>
                <w:i/>
              </w:rPr>
            </w:pPr>
            <w:r w:rsidRPr="00B724F4">
              <w:rPr>
                <w:b/>
                <w:i/>
              </w:rPr>
              <w:t>Итого</w:t>
            </w:r>
            <w:r w:rsidR="007B554B" w:rsidRPr="00B724F4">
              <w:rPr>
                <w:i/>
              </w:rPr>
              <w:t xml:space="preserve"> </w:t>
            </w:r>
            <w:r w:rsidR="00B724F4">
              <w:rPr>
                <w:i/>
              </w:rPr>
              <w:t>(</w:t>
            </w:r>
            <w:r w:rsidRPr="00B724F4">
              <w:rPr>
                <w:i/>
              </w:rPr>
              <w:t xml:space="preserve"> п.1 + </w:t>
            </w:r>
            <w:r w:rsidR="007B554B" w:rsidRPr="00B724F4">
              <w:rPr>
                <w:i/>
              </w:rPr>
              <w:t>п.2)</w:t>
            </w:r>
          </w:p>
        </w:tc>
        <w:tc>
          <w:tcPr>
            <w:tcW w:w="2091" w:type="dxa"/>
          </w:tcPr>
          <w:p w:rsidR="00787847" w:rsidRPr="00B724F4" w:rsidRDefault="00534085" w:rsidP="00B724F4">
            <w:pPr>
              <w:jc w:val="right"/>
              <w:rPr>
                <w:b/>
                <w:i/>
              </w:rPr>
            </w:pPr>
            <w:r w:rsidRPr="00B724F4">
              <w:rPr>
                <w:b/>
                <w:i/>
              </w:rPr>
              <w:t>113 066</w:t>
            </w:r>
          </w:p>
        </w:tc>
      </w:tr>
    </w:tbl>
    <w:p w:rsidR="00AC2979" w:rsidRDefault="00AC2979" w:rsidP="00905060">
      <w:pPr>
        <w:pStyle w:val="a6"/>
        <w:ind w:firstLine="720"/>
        <w:jc w:val="both"/>
        <w:rPr>
          <w:sz w:val="28"/>
          <w:szCs w:val="28"/>
        </w:rPr>
      </w:pPr>
    </w:p>
    <w:p w:rsidR="00F92CA9" w:rsidRPr="00B724F4" w:rsidRDefault="003870C0" w:rsidP="00905060">
      <w:pPr>
        <w:pStyle w:val="a6"/>
        <w:ind w:firstLine="720"/>
        <w:jc w:val="both"/>
        <w:rPr>
          <w:sz w:val="26"/>
          <w:szCs w:val="26"/>
        </w:rPr>
      </w:pPr>
      <w:r w:rsidRPr="00B724F4">
        <w:rPr>
          <w:sz w:val="26"/>
          <w:szCs w:val="26"/>
        </w:rPr>
        <w:t>Следует отметить, что</w:t>
      </w:r>
      <w:r w:rsidR="006B4BD0" w:rsidRPr="00B724F4">
        <w:rPr>
          <w:sz w:val="26"/>
          <w:szCs w:val="26"/>
        </w:rPr>
        <w:t xml:space="preserve"> по информации администрации</w:t>
      </w:r>
      <w:r w:rsidR="00905060" w:rsidRPr="00B724F4">
        <w:rPr>
          <w:sz w:val="26"/>
          <w:szCs w:val="26"/>
        </w:rPr>
        <w:t xml:space="preserve"> в проекте бюджета го</w:t>
      </w:r>
      <w:r w:rsidR="00534085" w:rsidRPr="00B724F4">
        <w:rPr>
          <w:sz w:val="26"/>
          <w:szCs w:val="26"/>
        </w:rPr>
        <w:t>родского округа Тольятти на 2023</w:t>
      </w:r>
      <w:r w:rsidR="00905060" w:rsidRPr="00B724F4">
        <w:rPr>
          <w:sz w:val="26"/>
          <w:szCs w:val="26"/>
        </w:rPr>
        <w:t xml:space="preserve"> год и плановый период 202</w:t>
      </w:r>
      <w:r w:rsidR="00534085" w:rsidRPr="00B724F4">
        <w:rPr>
          <w:sz w:val="26"/>
          <w:szCs w:val="26"/>
        </w:rPr>
        <w:t>4</w:t>
      </w:r>
      <w:r w:rsidR="003A1BF9" w:rsidRPr="00B724F4">
        <w:rPr>
          <w:sz w:val="26"/>
          <w:szCs w:val="26"/>
        </w:rPr>
        <w:t xml:space="preserve"> и 202</w:t>
      </w:r>
      <w:r w:rsidR="00534085" w:rsidRPr="00B724F4">
        <w:rPr>
          <w:sz w:val="26"/>
          <w:szCs w:val="26"/>
        </w:rPr>
        <w:t>5</w:t>
      </w:r>
      <w:r w:rsidR="00905060" w:rsidRPr="00B724F4">
        <w:rPr>
          <w:sz w:val="26"/>
          <w:szCs w:val="26"/>
        </w:rPr>
        <w:t xml:space="preserve"> годов</w:t>
      </w:r>
      <w:r w:rsidR="003A1BF9" w:rsidRPr="00B724F4">
        <w:rPr>
          <w:sz w:val="26"/>
          <w:szCs w:val="26"/>
        </w:rPr>
        <w:t xml:space="preserve"> дополнительные средства на реализ</w:t>
      </w:r>
      <w:r w:rsidR="00FD142F" w:rsidRPr="00B724F4">
        <w:rPr>
          <w:sz w:val="26"/>
          <w:szCs w:val="26"/>
        </w:rPr>
        <w:t>ацию Указов Президента РФ</w:t>
      </w:r>
      <w:r w:rsidR="00534085" w:rsidRPr="00B724F4">
        <w:rPr>
          <w:sz w:val="26"/>
          <w:szCs w:val="26"/>
        </w:rPr>
        <w:t xml:space="preserve"> в 2023</w:t>
      </w:r>
      <w:r w:rsidR="00F92CA9" w:rsidRPr="00B724F4">
        <w:rPr>
          <w:sz w:val="26"/>
          <w:szCs w:val="26"/>
        </w:rPr>
        <w:t xml:space="preserve"> году предусмотрены в полном объеме</w:t>
      </w:r>
      <w:r w:rsidR="000C1736" w:rsidRPr="00B724F4">
        <w:rPr>
          <w:sz w:val="26"/>
          <w:szCs w:val="26"/>
        </w:rPr>
        <w:t xml:space="preserve"> (в соответствии с прогнозным уровнем заработной платы)</w:t>
      </w:r>
      <w:r w:rsidR="00F92CA9" w:rsidRPr="00B724F4">
        <w:rPr>
          <w:sz w:val="26"/>
          <w:szCs w:val="26"/>
        </w:rPr>
        <w:t xml:space="preserve">, </w:t>
      </w:r>
      <w:r w:rsidR="003A1BF9" w:rsidRPr="00B724F4">
        <w:rPr>
          <w:sz w:val="26"/>
          <w:szCs w:val="26"/>
        </w:rPr>
        <w:t xml:space="preserve"> указанном в таблице 2.</w:t>
      </w:r>
      <w:r w:rsidR="00937A6D" w:rsidRPr="00B724F4">
        <w:rPr>
          <w:sz w:val="26"/>
          <w:szCs w:val="26"/>
        </w:rPr>
        <w:t xml:space="preserve"> </w:t>
      </w:r>
    </w:p>
    <w:p w:rsidR="005F22BD" w:rsidRPr="00B724F4" w:rsidRDefault="005F22BD" w:rsidP="006A02C4">
      <w:pPr>
        <w:jc w:val="both"/>
        <w:rPr>
          <w:b/>
          <w:sz w:val="26"/>
          <w:szCs w:val="26"/>
        </w:rPr>
      </w:pPr>
    </w:p>
    <w:p w:rsidR="006C4CE5" w:rsidRPr="00B724F4" w:rsidRDefault="005E7C52" w:rsidP="006A02C4">
      <w:pPr>
        <w:jc w:val="both"/>
        <w:rPr>
          <w:sz w:val="26"/>
          <w:szCs w:val="26"/>
        </w:rPr>
      </w:pPr>
      <w:r w:rsidRPr="00B724F4">
        <w:rPr>
          <w:b/>
          <w:sz w:val="26"/>
          <w:szCs w:val="26"/>
        </w:rPr>
        <w:t>Вывод</w:t>
      </w:r>
      <w:r w:rsidR="00A539C7" w:rsidRPr="00B724F4">
        <w:rPr>
          <w:sz w:val="26"/>
          <w:szCs w:val="26"/>
        </w:rPr>
        <w:t>: информация администрации городского округа Тольятти</w:t>
      </w:r>
      <w:r w:rsidR="009833DF" w:rsidRPr="00B724F4">
        <w:rPr>
          <w:sz w:val="26"/>
          <w:szCs w:val="26"/>
        </w:rPr>
        <w:t xml:space="preserve"> </w:t>
      </w:r>
      <w:r w:rsidR="009C15AB" w:rsidRPr="00B724F4">
        <w:rPr>
          <w:sz w:val="26"/>
          <w:szCs w:val="26"/>
        </w:rPr>
        <w:t>о мерах по реализации в 2022</w:t>
      </w:r>
      <w:r w:rsidR="009833DF" w:rsidRPr="00B724F4">
        <w:rPr>
          <w:sz w:val="26"/>
          <w:szCs w:val="26"/>
        </w:rPr>
        <w:t xml:space="preserve"> году в городском округе Тол</w:t>
      </w:r>
      <w:r w:rsidR="004C6898" w:rsidRPr="00B724F4">
        <w:rPr>
          <w:sz w:val="26"/>
          <w:szCs w:val="26"/>
        </w:rPr>
        <w:t>ьятти Указа</w:t>
      </w:r>
      <w:r w:rsidR="009833DF" w:rsidRPr="00B724F4">
        <w:rPr>
          <w:sz w:val="26"/>
          <w:szCs w:val="26"/>
        </w:rPr>
        <w:t xml:space="preserve"> Президента Российской Федерации от 07.05.2012 № 597 «О мероприятиях  по реализации государственной социальной политики</w:t>
      </w:r>
      <w:r w:rsidR="004C6898" w:rsidRPr="00B724F4">
        <w:rPr>
          <w:sz w:val="26"/>
          <w:szCs w:val="26"/>
        </w:rPr>
        <w:t>»</w:t>
      </w:r>
      <w:r w:rsidR="009833DF" w:rsidRPr="00B724F4">
        <w:rPr>
          <w:sz w:val="26"/>
          <w:szCs w:val="26"/>
        </w:rPr>
        <w:t xml:space="preserve"> (в части обеспечения уровня заработной платы работников) </w:t>
      </w:r>
      <w:r w:rsidRPr="00B724F4">
        <w:rPr>
          <w:sz w:val="26"/>
          <w:szCs w:val="26"/>
        </w:rPr>
        <w:t>может быть рассмотрена</w:t>
      </w:r>
      <w:r w:rsidR="00A539C7" w:rsidRPr="00B724F4">
        <w:rPr>
          <w:sz w:val="26"/>
          <w:szCs w:val="26"/>
        </w:rPr>
        <w:t xml:space="preserve"> на заседании Думы</w:t>
      </w:r>
      <w:r w:rsidR="00F01201" w:rsidRPr="00B724F4">
        <w:rPr>
          <w:sz w:val="26"/>
          <w:szCs w:val="26"/>
        </w:rPr>
        <w:t xml:space="preserve"> городского округа Тольятти.</w:t>
      </w:r>
    </w:p>
    <w:p w:rsidR="00F01201" w:rsidRDefault="00F01201" w:rsidP="006A02C4">
      <w:pPr>
        <w:jc w:val="both"/>
        <w:rPr>
          <w:sz w:val="28"/>
          <w:szCs w:val="28"/>
        </w:rPr>
      </w:pPr>
    </w:p>
    <w:p w:rsidR="0061499A" w:rsidRPr="00E95EBA" w:rsidRDefault="0061499A" w:rsidP="006A02C4">
      <w:pPr>
        <w:jc w:val="both"/>
        <w:rPr>
          <w:sz w:val="28"/>
          <w:szCs w:val="28"/>
        </w:rPr>
      </w:pPr>
    </w:p>
    <w:p w:rsidR="006A02C4" w:rsidRPr="00B724F4" w:rsidRDefault="004C6898" w:rsidP="006916ED">
      <w:pPr>
        <w:jc w:val="both"/>
        <w:rPr>
          <w:sz w:val="26"/>
          <w:szCs w:val="26"/>
        </w:rPr>
      </w:pPr>
      <w:r w:rsidRPr="00B724F4">
        <w:rPr>
          <w:sz w:val="26"/>
          <w:szCs w:val="26"/>
        </w:rPr>
        <w:t xml:space="preserve">Начальник аналитического отдела </w:t>
      </w:r>
      <w:r w:rsidR="00AE7D74" w:rsidRPr="00B724F4">
        <w:rPr>
          <w:sz w:val="26"/>
          <w:szCs w:val="26"/>
        </w:rPr>
        <w:tab/>
      </w:r>
      <w:r w:rsidR="006B35C9" w:rsidRPr="00B724F4">
        <w:rPr>
          <w:sz w:val="26"/>
          <w:szCs w:val="26"/>
        </w:rPr>
        <w:tab/>
      </w:r>
      <w:r w:rsidR="00D432A3" w:rsidRPr="00B724F4">
        <w:rPr>
          <w:sz w:val="26"/>
          <w:szCs w:val="26"/>
        </w:rPr>
        <w:tab/>
      </w:r>
      <w:r w:rsidR="00700D0D" w:rsidRPr="00B724F4">
        <w:rPr>
          <w:sz w:val="26"/>
          <w:szCs w:val="26"/>
        </w:rPr>
        <w:tab/>
      </w:r>
      <w:r w:rsidR="00305EDA" w:rsidRPr="00B724F4">
        <w:rPr>
          <w:sz w:val="26"/>
          <w:szCs w:val="26"/>
        </w:rPr>
        <w:t xml:space="preserve">  </w:t>
      </w:r>
      <w:r w:rsidRPr="00B724F4">
        <w:rPr>
          <w:sz w:val="26"/>
          <w:szCs w:val="26"/>
        </w:rPr>
        <w:tab/>
        <w:t xml:space="preserve">    Д</w:t>
      </w:r>
      <w:r w:rsidR="006916ED" w:rsidRPr="00B724F4">
        <w:rPr>
          <w:sz w:val="26"/>
          <w:szCs w:val="26"/>
        </w:rPr>
        <w:t>.В.</w:t>
      </w:r>
      <w:r w:rsidRPr="00B724F4">
        <w:rPr>
          <w:sz w:val="26"/>
          <w:szCs w:val="26"/>
        </w:rPr>
        <w:t xml:space="preserve"> Замчевский</w:t>
      </w:r>
    </w:p>
    <w:p w:rsidR="005839FF" w:rsidRPr="00B724F4" w:rsidRDefault="005839FF">
      <w:pPr>
        <w:rPr>
          <w:i/>
          <w:sz w:val="26"/>
          <w:szCs w:val="26"/>
        </w:rPr>
      </w:pPr>
    </w:p>
    <w:p w:rsidR="003E4091" w:rsidRPr="00B724F4" w:rsidRDefault="003E4091">
      <w:pPr>
        <w:rPr>
          <w:i/>
          <w:sz w:val="26"/>
          <w:szCs w:val="26"/>
        </w:rPr>
      </w:pPr>
    </w:p>
    <w:p w:rsidR="001F62E7" w:rsidRPr="00B724F4" w:rsidRDefault="00CF6114">
      <w:pPr>
        <w:rPr>
          <w:i/>
          <w:sz w:val="26"/>
          <w:szCs w:val="26"/>
        </w:rPr>
      </w:pPr>
      <w:r w:rsidRPr="00B724F4">
        <w:rPr>
          <w:i/>
          <w:sz w:val="26"/>
          <w:szCs w:val="26"/>
        </w:rPr>
        <w:t>Тимофеева С.В.</w:t>
      </w:r>
    </w:p>
    <w:p w:rsidR="00C2672F" w:rsidRPr="00B724F4" w:rsidRDefault="001F62E7">
      <w:pPr>
        <w:rPr>
          <w:i/>
          <w:sz w:val="26"/>
          <w:szCs w:val="26"/>
        </w:rPr>
      </w:pPr>
      <w:r w:rsidRPr="00B724F4">
        <w:rPr>
          <w:i/>
          <w:sz w:val="26"/>
          <w:szCs w:val="26"/>
        </w:rPr>
        <w:t>тел.</w:t>
      </w:r>
      <w:r w:rsidR="00CF6114" w:rsidRPr="00B724F4">
        <w:rPr>
          <w:i/>
          <w:sz w:val="26"/>
          <w:szCs w:val="26"/>
        </w:rPr>
        <w:t xml:space="preserve"> 28-05-67</w:t>
      </w:r>
    </w:p>
    <w:sectPr w:rsidR="00C2672F" w:rsidRPr="00B724F4" w:rsidSect="00480A2E">
      <w:footerReference w:type="default" r:id="rId8"/>
      <w:pgSz w:w="11906" w:h="16838"/>
      <w:pgMar w:top="1135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B93" w:rsidRDefault="00EF5B93" w:rsidP="00AE4E04">
      <w:r>
        <w:separator/>
      </w:r>
    </w:p>
  </w:endnote>
  <w:endnote w:type="continuationSeparator" w:id="0">
    <w:p w:rsidR="00EF5B93" w:rsidRDefault="00EF5B93" w:rsidP="00AE4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4980588"/>
      <w:docPartObj>
        <w:docPartGallery w:val="Page Numbers (Bottom of Page)"/>
        <w:docPartUnique/>
      </w:docPartObj>
    </w:sdtPr>
    <w:sdtContent>
      <w:p w:rsidR="00EF5B93" w:rsidRDefault="002917E5">
        <w:pPr>
          <w:pStyle w:val="aa"/>
          <w:jc w:val="center"/>
        </w:pPr>
        <w:r>
          <w:fldChar w:fldCharType="begin"/>
        </w:r>
        <w:r w:rsidR="00EF5B93">
          <w:instrText>PAGE   \* MERGEFORMAT</w:instrText>
        </w:r>
        <w:r>
          <w:fldChar w:fldCharType="separate"/>
        </w:r>
        <w:r w:rsidR="00762C16">
          <w:rPr>
            <w:noProof/>
          </w:rPr>
          <w:t>4</w:t>
        </w:r>
        <w:r>
          <w:fldChar w:fldCharType="end"/>
        </w:r>
      </w:p>
    </w:sdtContent>
  </w:sdt>
  <w:p w:rsidR="00EF5B93" w:rsidRDefault="00EF5B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B93" w:rsidRDefault="00EF5B93" w:rsidP="00AE4E04">
      <w:r>
        <w:separator/>
      </w:r>
    </w:p>
  </w:footnote>
  <w:footnote w:type="continuationSeparator" w:id="0">
    <w:p w:rsidR="00EF5B93" w:rsidRDefault="00EF5B93" w:rsidP="00AE4E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F19C3"/>
    <w:multiLevelType w:val="hybridMultilevel"/>
    <w:tmpl w:val="1930D092"/>
    <w:lvl w:ilvl="0" w:tplc="039268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0E2858"/>
    <w:multiLevelType w:val="hybridMultilevel"/>
    <w:tmpl w:val="B080A24C"/>
    <w:lvl w:ilvl="0" w:tplc="87FA0F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4A822AD"/>
    <w:multiLevelType w:val="hybridMultilevel"/>
    <w:tmpl w:val="76B20D74"/>
    <w:lvl w:ilvl="0" w:tplc="EFA8C4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383F6D"/>
    <w:multiLevelType w:val="multilevel"/>
    <w:tmpl w:val="BEB812A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4">
    <w:nsid w:val="1BF25B3F"/>
    <w:multiLevelType w:val="hybridMultilevel"/>
    <w:tmpl w:val="DC10D82E"/>
    <w:lvl w:ilvl="0" w:tplc="F9D89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DD7B77"/>
    <w:multiLevelType w:val="hybridMultilevel"/>
    <w:tmpl w:val="CD9EDA9A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>
    <w:nsid w:val="3083603C"/>
    <w:multiLevelType w:val="hybridMultilevel"/>
    <w:tmpl w:val="B3A8E622"/>
    <w:lvl w:ilvl="0" w:tplc="7D688D9A">
      <w:start w:val="1"/>
      <w:numFmt w:val="decimal"/>
      <w:lvlText w:val="%1."/>
      <w:lvlJc w:val="left"/>
      <w:pPr>
        <w:ind w:left="1068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38A7B72"/>
    <w:multiLevelType w:val="hybridMultilevel"/>
    <w:tmpl w:val="07BE4C54"/>
    <w:lvl w:ilvl="0" w:tplc="80DCF3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333556"/>
    <w:multiLevelType w:val="hybridMultilevel"/>
    <w:tmpl w:val="59BE2494"/>
    <w:lvl w:ilvl="0" w:tplc="E15C3D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0BF70EF"/>
    <w:multiLevelType w:val="hybridMultilevel"/>
    <w:tmpl w:val="2BC6D9AA"/>
    <w:lvl w:ilvl="0" w:tplc="16FC15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747CBE"/>
    <w:multiLevelType w:val="multilevel"/>
    <w:tmpl w:val="FC20EE5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1">
    <w:nsid w:val="53B04FFD"/>
    <w:multiLevelType w:val="multilevel"/>
    <w:tmpl w:val="C6A665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>
    <w:nsid w:val="559E5C8A"/>
    <w:multiLevelType w:val="multilevel"/>
    <w:tmpl w:val="3E689A44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2205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2595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3345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3735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4485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4875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5625" w:hanging="1800"/>
      </w:pPr>
      <w:rPr>
        <w:rFonts w:hint="default"/>
        <w:i/>
      </w:rPr>
    </w:lvl>
  </w:abstractNum>
  <w:abstractNum w:abstractNumId="13">
    <w:nsid w:val="60F61875"/>
    <w:multiLevelType w:val="hybridMultilevel"/>
    <w:tmpl w:val="3D180A58"/>
    <w:lvl w:ilvl="0" w:tplc="1E982B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4FE42F1"/>
    <w:multiLevelType w:val="hybridMultilevel"/>
    <w:tmpl w:val="08FC2F0A"/>
    <w:lvl w:ilvl="0" w:tplc="D49CE3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6B73BC2"/>
    <w:multiLevelType w:val="hybridMultilevel"/>
    <w:tmpl w:val="44E21694"/>
    <w:lvl w:ilvl="0" w:tplc="492C7BF8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CBC348C"/>
    <w:multiLevelType w:val="hybridMultilevel"/>
    <w:tmpl w:val="5C185D0E"/>
    <w:lvl w:ilvl="0" w:tplc="B2FE3E9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7547028C"/>
    <w:multiLevelType w:val="hybridMultilevel"/>
    <w:tmpl w:val="952A0464"/>
    <w:lvl w:ilvl="0" w:tplc="41446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99C1791"/>
    <w:multiLevelType w:val="hybridMultilevel"/>
    <w:tmpl w:val="3188905E"/>
    <w:lvl w:ilvl="0" w:tplc="7B4C81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13"/>
  </w:num>
  <w:num w:numId="5">
    <w:abstractNumId w:val="4"/>
  </w:num>
  <w:num w:numId="6">
    <w:abstractNumId w:val="14"/>
  </w:num>
  <w:num w:numId="7">
    <w:abstractNumId w:val="1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8"/>
  </w:num>
  <w:num w:numId="11">
    <w:abstractNumId w:val="8"/>
  </w:num>
  <w:num w:numId="12">
    <w:abstractNumId w:val="17"/>
  </w:num>
  <w:num w:numId="13">
    <w:abstractNumId w:val="7"/>
  </w:num>
  <w:num w:numId="14">
    <w:abstractNumId w:val="3"/>
  </w:num>
  <w:num w:numId="15">
    <w:abstractNumId w:val="5"/>
  </w:num>
  <w:num w:numId="16">
    <w:abstractNumId w:val="16"/>
  </w:num>
  <w:num w:numId="17">
    <w:abstractNumId w:val="9"/>
  </w:num>
  <w:num w:numId="18">
    <w:abstractNumId w:val="10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3CC"/>
    <w:rsid w:val="00006267"/>
    <w:rsid w:val="000359FB"/>
    <w:rsid w:val="00036405"/>
    <w:rsid w:val="000378C7"/>
    <w:rsid w:val="00037A0D"/>
    <w:rsid w:val="000402E1"/>
    <w:rsid w:val="00052661"/>
    <w:rsid w:val="00061F80"/>
    <w:rsid w:val="00067359"/>
    <w:rsid w:val="00085725"/>
    <w:rsid w:val="00095827"/>
    <w:rsid w:val="000A40BB"/>
    <w:rsid w:val="000A7F65"/>
    <w:rsid w:val="000B471D"/>
    <w:rsid w:val="000C1736"/>
    <w:rsid w:val="000D1748"/>
    <w:rsid w:val="000D17C5"/>
    <w:rsid w:val="000E0017"/>
    <w:rsid w:val="000F1FE6"/>
    <w:rsid w:val="000F6B1E"/>
    <w:rsid w:val="00116416"/>
    <w:rsid w:val="00122870"/>
    <w:rsid w:val="00122A35"/>
    <w:rsid w:val="00126F57"/>
    <w:rsid w:val="00127B16"/>
    <w:rsid w:val="001305C6"/>
    <w:rsid w:val="001422D6"/>
    <w:rsid w:val="0014654E"/>
    <w:rsid w:val="001517FE"/>
    <w:rsid w:val="00156F9A"/>
    <w:rsid w:val="001628C2"/>
    <w:rsid w:val="0016497B"/>
    <w:rsid w:val="001741AC"/>
    <w:rsid w:val="001750D8"/>
    <w:rsid w:val="001A43CC"/>
    <w:rsid w:val="001A535D"/>
    <w:rsid w:val="001A5430"/>
    <w:rsid w:val="001B2F1B"/>
    <w:rsid w:val="001B5801"/>
    <w:rsid w:val="001C0CE0"/>
    <w:rsid w:val="001C1DA1"/>
    <w:rsid w:val="001C294E"/>
    <w:rsid w:val="001C46B3"/>
    <w:rsid w:val="001C5163"/>
    <w:rsid w:val="001C6C05"/>
    <w:rsid w:val="001D4EEC"/>
    <w:rsid w:val="001D5707"/>
    <w:rsid w:val="001E1F92"/>
    <w:rsid w:val="001E23B2"/>
    <w:rsid w:val="001E70DB"/>
    <w:rsid w:val="001E7EBA"/>
    <w:rsid w:val="001F1350"/>
    <w:rsid w:val="001F62E7"/>
    <w:rsid w:val="00204661"/>
    <w:rsid w:val="00206CF4"/>
    <w:rsid w:val="00211EB8"/>
    <w:rsid w:val="00212150"/>
    <w:rsid w:val="00212A60"/>
    <w:rsid w:val="00217F96"/>
    <w:rsid w:val="002213D9"/>
    <w:rsid w:val="00222838"/>
    <w:rsid w:val="002309D8"/>
    <w:rsid w:val="00235663"/>
    <w:rsid w:val="00245E09"/>
    <w:rsid w:val="00262D7B"/>
    <w:rsid w:val="00270D60"/>
    <w:rsid w:val="002760B4"/>
    <w:rsid w:val="00287317"/>
    <w:rsid w:val="002917E5"/>
    <w:rsid w:val="00295718"/>
    <w:rsid w:val="002A74FC"/>
    <w:rsid w:val="002B6ED5"/>
    <w:rsid w:val="002D154A"/>
    <w:rsid w:val="002D1DE3"/>
    <w:rsid w:val="002D7045"/>
    <w:rsid w:val="002E3E65"/>
    <w:rsid w:val="002F51EB"/>
    <w:rsid w:val="002F6F6B"/>
    <w:rsid w:val="00305EDA"/>
    <w:rsid w:val="003228CF"/>
    <w:rsid w:val="00324DEF"/>
    <w:rsid w:val="003319B5"/>
    <w:rsid w:val="00335607"/>
    <w:rsid w:val="00340313"/>
    <w:rsid w:val="0034697F"/>
    <w:rsid w:val="003472BF"/>
    <w:rsid w:val="003575D8"/>
    <w:rsid w:val="00362A6D"/>
    <w:rsid w:val="00362B55"/>
    <w:rsid w:val="0036312A"/>
    <w:rsid w:val="00366E0E"/>
    <w:rsid w:val="003734CA"/>
    <w:rsid w:val="00377D6C"/>
    <w:rsid w:val="00386676"/>
    <w:rsid w:val="003870C0"/>
    <w:rsid w:val="00392659"/>
    <w:rsid w:val="00396C75"/>
    <w:rsid w:val="0039729F"/>
    <w:rsid w:val="003A04DB"/>
    <w:rsid w:val="003A1BF9"/>
    <w:rsid w:val="003B0925"/>
    <w:rsid w:val="003C5F8A"/>
    <w:rsid w:val="003D4628"/>
    <w:rsid w:val="003D5B68"/>
    <w:rsid w:val="003E1AFC"/>
    <w:rsid w:val="003E2898"/>
    <w:rsid w:val="003E4091"/>
    <w:rsid w:val="003E72AE"/>
    <w:rsid w:val="003F2093"/>
    <w:rsid w:val="003F471E"/>
    <w:rsid w:val="003F5484"/>
    <w:rsid w:val="0041270D"/>
    <w:rsid w:val="004148DF"/>
    <w:rsid w:val="00416A7D"/>
    <w:rsid w:val="00423F73"/>
    <w:rsid w:val="00432010"/>
    <w:rsid w:val="004469D0"/>
    <w:rsid w:val="00461CFC"/>
    <w:rsid w:val="004771EA"/>
    <w:rsid w:val="00480A2E"/>
    <w:rsid w:val="0048129E"/>
    <w:rsid w:val="00484840"/>
    <w:rsid w:val="004877BB"/>
    <w:rsid w:val="004963B0"/>
    <w:rsid w:val="00497670"/>
    <w:rsid w:val="004A085E"/>
    <w:rsid w:val="004A4FB7"/>
    <w:rsid w:val="004C218F"/>
    <w:rsid w:val="004C2505"/>
    <w:rsid w:val="004C350A"/>
    <w:rsid w:val="004C6898"/>
    <w:rsid w:val="004D1328"/>
    <w:rsid w:val="004D191F"/>
    <w:rsid w:val="004D4AFE"/>
    <w:rsid w:val="004E37D3"/>
    <w:rsid w:val="004E704C"/>
    <w:rsid w:val="004F3205"/>
    <w:rsid w:val="004F59C9"/>
    <w:rsid w:val="00506FCF"/>
    <w:rsid w:val="005205D1"/>
    <w:rsid w:val="00524A9B"/>
    <w:rsid w:val="00525570"/>
    <w:rsid w:val="00530D6D"/>
    <w:rsid w:val="00534085"/>
    <w:rsid w:val="005436A3"/>
    <w:rsid w:val="00555FC6"/>
    <w:rsid w:val="005815F1"/>
    <w:rsid w:val="005839FF"/>
    <w:rsid w:val="005917B4"/>
    <w:rsid w:val="005920EF"/>
    <w:rsid w:val="005E7C52"/>
    <w:rsid w:val="005F22BD"/>
    <w:rsid w:val="005F649A"/>
    <w:rsid w:val="00604E07"/>
    <w:rsid w:val="00605F4B"/>
    <w:rsid w:val="00611C38"/>
    <w:rsid w:val="0061499A"/>
    <w:rsid w:val="00624DEA"/>
    <w:rsid w:val="00626D80"/>
    <w:rsid w:val="006335BC"/>
    <w:rsid w:val="00634D7E"/>
    <w:rsid w:val="00644BD7"/>
    <w:rsid w:val="006512F4"/>
    <w:rsid w:val="00655DD5"/>
    <w:rsid w:val="00656033"/>
    <w:rsid w:val="00660DFD"/>
    <w:rsid w:val="00660E11"/>
    <w:rsid w:val="00664AB8"/>
    <w:rsid w:val="00667EFE"/>
    <w:rsid w:val="006730CB"/>
    <w:rsid w:val="00673666"/>
    <w:rsid w:val="006776F3"/>
    <w:rsid w:val="0068009F"/>
    <w:rsid w:val="00685BFE"/>
    <w:rsid w:val="00690EEF"/>
    <w:rsid w:val="00691503"/>
    <w:rsid w:val="006916ED"/>
    <w:rsid w:val="006A02C4"/>
    <w:rsid w:val="006A1574"/>
    <w:rsid w:val="006A7233"/>
    <w:rsid w:val="006B35C9"/>
    <w:rsid w:val="006B3A72"/>
    <w:rsid w:val="006B3B43"/>
    <w:rsid w:val="006B3BFC"/>
    <w:rsid w:val="006B47FE"/>
    <w:rsid w:val="006B4BD0"/>
    <w:rsid w:val="006B520D"/>
    <w:rsid w:val="006C1C51"/>
    <w:rsid w:val="006C4CE5"/>
    <w:rsid w:val="006C705D"/>
    <w:rsid w:val="006D231B"/>
    <w:rsid w:val="006D609B"/>
    <w:rsid w:val="006D692C"/>
    <w:rsid w:val="006E00A4"/>
    <w:rsid w:val="006E724A"/>
    <w:rsid w:val="006F03C7"/>
    <w:rsid w:val="006F5697"/>
    <w:rsid w:val="006F7B58"/>
    <w:rsid w:val="00700D0D"/>
    <w:rsid w:val="007037C5"/>
    <w:rsid w:val="00705CBA"/>
    <w:rsid w:val="00710F93"/>
    <w:rsid w:val="00711B2C"/>
    <w:rsid w:val="00713FAD"/>
    <w:rsid w:val="007169CC"/>
    <w:rsid w:val="00722B42"/>
    <w:rsid w:val="00724267"/>
    <w:rsid w:val="00726280"/>
    <w:rsid w:val="00727074"/>
    <w:rsid w:val="007275F6"/>
    <w:rsid w:val="007365D6"/>
    <w:rsid w:val="00736FD4"/>
    <w:rsid w:val="00741939"/>
    <w:rsid w:val="00744815"/>
    <w:rsid w:val="00750778"/>
    <w:rsid w:val="007534EF"/>
    <w:rsid w:val="00762C16"/>
    <w:rsid w:val="00765DDD"/>
    <w:rsid w:val="0076709D"/>
    <w:rsid w:val="00770B30"/>
    <w:rsid w:val="00773B33"/>
    <w:rsid w:val="0077652E"/>
    <w:rsid w:val="00782DD2"/>
    <w:rsid w:val="00785FFE"/>
    <w:rsid w:val="00787847"/>
    <w:rsid w:val="00793081"/>
    <w:rsid w:val="0079501A"/>
    <w:rsid w:val="007950E7"/>
    <w:rsid w:val="007A242F"/>
    <w:rsid w:val="007B0BAB"/>
    <w:rsid w:val="007B554B"/>
    <w:rsid w:val="007B5997"/>
    <w:rsid w:val="007C09E3"/>
    <w:rsid w:val="007C3815"/>
    <w:rsid w:val="007C3A91"/>
    <w:rsid w:val="007C7400"/>
    <w:rsid w:val="007D11FF"/>
    <w:rsid w:val="007D3F25"/>
    <w:rsid w:val="007D643E"/>
    <w:rsid w:val="007D6FF4"/>
    <w:rsid w:val="007D76DB"/>
    <w:rsid w:val="007E03F8"/>
    <w:rsid w:val="007E67CA"/>
    <w:rsid w:val="007F1A91"/>
    <w:rsid w:val="007F1FBC"/>
    <w:rsid w:val="0080141A"/>
    <w:rsid w:val="008120BC"/>
    <w:rsid w:val="00817D95"/>
    <w:rsid w:val="00833927"/>
    <w:rsid w:val="00842459"/>
    <w:rsid w:val="00845AA5"/>
    <w:rsid w:val="0085176B"/>
    <w:rsid w:val="00852922"/>
    <w:rsid w:val="0087337D"/>
    <w:rsid w:val="00882546"/>
    <w:rsid w:val="00883FFE"/>
    <w:rsid w:val="008877A2"/>
    <w:rsid w:val="00887F43"/>
    <w:rsid w:val="008932BB"/>
    <w:rsid w:val="0089608E"/>
    <w:rsid w:val="008A101C"/>
    <w:rsid w:val="008B360D"/>
    <w:rsid w:val="008B3966"/>
    <w:rsid w:val="008B7DC0"/>
    <w:rsid w:val="008C072F"/>
    <w:rsid w:val="008C55A5"/>
    <w:rsid w:val="008D2F74"/>
    <w:rsid w:val="008D4ECF"/>
    <w:rsid w:val="008D61B0"/>
    <w:rsid w:val="008E4F0C"/>
    <w:rsid w:val="008E51BB"/>
    <w:rsid w:val="008E7B1F"/>
    <w:rsid w:val="00904025"/>
    <w:rsid w:val="00905060"/>
    <w:rsid w:val="009174F0"/>
    <w:rsid w:val="00917D64"/>
    <w:rsid w:val="009236E2"/>
    <w:rsid w:val="00937A6D"/>
    <w:rsid w:val="00941E08"/>
    <w:rsid w:val="00954EC2"/>
    <w:rsid w:val="00955600"/>
    <w:rsid w:val="009569A4"/>
    <w:rsid w:val="0096041B"/>
    <w:rsid w:val="0096129E"/>
    <w:rsid w:val="0096166D"/>
    <w:rsid w:val="00966016"/>
    <w:rsid w:val="0096606B"/>
    <w:rsid w:val="00967F78"/>
    <w:rsid w:val="00981D0F"/>
    <w:rsid w:val="00982BA9"/>
    <w:rsid w:val="009833DF"/>
    <w:rsid w:val="00983A23"/>
    <w:rsid w:val="00985059"/>
    <w:rsid w:val="009867B5"/>
    <w:rsid w:val="009916AB"/>
    <w:rsid w:val="009A014C"/>
    <w:rsid w:val="009B0C45"/>
    <w:rsid w:val="009C1352"/>
    <w:rsid w:val="009C15AB"/>
    <w:rsid w:val="009C1986"/>
    <w:rsid w:val="009C4385"/>
    <w:rsid w:val="009D48F2"/>
    <w:rsid w:val="009D66CE"/>
    <w:rsid w:val="009D7DCB"/>
    <w:rsid w:val="009E2D6A"/>
    <w:rsid w:val="00A06517"/>
    <w:rsid w:val="00A10CED"/>
    <w:rsid w:val="00A12D14"/>
    <w:rsid w:val="00A17199"/>
    <w:rsid w:val="00A22F50"/>
    <w:rsid w:val="00A253E5"/>
    <w:rsid w:val="00A26D24"/>
    <w:rsid w:val="00A36112"/>
    <w:rsid w:val="00A36688"/>
    <w:rsid w:val="00A41203"/>
    <w:rsid w:val="00A539C7"/>
    <w:rsid w:val="00A56205"/>
    <w:rsid w:val="00A570E5"/>
    <w:rsid w:val="00A6383F"/>
    <w:rsid w:val="00A65D26"/>
    <w:rsid w:val="00A8050F"/>
    <w:rsid w:val="00A8224C"/>
    <w:rsid w:val="00A82B76"/>
    <w:rsid w:val="00A84193"/>
    <w:rsid w:val="00A90D01"/>
    <w:rsid w:val="00A958D1"/>
    <w:rsid w:val="00AA0002"/>
    <w:rsid w:val="00AA5ADA"/>
    <w:rsid w:val="00AB6B00"/>
    <w:rsid w:val="00AC2979"/>
    <w:rsid w:val="00AC2E0A"/>
    <w:rsid w:val="00AD0931"/>
    <w:rsid w:val="00AD524A"/>
    <w:rsid w:val="00AD5265"/>
    <w:rsid w:val="00AD7A13"/>
    <w:rsid w:val="00AE4E04"/>
    <w:rsid w:val="00AE7D74"/>
    <w:rsid w:val="00AF5512"/>
    <w:rsid w:val="00AF6D7E"/>
    <w:rsid w:val="00B00B34"/>
    <w:rsid w:val="00B02FF5"/>
    <w:rsid w:val="00B061AD"/>
    <w:rsid w:val="00B06B2B"/>
    <w:rsid w:val="00B103D0"/>
    <w:rsid w:val="00B12D1D"/>
    <w:rsid w:val="00B244C1"/>
    <w:rsid w:val="00B42551"/>
    <w:rsid w:val="00B44D09"/>
    <w:rsid w:val="00B46C76"/>
    <w:rsid w:val="00B47301"/>
    <w:rsid w:val="00B502B7"/>
    <w:rsid w:val="00B52901"/>
    <w:rsid w:val="00B54A6E"/>
    <w:rsid w:val="00B577D1"/>
    <w:rsid w:val="00B724F4"/>
    <w:rsid w:val="00B827AD"/>
    <w:rsid w:val="00B840E8"/>
    <w:rsid w:val="00B90842"/>
    <w:rsid w:val="00BA1937"/>
    <w:rsid w:val="00BA2594"/>
    <w:rsid w:val="00BA3A56"/>
    <w:rsid w:val="00BA755E"/>
    <w:rsid w:val="00BA767A"/>
    <w:rsid w:val="00BB04E0"/>
    <w:rsid w:val="00BB40C2"/>
    <w:rsid w:val="00BC2619"/>
    <w:rsid w:val="00BD02BF"/>
    <w:rsid w:val="00BE0243"/>
    <w:rsid w:val="00C02916"/>
    <w:rsid w:val="00C02AD7"/>
    <w:rsid w:val="00C22562"/>
    <w:rsid w:val="00C246A2"/>
    <w:rsid w:val="00C2672F"/>
    <w:rsid w:val="00C26DA1"/>
    <w:rsid w:val="00C3183D"/>
    <w:rsid w:val="00C33789"/>
    <w:rsid w:val="00C34626"/>
    <w:rsid w:val="00C37376"/>
    <w:rsid w:val="00C477F3"/>
    <w:rsid w:val="00C65E43"/>
    <w:rsid w:val="00C65ED7"/>
    <w:rsid w:val="00C67E57"/>
    <w:rsid w:val="00C73F54"/>
    <w:rsid w:val="00C76508"/>
    <w:rsid w:val="00C80DB9"/>
    <w:rsid w:val="00C836BF"/>
    <w:rsid w:val="00C83B2A"/>
    <w:rsid w:val="00C857BF"/>
    <w:rsid w:val="00C87F17"/>
    <w:rsid w:val="00C9068E"/>
    <w:rsid w:val="00C92E85"/>
    <w:rsid w:val="00C934E8"/>
    <w:rsid w:val="00C940BF"/>
    <w:rsid w:val="00C9602E"/>
    <w:rsid w:val="00C97C8B"/>
    <w:rsid w:val="00CA6AA5"/>
    <w:rsid w:val="00CB616C"/>
    <w:rsid w:val="00CC146E"/>
    <w:rsid w:val="00CC6297"/>
    <w:rsid w:val="00CC714D"/>
    <w:rsid w:val="00CD202B"/>
    <w:rsid w:val="00CD2803"/>
    <w:rsid w:val="00CD4409"/>
    <w:rsid w:val="00CD487F"/>
    <w:rsid w:val="00CE39BF"/>
    <w:rsid w:val="00CE4952"/>
    <w:rsid w:val="00CF5C1C"/>
    <w:rsid w:val="00CF6114"/>
    <w:rsid w:val="00D02D41"/>
    <w:rsid w:val="00D138B5"/>
    <w:rsid w:val="00D145B9"/>
    <w:rsid w:val="00D16EC4"/>
    <w:rsid w:val="00D174FE"/>
    <w:rsid w:val="00D22B45"/>
    <w:rsid w:val="00D27F2A"/>
    <w:rsid w:val="00D31E52"/>
    <w:rsid w:val="00D33F95"/>
    <w:rsid w:val="00D432A3"/>
    <w:rsid w:val="00D47A78"/>
    <w:rsid w:val="00D553C0"/>
    <w:rsid w:val="00D708C7"/>
    <w:rsid w:val="00D72C0C"/>
    <w:rsid w:val="00D75BC1"/>
    <w:rsid w:val="00D8021C"/>
    <w:rsid w:val="00D8536D"/>
    <w:rsid w:val="00D859FF"/>
    <w:rsid w:val="00D92838"/>
    <w:rsid w:val="00D9412B"/>
    <w:rsid w:val="00DA32F4"/>
    <w:rsid w:val="00DB497C"/>
    <w:rsid w:val="00DB65BF"/>
    <w:rsid w:val="00DD72AC"/>
    <w:rsid w:val="00DE2082"/>
    <w:rsid w:val="00DE2609"/>
    <w:rsid w:val="00DE4617"/>
    <w:rsid w:val="00DF176A"/>
    <w:rsid w:val="00DF5E6D"/>
    <w:rsid w:val="00E10FF3"/>
    <w:rsid w:val="00E2090F"/>
    <w:rsid w:val="00E246DA"/>
    <w:rsid w:val="00E30F61"/>
    <w:rsid w:val="00E32E27"/>
    <w:rsid w:val="00E3317E"/>
    <w:rsid w:val="00E45D32"/>
    <w:rsid w:val="00E46D29"/>
    <w:rsid w:val="00E51501"/>
    <w:rsid w:val="00E54137"/>
    <w:rsid w:val="00E55D4D"/>
    <w:rsid w:val="00E62866"/>
    <w:rsid w:val="00E646DA"/>
    <w:rsid w:val="00E8182C"/>
    <w:rsid w:val="00E85D91"/>
    <w:rsid w:val="00E90E19"/>
    <w:rsid w:val="00E93408"/>
    <w:rsid w:val="00E9466D"/>
    <w:rsid w:val="00E95EBA"/>
    <w:rsid w:val="00EB4B70"/>
    <w:rsid w:val="00ED6293"/>
    <w:rsid w:val="00EF4207"/>
    <w:rsid w:val="00EF53BB"/>
    <w:rsid w:val="00EF5B93"/>
    <w:rsid w:val="00F006BA"/>
    <w:rsid w:val="00F01201"/>
    <w:rsid w:val="00F0191C"/>
    <w:rsid w:val="00F0265A"/>
    <w:rsid w:val="00F069EE"/>
    <w:rsid w:val="00F070ED"/>
    <w:rsid w:val="00F136C7"/>
    <w:rsid w:val="00F33971"/>
    <w:rsid w:val="00F3500B"/>
    <w:rsid w:val="00F37103"/>
    <w:rsid w:val="00F37EC9"/>
    <w:rsid w:val="00F65806"/>
    <w:rsid w:val="00F65C7D"/>
    <w:rsid w:val="00F66340"/>
    <w:rsid w:val="00F92CA9"/>
    <w:rsid w:val="00FA13D0"/>
    <w:rsid w:val="00FB4625"/>
    <w:rsid w:val="00FC4350"/>
    <w:rsid w:val="00FC7F18"/>
    <w:rsid w:val="00FD142F"/>
    <w:rsid w:val="00FE1FEF"/>
    <w:rsid w:val="00FF11BE"/>
    <w:rsid w:val="00FF16D2"/>
    <w:rsid w:val="00FF4181"/>
    <w:rsid w:val="00FF4FFA"/>
    <w:rsid w:val="00FF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2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32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6A02C4"/>
    <w:pPr>
      <w:widowControl w:val="0"/>
      <w:autoSpaceDE w:val="0"/>
      <w:autoSpaceDN w:val="0"/>
      <w:adjustRightInd w:val="0"/>
    </w:pPr>
  </w:style>
  <w:style w:type="paragraph" w:customStyle="1" w:styleId="a3">
    <w:name w:val="Знак Знак Знак Знак"/>
    <w:basedOn w:val="a"/>
    <w:rsid w:val="006A02C4"/>
    <w:rPr>
      <w:lang w:val="pl-PL" w:eastAsia="pl-PL"/>
    </w:rPr>
  </w:style>
  <w:style w:type="paragraph" w:styleId="a4">
    <w:name w:val="Balloon Text"/>
    <w:basedOn w:val="a"/>
    <w:semiHidden/>
    <w:rsid w:val="008D4EC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228CF"/>
    <w:pPr>
      <w:ind w:left="720"/>
      <w:contextualSpacing/>
    </w:pPr>
  </w:style>
  <w:style w:type="paragraph" w:styleId="a6">
    <w:name w:val="Body Text"/>
    <w:basedOn w:val="a"/>
    <w:link w:val="a7"/>
    <w:rsid w:val="002F6F6B"/>
    <w:pPr>
      <w:spacing w:after="120"/>
    </w:pPr>
  </w:style>
  <w:style w:type="character" w:customStyle="1" w:styleId="a7">
    <w:name w:val="Основной текст Знак"/>
    <w:basedOn w:val="a0"/>
    <w:link w:val="a6"/>
    <w:rsid w:val="002F6F6B"/>
    <w:rPr>
      <w:sz w:val="24"/>
      <w:szCs w:val="24"/>
    </w:rPr>
  </w:style>
  <w:style w:type="paragraph" w:styleId="a8">
    <w:name w:val="header"/>
    <w:basedOn w:val="a"/>
    <w:link w:val="a9"/>
    <w:rsid w:val="00AE4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E4E04"/>
    <w:rPr>
      <w:sz w:val="24"/>
      <w:szCs w:val="24"/>
    </w:rPr>
  </w:style>
  <w:style w:type="paragraph" w:styleId="aa">
    <w:name w:val="footer"/>
    <w:basedOn w:val="a"/>
    <w:link w:val="ab"/>
    <w:uiPriority w:val="99"/>
    <w:rsid w:val="00AE4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04"/>
    <w:rPr>
      <w:sz w:val="24"/>
      <w:szCs w:val="24"/>
    </w:rPr>
  </w:style>
  <w:style w:type="table" w:styleId="ac">
    <w:name w:val="Table Grid"/>
    <w:basedOn w:val="a1"/>
    <w:rsid w:val="00FF1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8;&#1080;&#1084;&#1086;&#1092;&#1077;&#1077;&#1074;&#1072;\Desktop\&#1064;&#1072;&#1073;&#1083;&#1086;&#1085;%20&#1079;&#1072;&#1082;&#1083;&#1102;&#1095;&#1077;&#1085;&#1080;&#1103;%20&#1072;&#1085;&#1072;&#1083;&#1080;&#1090;&#1080;&#1095;&#1077;&#1089;&#1082;&#1086;&#1075;&#1086;%20&#1086;&#1090;&#1076;&#1077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C990B-F89E-4EE5-9B3B-C15DBF455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заключения аналитического отдела</Template>
  <TotalTime>0</TotalTime>
  <Pages>4</Pages>
  <Words>1064</Words>
  <Characters>7308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Тимофеева</dc:creator>
  <cp:lastModifiedBy>e.filatova</cp:lastModifiedBy>
  <cp:revision>2</cp:revision>
  <cp:lastPrinted>2019-11-26T06:38:00Z</cp:lastPrinted>
  <dcterms:created xsi:type="dcterms:W3CDTF">2022-11-18T05:33:00Z</dcterms:created>
  <dcterms:modified xsi:type="dcterms:W3CDTF">2022-11-18T05:33:00Z</dcterms:modified>
</cp:coreProperties>
</file>