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B1" w:rsidRPr="00925EB1" w:rsidRDefault="00925EB1" w:rsidP="00925E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 к отчету</w:t>
      </w:r>
    </w:p>
    <w:p w:rsidR="008B3B0C" w:rsidRPr="00925EB1" w:rsidRDefault="008B3B0C" w:rsidP="008B3B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</w:t>
      </w:r>
      <w:r w:rsidR="005D2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  <w:r w:rsidRPr="00925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Контрольно-счетной палаты город</w:t>
      </w:r>
      <w:r w:rsidR="00565177"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 округа Тольятти</w:t>
      </w:r>
      <w:r w:rsidRPr="00925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 w:rsidR="00DD5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24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-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6967"/>
        <w:gridCol w:w="1886"/>
      </w:tblGrid>
      <w:tr w:rsidR="00E81460" w:rsidRPr="00925EB1" w:rsidTr="001972D0">
        <w:tc>
          <w:tcPr>
            <w:tcW w:w="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6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  <w:r w:rsidR="00616214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8B3B0C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Сведения о проведенных контрольных мероприятиях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4A2F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контрольных мероприятий (единиц),</w:t>
            </w:r>
            <w:r w:rsidR="004A2FC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C0EC5" w:rsidRDefault="009B4716" w:rsidP="007F2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2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9B4716" w:rsidP="00524C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главных распорядителей бюджетных средств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C0EC5" w:rsidRDefault="007F2F64" w:rsidP="007F2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B471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C0EC5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B471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унитарных предприятиях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C0EC5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925EB1" w:rsidRDefault="009B4716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925EB1" w:rsidRDefault="004A2FC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B471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акционерных обществах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3C0EC5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прочих организациях</w:t>
            </w:r>
            <w:r w:rsidR="009B471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C0EC5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925EB1" w:rsidRDefault="009B4716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925EB1" w:rsidRDefault="009B4716" w:rsidP="00E63F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</w:t>
            </w:r>
            <w:r w:rsidR="00E6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6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участием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правоохранительных и надзорных органов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716" w:rsidRPr="006204EF" w:rsidRDefault="00524C5C" w:rsidP="00AB3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524C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B3B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A336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361" w:rsidRPr="00925EB1" w:rsidRDefault="005A3361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361" w:rsidRPr="00925EB1" w:rsidRDefault="005A3361" w:rsidP="00E63F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7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обращения депутатов, постоянных комиссий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361" w:rsidRPr="006204EF" w:rsidRDefault="00CF1195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F11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аудитов в сфере закупок товаров, работ, услуг для обеспечения муниципальных нужд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6204EF" w:rsidRDefault="007F2F64" w:rsidP="005C1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1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1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81460" w:rsidRPr="00925EB1" w:rsidTr="006A5EFF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FF4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(тыс. руб.)</w:t>
            </w:r>
            <w:r w:rsidR="00FF465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0C" w:rsidRPr="006A5EFF" w:rsidRDefault="00524C5C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3 216 575,1</w:t>
            </w:r>
          </w:p>
        </w:tc>
      </w:tr>
      <w:tr w:rsidR="00E81460" w:rsidRPr="00925EB1" w:rsidTr="006A5EFF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555B7" w:rsidP="008555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с учетом поступлений вышестоящих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бюджетов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3B0C" w:rsidRPr="006A5EFF" w:rsidRDefault="00524C5C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1 293 573,8</w:t>
            </w:r>
          </w:p>
        </w:tc>
      </w:tr>
      <w:tr w:rsidR="00E81460" w:rsidRPr="00925EB1" w:rsidTr="006A5EFF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B471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FF4656" w:rsidP="00FF4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от приносящей доход деятельности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3B0C" w:rsidRPr="006A5EFF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92 242,8</w:t>
            </w:r>
          </w:p>
        </w:tc>
      </w:tr>
      <w:tr w:rsidR="00E81460" w:rsidRPr="00925EB1" w:rsidTr="006A5EFF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FF4656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имущество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3B0C" w:rsidRPr="006A5EFF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1 564 483,5</w:t>
            </w:r>
          </w:p>
        </w:tc>
      </w:tr>
      <w:tr w:rsidR="00E81460" w:rsidRPr="00925EB1" w:rsidTr="006A5EFF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F465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4A2FCC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F4656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рочие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(средства АО, МП</w:t>
            </w:r>
            <w:r w:rsidR="00282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B3B0C" w:rsidRPr="006A5EFF" w:rsidRDefault="00524C5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266 275,0</w:t>
            </w:r>
          </w:p>
        </w:tc>
      </w:tr>
      <w:tr w:rsidR="008B3B0C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F47D5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2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Сведения о проведенных экспертно-аналитических мероприятиях</w:t>
            </w:r>
          </w:p>
        </w:tc>
      </w:tr>
      <w:tr w:rsidR="00E81460" w:rsidRPr="00925EB1" w:rsidTr="00282BC3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E1761F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экспертно-аналитических мероприятий</w:t>
            </w:r>
            <w:r w:rsidR="000D7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</w:t>
            </w:r>
            <w:r w:rsid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+ п. 8)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0C" w:rsidRPr="00AB3B7E" w:rsidRDefault="006204EF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3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0747" w:rsidRPr="0043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3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81460" w:rsidRPr="00925EB1" w:rsidTr="00282BC3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B3B0C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отчетов</w:t>
            </w:r>
            <w:r w:rsidR="005F1B7E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заключений</w:t>
            </w:r>
            <w:r w:rsidR="005F1B7E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справок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B0C" w:rsidRPr="00AB3B7E" w:rsidRDefault="004320F6" w:rsidP="000D79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669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669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проектам бюджета, изменений в бюджет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669" w:rsidRPr="00AB3B7E" w:rsidRDefault="004320F6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50747"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0D79F1" w:rsidP="00AE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проектам муниципальных правовых актов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AB3B7E" w:rsidRDefault="00F50747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3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1460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FCC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A2669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FCC" w:rsidRPr="00925EB1" w:rsidRDefault="000D79F1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муниципальным программам, проектам муниципальных программ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FCC" w:rsidRPr="00AB3B7E" w:rsidRDefault="00F5074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0D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иным вопросам (аналитические справки)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AB3B7E" w:rsidRDefault="00F50747" w:rsidP="000D79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0D79F1" w:rsidRPr="00925EB1" w:rsidTr="000D79F1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0D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исполнению муниципальных контрактов, анализ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AB3B7E" w:rsidRDefault="000D79F1" w:rsidP="006204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B3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9F1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2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Сведения о проведенных внешних проверках годовых отчетов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проверок (единиц), из них: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F50747" w:rsidRDefault="000D79F1" w:rsidP="00711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бюджетной отчетности главных администраторов бюджетных средств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F50747" w:rsidRDefault="000D79F1" w:rsidP="00711A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BC464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D79F1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AB3B7E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5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79F1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4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Сведения о выявленных нарушениях и недостатках</w:t>
            </w:r>
          </w:p>
        </w:tc>
      </w:tr>
      <w:tr w:rsidR="000D79F1" w:rsidRPr="00925EB1" w:rsidTr="00F4688B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всего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F4688B" w:rsidRDefault="00C54EDE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Нецелевое использование бюджетных средств (</w:t>
            </w:r>
            <w:proofErr w:type="spell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F4688B" w:rsidRDefault="00C54EDE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Неэффективное использование сре</w:t>
            </w:r>
            <w:proofErr w:type="gram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 безрезультатных расходов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F4688B" w:rsidRDefault="00C54EDE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1 487,5</w:t>
            </w:r>
          </w:p>
        </w:tc>
      </w:tr>
      <w:tr w:rsidR="000D79F1" w:rsidRPr="00925EB1" w:rsidTr="00F4688B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Избыточные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бюджетных средств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Недополученный доход бюджета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3873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587,2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Ущерб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182C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осуществлении приносящей доход деятельности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2 307,5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182C16" w:rsidRDefault="000D79F1" w:rsidP="00DA1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управления и распоряжения имуществом, находящимся в муниципальной собственности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(неэффективное использование) </w:t>
            </w:r>
            <w:r w:rsidRPr="00182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149 891,8</w:t>
            </w:r>
          </w:p>
        </w:tc>
      </w:tr>
      <w:tr w:rsidR="000D79F1" w:rsidRPr="00925EB1" w:rsidTr="00F4688B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</w:t>
            </w:r>
            <w:hyperlink r:id="rId5" w:history="1">
              <w:r w:rsidRPr="00AA5A39">
                <w:rPr>
                  <w:rFonts w:ascii="Times New Roman" w:eastAsia="Times New Roman" w:hAnsi="Times New Roman" w:cs="Times New Roman"/>
                  <w:color w:val="00000A"/>
                  <w:sz w:val="24"/>
                  <w:szCs w:val="24"/>
                  <w:lang w:eastAsia="ru-RU"/>
                </w:rPr>
                <w:t>законодательства</w:t>
              </w:r>
            </w:hyperlink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 бухгалтерском учете и (или) требований по составлению бюджетной отчетности (тыс. рублей)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237 179,3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DA1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нарушения (тыс. руб.)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79F1" w:rsidRPr="00F4688B" w:rsidRDefault="00C54EDE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03,</w:t>
            </w:r>
            <w:r w:rsid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D79F1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1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 Сведения об устранении нарушений</w:t>
            </w:r>
          </w:p>
        </w:tc>
      </w:tr>
      <w:tr w:rsidR="000D79F1" w:rsidRPr="00925EB1" w:rsidTr="00321FB2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925EB1" w:rsidRDefault="000D7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 нарушений, выявленных в отчетном году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из них: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A86E6E" w:rsidRDefault="00A1313B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398 933,3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 нарушений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период проведения проверки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A86E6E" w:rsidRDefault="008E38AF" w:rsidP="00DD5E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79 461,7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Default="000D79F1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925EB1" w:rsidRDefault="000D79F1" w:rsidP="00646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представлений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A86E6E" w:rsidRDefault="00490213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137 649,9</w:t>
            </w:r>
          </w:p>
        </w:tc>
      </w:tr>
      <w:tr w:rsidR="000D79F1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Default="000D79F1" w:rsidP="00646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Default="000D79F1" w:rsidP="00EF2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исполнения 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</w:t>
            </w:r>
            <w:r w:rsidR="00A13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предписаний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наступил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9F1" w:rsidRPr="00A86E6E" w:rsidRDefault="00A1313B" w:rsidP="004D3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24 273,1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Default="00DD5ECB" w:rsidP="004320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Default="00A1313B" w:rsidP="00A86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внесения представлений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54EDE" w:rsidRDefault="00A1313B" w:rsidP="004D3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13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157 548,6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Default="00DD5ECB" w:rsidP="00646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C1403D" w:rsidP="003873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5ECB" w:rsidRPr="002D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озмещено средств по нарушениям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54EDE" w:rsidRDefault="00C1403D" w:rsidP="00EE3F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4 160,0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</w:t>
            </w:r>
            <w:r w:rsidR="00D7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54EDE" w:rsidRDefault="00A86E6E" w:rsidP="003873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1 369,5</w:t>
            </w:r>
          </w:p>
        </w:tc>
      </w:tr>
      <w:tr w:rsidR="00D73F55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D73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за предыдущие периоды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3873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2 790,5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327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учреждений, предприятий, обществ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54EDE" w:rsidRDefault="00A86E6E" w:rsidP="003873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646C12" w:rsidRDefault="00C1403D" w:rsidP="00A86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ланируется к</w:t>
            </w:r>
            <w:r w:rsidR="00DD5ECB"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возмещен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</w:t>
            </w:r>
            <w:r w:rsidR="00DD5ECB"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в течение </w:t>
            </w:r>
            <w:r w:rsidR="00DD5ECB"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8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5ECB"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D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54EDE" w:rsidRDefault="00D73F55" w:rsidP="00C1403D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10 297,4</w:t>
            </w:r>
          </w:p>
        </w:tc>
      </w:tr>
      <w:tr w:rsidR="00D73F55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A86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C1403D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361,8</w:t>
            </w:r>
          </w:p>
        </w:tc>
      </w:tr>
      <w:tr w:rsidR="00D73F55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A86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предыдущие периоды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3F55" w:rsidRDefault="00D73F55" w:rsidP="00C1403D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9 935,6</w:t>
            </w:r>
          </w:p>
        </w:tc>
      </w:tr>
      <w:tr w:rsidR="00DD5ECB" w:rsidRPr="00925EB1" w:rsidTr="001972D0">
        <w:tc>
          <w:tcPr>
            <w:tcW w:w="976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3F47D5" w:rsidRDefault="00DD5EC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1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VI. Сведения о мерах, принятых по результатам контрольных и экспертно-аналитических мероприятий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A23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внесенных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предписаний (единиц)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C90E80" w:rsidRDefault="00DD06D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1972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выполненных предписаний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C90E80" w:rsidRDefault="00DD06D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1972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предписаний, </w:t>
            </w:r>
            <w:proofErr w:type="gram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  <w:proofErr w:type="gramEnd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наступили (единиц)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C90E80" w:rsidRDefault="00DD06D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A23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внесенных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8E38AF" w:rsidRDefault="00DD5ECB" w:rsidP="004902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A23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исполненных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06D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A235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представлений, </w:t>
            </w:r>
            <w:proofErr w:type="gram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  <w:proofErr w:type="gramEnd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которых в отчетном периоде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наступили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490213" w:rsidP="004902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616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оспоренных представлений, предписаний в суде, из них: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5EC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5ECB" w:rsidRPr="00925EB1" w:rsidTr="003A6322">
        <w:trPr>
          <w:trHeight w:val="515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6204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мероприятий отчетно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5ECB" w:rsidP="003A63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мероприятий предшествующих отчетному году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5ECB" w:rsidP="002E45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представлений, предписаний признанных недействительными по решению судов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5EC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к дисциплинарной ответственности (человек)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8E38AF" w:rsidRDefault="00DD5ECB" w:rsidP="003A63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39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протоколов о совершении административных правонарушений, направленных на рассмотрение в судебные органы или органы, уполномоченные рассматривать дела об административных правонарушениях (единиц), в том числе по которым: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41EA7" w:rsidRDefault="00941EA7" w:rsidP="003A63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A959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к административной ответственности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41EA7" w:rsidRDefault="00941EA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A959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мероприятиям отчетного периода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941EA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62041B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6204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мероприятиям предыдущего периода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DD5EC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по делу прекращено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941EA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00F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штрафных санкций  по результатам рассмотрения протоколов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941EA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D5ECB" w:rsidRPr="00941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5ECB" w:rsidRPr="00925EB1" w:rsidTr="00E33AD5">
        <w:trPr>
          <w:trHeight w:val="1117"/>
        </w:trPr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2F0E5D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39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материалов контрольных мероприятий, переданных в правоохранительные, надзорные, контролирующие органы (единиц), в том числе по которым: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DD06D8" w:rsidRDefault="00DD06D8" w:rsidP="00787C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D5ECB" w:rsidRPr="008E38AF" w:rsidRDefault="00DD5ECB" w:rsidP="00787C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DD5ECB" w:rsidRPr="008E38AF" w:rsidRDefault="00DD5ECB" w:rsidP="00787C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925EB1" w:rsidRDefault="00DD5ECB" w:rsidP="007266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8E38AF" w:rsidRDefault="00DD5ECB" w:rsidP="007266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2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7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проводятся проверочные мероприятия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8E38AF" w:rsidRDefault="00453E00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453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D5ECB" w:rsidRPr="00925EB1" w:rsidTr="00787C9C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2E3DB7" w:rsidRDefault="007370FA" w:rsidP="00737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дело по привлечению к</w:t>
            </w:r>
            <w:r w:rsidR="00DD5ECB" w:rsidRPr="00CD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административной ответственности (лиц/сумма</w:t>
            </w:r>
            <w:r w:rsidR="00733CA7" w:rsidRPr="0073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штрафов</w:t>
            </w:r>
            <w:r w:rsidR="00DD5ECB" w:rsidRPr="00CD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ECB" w:rsidRPr="008E38AF" w:rsidRDefault="002B1A7E" w:rsidP="002B1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6/250,0</w:t>
            </w:r>
          </w:p>
        </w:tc>
      </w:tr>
      <w:tr w:rsidR="00DD5ECB" w:rsidRPr="00925EB1" w:rsidTr="001972D0">
        <w:tc>
          <w:tcPr>
            <w:tcW w:w="91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DD5E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19.4.</w:t>
            </w:r>
          </w:p>
        </w:tc>
        <w:tc>
          <w:tcPr>
            <w:tcW w:w="69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925EB1" w:rsidRDefault="00DD5ECB" w:rsidP="007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представлений/удовлетворено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</w:p>
        </w:tc>
        <w:tc>
          <w:tcPr>
            <w:tcW w:w="1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ECB" w:rsidRPr="003F47D5" w:rsidRDefault="002B1A7E" w:rsidP="002B1A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3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C5059" w:rsidRPr="00925EB1" w:rsidRDefault="00AC5059">
      <w:pPr>
        <w:rPr>
          <w:sz w:val="24"/>
          <w:szCs w:val="24"/>
        </w:rPr>
      </w:pPr>
    </w:p>
    <w:p w:rsidR="00B23FE4" w:rsidRPr="00925EB1" w:rsidRDefault="00B23FE4">
      <w:pPr>
        <w:rPr>
          <w:sz w:val="24"/>
          <w:szCs w:val="24"/>
        </w:rPr>
      </w:pPr>
    </w:p>
    <w:sectPr w:rsidR="00B23FE4" w:rsidRPr="00925EB1" w:rsidSect="00925EB1">
      <w:pgSz w:w="11906" w:h="16838"/>
      <w:pgMar w:top="85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F9"/>
    <w:rsid w:val="00006AED"/>
    <w:rsid w:val="00044905"/>
    <w:rsid w:val="00050028"/>
    <w:rsid w:val="0009449A"/>
    <w:rsid w:val="000B43CD"/>
    <w:rsid w:val="000D70B2"/>
    <w:rsid w:val="000D79F1"/>
    <w:rsid w:val="00143465"/>
    <w:rsid w:val="001449F3"/>
    <w:rsid w:val="0017116B"/>
    <w:rsid w:val="00172A1B"/>
    <w:rsid w:val="00173FA0"/>
    <w:rsid w:val="00182C16"/>
    <w:rsid w:val="00183155"/>
    <w:rsid w:val="001869B0"/>
    <w:rsid w:val="00191471"/>
    <w:rsid w:val="001972D0"/>
    <w:rsid w:val="001A5D64"/>
    <w:rsid w:val="001C331C"/>
    <w:rsid w:val="001E0B22"/>
    <w:rsid w:val="002104D5"/>
    <w:rsid w:val="00271A0C"/>
    <w:rsid w:val="00282BC3"/>
    <w:rsid w:val="00286E0E"/>
    <w:rsid w:val="002B1A7E"/>
    <w:rsid w:val="002D7307"/>
    <w:rsid w:val="002E3DB7"/>
    <w:rsid w:val="002E45D6"/>
    <w:rsid w:val="002F0E5D"/>
    <w:rsid w:val="00321FB2"/>
    <w:rsid w:val="00327318"/>
    <w:rsid w:val="00387363"/>
    <w:rsid w:val="003957CB"/>
    <w:rsid w:val="003A0C86"/>
    <w:rsid w:val="003A6322"/>
    <w:rsid w:val="003C0EC5"/>
    <w:rsid w:val="003C2639"/>
    <w:rsid w:val="003F47D5"/>
    <w:rsid w:val="004320F6"/>
    <w:rsid w:val="00453E00"/>
    <w:rsid w:val="00490213"/>
    <w:rsid w:val="004A2FCC"/>
    <w:rsid w:val="004D3680"/>
    <w:rsid w:val="00524C5C"/>
    <w:rsid w:val="005272D2"/>
    <w:rsid w:val="00565177"/>
    <w:rsid w:val="00584347"/>
    <w:rsid w:val="005A3361"/>
    <w:rsid w:val="005C19FE"/>
    <w:rsid w:val="005D2253"/>
    <w:rsid w:val="005F1B7E"/>
    <w:rsid w:val="00616214"/>
    <w:rsid w:val="0062041B"/>
    <w:rsid w:val="006204EF"/>
    <w:rsid w:val="00646C12"/>
    <w:rsid w:val="006A5EFF"/>
    <w:rsid w:val="006D2199"/>
    <w:rsid w:val="00711A90"/>
    <w:rsid w:val="007266FA"/>
    <w:rsid w:val="00733CA7"/>
    <w:rsid w:val="007370FA"/>
    <w:rsid w:val="00745FA5"/>
    <w:rsid w:val="00787C9C"/>
    <w:rsid w:val="007928F9"/>
    <w:rsid w:val="007F2F64"/>
    <w:rsid w:val="00830989"/>
    <w:rsid w:val="008555B7"/>
    <w:rsid w:val="008B3B0C"/>
    <w:rsid w:val="008E38AF"/>
    <w:rsid w:val="00917FF2"/>
    <w:rsid w:val="00925EB1"/>
    <w:rsid w:val="00941EA7"/>
    <w:rsid w:val="00971F86"/>
    <w:rsid w:val="00987808"/>
    <w:rsid w:val="009A2669"/>
    <w:rsid w:val="009B4716"/>
    <w:rsid w:val="00A1313B"/>
    <w:rsid w:val="00A23556"/>
    <w:rsid w:val="00A7785E"/>
    <w:rsid w:val="00A86E6E"/>
    <w:rsid w:val="00A959F8"/>
    <w:rsid w:val="00AA5A39"/>
    <w:rsid w:val="00AB3B7E"/>
    <w:rsid w:val="00AC5059"/>
    <w:rsid w:val="00AE5336"/>
    <w:rsid w:val="00B0080C"/>
    <w:rsid w:val="00B23FE4"/>
    <w:rsid w:val="00B27D46"/>
    <w:rsid w:val="00BC4648"/>
    <w:rsid w:val="00BD34C8"/>
    <w:rsid w:val="00C1403D"/>
    <w:rsid w:val="00C51A45"/>
    <w:rsid w:val="00C534A4"/>
    <w:rsid w:val="00C53A59"/>
    <w:rsid w:val="00C54EDE"/>
    <w:rsid w:val="00C90E80"/>
    <w:rsid w:val="00CA78C3"/>
    <w:rsid w:val="00CB7819"/>
    <w:rsid w:val="00CD5934"/>
    <w:rsid w:val="00CF09D0"/>
    <w:rsid w:val="00CF1195"/>
    <w:rsid w:val="00D00F01"/>
    <w:rsid w:val="00D54AD7"/>
    <w:rsid w:val="00D73F55"/>
    <w:rsid w:val="00DA1BD7"/>
    <w:rsid w:val="00DD06D8"/>
    <w:rsid w:val="00DD5ECB"/>
    <w:rsid w:val="00E1761F"/>
    <w:rsid w:val="00E33AD5"/>
    <w:rsid w:val="00E63F0E"/>
    <w:rsid w:val="00E66D6B"/>
    <w:rsid w:val="00E81460"/>
    <w:rsid w:val="00EE3F63"/>
    <w:rsid w:val="00EF298E"/>
    <w:rsid w:val="00EF4226"/>
    <w:rsid w:val="00F4688B"/>
    <w:rsid w:val="00F50747"/>
    <w:rsid w:val="00F51268"/>
    <w:rsid w:val="00FA51D9"/>
    <w:rsid w:val="00FF24B7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B0C"/>
    <w:rPr>
      <w:b/>
      <w:bCs/>
    </w:rPr>
  </w:style>
  <w:style w:type="character" w:styleId="a5">
    <w:name w:val="Hyperlink"/>
    <w:basedOn w:val="a0"/>
    <w:uiPriority w:val="99"/>
    <w:semiHidden/>
    <w:unhideWhenUsed/>
    <w:rsid w:val="008B3B0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B0C"/>
    <w:rPr>
      <w:b/>
      <w:bCs/>
    </w:rPr>
  </w:style>
  <w:style w:type="character" w:styleId="a5">
    <w:name w:val="Hyperlink"/>
    <w:basedOn w:val="a0"/>
    <w:uiPriority w:val="99"/>
    <w:semiHidden/>
    <w:unhideWhenUsed/>
    <w:rsid w:val="008B3B0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003036.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Фролова</dc:creator>
  <cp:lastModifiedBy>Екатерина Б. Киселева</cp:lastModifiedBy>
  <cp:revision>80</cp:revision>
  <cp:lastPrinted>2021-02-18T10:58:00Z</cp:lastPrinted>
  <dcterms:created xsi:type="dcterms:W3CDTF">2019-03-14T10:21:00Z</dcterms:created>
  <dcterms:modified xsi:type="dcterms:W3CDTF">2022-03-28T05:34:00Z</dcterms:modified>
</cp:coreProperties>
</file>