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43" w:rsidRDefault="00797A20" w:rsidP="00261C43">
      <w:pPr>
        <w:pStyle w:val="20"/>
        <w:shd w:val="clear" w:color="auto" w:fill="auto"/>
        <w:spacing w:line="240" w:lineRule="auto"/>
        <w:ind w:firstLine="0"/>
        <w:jc w:val="center"/>
      </w:pPr>
      <w:r>
        <w:t>ДУМА ГОРОДСКОГО ОКРУГА ТОЛЬЯТТИ</w:t>
      </w:r>
    </w:p>
    <w:p w:rsidR="00261C43" w:rsidRDefault="00261C43" w:rsidP="00261C43">
      <w:pPr>
        <w:pStyle w:val="20"/>
        <w:shd w:val="clear" w:color="auto" w:fill="auto"/>
        <w:spacing w:line="240" w:lineRule="auto"/>
        <w:ind w:firstLine="709"/>
      </w:pPr>
    </w:p>
    <w:p w:rsidR="00702270" w:rsidRDefault="00797A20" w:rsidP="00261C43">
      <w:pPr>
        <w:pStyle w:val="20"/>
        <w:shd w:val="clear" w:color="auto" w:fill="auto"/>
        <w:spacing w:line="240" w:lineRule="auto"/>
        <w:ind w:firstLine="0"/>
        <w:jc w:val="center"/>
      </w:pPr>
      <w:r>
        <w:rPr>
          <w:rStyle w:val="23pt"/>
        </w:rPr>
        <w:t>РЕШЕНИЕ</w:t>
      </w:r>
    </w:p>
    <w:p w:rsidR="00702270" w:rsidRDefault="00797A20" w:rsidP="00261C43">
      <w:pPr>
        <w:pStyle w:val="20"/>
        <w:shd w:val="clear" w:color="auto" w:fill="auto"/>
        <w:spacing w:line="240" w:lineRule="auto"/>
        <w:ind w:firstLine="0"/>
        <w:jc w:val="right"/>
      </w:pPr>
      <w:r>
        <w:t>Проект</w:t>
      </w:r>
    </w:p>
    <w:p w:rsidR="00261C43" w:rsidRDefault="00261C43" w:rsidP="00261C43">
      <w:pPr>
        <w:pStyle w:val="30"/>
        <w:shd w:val="clear" w:color="auto" w:fill="auto"/>
        <w:spacing w:before="0" w:after="0" w:line="240" w:lineRule="auto"/>
        <w:jc w:val="center"/>
      </w:pPr>
    </w:p>
    <w:p w:rsidR="00261C43" w:rsidRDefault="00797A20" w:rsidP="00261C43">
      <w:pPr>
        <w:pStyle w:val="30"/>
        <w:shd w:val="clear" w:color="auto" w:fill="auto"/>
        <w:spacing w:before="0" w:after="0" w:line="240" w:lineRule="auto"/>
        <w:jc w:val="center"/>
      </w:pPr>
      <w:r>
        <w:t xml:space="preserve">«О внесении изменений в Положение о порядке передачи </w:t>
      </w:r>
    </w:p>
    <w:p w:rsidR="00261C43" w:rsidRDefault="00797A20" w:rsidP="00261C43">
      <w:pPr>
        <w:pStyle w:val="30"/>
        <w:shd w:val="clear" w:color="auto" w:fill="auto"/>
        <w:spacing w:before="0" w:after="0" w:line="240" w:lineRule="auto"/>
        <w:jc w:val="center"/>
      </w:pPr>
      <w:r>
        <w:t>в безвозмездное пользование, аренду и с</w:t>
      </w:r>
      <w:r w:rsidR="00261C43">
        <w:t xml:space="preserve">убаренду </w:t>
      </w:r>
    </w:p>
    <w:p w:rsidR="00261C43" w:rsidRDefault="00261C43" w:rsidP="00261C43">
      <w:pPr>
        <w:pStyle w:val="30"/>
        <w:shd w:val="clear" w:color="auto" w:fill="auto"/>
        <w:spacing w:before="0" w:after="0" w:line="240" w:lineRule="auto"/>
        <w:jc w:val="center"/>
      </w:pPr>
      <w:r>
        <w:t xml:space="preserve">имущества, являющегося </w:t>
      </w:r>
      <w:r w:rsidR="00797A20">
        <w:t xml:space="preserve">муниципальной </w:t>
      </w:r>
    </w:p>
    <w:p w:rsidR="00261C43" w:rsidRDefault="00797A20" w:rsidP="00261C43">
      <w:pPr>
        <w:pStyle w:val="30"/>
        <w:shd w:val="clear" w:color="auto" w:fill="auto"/>
        <w:spacing w:before="0" w:after="0" w:line="240" w:lineRule="auto"/>
        <w:jc w:val="center"/>
      </w:pPr>
      <w:r>
        <w:t xml:space="preserve">собственностью городского округа Тольятти, </w:t>
      </w:r>
    </w:p>
    <w:p w:rsidR="00261C43" w:rsidRDefault="00797A20" w:rsidP="00261C43">
      <w:pPr>
        <w:pStyle w:val="30"/>
        <w:shd w:val="clear" w:color="auto" w:fill="auto"/>
        <w:spacing w:before="0" w:after="0" w:line="240" w:lineRule="auto"/>
        <w:jc w:val="center"/>
      </w:pPr>
      <w:proofErr w:type="gramStart"/>
      <w:r>
        <w:t>утвержденное</w:t>
      </w:r>
      <w:proofErr w:type="gramEnd"/>
      <w:r>
        <w:t xml:space="preserve"> решением Думы городского округа </w:t>
      </w:r>
    </w:p>
    <w:p w:rsidR="00702270" w:rsidRDefault="00797A20" w:rsidP="00261C43">
      <w:pPr>
        <w:pStyle w:val="30"/>
        <w:shd w:val="clear" w:color="auto" w:fill="auto"/>
        <w:spacing w:before="0" w:after="0" w:line="240" w:lineRule="auto"/>
        <w:jc w:val="center"/>
      </w:pPr>
      <w:r>
        <w:t>Тольятти от 29.01.2020 № 468»</w:t>
      </w:r>
    </w:p>
    <w:p w:rsidR="00261C43" w:rsidRDefault="00261C43" w:rsidP="00261C43">
      <w:pPr>
        <w:pStyle w:val="20"/>
        <w:shd w:val="clear" w:color="auto" w:fill="auto"/>
        <w:spacing w:line="240" w:lineRule="auto"/>
        <w:ind w:firstLine="709"/>
        <w:jc w:val="both"/>
      </w:pPr>
    </w:p>
    <w:p w:rsidR="00702270" w:rsidRDefault="00797A20" w:rsidP="00261C43">
      <w:pPr>
        <w:pStyle w:val="20"/>
        <w:shd w:val="clear" w:color="auto" w:fill="auto"/>
        <w:spacing w:line="240" w:lineRule="auto"/>
        <w:ind w:firstLine="709"/>
        <w:jc w:val="both"/>
      </w:pPr>
      <w:r>
        <w:t>Рассмотрев изменения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 468, руководствуясь Уставом городского округа Тольятти, Дума</w:t>
      </w:r>
    </w:p>
    <w:p w:rsidR="00471E6E" w:rsidRDefault="00471E6E" w:rsidP="00261C43">
      <w:pPr>
        <w:pStyle w:val="20"/>
        <w:shd w:val="clear" w:color="auto" w:fill="auto"/>
        <w:spacing w:line="240" w:lineRule="auto"/>
        <w:ind w:firstLine="709"/>
        <w:jc w:val="center"/>
      </w:pPr>
    </w:p>
    <w:p w:rsidR="00702270" w:rsidRDefault="00797A20" w:rsidP="00261C43">
      <w:pPr>
        <w:pStyle w:val="20"/>
        <w:shd w:val="clear" w:color="auto" w:fill="auto"/>
        <w:spacing w:line="240" w:lineRule="auto"/>
        <w:ind w:firstLine="709"/>
        <w:jc w:val="center"/>
      </w:pPr>
      <w:r>
        <w:t>РЕШИЛА:</w:t>
      </w:r>
    </w:p>
    <w:p w:rsidR="00261C43" w:rsidRDefault="00261C43" w:rsidP="00261C43">
      <w:pPr>
        <w:pStyle w:val="20"/>
        <w:shd w:val="clear" w:color="auto" w:fill="auto"/>
        <w:spacing w:line="240" w:lineRule="auto"/>
        <w:ind w:firstLine="709"/>
        <w:jc w:val="center"/>
      </w:pPr>
    </w:p>
    <w:p w:rsidR="00702270" w:rsidRDefault="00797A20" w:rsidP="00261C43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line="240" w:lineRule="auto"/>
        <w:ind w:firstLine="709"/>
        <w:jc w:val="both"/>
      </w:pPr>
      <w:proofErr w:type="gramStart"/>
      <w:r>
        <w:t xml:space="preserve">Внести в Положение о порядке передачи в безвозмездное </w:t>
      </w:r>
      <w:r w:rsidR="00261C43">
        <w:t xml:space="preserve">           </w:t>
      </w:r>
      <w:r>
        <w:t>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 468 (газета «Городские ведомости», 2020, 18 февраля, 2021, 15 январ</w:t>
      </w:r>
      <w:r w:rsidR="00261C43">
        <w:t xml:space="preserve">я, 5 февраля, 19 октября, 2022,             </w:t>
      </w:r>
      <w:r>
        <w:t>28 января, 1 апреля, 27 мая, 4 октября), следующие изменения:</w:t>
      </w:r>
      <w:proofErr w:type="gramEnd"/>
    </w:p>
    <w:p w:rsidR="00702270" w:rsidRDefault="00797A20" w:rsidP="00261C43">
      <w:pPr>
        <w:pStyle w:val="20"/>
        <w:numPr>
          <w:ilvl w:val="0"/>
          <w:numId w:val="2"/>
        </w:numPr>
        <w:shd w:val="clear" w:color="auto" w:fill="auto"/>
        <w:tabs>
          <w:tab w:val="left" w:pos="1091"/>
        </w:tabs>
        <w:spacing w:line="240" w:lineRule="auto"/>
        <w:ind w:firstLine="709"/>
        <w:jc w:val="both"/>
      </w:pPr>
      <w:r>
        <w:t>пункт 24 дополнить подпунктом 21 следующего содержания:</w:t>
      </w:r>
    </w:p>
    <w:p w:rsidR="00702270" w:rsidRDefault="00797A20" w:rsidP="00261C43">
      <w:pPr>
        <w:pStyle w:val="20"/>
        <w:shd w:val="clear" w:color="auto" w:fill="auto"/>
        <w:spacing w:line="240" w:lineRule="auto"/>
        <w:ind w:firstLine="709"/>
        <w:jc w:val="both"/>
      </w:pPr>
      <w:r>
        <w:t>«21) органам исполнительной власти Самарской области в целях проведения работ по модернизации технических средств организации дорожного движения улично-дорожной сети городского округа Тольятти</w:t>
      </w:r>
      <w:proofErr w:type="gramStart"/>
      <w:r>
        <w:t>.»;</w:t>
      </w:r>
      <w:proofErr w:type="gramEnd"/>
    </w:p>
    <w:p w:rsidR="00702270" w:rsidRDefault="00797A20" w:rsidP="00261C43">
      <w:pPr>
        <w:pStyle w:val="20"/>
        <w:numPr>
          <w:ilvl w:val="0"/>
          <w:numId w:val="2"/>
        </w:numPr>
        <w:shd w:val="clear" w:color="auto" w:fill="auto"/>
        <w:tabs>
          <w:tab w:val="left" w:pos="1056"/>
        </w:tabs>
        <w:spacing w:line="240" w:lineRule="auto"/>
        <w:ind w:firstLine="709"/>
        <w:jc w:val="both"/>
      </w:pPr>
      <w:r>
        <w:t>в абзаце первом пункта 25 слова «Подпункты 1-4, 7, 11, 13, 14 пункта 24, пункт 24.1» заменить словами «Подпункты 1-4, 7, 11, 13, 14, 21 пункта 24, пункт 24.1»;</w:t>
      </w:r>
    </w:p>
    <w:p w:rsidR="00702270" w:rsidRDefault="00797A20" w:rsidP="00261C43">
      <w:pPr>
        <w:pStyle w:val="20"/>
        <w:numPr>
          <w:ilvl w:val="0"/>
          <w:numId w:val="2"/>
        </w:numPr>
        <w:shd w:val="clear" w:color="auto" w:fill="auto"/>
        <w:tabs>
          <w:tab w:val="left" w:pos="1166"/>
        </w:tabs>
        <w:spacing w:line="240" w:lineRule="auto"/>
        <w:ind w:firstLine="709"/>
        <w:jc w:val="both"/>
      </w:pPr>
      <w:r>
        <w:t>в абзаце втором пункта 25 слова «Подпункты 1-6, 8-20 пункта 24, пункт 24.1» заменить словами «Подпункты 1-6, 8-21 пункта 24, пункт 24.1».</w:t>
      </w:r>
    </w:p>
    <w:p w:rsidR="00702270" w:rsidRDefault="00797A20" w:rsidP="00261C43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spacing w:line="240" w:lineRule="auto"/>
        <w:ind w:firstLine="709"/>
        <w:jc w:val="both"/>
      </w:pPr>
      <w:r>
        <w:t>Опубликовать настоящее решение в газете «Городские ведомости».</w:t>
      </w:r>
    </w:p>
    <w:p w:rsidR="00702270" w:rsidRDefault="00797A20" w:rsidP="00261C43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line="240" w:lineRule="auto"/>
        <w:ind w:firstLine="709"/>
        <w:jc w:val="both"/>
      </w:pPr>
      <w:r>
        <w:t>Настоящее решение вступает в силу после дня его официального опубликования.</w:t>
      </w:r>
    </w:p>
    <w:p w:rsidR="00702270" w:rsidRDefault="00797A20" w:rsidP="00261C43">
      <w:pPr>
        <w:pStyle w:val="20"/>
        <w:numPr>
          <w:ilvl w:val="0"/>
          <w:numId w:val="1"/>
        </w:numPr>
        <w:shd w:val="clear" w:color="auto" w:fill="auto"/>
        <w:tabs>
          <w:tab w:val="left" w:pos="1166"/>
        </w:tabs>
        <w:spacing w:line="240" w:lineRule="auto"/>
        <w:ind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по муниципальному имуществу, градостроительству и землепользованию (Лыткин И.В.).</w:t>
      </w:r>
    </w:p>
    <w:p w:rsidR="00261C43" w:rsidRDefault="00261C43" w:rsidP="00261C43">
      <w:pPr>
        <w:pStyle w:val="20"/>
        <w:shd w:val="clear" w:color="auto" w:fill="auto"/>
        <w:spacing w:line="240" w:lineRule="auto"/>
        <w:ind w:firstLine="0"/>
      </w:pPr>
    </w:p>
    <w:p w:rsidR="00261C43" w:rsidRDefault="00261C43" w:rsidP="00261C43">
      <w:pPr>
        <w:pStyle w:val="20"/>
        <w:shd w:val="clear" w:color="auto" w:fill="auto"/>
        <w:spacing w:line="240" w:lineRule="auto"/>
        <w:ind w:firstLine="0"/>
      </w:pPr>
    </w:p>
    <w:p w:rsidR="00261C43" w:rsidRDefault="00797A20" w:rsidP="00261C43">
      <w:pPr>
        <w:pStyle w:val="20"/>
        <w:shd w:val="clear" w:color="auto" w:fill="auto"/>
        <w:spacing w:line="240" w:lineRule="auto"/>
        <w:ind w:firstLine="0"/>
      </w:pPr>
      <w:r>
        <w:t xml:space="preserve">Глава городского округа </w:t>
      </w:r>
      <w:r w:rsidR="00261C43">
        <w:t xml:space="preserve">                                                                              </w:t>
      </w:r>
      <w:proofErr w:type="spellStart"/>
      <w:r w:rsidR="00261C43">
        <w:t>Н.А.Ренц</w:t>
      </w:r>
      <w:proofErr w:type="spellEnd"/>
    </w:p>
    <w:p w:rsidR="00261C43" w:rsidRDefault="00261C43" w:rsidP="00261C43">
      <w:pPr>
        <w:pStyle w:val="20"/>
        <w:shd w:val="clear" w:color="auto" w:fill="auto"/>
        <w:spacing w:line="240" w:lineRule="auto"/>
        <w:ind w:firstLine="0"/>
      </w:pPr>
    </w:p>
    <w:p w:rsidR="00702270" w:rsidRDefault="00797A20" w:rsidP="00261C43">
      <w:pPr>
        <w:pStyle w:val="20"/>
        <w:shd w:val="clear" w:color="auto" w:fill="auto"/>
        <w:spacing w:line="240" w:lineRule="auto"/>
        <w:ind w:firstLine="0"/>
      </w:pPr>
      <w:r>
        <w:t>Председатель Думы</w:t>
      </w:r>
      <w:r w:rsidR="00261C43">
        <w:t xml:space="preserve">                                                                                  </w:t>
      </w:r>
      <w:proofErr w:type="spellStart"/>
      <w:r w:rsidR="00261C43">
        <w:t>Н.И.Остудин</w:t>
      </w:r>
      <w:proofErr w:type="spellEnd"/>
    </w:p>
    <w:sectPr w:rsidR="00702270" w:rsidSect="00261C43">
      <w:pgSz w:w="11900" w:h="16840"/>
      <w:pgMar w:top="873" w:right="851" w:bottom="87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8C7" w:rsidRDefault="000928C7" w:rsidP="00702270">
      <w:r>
        <w:separator/>
      </w:r>
    </w:p>
  </w:endnote>
  <w:endnote w:type="continuationSeparator" w:id="0">
    <w:p w:rsidR="000928C7" w:rsidRDefault="000928C7" w:rsidP="00702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8C7" w:rsidRDefault="000928C7"/>
  </w:footnote>
  <w:footnote w:type="continuationSeparator" w:id="0">
    <w:p w:rsidR="000928C7" w:rsidRDefault="000928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62E66"/>
    <w:multiLevelType w:val="multilevel"/>
    <w:tmpl w:val="34DE8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706252"/>
    <w:multiLevelType w:val="multilevel"/>
    <w:tmpl w:val="6630B2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02270"/>
    <w:rsid w:val="000928C7"/>
    <w:rsid w:val="00103FE4"/>
    <w:rsid w:val="00261C43"/>
    <w:rsid w:val="00471E6E"/>
    <w:rsid w:val="00702270"/>
    <w:rsid w:val="00797A20"/>
    <w:rsid w:val="00C6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22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227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02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02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702270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02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702270"/>
    <w:pPr>
      <w:shd w:val="clear" w:color="auto" w:fill="FFFFFF"/>
      <w:spacing w:line="552" w:lineRule="exact"/>
      <w:ind w:hanging="1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02270"/>
    <w:pPr>
      <w:shd w:val="clear" w:color="auto" w:fill="FFFFFF"/>
      <w:spacing w:before="360"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e.filatova</dc:creator>
  <cp:lastModifiedBy>e.filatova</cp:lastModifiedBy>
  <cp:revision>3</cp:revision>
  <dcterms:created xsi:type="dcterms:W3CDTF">2022-12-08T05:13:00Z</dcterms:created>
  <dcterms:modified xsi:type="dcterms:W3CDTF">2022-12-08T05:22:00Z</dcterms:modified>
</cp:coreProperties>
</file>