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7C4" w:rsidRDefault="002017C4" w:rsidP="002017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Юридическое заключение</w:t>
      </w:r>
    </w:p>
    <w:p w:rsidR="002017C4" w:rsidRDefault="002017C4" w:rsidP="002017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проект решения Думы «О внесении изменений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Положение </w:t>
      </w:r>
    </w:p>
    <w:p w:rsidR="002017C4" w:rsidRDefault="002017C4" w:rsidP="002017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муниципальном земельном контроле на территории </w:t>
      </w:r>
    </w:p>
    <w:p w:rsidR="002017C4" w:rsidRDefault="002017C4" w:rsidP="002017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Тольятти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017C4" w:rsidRDefault="002017C4" w:rsidP="002017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(Д – </w:t>
      </w:r>
      <w:r w:rsidR="00521312">
        <w:rPr>
          <w:rFonts w:ascii="Times New Roman" w:eastAsia="Calibri" w:hAnsi="Times New Roman" w:cs="Times New Roman"/>
          <w:sz w:val="28"/>
          <w:szCs w:val="28"/>
        </w:rPr>
        <w:t>294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521312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6.1</w:t>
      </w:r>
      <w:r w:rsidR="00521312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.202</w:t>
      </w:r>
      <w:r w:rsidR="00521312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2017C4" w:rsidRDefault="002017C4" w:rsidP="002017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17C4" w:rsidRDefault="002017C4" w:rsidP="002017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Рассмотрев проект решения Думы «О внесении изменений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о муниципальном земельном контроле на территории городского округа Тольятти</w:t>
      </w:r>
      <w:r>
        <w:rPr>
          <w:rFonts w:ascii="Times New Roman" w:eastAsia="Calibri" w:hAnsi="Times New Roman" w:cs="Times New Roman"/>
          <w:sz w:val="28"/>
          <w:szCs w:val="28"/>
        </w:rPr>
        <w:t>», необходимо отметить следующее.</w:t>
      </w:r>
    </w:p>
    <w:p w:rsidR="002017C4" w:rsidRDefault="002017C4" w:rsidP="002017C4">
      <w:pPr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п.26 ч.1 ст.16 Федерального закона от 06.10.2003 №131-ФЗ «Об общих принципах организации местного самоуправления в Российской Федерации» осуществление муниципального земельного контроля в границах городского округа относится к вопросам местного значения.</w:t>
      </w:r>
    </w:p>
    <w:p w:rsidR="002017C4" w:rsidRDefault="002017C4" w:rsidP="002017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 72 Земельного кодекса РФ муниципальный земельный контроль осуществляется уполномоченными органами местного самоуправления в соответствии с положением, утверждаемым представительным органом муниципального образования.</w:t>
      </w:r>
    </w:p>
    <w:p w:rsidR="002017C4" w:rsidRDefault="002017C4" w:rsidP="00201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с 01.07.2021 года вступил в силу Федеральный закон от 31.07.2020   №248-ФЗ «О государственном контроле (надзоре) и муниципальном контроле в Российской Федерации (далее – Федеральный закон 248-ФЗ).</w:t>
      </w:r>
    </w:p>
    <w:p w:rsidR="002017C4" w:rsidRDefault="002017C4" w:rsidP="002017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248-ФЗ решением Думы городского округа Тольятти от 20.10.2021 № 1071 утверждено Положение о муниципальном земельном контроле на территории городского округа Тольятти, в котором отсутствуют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лючевые показатели вида контроля и их целевые значения, а также индикативные показатели.</w:t>
      </w:r>
    </w:p>
    <w:p w:rsidR="002017C4" w:rsidRDefault="00CF34D9" w:rsidP="002017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017C4">
        <w:rPr>
          <w:rFonts w:ascii="Times New Roman" w:hAnsi="Times New Roman" w:cs="Times New Roman"/>
          <w:bCs/>
          <w:sz w:val="28"/>
          <w:szCs w:val="28"/>
        </w:rPr>
        <w:t xml:space="preserve"> ст. </w:t>
      </w:r>
      <w:r>
        <w:rPr>
          <w:rFonts w:ascii="Times New Roman" w:hAnsi="Times New Roman" w:cs="Times New Roman"/>
          <w:bCs/>
          <w:sz w:val="28"/>
          <w:szCs w:val="28"/>
        </w:rPr>
        <w:t>56</w:t>
      </w:r>
      <w:r w:rsidR="002017C4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248-ФЗ </w:t>
      </w:r>
      <w:r>
        <w:rPr>
          <w:rFonts w:ascii="Times New Roman" w:hAnsi="Times New Roman" w:cs="Times New Roman"/>
          <w:bCs/>
          <w:sz w:val="28"/>
          <w:szCs w:val="28"/>
        </w:rPr>
        <w:t>определены виды контрольных (надзорных) мероприятий, одним из которых является инспекционный визит.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ст. 70 </w:t>
      </w:r>
      <w:r>
        <w:rPr>
          <w:rFonts w:ascii="Times New Roman" w:hAnsi="Times New Roman" w:cs="Times New Roman"/>
          <w:bCs/>
          <w:sz w:val="28"/>
          <w:szCs w:val="28"/>
        </w:rPr>
        <w:t>Федерального закона 248-ФЗ</w:t>
      </w:r>
      <w:r w:rsidRPr="00CF34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F34D9">
        <w:rPr>
          <w:rFonts w:ascii="Times New Roman" w:hAnsi="Times New Roman" w:cs="Times New Roman"/>
          <w:sz w:val="28"/>
          <w:szCs w:val="28"/>
        </w:rPr>
        <w:t>од инспекционным визитом понимается контрольное (надзорное)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>1) осмотр;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>2) опрос;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>4) инструментальное обследование;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 xml:space="preserve">5) истребование документов, которые в соответствии с обязательными требованиями должны находиться в месте нахождения (осуществления </w:t>
      </w:r>
      <w:r w:rsidRPr="00CF34D9">
        <w:rPr>
          <w:rFonts w:ascii="Times New Roman" w:hAnsi="Times New Roman" w:cs="Times New Roman"/>
          <w:sz w:val="28"/>
          <w:szCs w:val="28"/>
        </w:rPr>
        <w:lastRenderedPageBreak/>
        <w:t>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>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CF34D9" w:rsidRPr="00CF34D9" w:rsidRDefault="00CF34D9" w:rsidP="00CF34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4D9">
        <w:rPr>
          <w:rFonts w:ascii="Times New Roman" w:hAnsi="Times New Roman" w:cs="Times New Roman"/>
          <w:sz w:val="28"/>
          <w:szCs w:val="28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4" w:history="1">
        <w:r w:rsidRPr="00CF34D9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CF34D9">
        <w:rPr>
          <w:rFonts w:ascii="Times New Roman" w:hAnsi="Times New Roman" w:cs="Times New Roman"/>
          <w:sz w:val="28"/>
          <w:szCs w:val="28"/>
        </w:rPr>
        <w:t xml:space="preserve"> - </w:t>
      </w:r>
      <w:hyperlink r:id="rId5" w:history="1">
        <w:r w:rsidRPr="00CF34D9">
          <w:rPr>
            <w:rFonts w:ascii="Times New Roman" w:hAnsi="Times New Roman" w:cs="Times New Roman"/>
            <w:sz w:val="28"/>
            <w:szCs w:val="28"/>
          </w:rPr>
          <w:t>6 части 1</w:t>
        </w:r>
      </w:hyperlink>
      <w:r w:rsidRPr="00CF34D9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CF34D9">
          <w:rPr>
            <w:rFonts w:ascii="Times New Roman" w:hAnsi="Times New Roman" w:cs="Times New Roman"/>
            <w:sz w:val="28"/>
            <w:szCs w:val="28"/>
          </w:rPr>
          <w:t>частью 3 статьи 57</w:t>
        </w:r>
      </w:hyperlink>
      <w:r w:rsidRPr="00CF34D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CF34D9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Pr="00CF34D9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248-ФЗ</w:t>
      </w:r>
      <w:r w:rsidRPr="00CF34D9">
        <w:rPr>
          <w:rFonts w:ascii="Times New Roman" w:hAnsi="Times New Roman" w:cs="Times New Roman"/>
          <w:sz w:val="28"/>
          <w:szCs w:val="28"/>
        </w:rPr>
        <w:t>.</w:t>
      </w:r>
    </w:p>
    <w:p w:rsidR="00CF34D9" w:rsidRDefault="00070812" w:rsidP="00070812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проекте решения Думы предлагается ввести дополнительное мероприятие по контролю в виде инспекционного визита.</w:t>
      </w:r>
    </w:p>
    <w:p w:rsidR="00D3098E" w:rsidRDefault="00070812" w:rsidP="000708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представленному проекту решения Думы </w:t>
      </w:r>
      <w:r w:rsidR="00D3098E">
        <w:rPr>
          <w:rFonts w:ascii="Times New Roman" w:hAnsi="Times New Roman" w:cs="Times New Roman"/>
          <w:sz w:val="28"/>
          <w:szCs w:val="28"/>
        </w:rPr>
        <w:t>имеются правки редакционного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D3098E">
        <w:rPr>
          <w:rFonts w:ascii="Times New Roman" w:hAnsi="Times New Roman" w:cs="Times New Roman"/>
          <w:sz w:val="28"/>
          <w:szCs w:val="28"/>
        </w:rPr>
        <w:t xml:space="preserve"> Предлагается из пункта 3 проекта решения </w:t>
      </w:r>
      <w:bookmarkStart w:id="0" w:name="_GoBack"/>
      <w:bookmarkEnd w:id="0"/>
      <w:r w:rsidR="00D3098E">
        <w:rPr>
          <w:rFonts w:ascii="Times New Roman" w:hAnsi="Times New Roman" w:cs="Times New Roman"/>
          <w:sz w:val="28"/>
          <w:szCs w:val="28"/>
        </w:rPr>
        <w:t>исключить слова «</w:t>
      </w:r>
      <w:r w:rsidR="00D3098E" w:rsidRPr="00D3098E">
        <w:rPr>
          <w:rFonts w:ascii="Times New Roman" w:hAnsi="Times New Roman" w:cs="Times New Roman"/>
          <w:sz w:val="28"/>
          <w:szCs w:val="28"/>
        </w:rPr>
        <w:t>, но не ранее 01.01.2023</w:t>
      </w:r>
      <w:r w:rsidR="00D3098E">
        <w:rPr>
          <w:rFonts w:ascii="Times New Roman" w:hAnsi="Times New Roman" w:cs="Times New Roman"/>
          <w:sz w:val="28"/>
          <w:szCs w:val="28"/>
        </w:rPr>
        <w:t>».</w:t>
      </w:r>
    </w:p>
    <w:p w:rsidR="00CF34D9" w:rsidRPr="00CF34D9" w:rsidRDefault="00CF34D9" w:rsidP="000708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4D9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CF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Самарской области от 14.11.2014 № 117-ГД «</w:t>
      </w:r>
      <w:r w:rsidRPr="00CF34D9">
        <w:rPr>
          <w:rFonts w:ascii="Times New Roman" w:hAnsi="Times New Roman" w:cs="Times New Roman"/>
          <w:sz w:val="28"/>
          <w:szCs w:val="28"/>
        </w:rPr>
        <w:t xml:space="preserve">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иной экономической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 и </w:t>
      </w:r>
      <w:r w:rsidRPr="00CF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</w:t>
      </w:r>
      <w:r w:rsidRPr="00CF34D9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утвержденным решением Думы городского округа Тольятти от 04.03.2020 № 514</w:t>
      </w:r>
      <w:r w:rsidRPr="00CF34D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пакете документов представлено заключение</w:t>
      </w:r>
      <w:r w:rsidRPr="00CF34D9">
        <w:rPr>
          <w:rFonts w:ascii="Times New Roman" w:hAnsi="Times New Roman" w:cs="Times New Roman"/>
          <w:sz w:val="28"/>
          <w:szCs w:val="28"/>
        </w:rPr>
        <w:t xml:space="preserve"> уполномоченного органа об оценке регулирующего воздействия</w:t>
      </w:r>
      <w:r w:rsidRPr="00CF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</w:t>
      </w:r>
      <w:r w:rsidR="0007081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CF3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.2022. </w:t>
      </w:r>
    </w:p>
    <w:p w:rsidR="00CF34D9" w:rsidRPr="00CF34D9" w:rsidRDefault="00CF34D9" w:rsidP="00070812">
      <w:pPr>
        <w:widowControl w:val="0"/>
        <w:spacing w:after="0" w:line="240" w:lineRule="auto"/>
        <w:ind w:left="80" w:right="6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F34D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Из представленного заключения следует, что</w:t>
      </w:r>
      <w:r w:rsidRPr="00CF34D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 </w:t>
      </w:r>
      <w:r w:rsidRPr="00CF34D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проект не вводит новых и не изменяет содержание существующих обязанностей, запретов и ограничений для субъектов предпринимательской и инвестиционной деятельности.</w:t>
      </w:r>
    </w:p>
    <w:p w:rsidR="00CF34D9" w:rsidRPr="00CF34D9" w:rsidRDefault="00CF34D9" w:rsidP="00070812">
      <w:pPr>
        <w:widowControl w:val="0"/>
        <w:spacing w:after="0" w:line="240" w:lineRule="auto"/>
        <w:ind w:left="80" w:right="6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</w:pPr>
      <w:r w:rsidRPr="00CF34D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Также уполномоченный орган делает вывод о том, что в проекте отсутствуют положения, способствующие возникновению необоснованных расходов субъектов предпринимательской и инвестиционной деятельности и бюджета городского округа Тольятти. </w:t>
      </w:r>
    </w:p>
    <w:p w:rsidR="00CF34D9" w:rsidRDefault="00CF34D9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Антикоррупционная экспертиза проведена,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коррупциогенные факторы не выявлены.</w:t>
      </w: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Вывод: представленный вопрос находится в компетенции Думы и может быть рассмотрен на ее заседании.</w:t>
      </w: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 юридического отдела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Е.В.Смирнова</w:t>
      </w: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7C4" w:rsidRDefault="002017C4" w:rsidP="00070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17C4" w:rsidRDefault="002017C4" w:rsidP="00070812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Романова</w:t>
      </w:r>
    </w:p>
    <w:p w:rsidR="002017C4" w:rsidRDefault="002017C4" w:rsidP="00070812">
      <w:pPr>
        <w:ind w:firstLine="709"/>
      </w:pPr>
    </w:p>
    <w:sectPr w:rsidR="002017C4" w:rsidSect="004A1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17C4"/>
    <w:rsid w:val="00070812"/>
    <w:rsid w:val="002017C4"/>
    <w:rsid w:val="0023214A"/>
    <w:rsid w:val="004A10D3"/>
    <w:rsid w:val="00521312"/>
    <w:rsid w:val="00CF34D9"/>
    <w:rsid w:val="00D3098E"/>
    <w:rsid w:val="00E15FCC"/>
    <w:rsid w:val="00F9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1C41A85057EFDD50EE2928EE369EC8523E18DB61BAAA4CAB3F16AB76B41CB5D828390ACC55542881C77BEED30B3A4D641510F3B16D0B94mC10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1C41A85057EFDD50EE2928EE369EC8523E18DB61BAAA4CAB3F16AB76B41CB5D828390ACC54522B83C77BEED30B3A4D641510F3B16D0B94mC10I" TargetMode="External"/><Relationship Id="rId5" Type="http://schemas.openxmlformats.org/officeDocument/2006/relationships/hyperlink" Target="consultantplus://offline/ref=FE1C41A85057EFDD50EE2928EE369EC8523E18DB61BAAA4CAB3F16AB76B41CB5D828390ACC55552F8FC77BEED30B3A4D641510F3B16D0B94mC10I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FE1C41A85057EFDD50EE2928EE369EC8523E18DB61BAAA4CAB3F16AB76B41CB5D828390ACC55552F80C77BEED30B3A4D641510F3B16D0B94mC10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5011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e.filatova</cp:lastModifiedBy>
  <cp:revision>2</cp:revision>
  <dcterms:created xsi:type="dcterms:W3CDTF">2022-12-08T05:04:00Z</dcterms:created>
  <dcterms:modified xsi:type="dcterms:W3CDTF">2022-12-08T05:04:00Z</dcterms:modified>
</cp:coreProperties>
</file>