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EB5" w:rsidRDefault="005F62DC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62DC">
        <w:rPr>
          <w:i/>
        </w:rPr>
        <w:tab/>
      </w:r>
      <w:r w:rsidRPr="005F62DC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1 </w:t>
      </w:r>
      <w:r w:rsidRPr="005F62DC">
        <w:rPr>
          <w:rFonts w:ascii="Times New Roman" w:hAnsi="Times New Roman" w:cs="Times New Roman"/>
          <w:i/>
          <w:sz w:val="24"/>
          <w:szCs w:val="24"/>
        </w:rPr>
        <w:t xml:space="preserve">к заключению АО </w:t>
      </w:r>
    </w:p>
    <w:p w:rsidR="005F62DC" w:rsidRPr="005F62DC" w:rsidRDefault="005F62DC" w:rsidP="005F62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F62DC">
        <w:rPr>
          <w:rFonts w:ascii="Times New Roman" w:hAnsi="Times New Roman" w:cs="Times New Roman"/>
          <w:sz w:val="24"/>
          <w:szCs w:val="24"/>
        </w:rPr>
        <w:t xml:space="preserve">Сравнительный анализ </w:t>
      </w:r>
    </w:p>
    <w:p w:rsidR="005F62DC" w:rsidRPr="005F62DC" w:rsidRDefault="00A204AA" w:rsidP="005F62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5F62DC" w:rsidRPr="005F62DC">
        <w:rPr>
          <w:rFonts w:ascii="Times New Roman" w:hAnsi="Times New Roman" w:cs="Times New Roman"/>
          <w:sz w:val="24"/>
          <w:szCs w:val="24"/>
        </w:rPr>
        <w:t>проекту решения Думы городского округа Тольятти</w:t>
      </w:r>
      <w:r w:rsidR="005F62DC">
        <w:rPr>
          <w:rFonts w:ascii="Times New Roman" w:hAnsi="Times New Roman" w:cs="Times New Roman"/>
          <w:sz w:val="24"/>
          <w:szCs w:val="24"/>
        </w:rPr>
        <w:t xml:space="preserve"> </w:t>
      </w:r>
      <w:r w:rsidR="005F62DC" w:rsidRPr="005F62DC">
        <w:rPr>
          <w:rFonts w:ascii="Times New Roman" w:hAnsi="Times New Roman" w:cs="Times New Roman"/>
          <w:sz w:val="24"/>
          <w:szCs w:val="24"/>
        </w:rPr>
        <w:t>«О внесении изменений в Положение о бюджетном процессе в городском округе Тольятти, утвержденное решением Думы городского округа Тольятти от 09.04.2014 N 250»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0569C" w:rsidRPr="00F0569C" w:rsidTr="00F0569C">
        <w:tc>
          <w:tcPr>
            <w:tcW w:w="4785" w:type="dxa"/>
          </w:tcPr>
          <w:p w:rsidR="00F0569C" w:rsidRPr="00F0569C" w:rsidRDefault="00F0569C" w:rsidP="00F0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C">
              <w:rPr>
                <w:rFonts w:ascii="Times New Roman" w:hAnsi="Times New Roman" w:cs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786" w:type="dxa"/>
          </w:tcPr>
          <w:p w:rsidR="00F0569C" w:rsidRPr="00F0569C" w:rsidRDefault="00F0569C" w:rsidP="00F0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</w:t>
            </w:r>
          </w:p>
        </w:tc>
      </w:tr>
      <w:tr w:rsidR="00F0569C" w:rsidRPr="00F0569C" w:rsidTr="00F0569C">
        <w:tc>
          <w:tcPr>
            <w:tcW w:w="4785" w:type="dxa"/>
          </w:tcPr>
          <w:p w:rsidR="00D73C41" w:rsidRPr="001B5C71" w:rsidRDefault="00D73C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5C71">
              <w:rPr>
                <w:rFonts w:ascii="Times New Roman" w:hAnsi="Times New Roman" w:cs="Times New Roman"/>
                <w:b/>
                <w:sz w:val="24"/>
                <w:szCs w:val="24"/>
              </w:rPr>
              <w:t>Абз</w:t>
            </w:r>
            <w:proofErr w:type="spellEnd"/>
            <w:r w:rsidRPr="001B5C71">
              <w:rPr>
                <w:rFonts w:ascii="Times New Roman" w:hAnsi="Times New Roman" w:cs="Times New Roman"/>
                <w:b/>
                <w:sz w:val="24"/>
                <w:szCs w:val="24"/>
              </w:rPr>
              <w:t>. 4 часть 1 статьи 2</w:t>
            </w:r>
          </w:p>
          <w:p w:rsidR="00F0569C" w:rsidRPr="00F0569C" w:rsidRDefault="00D73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C41">
              <w:rPr>
                <w:rFonts w:ascii="Times New Roman" w:hAnsi="Times New Roman" w:cs="Times New Roman"/>
                <w:sz w:val="24"/>
                <w:szCs w:val="24"/>
              </w:rPr>
              <w:t xml:space="preserve">- финансовый орган - орган (структурное подразделение) администрации городского округа </w:t>
            </w:r>
            <w:r w:rsidRPr="001B5C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финансовый орган администрации),</w:t>
            </w:r>
            <w:r w:rsidRPr="00D73C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73C41">
              <w:rPr>
                <w:rFonts w:ascii="Times New Roman" w:hAnsi="Times New Roman" w:cs="Times New Roman"/>
                <w:sz w:val="24"/>
                <w:szCs w:val="24"/>
              </w:rPr>
              <w:t>осуществляющий составление и организацию исполнения бюджета городского округа;</w:t>
            </w:r>
          </w:p>
        </w:tc>
        <w:tc>
          <w:tcPr>
            <w:tcW w:w="4786" w:type="dxa"/>
          </w:tcPr>
          <w:p w:rsidR="00E67131" w:rsidRDefault="00E67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69C" w:rsidRPr="00F0569C" w:rsidRDefault="00D73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C41">
              <w:rPr>
                <w:rFonts w:ascii="Times New Roman" w:hAnsi="Times New Roman" w:cs="Times New Roman"/>
                <w:sz w:val="24"/>
                <w:szCs w:val="24"/>
              </w:rPr>
              <w:t xml:space="preserve">- финансовый орган - орган (структурное подразделение) администрации городского округа, осуществляющий составление и организацию исполнения бюджета городского округа </w:t>
            </w:r>
            <w:r w:rsidRPr="00D73C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(финансовый орган городского округа) (далее – финансовый орган);</w:t>
            </w:r>
          </w:p>
        </w:tc>
      </w:tr>
      <w:tr w:rsidR="00D73C41" w:rsidRPr="00F0569C" w:rsidTr="00F0569C">
        <w:tc>
          <w:tcPr>
            <w:tcW w:w="4785" w:type="dxa"/>
          </w:tcPr>
          <w:p w:rsidR="00D73C41" w:rsidRPr="001B5C71" w:rsidRDefault="001B5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5C71">
              <w:rPr>
                <w:rFonts w:ascii="Times New Roman" w:hAnsi="Times New Roman" w:cs="Times New Roman"/>
                <w:b/>
                <w:sz w:val="24"/>
                <w:szCs w:val="24"/>
              </w:rPr>
              <w:t>Абз</w:t>
            </w:r>
            <w:proofErr w:type="spellEnd"/>
            <w:r w:rsidRPr="001B5C71">
              <w:rPr>
                <w:rFonts w:ascii="Times New Roman" w:hAnsi="Times New Roman" w:cs="Times New Roman"/>
                <w:b/>
                <w:sz w:val="24"/>
                <w:szCs w:val="24"/>
              </w:rPr>
              <w:t>. 6 статьи 4</w:t>
            </w:r>
          </w:p>
          <w:p w:rsidR="001B5C71" w:rsidRDefault="001B5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C71">
              <w:rPr>
                <w:rFonts w:ascii="Times New Roman" w:hAnsi="Times New Roman" w:cs="Times New Roman"/>
                <w:sz w:val="24"/>
                <w:szCs w:val="24"/>
              </w:rPr>
              <w:t xml:space="preserve">- финансовый орган </w:t>
            </w:r>
            <w:r w:rsidRPr="001B5C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1B5C71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4786" w:type="dxa"/>
          </w:tcPr>
          <w:p w:rsidR="00D73C41" w:rsidRDefault="00D73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C71" w:rsidRPr="00D73C41" w:rsidRDefault="001B5C71" w:rsidP="001B5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финансовый орган;</w:t>
            </w:r>
          </w:p>
        </w:tc>
      </w:tr>
      <w:tr w:rsidR="00E67131" w:rsidRPr="00E67131" w:rsidTr="00F0569C">
        <w:tc>
          <w:tcPr>
            <w:tcW w:w="4785" w:type="dxa"/>
          </w:tcPr>
          <w:p w:rsidR="001B5C71" w:rsidRPr="007C07EA" w:rsidRDefault="001B5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07EA">
              <w:rPr>
                <w:rFonts w:ascii="Times New Roman" w:hAnsi="Times New Roman" w:cs="Times New Roman"/>
                <w:b/>
                <w:sz w:val="24"/>
                <w:szCs w:val="24"/>
              </w:rPr>
              <w:t>Абз</w:t>
            </w:r>
            <w:proofErr w:type="spellEnd"/>
            <w:r w:rsidRPr="007C07EA">
              <w:rPr>
                <w:rFonts w:ascii="Times New Roman" w:hAnsi="Times New Roman" w:cs="Times New Roman"/>
                <w:b/>
                <w:sz w:val="24"/>
                <w:szCs w:val="24"/>
              </w:rPr>
              <w:t>. 10 часть 1 статьи  5</w:t>
            </w:r>
          </w:p>
          <w:p w:rsidR="001B5C71" w:rsidRPr="007C07EA" w:rsidRDefault="001B5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7EA">
              <w:rPr>
                <w:rFonts w:ascii="Times New Roman" w:hAnsi="Times New Roman" w:cs="Times New Roman"/>
                <w:sz w:val="24"/>
                <w:szCs w:val="24"/>
              </w:rPr>
              <w:t xml:space="preserve">- предусматривает в решении Думы о бюджете городского округа случаи </w:t>
            </w:r>
            <w:r w:rsidRPr="007C07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7C07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порядки</w:t>
            </w:r>
            <w:r w:rsidRPr="007C0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07E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субсидий из бюджета городского округа юридическим лицам (за исключением субсидий государственным (муниципальным) учреждениям, а также субсидий, указанных в пунктах 6 </w:t>
            </w:r>
            <w:r w:rsidR="007053F1" w:rsidRPr="007C07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C07EA">
              <w:rPr>
                <w:rFonts w:ascii="Times New Roman" w:hAnsi="Times New Roman" w:cs="Times New Roman"/>
                <w:sz w:val="24"/>
                <w:szCs w:val="24"/>
              </w:rPr>
              <w:t xml:space="preserve"> 8 статьи 78 Бюджетного кодекса Российской Федерации), индивидуальным предпринимателям, а также физическим лицам </w:t>
            </w:r>
            <w:r w:rsidR="007053F1" w:rsidRPr="007C07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C07E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услуг;</w:t>
            </w:r>
          </w:p>
        </w:tc>
        <w:tc>
          <w:tcPr>
            <w:tcW w:w="4786" w:type="dxa"/>
          </w:tcPr>
          <w:p w:rsidR="001B5C71" w:rsidRPr="00192F4A" w:rsidRDefault="001B5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C71" w:rsidRPr="00192F4A" w:rsidRDefault="001B5C71" w:rsidP="001B5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- предусматривает в решении Думы о бюджете городского округа случаи предоставления субсидий из бюджета городского округа юридическим лицам (за исключением субсидий государственным (муниципальным) учреждениям, а также субсидий, указанных в пунктах 6 </w:t>
            </w:r>
            <w:r w:rsidR="007053F1" w:rsidRPr="00192F4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 8 статьи 78 Бюджетного кодекса Российской Федерации), индивидуальным предпринимателям, а также физическим лицам </w:t>
            </w:r>
            <w:r w:rsidR="007053F1" w:rsidRPr="00192F4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услуг;</w:t>
            </w:r>
          </w:p>
        </w:tc>
      </w:tr>
      <w:tr w:rsidR="001B5C71" w:rsidRPr="00F0569C" w:rsidTr="00F0569C">
        <w:tc>
          <w:tcPr>
            <w:tcW w:w="4785" w:type="dxa"/>
          </w:tcPr>
          <w:p w:rsidR="001B5C71" w:rsidRDefault="00705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4 часть 3 статьи 5</w:t>
            </w:r>
          </w:p>
          <w:p w:rsidR="007053F1" w:rsidRPr="00164AFF" w:rsidRDefault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251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представляет</w:t>
            </w: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 Думы проекты нормативных правовых актов </w:t>
            </w:r>
            <w:r w:rsidRPr="000251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введении или</w:t>
            </w: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 отмене местных налогов, </w:t>
            </w:r>
            <w:r w:rsidRPr="000251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 также другие правовые акты, предусматривающие расходы, покрываемые за счет бюджета городского округа;</w:t>
            </w:r>
          </w:p>
        </w:tc>
        <w:tc>
          <w:tcPr>
            <w:tcW w:w="4786" w:type="dxa"/>
          </w:tcPr>
          <w:p w:rsidR="00192F4A" w:rsidRDefault="00192F4A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AFF" w:rsidRDefault="00192F4A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251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вносит в инициативном порядке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 Думы проекты нормативных правовых актов </w:t>
            </w:r>
            <w:r w:rsidRPr="000251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Думы, предусматривающих установление, изменение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 и отмену местных </w:t>
            </w:r>
            <w:r w:rsidRPr="000251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налогов и сборов, осуществление расходов из средств бюджета городского округа, или готовит заключение по ним;</w:t>
            </w:r>
          </w:p>
        </w:tc>
      </w:tr>
      <w:tr w:rsidR="00164AFF" w:rsidRPr="00F0569C" w:rsidTr="00F0569C">
        <w:tc>
          <w:tcPr>
            <w:tcW w:w="4785" w:type="dxa"/>
          </w:tcPr>
          <w:p w:rsidR="00164AFF" w:rsidRPr="00192F4A" w:rsidRDefault="00164AFF" w:rsidP="00164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b/>
                <w:sz w:val="24"/>
                <w:szCs w:val="24"/>
              </w:rPr>
              <w:t>Часть 5 статьи 5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5. Финансовый орган администрации: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- осуществляет непосредственное составление проекта бюджета городского округа;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представляет проект бюджета городского округа 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 рассмотрение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 главе 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вместе с необходимыми документами и материалами;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- организует исполнение бюджета городского округа;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осуществляет 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управление 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операциями 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 средствами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 на едином счете бюджета 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- составляет и ведет реестр расходных обязательств городского округа и представляет его для сведения в Думу;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составляет,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утверждает 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и ведет сводную бюджетную роспись 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представляет сводную бюджетную роспись, в том числе бюджетные росписи по главным распорядителям бюджетных средств, для сведения в Думу;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- утверждает и доводит бюджетные ассигнования и (или) лимиты бюджетных обязательств до главных распорядителей бюджетных средств;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- составляет, утверждает и ведет кассовый план;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- утверждает перечень кодов подвидов по видам доходов, главными администраторами которых являются органы администрации и находящиеся в их ведении муниципальные казенные учреждения;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- организует и исполняет осуществление муниципальных заимствований, предоставление муниципальных гарантий, управление муниципальным долгом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муниципальными финансовыми активами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- ведет муниципальную долговую книгу, 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ведет учет выданных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</w:t>
            </w:r>
            <w:proofErr w:type="gramEnd"/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иных случаях, установленных муниципальными гарантиями;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осуществляет проверку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состояния принципала 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случаях, предусмотренных действующим законодательством;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- обладает правом запрашивать (требовать) от главных распорядителей бюджетных средств, главных администраторов доходов бюджета, главных администраторов 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финансирования дефицита бюджета (далее - главные администраторы бюджетных средств) информацию, связанную с составлением и исполнением бюджета городского округа, а также отчетов об использовании средств бюджета городского округа;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утверждает структуру</w:t>
            </w: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кода целевой статьи расходов бюджета городского округа</w:t>
            </w:r>
            <w:proofErr w:type="gramEnd"/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92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ведет реестр источников доходов бюджета городского округа;</w:t>
            </w:r>
          </w:p>
          <w:p w:rsidR="00164AFF" w:rsidRPr="00192F4A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F4A">
              <w:rPr>
                <w:rFonts w:ascii="Times New Roman" w:hAnsi="Times New Roman" w:cs="Times New Roman"/>
                <w:sz w:val="24"/>
                <w:szCs w:val="24"/>
              </w:rPr>
              <w:t>- осуществляет иные бюджетные полномочия, определенные Бюджетным кодексом Российской Федерации и Уставом городского округа.</w:t>
            </w:r>
          </w:p>
        </w:tc>
        <w:tc>
          <w:tcPr>
            <w:tcW w:w="4786" w:type="dxa"/>
          </w:tcPr>
          <w:p w:rsidR="00164AFF" w:rsidRDefault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>5. Финансовый орган:</w:t>
            </w:r>
          </w:p>
          <w:p w:rsidR="00164AFF" w:rsidRPr="00235570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осуществляет 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прогнозирование доходов бюджета городского округа;</w:t>
            </w:r>
          </w:p>
          <w:p w:rsidR="00164AFF" w:rsidRPr="00235570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570">
              <w:rPr>
                <w:rFonts w:ascii="Times New Roman" w:hAnsi="Times New Roman" w:cs="Times New Roman"/>
                <w:sz w:val="24"/>
                <w:szCs w:val="24"/>
              </w:rPr>
              <w:t>- утверждает перечень кодов подвидов по видам доходов, главными администраторами которых являются органы местного самоуправления, органы администрации и (или) находящиеся в их ведении муниципальные казенные учреждения городского округа;</w:t>
            </w:r>
          </w:p>
          <w:p w:rsidR="00164AFF" w:rsidRPr="00235570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устанавливает перечень и </w:t>
            </w:r>
            <w:r w:rsidRPr="00EA4F2B">
              <w:rPr>
                <w:rFonts w:ascii="Times New Roman" w:hAnsi="Times New Roman" w:cs="Times New Roman"/>
                <w:sz w:val="24"/>
                <w:szCs w:val="24"/>
              </w:rPr>
              <w:t>коды целевых статей расходов бюджетов,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если иное не 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установлено Бюджетным кодексом Российской Федерации;</w:t>
            </w:r>
          </w:p>
          <w:p w:rsidR="00164AFF" w:rsidRPr="00235570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ведет реестр источников доходов бюджета городского округа;</w:t>
            </w: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организует работу по исполнению исполнительных документов о взыскании денежных сре</w:t>
            </w:r>
            <w:proofErr w:type="gramStart"/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дств в б</w:t>
            </w:r>
            <w:proofErr w:type="gramEnd"/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юджет городского округа</w:t>
            </w: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>- составляет и ведет реестр расходных обязательств городского округа;</w:t>
            </w:r>
          </w:p>
          <w:p w:rsidR="00164AFF" w:rsidRPr="00235570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5570">
              <w:rPr>
                <w:rFonts w:ascii="Times New Roman" w:hAnsi="Times New Roman" w:cs="Times New Roman"/>
                <w:sz w:val="24"/>
                <w:szCs w:val="24"/>
              </w:rPr>
              <w:t>организует и исполняет осуществление муниципальных заимствований,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осуществляемых путем размещения муниципальных ценных бумаг, получения городским округом бюджетных кредитов из других бюджетов бюджетной системы Российской Федерации, привлечения кредитов от кредитных организаций;</w:t>
            </w:r>
          </w:p>
          <w:p w:rsidR="00164AFF" w:rsidRPr="00235570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организует и исполняет </w:t>
            </w:r>
            <w:r w:rsidRPr="00235570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гарантий,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том числе осуществляет анализ </w:t>
            </w:r>
            <w:r w:rsidRPr="00235570">
              <w:rPr>
                <w:rFonts w:ascii="Times New Roman" w:hAnsi="Times New Roman" w:cs="Times New Roman"/>
                <w:sz w:val="24"/>
                <w:szCs w:val="24"/>
              </w:rPr>
              <w:t>финансового состояния принципала,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проверку достаточности, надежности и ликвидности обеспечения, предоставляемого в соответствии с нормами Бюджетного кодекса Российской Федерации, при предоставлении муниципальной гарантии,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гарантии, определяет минимальный объем (сумму) обеспечения исполнения обязательств принципала по удовлетворению регрессного</w:t>
            </w:r>
            <w:proofErr w:type="gramEnd"/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требования гаранта к принципалу по муниципальной гарантии в зависимости от степени удовлетворительности финансового состояния принципала;</w:t>
            </w: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организует осуществление и осуществляет</w:t>
            </w: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муниципальным долгом;</w:t>
            </w:r>
          </w:p>
          <w:p w:rsidR="00164AFF" w:rsidRPr="00235570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организует управление муниципальными финансовыми активами;</w:t>
            </w: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>- ведет муниципальную долговую книгу;</w:t>
            </w: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55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определяет, непосредственно разрабатывает и реализует основные направления бюджетной и налоговой политики городского округа;</w:t>
            </w: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обладает правом запрашивать (требовать) от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 (далее - главные администраторы бюджетных средств) информацию, связанную с составлением и исполнением бюджета городского округа;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4F2B">
              <w:rPr>
                <w:rFonts w:ascii="Times New Roman" w:hAnsi="Times New Roman" w:cs="Times New Roman"/>
                <w:sz w:val="24"/>
                <w:szCs w:val="24"/>
              </w:rPr>
              <w:t>непосредственно составляет проект бюджета городского округа;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организует и проводит публичные слушания по проекту бюджета городского округа, по годовому отчету об исполнении бюджета городского округа;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представляет главе проект бюджета городского округа </w:t>
            </w: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внесения его на рассмотрение Думы, а также для направления в контрольно-счетную палату для подготовки заключения;</w:t>
            </w: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>- организует исполнение бюджета городского округа;</w:t>
            </w: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>- составляет и ведет сводную бюджетную роспись;</w:t>
            </w: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>- составляет и ведет кассовый план;</w:t>
            </w:r>
          </w:p>
          <w:p w:rsidR="00164AFF" w:rsidRP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осуществляет </w:t>
            </w: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операции по управлению остатками средств</w:t>
            </w: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 на едином счете бюджета городского округа;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непосредственно составляет проект решения Думы о внесении изменений в бюджет городского округа, вносимый главой в Думу;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осуществляет контроль, предусмотренный частью 5 статьи 99 Федерального закона от 05.04.2013 N 44-ФЗ "О контрактной системе в сфере закупок товаров, работ, услуг для обеспечения государственных и муниципальных нужд";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составляет бюджетную отчетность городского округа;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составляет отчет об исполнении бюджета городского округа за первый квартал, полугодие и девять месяцев текущего финансового года, годовой отчет об исполнении бюджета городского округа;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представляет главе годовой отчет об исполнении бюджета городского округа для направления его на рассмотрение и утверждение в Думу, а также в контрольно-счетную палату для </w:t>
            </w: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подготовки заключения;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представляет главе для направления в Думу и контрольно-счетную палату отчет об исполнении бюджета городского округа за первый квартал, полугодие и девять месяцев текущего финансового года;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формирует сводную (консолидированную) бюджетную отчетность, сводную бухгалтерскую отчетность бюджетных и автономных учреждений городского округа на основании отчетности, представленной главными распорядителями бюджетных средств, и представляет в финансовый орган Самарской области;</w:t>
            </w:r>
          </w:p>
          <w:p w:rsidR="00164AFF" w:rsidRPr="00EA4F2B" w:rsidRDefault="00164AFF" w:rsidP="00164A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4F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проводит мониторинг качества финансового менеджмента главных администраторов бюджетных средств в установленном порядке в соответствии с требованиями Бюджетного кодекса Российской Федерации;</w:t>
            </w:r>
          </w:p>
          <w:p w:rsidR="00164AFF" w:rsidRDefault="00164AFF" w:rsidP="0016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>- иные бюджетные полномочия, установленные Бюджетным кодексом Российской Федерации и (или) принимаемыми в соответствии с ним нормативными правовыми актами (муниципальными правовыми актами), регулирую</w:t>
            </w:r>
            <w:r w:rsidR="009D2879">
              <w:rPr>
                <w:rFonts w:ascii="Times New Roman" w:hAnsi="Times New Roman" w:cs="Times New Roman"/>
                <w:sz w:val="24"/>
                <w:szCs w:val="24"/>
              </w:rPr>
              <w:t>щими бюджетные правоотношения</w:t>
            </w:r>
            <w:proofErr w:type="gramStart"/>
            <w:r w:rsidR="009D2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4A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</w:tc>
      </w:tr>
      <w:tr w:rsidR="009C56DF" w:rsidRPr="009C56DF" w:rsidTr="00F0569C">
        <w:tc>
          <w:tcPr>
            <w:tcW w:w="4785" w:type="dxa"/>
          </w:tcPr>
          <w:p w:rsidR="009C56DF" w:rsidRPr="009C56DF" w:rsidRDefault="009C56DF" w:rsidP="009C5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Абз</w:t>
            </w:r>
            <w:proofErr w:type="spellEnd"/>
            <w:r w:rsidRPr="009C56DF">
              <w:rPr>
                <w:rFonts w:ascii="Times New Roman" w:hAnsi="Times New Roman" w:cs="Times New Roman"/>
                <w:b/>
                <w:sz w:val="24"/>
                <w:szCs w:val="24"/>
              </w:rPr>
              <w:t>. 2 часть 1 статьи 6</w:t>
            </w:r>
          </w:p>
          <w:p w:rsidR="009C56DF" w:rsidRDefault="009C56DF" w:rsidP="009C56D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56DF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Непосредственное составление проекта бюджета городского округа на очередной финансовый год и плановый период осуществляет </w:t>
            </w:r>
            <w:r w:rsidRPr="009D28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9C5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администрации.</w:t>
            </w:r>
          </w:p>
          <w:p w:rsidR="009C56DF" w:rsidRPr="009C56DF" w:rsidRDefault="009C56DF" w:rsidP="009C5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C56DF" w:rsidRDefault="009C5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6DF" w:rsidRPr="009C56DF" w:rsidRDefault="009C56DF" w:rsidP="009C5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DF">
              <w:rPr>
                <w:rFonts w:ascii="Times New Roman" w:hAnsi="Times New Roman" w:cs="Times New Roman"/>
                <w:sz w:val="24"/>
                <w:szCs w:val="24"/>
              </w:rPr>
              <w:t>Непосредственное составление проекта бюджета городского округа на очередной финансовый год и плановый перио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осуществляет </w:t>
            </w:r>
            <w:r w:rsidRPr="009D28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орган.</w:t>
            </w:r>
          </w:p>
        </w:tc>
      </w:tr>
      <w:tr w:rsidR="009C56DF" w:rsidRPr="009C56DF" w:rsidTr="00F0569C">
        <w:tc>
          <w:tcPr>
            <w:tcW w:w="4785" w:type="dxa"/>
          </w:tcPr>
          <w:p w:rsidR="009C56DF" w:rsidRDefault="00E624F8" w:rsidP="009C5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9C56DF">
              <w:rPr>
                <w:rFonts w:ascii="Times New Roman" w:hAnsi="Times New Roman" w:cs="Times New Roman"/>
                <w:b/>
                <w:sz w:val="24"/>
                <w:szCs w:val="24"/>
              </w:rPr>
              <w:t>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9C5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статьи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C56DF" w:rsidRPr="009C56DF" w:rsidRDefault="009C56DF" w:rsidP="009C5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DF">
              <w:rPr>
                <w:rFonts w:ascii="Times New Roman" w:hAnsi="Times New Roman" w:cs="Times New Roman"/>
                <w:sz w:val="24"/>
                <w:szCs w:val="24"/>
              </w:rPr>
              <w:t xml:space="preserve">3. Прогнозные показатели, необходимые для составления проекта бюджета городского округа, в </w:t>
            </w:r>
            <w:r w:rsidRPr="009D28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9C5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4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9C56D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представляют главные администраторы бюджетных средств.</w:t>
            </w:r>
          </w:p>
        </w:tc>
        <w:tc>
          <w:tcPr>
            <w:tcW w:w="4786" w:type="dxa"/>
          </w:tcPr>
          <w:p w:rsidR="009C56DF" w:rsidRDefault="009C5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F8" w:rsidRDefault="00E624F8" w:rsidP="00E6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8">
              <w:rPr>
                <w:rFonts w:ascii="Times New Roman" w:hAnsi="Times New Roman" w:cs="Times New Roman"/>
                <w:sz w:val="24"/>
                <w:szCs w:val="24"/>
              </w:rPr>
              <w:t xml:space="preserve">3. Прогнозные показатели, необходимые для составления проекта бюджета городского округа, в </w:t>
            </w:r>
            <w:r w:rsidRPr="009D28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E624F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представляют главные администраторы бюджетных средств.</w:t>
            </w:r>
          </w:p>
        </w:tc>
      </w:tr>
      <w:tr w:rsidR="00E624F8" w:rsidRPr="009C56DF" w:rsidTr="00F0569C">
        <w:tc>
          <w:tcPr>
            <w:tcW w:w="4785" w:type="dxa"/>
          </w:tcPr>
          <w:p w:rsidR="00E624F8" w:rsidRDefault="00E624F8" w:rsidP="009C5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 часть 4 статьи 7</w:t>
            </w:r>
          </w:p>
          <w:p w:rsidR="00E624F8" w:rsidRPr="00E624F8" w:rsidRDefault="00E624F8" w:rsidP="009C5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8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публичных слушаний вырабатываются рекомендации, в соответствии с которыми </w:t>
            </w:r>
            <w:r w:rsidRPr="009D28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E62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4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E624F8">
              <w:rPr>
                <w:rFonts w:ascii="Times New Roman" w:hAnsi="Times New Roman" w:cs="Times New Roman"/>
                <w:sz w:val="24"/>
                <w:szCs w:val="24"/>
              </w:rPr>
              <w:t xml:space="preserve"> дорабатывает проект бюджета городского округа. Доработанный по итогам публичных слушаний проект бюджета городского округа подлежит повторному </w:t>
            </w:r>
            <w:r w:rsidRPr="00E62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официальному опубликованию. По доработанному проекту бюджета городского округа публичные слушания не проводятся.</w:t>
            </w:r>
          </w:p>
        </w:tc>
        <w:tc>
          <w:tcPr>
            <w:tcW w:w="4786" w:type="dxa"/>
          </w:tcPr>
          <w:p w:rsidR="00E624F8" w:rsidRDefault="00E62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F8" w:rsidRDefault="00E624F8" w:rsidP="00E6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4F8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публичных слушаний вырабатываются рекомендации, в соответствии с которыми </w:t>
            </w:r>
            <w:r w:rsidRPr="009D28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E624F8">
              <w:rPr>
                <w:rFonts w:ascii="Times New Roman" w:hAnsi="Times New Roman" w:cs="Times New Roman"/>
                <w:sz w:val="24"/>
                <w:szCs w:val="24"/>
              </w:rPr>
              <w:t xml:space="preserve">  дорабатывает проект бюджета городского округа. Доработанный по итогам публичных слушаний проект бюджета городского округа подлежит повторному официальному опубликованию. </w:t>
            </w:r>
            <w:r w:rsidRPr="00E62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доработанному проекту бюджета городского округа публичные слушания не проводятся.</w:t>
            </w:r>
          </w:p>
        </w:tc>
      </w:tr>
      <w:tr w:rsidR="00983D56" w:rsidRPr="009C56DF" w:rsidTr="00F0569C">
        <w:tc>
          <w:tcPr>
            <w:tcW w:w="4785" w:type="dxa"/>
          </w:tcPr>
          <w:p w:rsidR="00983D56" w:rsidRDefault="00983D56" w:rsidP="009C5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Абз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 часть 5 статьи 7</w:t>
            </w:r>
          </w:p>
          <w:p w:rsidR="00983D56" w:rsidRPr="00983D56" w:rsidRDefault="00983D56" w:rsidP="009C5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D56"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проведения общественных обсуждений </w:t>
            </w:r>
            <w:r w:rsidRPr="009D28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983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D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983D56">
              <w:rPr>
                <w:rFonts w:ascii="Times New Roman" w:hAnsi="Times New Roman" w:cs="Times New Roman"/>
                <w:sz w:val="24"/>
                <w:szCs w:val="24"/>
              </w:rPr>
              <w:t xml:space="preserve"> размещает на официальном портале администрации:</w:t>
            </w:r>
          </w:p>
        </w:tc>
        <w:tc>
          <w:tcPr>
            <w:tcW w:w="4786" w:type="dxa"/>
          </w:tcPr>
          <w:p w:rsidR="00983D56" w:rsidRDefault="00983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D56" w:rsidRDefault="00983D56" w:rsidP="00983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D56"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проведения общественных обсуждений </w:t>
            </w:r>
            <w:r w:rsidRPr="009D28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983D56">
              <w:rPr>
                <w:rFonts w:ascii="Times New Roman" w:hAnsi="Times New Roman" w:cs="Times New Roman"/>
                <w:sz w:val="24"/>
                <w:szCs w:val="24"/>
              </w:rPr>
              <w:t xml:space="preserve">  размещает на официальном портале администрации:</w:t>
            </w:r>
          </w:p>
        </w:tc>
      </w:tr>
      <w:tr w:rsidR="00BA51E9" w:rsidRPr="009C56DF" w:rsidTr="00F0569C">
        <w:tc>
          <w:tcPr>
            <w:tcW w:w="4785" w:type="dxa"/>
          </w:tcPr>
          <w:p w:rsidR="00BA51E9" w:rsidRPr="00BA51E9" w:rsidRDefault="00BA51E9" w:rsidP="009C5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1E9">
              <w:rPr>
                <w:rFonts w:ascii="Times New Roman" w:hAnsi="Times New Roman" w:cs="Times New Roman"/>
                <w:b/>
                <w:sz w:val="24"/>
                <w:szCs w:val="24"/>
              </w:rPr>
              <w:t>Абз</w:t>
            </w:r>
            <w:proofErr w:type="spellEnd"/>
            <w:r w:rsidRPr="00BA51E9">
              <w:rPr>
                <w:rFonts w:ascii="Times New Roman" w:hAnsi="Times New Roman" w:cs="Times New Roman"/>
                <w:b/>
                <w:sz w:val="24"/>
                <w:szCs w:val="24"/>
              </w:rPr>
              <w:t>. 7 части 5 статьи 7</w:t>
            </w:r>
          </w:p>
          <w:p w:rsidR="00BA51E9" w:rsidRPr="00BA51E9" w:rsidRDefault="00BA51E9" w:rsidP="009C5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общественного обсуждения главные распорядители бюджетных средств размещают на официальном портале администрации копии протоколов общественного обсуждения с указанием ответов на вопросы и предложения, поступившие от граждан, проживающих на территории городского округа. Копии протоколов общественного обсуждения направляются в </w:t>
            </w:r>
            <w:r w:rsidRPr="009D28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1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для доработки проекта бюджета городского округа с учетом поступивших предложений.</w:t>
            </w:r>
          </w:p>
        </w:tc>
        <w:tc>
          <w:tcPr>
            <w:tcW w:w="4786" w:type="dxa"/>
          </w:tcPr>
          <w:p w:rsidR="00BA51E9" w:rsidRDefault="00BA51E9" w:rsidP="00BA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общественного обсуждения главные распорядители бюджетных средств размещают на официальном портале администрации копии протоколов общественного обсуждения с указанием ответов на вопросы и предложения, поступившие от граждан, проживающих на территории городского округа. Копии протоколов общественного обсуждения направляются в </w:t>
            </w:r>
            <w:r w:rsidRPr="009D28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для доработки проекта бюджета городского округа с учетом поступивших предложений.</w:t>
            </w:r>
          </w:p>
        </w:tc>
      </w:tr>
      <w:tr w:rsidR="00BA51E9" w:rsidRPr="009C56DF" w:rsidTr="00F0569C">
        <w:tc>
          <w:tcPr>
            <w:tcW w:w="4785" w:type="dxa"/>
          </w:tcPr>
          <w:p w:rsidR="00BA51E9" w:rsidRPr="00BA51E9" w:rsidRDefault="00BA51E9" w:rsidP="009C5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1E9">
              <w:rPr>
                <w:rFonts w:ascii="Times New Roman" w:hAnsi="Times New Roman" w:cs="Times New Roman"/>
                <w:b/>
                <w:sz w:val="24"/>
                <w:szCs w:val="24"/>
              </w:rPr>
              <w:t>Пункт 12 статьи 8</w:t>
            </w:r>
          </w:p>
          <w:p w:rsidR="00BA51E9" w:rsidRPr="00BA51E9" w:rsidRDefault="00BA51E9" w:rsidP="009C5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12) предложенные Думой, контрольно-счетной палатой проекты бюджетных смет, представляемые в случае возникновения разногласий с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1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указанных бюджетных смет;</w:t>
            </w:r>
          </w:p>
        </w:tc>
        <w:tc>
          <w:tcPr>
            <w:tcW w:w="4786" w:type="dxa"/>
          </w:tcPr>
          <w:p w:rsidR="00BA51E9" w:rsidRDefault="00BA51E9" w:rsidP="00BA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1E9" w:rsidRPr="00BA51E9" w:rsidRDefault="00BA51E9" w:rsidP="00BA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12) предложенные Думой, контрольно-счетной палатой проекты бюджетных смет, представляемые в случае возникновения разногласий с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указанных бюджетных смет;</w:t>
            </w:r>
          </w:p>
        </w:tc>
      </w:tr>
      <w:tr w:rsidR="00FB42A8" w:rsidRPr="009C56DF" w:rsidTr="00F0569C">
        <w:tc>
          <w:tcPr>
            <w:tcW w:w="4785" w:type="dxa"/>
          </w:tcPr>
          <w:p w:rsidR="00FB42A8" w:rsidRDefault="00FB42A8" w:rsidP="009C5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 и 3 статьи 15</w:t>
            </w:r>
          </w:p>
          <w:p w:rsidR="00FB42A8" w:rsidRPr="00FB42A8" w:rsidRDefault="00FB42A8" w:rsidP="00FB4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Организация исполнения бюджета городского округа возлагается на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. Исполнение бюджета городского округа организуется на основе сводной бюджетной росписи и кассового плана.</w:t>
            </w:r>
          </w:p>
          <w:p w:rsidR="00FB42A8" w:rsidRPr="00FB42A8" w:rsidRDefault="00FB42A8" w:rsidP="00FB4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3. Составление и ведение сводной бюджетной росписи осуществляется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порядком, утвержденным администрацией. Утверждение сводной бюджетной росписи, внесение изменений в нее осуществляется руководителем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финансового органа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42A8" w:rsidRPr="00FB42A8" w:rsidRDefault="00FB42A8" w:rsidP="00FB4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основания </w:t>
            </w:r>
            <w:proofErr w:type="gramStart"/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для внесения изменений в сводную бюджетную роспись без внесения изменений в решение Думы о бюджете</w:t>
            </w:r>
            <w:proofErr w:type="gramEnd"/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на текущий финансовый год и плановый период в соответствии с решением руководителя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финансового органа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администрации 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устанавливаются решением Думы о бюджете городского округа на текущий финансовый год и плановый период.</w:t>
            </w:r>
          </w:p>
          <w:p w:rsidR="00FB42A8" w:rsidRPr="00FB42A8" w:rsidRDefault="00FB42A8" w:rsidP="00FB4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ведение кассового плана осуществляется финансовым органом </w:t>
            </w:r>
            <w:r w:rsidRPr="00FB4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порядком, утвержденным администрацией, определяющим состав и сроки предоставления главными администраторами бюджетных сре</w:t>
            </w:r>
            <w:proofErr w:type="gramStart"/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едений, необходимых для составления и ведения кассового плана.</w:t>
            </w:r>
          </w:p>
        </w:tc>
        <w:tc>
          <w:tcPr>
            <w:tcW w:w="4786" w:type="dxa"/>
          </w:tcPr>
          <w:p w:rsidR="00FB42A8" w:rsidRDefault="00FB42A8" w:rsidP="00BA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2A8" w:rsidRPr="00FB42A8" w:rsidRDefault="00FB42A8" w:rsidP="00FB4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Организация исполнения бюджета городского округа возлагается на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финансовый орган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. Исполнение бюджета городского округа организуется на основе сводной бюджетной росписи и кассового плана.</w:t>
            </w:r>
          </w:p>
          <w:p w:rsidR="00FB42A8" w:rsidRPr="00FB42A8" w:rsidRDefault="00FB42A8" w:rsidP="00FB4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3. Составление и ведение сводной бюджетной росписи осуществляется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порядком, утвержденным администрацией. Утверждение сводной бюджетной росписи, внесение изменений в нее осуществляется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уководителем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финансового органа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42A8" w:rsidRPr="00FB42A8" w:rsidRDefault="00FB42A8" w:rsidP="00FB4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основания </w:t>
            </w:r>
            <w:proofErr w:type="gramStart"/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для внесения изменений в сводную бюджетную роспись без внесения изменений в решение Думы о бюджете</w:t>
            </w:r>
            <w:proofErr w:type="gramEnd"/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на текущий финансовый год и плановый период в соответствии с решением руководителя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финансового органа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устанавливаются решением Думы о бюджете городского </w:t>
            </w:r>
            <w:r w:rsidRPr="00FB4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на текущий финансовый год и плановый период.</w:t>
            </w:r>
          </w:p>
          <w:p w:rsidR="00FB42A8" w:rsidRDefault="00FB42A8" w:rsidP="00FB4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Составление и ведение кассового плана осуществляется финансовым органом в соответствии с порядком, утвержденным администрацией, определяющим состав и сроки предоставления главными администраторами бюджетных сре</w:t>
            </w:r>
            <w:proofErr w:type="gramStart"/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FB42A8">
              <w:rPr>
                <w:rFonts w:ascii="Times New Roman" w:hAnsi="Times New Roman" w:cs="Times New Roman"/>
                <w:sz w:val="24"/>
                <w:szCs w:val="24"/>
              </w:rPr>
              <w:t>едений, необходимых для составления и ведения кассового плана.</w:t>
            </w:r>
          </w:p>
        </w:tc>
      </w:tr>
      <w:tr w:rsidR="00FB42A8" w:rsidRPr="009C56DF" w:rsidTr="00F0569C">
        <w:tc>
          <w:tcPr>
            <w:tcW w:w="4785" w:type="dxa"/>
          </w:tcPr>
          <w:p w:rsidR="00AB5BF2" w:rsidRPr="00AB5BF2" w:rsidRDefault="00AB5BF2" w:rsidP="009C5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B5B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Абз</w:t>
            </w:r>
            <w:proofErr w:type="spellEnd"/>
            <w:r w:rsidRPr="00AB5BF2">
              <w:rPr>
                <w:rFonts w:ascii="Times New Roman" w:hAnsi="Times New Roman" w:cs="Times New Roman"/>
                <w:b/>
                <w:sz w:val="24"/>
                <w:szCs w:val="24"/>
              </w:rPr>
              <w:t>. 2 части 4 статьи 15</w:t>
            </w:r>
          </w:p>
          <w:p w:rsidR="00FB42A8" w:rsidRPr="00AB5BF2" w:rsidRDefault="00AB5BF2" w:rsidP="009C5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BF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орган администрации </w:t>
            </w:r>
            <w:r w:rsidRPr="00AB5B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открывает (закрывает) и ведет лицевые счета для учета операций по исполнению бюджета городского округа, лицевые счета муниципальных бюджетных и автономных учреждений, муниципальных унитарных предприятий городского округа.</w:t>
            </w:r>
          </w:p>
        </w:tc>
        <w:tc>
          <w:tcPr>
            <w:tcW w:w="4786" w:type="dxa"/>
          </w:tcPr>
          <w:p w:rsidR="00AB5BF2" w:rsidRDefault="00AB5BF2" w:rsidP="00BA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BF2" w:rsidRDefault="00AB5BF2" w:rsidP="00AB5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BF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орган </w:t>
            </w:r>
            <w:r w:rsidRPr="00AB5B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осуществляет в установленном порядке открытие и ведение лицевых счетов в соответствии с требованиями действующего законодательства;</w:t>
            </w:r>
          </w:p>
        </w:tc>
      </w:tr>
      <w:tr w:rsidR="00AB5BF2" w:rsidRPr="009C56DF" w:rsidTr="00F0569C">
        <w:tc>
          <w:tcPr>
            <w:tcW w:w="4785" w:type="dxa"/>
          </w:tcPr>
          <w:p w:rsidR="00AB5BF2" w:rsidRDefault="00AB5BF2" w:rsidP="009C56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Статья 16 дополнить абзацем</w:t>
            </w:r>
          </w:p>
          <w:p w:rsidR="00AB5BF2" w:rsidRPr="00AB5BF2" w:rsidRDefault="00AB5BF2" w:rsidP="00AB5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BF2">
              <w:rPr>
                <w:rFonts w:ascii="Times New Roman" w:hAnsi="Times New Roman" w:cs="Times New Roman"/>
                <w:sz w:val="24"/>
                <w:szCs w:val="24"/>
              </w:rPr>
              <w:t>Статья 16. Исполнение бюджета городского округа</w:t>
            </w:r>
          </w:p>
          <w:p w:rsidR="00AB5BF2" w:rsidRPr="00AB5BF2" w:rsidRDefault="00AB5BF2" w:rsidP="00AB5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BF2" w:rsidRPr="008072C4" w:rsidRDefault="00AB5BF2" w:rsidP="00AB5B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AB5BF2" w:rsidRDefault="00AB5BF2" w:rsidP="00BA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BF2" w:rsidRPr="00AB5BF2" w:rsidRDefault="00AB5BF2" w:rsidP="00AB5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BF2">
              <w:rPr>
                <w:rFonts w:ascii="Times New Roman" w:hAnsi="Times New Roman" w:cs="Times New Roman"/>
                <w:sz w:val="24"/>
                <w:szCs w:val="24"/>
              </w:rPr>
              <w:t>Статья 16. Исполнение бюджета городского округа</w:t>
            </w:r>
          </w:p>
          <w:p w:rsidR="00AB5BF2" w:rsidRDefault="00AB5BF2" w:rsidP="00AB5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BF2" w:rsidRDefault="00AB5BF2" w:rsidP="00AB5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5B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соответствии с пунктом 2.1 статьи 78, пунктом 2.1 статьи 78.1 Бюджетного кодекса Российской Федерации субсидии из бюджета городского округа в случае, если источником их финансового обеспечения являются средства федерального бюджета и в отношении данных субсидий нормативным правовым актом Правительства Российской Федерации установлен порядок их предоставления, предоставляются в соответствии с таким порядком, и принимаемыми в соответствии с ним, решениями администрации.</w:t>
            </w:r>
            <w:proofErr w:type="gramEnd"/>
          </w:p>
        </w:tc>
      </w:tr>
      <w:tr w:rsidR="00153220" w:rsidRPr="009C56DF" w:rsidTr="00F0569C">
        <w:tc>
          <w:tcPr>
            <w:tcW w:w="4785" w:type="dxa"/>
          </w:tcPr>
          <w:p w:rsidR="00153220" w:rsidRDefault="00153220" w:rsidP="00503F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1 статьи 17</w:t>
            </w:r>
          </w:p>
          <w:p w:rsidR="00153220" w:rsidRPr="00BA51E9" w:rsidRDefault="00153220" w:rsidP="00503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1. Доходы, фактически полученные при исполнении бюджета городского округа сверх утвержденных решением Думы о бюджете городского округа общего объема доходов, могут направляться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1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без внесения изменений в решение Думы о бюджете городского округа на замещение муниципальных заимствований, погашение муниципального долга, а также на исполнение публичных нормативных обязательств городского </w:t>
            </w:r>
            <w:proofErr w:type="gramStart"/>
            <w:r w:rsidRPr="00BA51E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недостаточности предусмотренных на их исполнение бюджетных ассигнований в </w:t>
            </w:r>
            <w:proofErr w:type="gramStart"/>
            <w:r w:rsidRPr="00BA51E9">
              <w:rPr>
                <w:rFonts w:ascii="Times New Roman" w:hAnsi="Times New Roman" w:cs="Times New Roman"/>
                <w:sz w:val="24"/>
                <w:szCs w:val="24"/>
              </w:rPr>
              <w:t>размере</w:t>
            </w:r>
            <w:proofErr w:type="gramEnd"/>
            <w:r w:rsidRPr="00BA51E9">
              <w:rPr>
                <w:rFonts w:ascii="Times New Roman" w:hAnsi="Times New Roman" w:cs="Times New Roman"/>
                <w:sz w:val="24"/>
                <w:szCs w:val="24"/>
              </w:rPr>
              <w:t>, предусмотренном пунктом 3 статьи 217 Бюджетного кодекса Российской Федерации.</w:t>
            </w:r>
          </w:p>
        </w:tc>
        <w:tc>
          <w:tcPr>
            <w:tcW w:w="4786" w:type="dxa"/>
          </w:tcPr>
          <w:p w:rsidR="00153220" w:rsidRDefault="00153220" w:rsidP="00503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220" w:rsidRDefault="00153220" w:rsidP="00503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1. Доходы, фактически полученные при исполнении бюджета городского округа сверх утвержденных решением Думы о бюджете городского округа общего объема доходов, могут направляться </w:t>
            </w:r>
            <w:r w:rsidRP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без внесения изменений в решение Думы о бюджете городского округа на замещение муниципальных заимствований, погашение муниципального долга, а также на исполнение публичных нормативных обязательств городского </w:t>
            </w:r>
            <w:proofErr w:type="gramStart"/>
            <w:r w:rsidRPr="00BA51E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недостаточности предусмотренных на их </w:t>
            </w:r>
            <w:r w:rsidRPr="00BA5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исполнение бюджетных ассигнований в размере, </w:t>
            </w:r>
            <w:proofErr w:type="gramStart"/>
            <w:r w:rsidRPr="00BA51E9">
              <w:rPr>
                <w:rFonts w:ascii="Times New Roman" w:hAnsi="Times New Roman" w:cs="Times New Roman"/>
                <w:sz w:val="24"/>
                <w:szCs w:val="24"/>
              </w:rPr>
              <w:t>предусмотренном</w:t>
            </w:r>
            <w:proofErr w:type="gramEnd"/>
            <w:r w:rsidRPr="00BA51E9">
              <w:rPr>
                <w:rFonts w:ascii="Times New Roman" w:hAnsi="Times New Roman" w:cs="Times New Roman"/>
                <w:sz w:val="24"/>
                <w:szCs w:val="24"/>
              </w:rPr>
              <w:t xml:space="preserve"> пунктом 3 статьи 217 Бюджетного кодекса Российской Федерации.</w:t>
            </w:r>
          </w:p>
        </w:tc>
      </w:tr>
      <w:tr w:rsidR="000B0FB4" w:rsidRPr="009C56DF" w:rsidTr="00F0569C">
        <w:tc>
          <w:tcPr>
            <w:tcW w:w="4785" w:type="dxa"/>
          </w:tcPr>
          <w:p w:rsidR="000B0FB4" w:rsidRPr="000B0FB4" w:rsidRDefault="000B0FB4" w:rsidP="000B0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F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Статья 19.</w:t>
            </w:r>
          </w:p>
          <w:p w:rsidR="000B0FB4" w:rsidRPr="000B0FB4" w:rsidRDefault="000B0FB4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FB4">
              <w:rPr>
                <w:rFonts w:ascii="Times New Roman" w:hAnsi="Times New Roman" w:cs="Times New Roman"/>
                <w:sz w:val="24"/>
                <w:szCs w:val="24"/>
              </w:rPr>
              <w:t>Статья 19. Исполнение судебных актов по обращению взыскания на средства бюджета городского округа</w:t>
            </w:r>
          </w:p>
          <w:p w:rsidR="000B0FB4" w:rsidRPr="000B0FB4" w:rsidRDefault="000B0FB4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FB4" w:rsidRDefault="000B0FB4" w:rsidP="000B0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FB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орган </w:t>
            </w:r>
            <w:r w:rsidRPr="000B0F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администрации </w:t>
            </w:r>
            <w:r w:rsidRPr="000B0FB4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исполнение, учет и хранение документов по исполнению судебных актов, предусматривающих обращение взыскания на средства бюджета городского округа </w:t>
            </w:r>
            <w:r w:rsidRPr="000B0F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порядке, установленном действующим законодательством</w:t>
            </w:r>
            <w:r w:rsidRPr="000B0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0B0FB4" w:rsidRDefault="000B0FB4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FB4" w:rsidRPr="000B0FB4" w:rsidRDefault="000B0FB4" w:rsidP="000B0F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0FB4">
              <w:rPr>
                <w:rFonts w:ascii="Times New Roman" w:hAnsi="Times New Roman" w:cs="Times New Roman"/>
                <w:sz w:val="24"/>
                <w:szCs w:val="24"/>
              </w:rPr>
              <w:t xml:space="preserve">Статья 19. Исполнение судебных актов по обращению взыскания на средства бюджета городского округа, </w:t>
            </w:r>
            <w:r w:rsidRPr="000B0F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 средства участников казначейского сопровождения</w:t>
            </w:r>
          </w:p>
          <w:p w:rsidR="000B0FB4" w:rsidRDefault="000B0FB4" w:rsidP="0015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0FB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орган </w:t>
            </w:r>
            <w:r w:rsidRPr="000B0F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исполняет </w:t>
            </w:r>
            <w:r w:rsidRPr="000B0FB4">
              <w:rPr>
                <w:rFonts w:ascii="Times New Roman" w:hAnsi="Times New Roman" w:cs="Times New Roman"/>
                <w:sz w:val="24"/>
                <w:szCs w:val="24"/>
              </w:rPr>
              <w:t xml:space="preserve">(организует исполнение), </w:t>
            </w:r>
            <w:r w:rsidRPr="000B0F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ведет</w:t>
            </w:r>
            <w:r w:rsidRPr="000B0FB4">
              <w:rPr>
                <w:rFonts w:ascii="Times New Roman" w:hAnsi="Times New Roman" w:cs="Times New Roman"/>
                <w:sz w:val="24"/>
                <w:szCs w:val="24"/>
              </w:rPr>
              <w:t xml:space="preserve"> учет и </w:t>
            </w:r>
            <w:r w:rsidRPr="000B0F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осуществляет </w:t>
            </w:r>
            <w:r w:rsidRPr="000B0FB4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документов по исполнению судебных актов, предусматривающих обращение взыскания на средства бюджета городского округа, </w:t>
            </w:r>
            <w:r w:rsidRPr="000B0F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судебных актов, предусматривающих обращение взыскания на средства участников казначейского сопровождения, судебных актов, предусматривающих обращение взыскания на средства бюджета городского округа по денежным обязательствам муниципальных казенных учреждений, судебных актов и решений налогового органа о взыскании налога, сбора, страхового</w:t>
            </w:r>
            <w:proofErr w:type="gramEnd"/>
            <w:r w:rsidRPr="000B0F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взноса, пеней и штрафов, предусматривающих обращение взыскания на средства бюджетных и автономных учреждений, а также по исполнению решения налогового органа о взыскании налога, сбора, страхового взноса, пеней и штрафов, предусматривающ</w:t>
            </w:r>
            <w:r w:rsidR="001532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их</w:t>
            </w:r>
            <w:r w:rsidRPr="000B0F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обращение взыскания на средства бюджета</w:t>
            </w:r>
            <w:r w:rsidRPr="000B0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городского округа, в соответствии с требованиями действующего законодательства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4701CC" w:rsidRPr="009C56DF" w:rsidTr="00F0569C">
        <w:tc>
          <w:tcPr>
            <w:tcW w:w="4785" w:type="dxa"/>
          </w:tcPr>
          <w:p w:rsidR="004701CC" w:rsidRDefault="004701CC" w:rsidP="00470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1 статьи 21.</w:t>
            </w:r>
          </w:p>
          <w:p w:rsidR="004701CC" w:rsidRPr="000C731C" w:rsidRDefault="000C731C" w:rsidP="00470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 xml:space="preserve">1. Главные администраторы бюджетных средств составляют бюджетную отчетность и представляют ее в финансовый орган администрации в установленные </w:t>
            </w:r>
            <w:r w:rsidRPr="005E6E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им </w:t>
            </w: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Pr="005E6E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соответствии с утвержденным графиком, но не позднее 22 января текущего года.</w:t>
            </w:r>
          </w:p>
        </w:tc>
        <w:tc>
          <w:tcPr>
            <w:tcW w:w="4786" w:type="dxa"/>
          </w:tcPr>
          <w:p w:rsidR="004701CC" w:rsidRDefault="004701CC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1C" w:rsidRDefault="000C731C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>1. Главные администраторы бюджетных средств составляют бюджетную отчетность и представляют ее в финансовый орган в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нные </w:t>
            </w:r>
            <w:r w:rsidRPr="005E6E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сроки.</w:t>
            </w:r>
          </w:p>
        </w:tc>
      </w:tr>
      <w:tr w:rsidR="000C731C" w:rsidRPr="009C56DF" w:rsidTr="00F0569C">
        <w:tc>
          <w:tcPr>
            <w:tcW w:w="4785" w:type="dxa"/>
          </w:tcPr>
          <w:p w:rsidR="000C731C" w:rsidRPr="000C731C" w:rsidRDefault="000C731C" w:rsidP="000C7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31C">
              <w:rPr>
                <w:rFonts w:ascii="Times New Roman" w:hAnsi="Times New Roman" w:cs="Times New Roman"/>
                <w:b/>
                <w:sz w:val="24"/>
                <w:szCs w:val="24"/>
              </w:rPr>
              <w:t>Часть 2, 3   статьи 21</w:t>
            </w:r>
          </w:p>
          <w:p w:rsidR="000C731C" w:rsidRPr="000C731C" w:rsidRDefault="000C731C" w:rsidP="000C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 xml:space="preserve">2. Бюджетная отчетность составляется </w:t>
            </w:r>
            <w:r w:rsidRPr="003469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3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администрации </w:t>
            </w: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>на основании бюджетной отчетности главных администраторов бюджетных средств.</w:t>
            </w:r>
          </w:p>
          <w:p w:rsidR="000C731C" w:rsidRPr="000C731C" w:rsidRDefault="000C731C" w:rsidP="000C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 xml:space="preserve">3. Бюджетная отчетность является годовой. Бюджетная отчетность представляется </w:t>
            </w:r>
            <w:r w:rsidRPr="000C7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главе </w:t>
            </w:r>
            <w:r w:rsidRPr="003469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3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0C731C" w:rsidRDefault="000C731C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31C" w:rsidRPr="000C731C" w:rsidRDefault="000C731C" w:rsidP="000C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 xml:space="preserve">2. Бюджетная отчетность составляется </w:t>
            </w:r>
            <w:r w:rsidRPr="003469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бюджетной отчетности главных администраторов бюджетных средств.</w:t>
            </w:r>
          </w:p>
          <w:p w:rsidR="000C731C" w:rsidRDefault="000C731C" w:rsidP="000C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>3. Бюджетная отчетность является годовой. Бюджетная отчетность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главе </w:t>
            </w:r>
            <w:r w:rsidRPr="003469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0C7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4375" w:rsidRPr="009C56DF" w:rsidTr="00F0569C">
        <w:tc>
          <w:tcPr>
            <w:tcW w:w="4785" w:type="dxa"/>
          </w:tcPr>
          <w:p w:rsidR="000D4375" w:rsidRPr="004378B1" w:rsidRDefault="004378B1" w:rsidP="000C7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78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Абз</w:t>
            </w:r>
            <w:proofErr w:type="spellEnd"/>
            <w:r w:rsidRPr="004378B1">
              <w:rPr>
                <w:rFonts w:ascii="Times New Roman" w:hAnsi="Times New Roman" w:cs="Times New Roman"/>
                <w:b/>
                <w:sz w:val="24"/>
                <w:szCs w:val="24"/>
              </w:rPr>
              <w:t>. 3 часть 4 статьи 21</w:t>
            </w:r>
          </w:p>
          <w:p w:rsidR="004378B1" w:rsidRPr="004378B1" w:rsidRDefault="004378B1" w:rsidP="000C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B1">
              <w:rPr>
                <w:rFonts w:ascii="Times New Roman" w:hAnsi="Times New Roman" w:cs="Times New Roman"/>
                <w:sz w:val="24"/>
                <w:szCs w:val="24"/>
              </w:rPr>
              <w:t xml:space="preserve">При указании контрольно-счетной палатой в заключении на отчет об исполнении бюджета городского округа за первый квартал, полугодие и девять месяцев текущего финансового года о необходимости предоставления пояснений и (или) документов администрация предоставляет указанные пояснения и (или) документы в течение </w:t>
            </w:r>
            <w:r w:rsidRPr="004378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4378B1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дней.</w:t>
            </w:r>
          </w:p>
        </w:tc>
        <w:tc>
          <w:tcPr>
            <w:tcW w:w="4786" w:type="dxa"/>
          </w:tcPr>
          <w:p w:rsidR="000D4375" w:rsidRDefault="000D4375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B1" w:rsidRDefault="004378B1" w:rsidP="00437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B1">
              <w:rPr>
                <w:rFonts w:ascii="Times New Roman" w:hAnsi="Times New Roman" w:cs="Times New Roman"/>
                <w:sz w:val="24"/>
                <w:szCs w:val="24"/>
              </w:rPr>
              <w:t xml:space="preserve">При указании контрольно-счетной палатой в заключении на отчет об исполнении бюджета городского округа за первый квартал, полугодие и девять месяцев текущего финансового года о необходимости предоставления пояснений и (или) документов администрация предоставляет указанные пояснения и (или) документы в течение </w:t>
            </w:r>
            <w:r w:rsidRPr="004378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 </w:t>
            </w:r>
            <w:r w:rsidRPr="004378B1">
              <w:rPr>
                <w:rFonts w:ascii="Times New Roman" w:hAnsi="Times New Roman" w:cs="Times New Roman"/>
                <w:sz w:val="24"/>
                <w:szCs w:val="24"/>
              </w:rPr>
              <w:t>рабочих дней.</w:t>
            </w:r>
          </w:p>
        </w:tc>
      </w:tr>
      <w:tr w:rsidR="004378B1" w:rsidRPr="009C56DF" w:rsidTr="00F0569C">
        <w:tc>
          <w:tcPr>
            <w:tcW w:w="4785" w:type="dxa"/>
          </w:tcPr>
          <w:p w:rsidR="004378B1" w:rsidRDefault="004378B1" w:rsidP="000C7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 части 2 статьи 22</w:t>
            </w:r>
          </w:p>
          <w:p w:rsidR="004378B1" w:rsidRPr="00EA5112" w:rsidRDefault="00EA5112" w:rsidP="000C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12">
              <w:rPr>
                <w:rFonts w:ascii="Times New Roman" w:hAnsi="Times New Roman" w:cs="Times New Roman"/>
                <w:sz w:val="24"/>
                <w:szCs w:val="24"/>
              </w:rPr>
              <w:t xml:space="preserve">2. Администрация не позднее </w:t>
            </w:r>
            <w:r w:rsidRPr="00EA51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 февраля</w:t>
            </w:r>
            <w:r w:rsidRPr="00EA5112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финансового года представляет годовую бюджетную отчетность главных администраторов бюджетных сре</w:t>
            </w:r>
            <w:proofErr w:type="gramStart"/>
            <w:r w:rsidRPr="00EA5112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EA5112">
              <w:rPr>
                <w:rFonts w:ascii="Times New Roman" w:hAnsi="Times New Roman" w:cs="Times New Roman"/>
                <w:sz w:val="24"/>
                <w:szCs w:val="24"/>
              </w:rPr>
              <w:t>онтрольно-счетную палату для проведения внешней проверки.</w:t>
            </w:r>
          </w:p>
        </w:tc>
        <w:tc>
          <w:tcPr>
            <w:tcW w:w="4786" w:type="dxa"/>
          </w:tcPr>
          <w:p w:rsidR="004378B1" w:rsidRDefault="004378B1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112" w:rsidRDefault="00EA5112" w:rsidP="00EA5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12">
              <w:rPr>
                <w:rFonts w:ascii="Times New Roman" w:hAnsi="Times New Roman" w:cs="Times New Roman"/>
                <w:sz w:val="24"/>
                <w:szCs w:val="24"/>
              </w:rPr>
              <w:t xml:space="preserve">2. Администрация не позднее </w:t>
            </w:r>
            <w:r w:rsidRPr="00EA51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112">
              <w:rPr>
                <w:rFonts w:ascii="Times New Roman" w:hAnsi="Times New Roman" w:cs="Times New Roman"/>
                <w:sz w:val="24"/>
                <w:szCs w:val="24"/>
              </w:rPr>
              <w:t>текущего финансового года представляет годовую бюджетную отчетность главных администраторов бюджетных сре</w:t>
            </w:r>
            <w:proofErr w:type="gramStart"/>
            <w:r w:rsidRPr="00EA5112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EA5112">
              <w:rPr>
                <w:rFonts w:ascii="Times New Roman" w:hAnsi="Times New Roman" w:cs="Times New Roman"/>
                <w:sz w:val="24"/>
                <w:szCs w:val="24"/>
              </w:rPr>
              <w:t>онтрольно-счетную палату для проведения внешней проверки.</w:t>
            </w:r>
          </w:p>
        </w:tc>
      </w:tr>
      <w:tr w:rsidR="003F5C65" w:rsidRPr="009C56DF" w:rsidTr="00F0569C">
        <w:tc>
          <w:tcPr>
            <w:tcW w:w="4785" w:type="dxa"/>
          </w:tcPr>
          <w:p w:rsidR="003F5C65" w:rsidRDefault="003F5C65" w:rsidP="000C7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4 статьи 22</w:t>
            </w:r>
          </w:p>
          <w:p w:rsidR="003F5C65" w:rsidRDefault="003F5C65" w:rsidP="003F5C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При подготовке заключений на годовой отчет об исполнении бюджета и по результатам внешней проверки годовой отчетности главных администраторов бюджетных средств запросы контрольно-счетной палаты о представлении необходимых материалов исполняются в срок </w:t>
            </w:r>
            <w:r w:rsidRPr="003F5C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более пяти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дней.</w:t>
            </w:r>
          </w:p>
          <w:p w:rsidR="003F5C65" w:rsidRPr="003F5C65" w:rsidRDefault="003F5C65" w:rsidP="000C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F5C65" w:rsidRDefault="003F5C65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65" w:rsidRDefault="003F5C65" w:rsidP="003F5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4. При подготовке заключений на годовой отчет об исполнении бюджета и по результатам внешней проверки годовой отчетности главных администраторов бюджетных средств запросы контрольно-счетной палаты о представлении необходимых материалов исполняются в срок </w:t>
            </w:r>
            <w:r w:rsidRPr="003F5C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дней.</w:t>
            </w:r>
          </w:p>
        </w:tc>
      </w:tr>
      <w:tr w:rsidR="003F5C65" w:rsidRPr="009C56DF" w:rsidTr="00F0569C">
        <w:tc>
          <w:tcPr>
            <w:tcW w:w="4785" w:type="dxa"/>
          </w:tcPr>
          <w:p w:rsidR="003F5C65" w:rsidRDefault="003F5C65" w:rsidP="000C7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6 статьи 22</w:t>
            </w:r>
          </w:p>
          <w:p w:rsidR="003F5C65" w:rsidRPr="003F5C65" w:rsidRDefault="003F5C65" w:rsidP="000C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6. При указании контрольно-счетной палатой в заключениях по результатам внешней проверки годовой бюджетной отчетности главных администраторов бюджетных средств и годового отчета об исполнении бюджета городского округа о необходимости предоставления пояснений и (или) документов администрация предоставляет указанные пояснения и (или) документы </w:t>
            </w:r>
            <w:r w:rsidRPr="003F5C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течение 5</w:t>
            </w: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дней.</w:t>
            </w:r>
          </w:p>
        </w:tc>
        <w:tc>
          <w:tcPr>
            <w:tcW w:w="4786" w:type="dxa"/>
          </w:tcPr>
          <w:p w:rsidR="003F5C65" w:rsidRDefault="003F5C65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65" w:rsidRDefault="003F5C65" w:rsidP="003F5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6. При указании контрольно-счетной палатой в заключениях по результатам внешней проверки годовой бюджетной отчетности главных администраторов бюджетных средств и годового отчета об исполнении бюджета городского округа о необходимости предоставления пояснений и (или) документов администрация предоставляет указанные пояснения и (или) документы </w:t>
            </w:r>
            <w:r w:rsidRPr="003F5C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течение 10</w:t>
            </w: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дней.</w:t>
            </w:r>
          </w:p>
        </w:tc>
      </w:tr>
      <w:tr w:rsidR="003F5C65" w:rsidRPr="009C56DF" w:rsidTr="00F0569C">
        <w:tc>
          <w:tcPr>
            <w:tcW w:w="4785" w:type="dxa"/>
          </w:tcPr>
          <w:p w:rsidR="003F5C65" w:rsidRDefault="003F5C65" w:rsidP="000C7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Пункт 1 часть 4 статьи 28</w:t>
            </w:r>
          </w:p>
          <w:p w:rsidR="003F5C65" w:rsidRPr="003F5C65" w:rsidRDefault="003F5C65" w:rsidP="003F5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>4. Мониторинг качества финансового менеджмента, включающий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нужд, проводится:</w:t>
            </w:r>
          </w:p>
          <w:p w:rsidR="003F5C65" w:rsidRPr="003F5C65" w:rsidRDefault="003F5C65" w:rsidP="003F5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3469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C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администрации</w:t>
            </w: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 в отношении главных администраторов бюджетных средств;</w:t>
            </w:r>
          </w:p>
        </w:tc>
        <w:tc>
          <w:tcPr>
            <w:tcW w:w="4786" w:type="dxa"/>
          </w:tcPr>
          <w:p w:rsidR="003F5C65" w:rsidRDefault="003F5C65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65" w:rsidRPr="003F5C65" w:rsidRDefault="003F5C65" w:rsidP="003F5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>4. Мониторинг качества финансового менеджмента, включающий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нужд, проводится:</w:t>
            </w:r>
          </w:p>
          <w:p w:rsidR="003F5C65" w:rsidRDefault="003F5C65" w:rsidP="003F5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3469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финансовым органом</w:t>
            </w:r>
            <w:r w:rsidRPr="003F5C65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 в отношении главных администраторов бюджетных средств;</w:t>
            </w:r>
          </w:p>
        </w:tc>
      </w:tr>
      <w:tr w:rsidR="003F5C65" w:rsidRPr="009C56DF" w:rsidTr="00F0569C">
        <w:tc>
          <w:tcPr>
            <w:tcW w:w="4785" w:type="dxa"/>
          </w:tcPr>
          <w:p w:rsidR="003F5C65" w:rsidRDefault="003F5C65" w:rsidP="000C7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Дополнить частью 5 статью 28</w:t>
            </w:r>
          </w:p>
          <w:p w:rsidR="003F5C65" w:rsidRPr="003F5C65" w:rsidRDefault="003F5C65" w:rsidP="000C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F5C65" w:rsidRDefault="003F5C65" w:rsidP="000B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65" w:rsidRPr="003F5C65" w:rsidRDefault="003F5C65" w:rsidP="003F5C6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5C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 Главный администратор бюджетных сре</w:t>
            </w:r>
            <w:proofErr w:type="gramStart"/>
            <w:r w:rsidRPr="003F5C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дств впр</w:t>
            </w:r>
            <w:proofErr w:type="gramEnd"/>
            <w:r w:rsidRPr="003F5C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аве внести на рассмотрение финансового органа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передать ему указанные полномочия.</w:t>
            </w:r>
          </w:p>
        </w:tc>
      </w:tr>
    </w:tbl>
    <w:p w:rsidR="00F0569C" w:rsidRDefault="00F0569C"/>
    <w:sectPr w:rsidR="00F05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9C"/>
    <w:rsid w:val="0002515E"/>
    <w:rsid w:val="000B0FB4"/>
    <w:rsid w:val="000C731C"/>
    <w:rsid w:val="000D4375"/>
    <w:rsid w:val="00153220"/>
    <w:rsid w:val="00164AFF"/>
    <w:rsid w:val="00192F4A"/>
    <w:rsid w:val="001B5C71"/>
    <w:rsid w:val="00235570"/>
    <w:rsid w:val="0034696A"/>
    <w:rsid w:val="003F5C65"/>
    <w:rsid w:val="004378B1"/>
    <w:rsid w:val="004701CC"/>
    <w:rsid w:val="005E6E2B"/>
    <w:rsid w:val="005F62DC"/>
    <w:rsid w:val="006D2CD3"/>
    <w:rsid w:val="007053F1"/>
    <w:rsid w:val="007C07EA"/>
    <w:rsid w:val="008072C4"/>
    <w:rsid w:val="00983D56"/>
    <w:rsid w:val="009C56DF"/>
    <w:rsid w:val="009D2879"/>
    <w:rsid w:val="00A204AA"/>
    <w:rsid w:val="00AB5BF2"/>
    <w:rsid w:val="00BA51E9"/>
    <w:rsid w:val="00D40EB5"/>
    <w:rsid w:val="00D73C41"/>
    <w:rsid w:val="00E624F8"/>
    <w:rsid w:val="00E67131"/>
    <w:rsid w:val="00EA4F2B"/>
    <w:rsid w:val="00EA5112"/>
    <w:rsid w:val="00F0569C"/>
    <w:rsid w:val="00FB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3395</Words>
  <Characters>19353</Characters>
  <Application>Microsoft Office Word</Application>
  <DocSecurity>4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Елена Е. Филатова</cp:lastModifiedBy>
  <cp:revision>2</cp:revision>
  <dcterms:created xsi:type="dcterms:W3CDTF">2023-06-29T10:00:00Z</dcterms:created>
  <dcterms:modified xsi:type="dcterms:W3CDTF">2023-06-29T10:00:00Z</dcterms:modified>
</cp:coreProperties>
</file>