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20B" w:rsidRDefault="00A0620B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F85086" w:rsidRDefault="00F85086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A0620B" w:rsidRDefault="00A0620B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A0620B" w:rsidRDefault="00A0620B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A0620B" w:rsidRDefault="00A0620B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A0620B" w:rsidRDefault="00A0620B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8F5F86" w:rsidRDefault="008F5F86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A0620B" w:rsidRDefault="00A0620B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7A120F" w:rsidRDefault="007A120F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A0620B" w:rsidRDefault="00A0620B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7A120F" w:rsidRDefault="007A120F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</w:p>
    <w:p w:rsidR="005419C3" w:rsidRDefault="005419C3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Рассмотрен на заседании</w:t>
      </w:r>
    </w:p>
    <w:p w:rsidR="00D07970" w:rsidRDefault="005419C3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  <w:r w:rsidRPr="00563F86">
        <w:rPr>
          <w:rFonts w:ascii="Times New Roman" w:hAnsi="Times New Roman"/>
          <w:sz w:val="26"/>
          <w:szCs w:val="26"/>
        </w:rPr>
        <w:t xml:space="preserve">Коллегии </w:t>
      </w:r>
      <w:r>
        <w:rPr>
          <w:rFonts w:ascii="Times New Roman" w:hAnsi="Times New Roman"/>
          <w:sz w:val="26"/>
          <w:szCs w:val="26"/>
        </w:rPr>
        <w:t xml:space="preserve"> к</w:t>
      </w:r>
      <w:r w:rsidRPr="00563F86">
        <w:rPr>
          <w:rFonts w:ascii="Times New Roman" w:hAnsi="Times New Roman"/>
          <w:sz w:val="26"/>
          <w:szCs w:val="26"/>
        </w:rPr>
        <w:t>онтрольно-</w:t>
      </w:r>
      <w:r w:rsidR="001F08BF">
        <w:rPr>
          <w:rFonts w:ascii="Times New Roman" w:hAnsi="Times New Roman"/>
          <w:sz w:val="26"/>
          <w:szCs w:val="26"/>
        </w:rPr>
        <w:t>счетной палаты городского округа</w:t>
      </w:r>
      <w:r w:rsidRPr="00563F86">
        <w:rPr>
          <w:rFonts w:ascii="Times New Roman" w:hAnsi="Times New Roman"/>
          <w:sz w:val="26"/>
          <w:szCs w:val="26"/>
        </w:rPr>
        <w:t xml:space="preserve"> Тольятти </w:t>
      </w:r>
    </w:p>
    <w:p w:rsidR="001F08BF" w:rsidRDefault="001F08BF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Самарской области </w:t>
      </w:r>
    </w:p>
    <w:p w:rsidR="005419C3" w:rsidRDefault="009C32C1" w:rsidP="003D0AC8">
      <w:pPr>
        <w:spacing w:after="0" w:line="240" w:lineRule="auto"/>
        <w:ind w:left="5330"/>
        <w:jc w:val="center"/>
        <w:rPr>
          <w:rFonts w:ascii="Times New Roman" w:hAnsi="Times New Roman"/>
          <w:sz w:val="26"/>
          <w:szCs w:val="26"/>
        </w:rPr>
      </w:pPr>
      <w:r w:rsidRPr="009C32C1">
        <w:rPr>
          <w:rFonts w:ascii="Times New Roman" w:hAnsi="Times New Roman"/>
          <w:sz w:val="26"/>
          <w:szCs w:val="26"/>
        </w:rPr>
        <w:t>30</w:t>
      </w:r>
      <w:r w:rsidR="005419C3" w:rsidRPr="009C32C1">
        <w:rPr>
          <w:rFonts w:ascii="Times New Roman" w:hAnsi="Times New Roman"/>
          <w:sz w:val="26"/>
          <w:szCs w:val="26"/>
        </w:rPr>
        <w:t>.03.202</w:t>
      </w:r>
      <w:r w:rsidR="001F08BF">
        <w:rPr>
          <w:rFonts w:ascii="Times New Roman" w:hAnsi="Times New Roman"/>
          <w:sz w:val="26"/>
          <w:szCs w:val="26"/>
        </w:rPr>
        <w:t>3</w:t>
      </w:r>
      <w:r w:rsidR="005419C3" w:rsidRPr="001B3231">
        <w:rPr>
          <w:rFonts w:ascii="Times New Roman" w:hAnsi="Times New Roman"/>
          <w:sz w:val="26"/>
          <w:szCs w:val="26"/>
        </w:rPr>
        <w:t xml:space="preserve"> </w:t>
      </w:r>
      <w:r w:rsidR="005419C3" w:rsidRPr="001557E0">
        <w:rPr>
          <w:rFonts w:ascii="Times New Roman" w:hAnsi="Times New Roman"/>
          <w:sz w:val="26"/>
          <w:szCs w:val="26"/>
        </w:rPr>
        <w:t xml:space="preserve">(Протокол </w:t>
      </w:r>
      <w:r w:rsidR="005419C3" w:rsidRPr="00F909B7">
        <w:rPr>
          <w:rFonts w:ascii="Times New Roman" w:hAnsi="Times New Roman"/>
          <w:sz w:val="26"/>
          <w:szCs w:val="26"/>
        </w:rPr>
        <w:t>№</w:t>
      </w:r>
      <w:r w:rsidR="00A0620B" w:rsidRPr="00F909B7">
        <w:rPr>
          <w:rFonts w:ascii="Times New Roman" w:hAnsi="Times New Roman"/>
          <w:sz w:val="26"/>
          <w:szCs w:val="26"/>
        </w:rPr>
        <w:t xml:space="preserve"> </w:t>
      </w:r>
      <w:r w:rsidR="00F909B7">
        <w:rPr>
          <w:rFonts w:ascii="Times New Roman" w:hAnsi="Times New Roman"/>
          <w:sz w:val="26"/>
          <w:szCs w:val="26"/>
        </w:rPr>
        <w:t>6</w:t>
      </w:r>
      <w:r w:rsidR="005419C3" w:rsidRPr="001557E0">
        <w:rPr>
          <w:rFonts w:ascii="Times New Roman" w:hAnsi="Times New Roman"/>
          <w:sz w:val="26"/>
          <w:szCs w:val="26"/>
        </w:rPr>
        <w:t>)</w:t>
      </w:r>
    </w:p>
    <w:p w:rsidR="005419C3" w:rsidRDefault="005419C3" w:rsidP="00DF7A3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F5F86" w:rsidRDefault="008F5F86" w:rsidP="00DF7A3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22129" w:rsidRDefault="00A22129" w:rsidP="00DF7A3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0620B" w:rsidRDefault="00A0620B" w:rsidP="00DF7A3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419C3" w:rsidRPr="00DF7A37" w:rsidRDefault="005419C3" w:rsidP="00DF7A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A37">
        <w:rPr>
          <w:rFonts w:ascii="Times New Roman" w:hAnsi="Times New Roman"/>
          <w:b/>
          <w:sz w:val="28"/>
          <w:szCs w:val="28"/>
        </w:rPr>
        <w:t>ОТЧЕТ</w:t>
      </w:r>
    </w:p>
    <w:p w:rsidR="005419C3" w:rsidRPr="00DF7A37" w:rsidRDefault="005419C3" w:rsidP="00DF7A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A37">
        <w:rPr>
          <w:rFonts w:ascii="Times New Roman" w:hAnsi="Times New Roman"/>
          <w:b/>
          <w:sz w:val="28"/>
          <w:szCs w:val="28"/>
        </w:rPr>
        <w:t xml:space="preserve">О ДЕЯТЕЛЬНОСТИ КОНТРОЛЬНО-СЧЕТНОЙ ПАЛАТЫ </w:t>
      </w:r>
    </w:p>
    <w:p w:rsidR="001557E0" w:rsidRDefault="005419C3" w:rsidP="00DF7A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A37">
        <w:rPr>
          <w:rFonts w:ascii="Times New Roman" w:hAnsi="Times New Roman"/>
          <w:b/>
          <w:sz w:val="28"/>
          <w:szCs w:val="28"/>
        </w:rPr>
        <w:t xml:space="preserve">ГОРОДСКОГО ОКРУГА ТОЛЬЯТТИ </w:t>
      </w:r>
      <w:r w:rsidR="001557E0">
        <w:rPr>
          <w:rFonts w:ascii="Times New Roman" w:hAnsi="Times New Roman"/>
          <w:b/>
          <w:sz w:val="28"/>
          <w:szCs w:val="28"/>
        </w:rPr>
        <w:t xml:space="preserve">САМАРСКОЙ ОБЛАСТИ </w:t>
      </w:r>
    </w:p>
    <w:p w:rsidR="005419C3" w:rsidRPr="00DF7A37" w:rsidRDefault="005419C3" w:rsidP="00DF7A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A37">
        <w:rPr>
          <w:rFonts w:ascii="Times New Roman" w:hAnsi="Times New Roman"/>
          <w:b/>
          <w:sz w:val="28"/>
          <w:szCs w:val="28"/>
        </w:rPr>
        <w:t>ЗА 20</w:t>
      </w:r>
      <w:r w:rsidR="00BC7FB7">
        <w:rPr>
          <w:rFonts w:ascii="Times New Roman" w:hAnsi="Times New Roman"/>
          <w:b/>
          <w:sz w:val="28"/>
          <w:szCs w:val="28"/>
        </w:rPr>
        <w:t>2</w:t>
      </w:r>
      <w:r w:rsidR="002D5A03">
        <w:rPr>
          <w:rFonts w:ascii="Times New Roman" w:hAnsi="Times New Roman"/>
          <w:b/>
          <w:sz w:val="28"/>
          <w:szCs w:val="28"/>
        </w:rPr>
        <w:t>2</w:t>
      </w:r>
      <w:r w:rsidRPr="00DF7A3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419C3" w:rsidRDefault="005419C3" w:rsidP="00DF7A3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22129" w:rsidRDefault="00A22129" w:rsidP="00DF7A3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B561F" w:rsidRPr="004B561F" w:rsidRDefault="004B561F" w:rsidP="001F1E03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B561F">
        <w:rPr>
          <w:rFonts w:ascii="Times New Roman" w:hAnsi="Times New Roman"/>
          <w:b/>
          <w:sz w:val="28"/>
          <w:szCs w:val="28"/>
        </w:rPr>
        <w:t>Основные показатели и особенности деятельности в 2022 году.</w:t>
      </w:r>
    </w:p>
    <w:p w:rsidR="00BC7FB7" w:rsidRDefault="005419C3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F7A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соответствии с полномочиями по осуществлению внешнего муниципального финансового контроля, установленными действующим законодательством Российской Федерации, законами и правовыми актами Самарской области, муниципальными правовыми актами городского округа Тольятти, контрольно-счетной палатой </w:t>
      </w:r>
      <w:r w:rsidR="001F08BF">
        <w:rPr>
          <w:rFonts w:ascii="Times New Roman" w:hAnsi="Times New Roman"/>
          <w:sz w:val="28"/>
          <w:szCs w:val="28"/>
        </w:rPr>
        <w:t xml:space="preserve">городского округа Тольятти Самарской области (далее – контрольно-счетная палата) </w:t>
      </w:r>
      <w:r>
        <w:rPr>
          <w:rFonts w:ascii="Times New Roman" w:hAnsi="Times New Roman"/>
          <w:sz w:val="28"/>
          <w:szCs w:val="28"/>
        </w:rPr>
        <w:t>в 20</w:t>
      </w:r>
      <w:r w:rsidR="00BC7FB7">
        <w:rPr>
          <w:rFonts w:ascii="Times New Roman" w:hAnsi="Times New Roman"/>
          <w:sz w:val="28"/>
          <w:szCs w:val="28"/>
        </w:rPr>
        <w:t>2</w:t>
      </w:r>
      <w:r w:rsidR="002D5A0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было проведено</w:t>
      </w:r>
      <w:r w:rsidR="00B50820">
        <w:rPr>
          <w:rFonts w:ascii="Times New Roman" w:hAnsi="Times New Roman"/>
          <w:sz w:val="28"/>
          <w:szCs w:val="28"/>
        </w:rPr>
        <w:t xml:space="preserve"> </w:t>
      </w:r>
      <w:r w:rsidR="00145211">
        <w:rPr>
          <w:rFonts w:ascii="Times New Roman" w:hAnsi="Times New Roman"/>
          <w:sz w:val="28"/>
          <w:szCs w:val="28"/>
        </w:rPr>
        <w:t>2</w:t>
      </w:r>
      <w:r w:rsidR="002D5A03">
        <w:rPr>
          <w:rFonts w:ascii="Times New Roman" w:hAnsi="Times New Roman"/>
          <w:sz w:val="28"/>
          <w:szCs w:val="28"/>
        </w:rPr>
        <w:t>6</w:t>
      </w:r>
      <w:r w:rsidR="00D8536C">
        <w:rPr>
          <w:rFonts w:ascii="Times New Roman" w:hAnsi="Times New Roman"/>
          <w:sz w:val="28"/>
          <w:szCs w:val="28"/>
        </w:rPr>
        <w:t>2</w:t>
      </w:r>
      <w:r w:rsidR="00B50820">
        <w:rPr>
          <w:rFonts w:ascii="Times New Roman" w:hAnsi="Times New Roman"/>
          <w:sz w:val="28"/>
          <w:szCs w:val="28"/>
        </w:rPr>
        <w:t xml:space="preserve"> мероприятий</w:t>
      </w:r>
      <w:r w:rsidR="00BC7FB7">
        <w:rPr>
          <w:rFonts w:ascii="Times New Roman" w:hAnsi="Times New Roman"/>
          <w:sz w:val="28"/>
          <w:szCs w:val="28"/>
        </w:rPr>
        <w:t>:</w:t>
      </w:r>
    </w:p>
    <w:p w:rsidR="000566F6" w:rsidRPr="003C49BD" w:rsidRDefault="000566F6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9BD">
        <w:rPr>
          <w:rFonts w:ascii="Times New Roman" w:hAnsi="Times New Roman"/>
          <w:sz w:val="28"/>
          <w:szCs w:val="28"/>
        </w:rPr>
        <w:t>- 1</w:t>
      </w:r>
      <w:r w:rsidR="002D5A03">
        <w:rPr>
          <w:rFonts w:ascii="Times New Roman" w:hAnsi="Times New Roman"/>
          <w:sz w:val="28"/>
          <w:szCs w:val="28"/>
        </w:rPr>
        <w:t>1</w:t>
      </w:r>
      <w:r w:rsidRPr="003C49BD">
        <w:rPr>
          <w:rFonts w:ascii="Times New Roman" w:hAnsi="Times New Roman"/>
          <w:sz w:val="28"/>
          <w:szCs w:val="28"/>
        </w:rPr>
        <w:t xml:space="preserve"> </w:t>
      </w:r>
      <w:r w:rsidR="008F5F86">
        <w:rPr>
          <w:rFonts w:ascii="Times New Roman" w:hAnsi="Times New Roman"/>
          <w:sz w:val="28"/>
          <w:szCs w:val="28"/>
        </w:rPr>
        <w:t xml:space="preserve">контрольных </w:t>
      </w:r>
      <w:r w:rsidRPr="003C49BD">
        <w:rPr>
          <w:rFonts w:ascii="Times New Roman" w:hAnsi="Times New Roman"/>
          <w:sz w:val="28"/>
          <w:szCs w:val="28"/>
        </w:rPr>
        <w:t xml:space="preserve">мероприятий на </w:t>
      </w:r>
      <w:r w:rsidR="006E5898" w:rsidRPr="00A22129">
        <w:rPr>
          <w:rFonts w:ascii="Times New Roman" w:hAnsi="Times New Roman"/>
          <w:sz w:val="28"/>
          <w:szCs w:val="28"/>
        </w:rPr>
        <w:t>13</w:t>
      </w:r>
      <w:r w:rsidR="00FE531F" w:rsidRPr="00A22129">
        <w:rPr>
          <w:rFonts w:ascii="Times New Roman" w:hAnsi="Times New Roman"/>
          <w:sz w:val="28"/>
          <w:szCs w:val="28"/>
        </w:rPr>
        <w:t>-</w:t>
      </w:r>
      <w:r w:rsidR="006E5898" w:rsidRPr="00A22129">
        <w:rPr>
          <w:rFonts w:ascii="Times New Roman" w:hAnsi="Times New Roman"/>
          <w:sz w:val="28"/>
          <w:szCs w:val="28"/>
        </w:rPr>
        <w:t>ти</w:t>
      </w:r>
      <w:r w:rsidRPr="00A22129">
        <w:rPr>
          <w:rFonts w:ascii="Times New Roman" w:hAnsi="Times New Roman"/>
          <w:sz w:val="28"/>
          <w:szCs w:val="28"/>
        </w:rPr>
        <w:t xml:space="preserve"> объект</w:t>
      </w:r>
      <w:r w:rsidR="002E11E9" w:rsidRPr="00A22129">
        <w:rPr>
          <w:rFonts w:ascii="Times New Roman" w:hAnsi="Times New Roman"/>
          <w:sz w:val="28"/>
          <w:szCs w:val="28"/>
        </w:rPr>
        <w:t>ах</w:t>
      </w:r>
      <w:r w:rsidRPr="00A22129">
        <w:rPr>
          <w:rFonts w:ascii="Times New Roman" w:hAnsi="Times New Roman"/>
          <w:sz w:val="28"/>
          <w:szCs w:val="28"/>
        </w:rPr>
        <w:t xml:space="preserve"> контроля;</w:t>
      </w:r>
    </w:p>
    <w:p w:rsidR="000566F6" w:rsidRPr="003C49BD" w:rsidRDefault="000566F6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9BD">
        <w:rPr>
          <w:rFonts w:ascii="Times New Roman" w:hAnsi="Times New Roman"/>
          <w:sz w:val="28"/>
          <w:szCs w:val="28"/>
        </w:rPr>
        <w:t xml:space="preserve">- </w:t>
      </w:r>
      <w:r w:rsidR="002D5A03">
        <w:rPr>
          <w:rFonts w:ascii="Times New Roman" w:hAnsi="Times New Roman"/>
          <w:sz w:val="28"/>
          <w:szCs w:val="28"/>
        </w:rPr>
        <w:t>4</w:t>
      </w:r>
      <w:r w:rsidRPr="003C49BD">
        <w:rPr>
          <w:rFonts w:ascii="Times New Roman" w:hAnsi="Times New Roman"/>
          <w:sz w:val="28"/>
          <w:szCs w:val="28"/>
        </w:rPr>
        <w:t xml:space="preserve"> экспертно-аналитическ</w:t>
      </w:r>
      <w:r w:rsidR="003C49BD">
        <w:rPr>
          <w:rFonts w:ascii="Times New Roman" w:hAnsi="Times New Roman"/>
          <w:sz w:val="28"/>
          <w:szCs w:val="28"/>
        </w:rPr>
        <w:t>их</w:t>
      </w:r>
      <w:r w:rsidRPr="003C49BD">
        <w:rPr>
          <w:rFonts w:ascii="Times New Roman" w:hAnsi="Times New Roman"/>
          <w:sz w:val="28"/>
          <w:szCs w:val="28"/>
        </w:rPr>
        <w:t xml:space="preserve"> мероприяти</w:t>
      </w:r>
      <w:r w:rsidR="00E63ADB">
        <w:rPr>
          <w:rFonts w:ascii="Times New Roman" w:hAnsi="Times New Roman"/>
          <w:sz w:val="28"/>
          <w:szCs w:val="28"/>
        </w:rPr>
        <w:t>я</w:t>
      </w:r>
      <w:r w:rsidRPr="003C49BD">
        <w:rPr>
          <w:rFonts w:ascii="Times New Roman" w:hAnsi="Times New Roman"/>
          <w:sz w:val="28"/>
          <w:szCs w:val="28"/>
        </w:rPr>
        <w:t xml:space="preserve"> на </w:t>
      </w:r>
      <w:r w:rsidR="00A22129">
        <w:rPr>
          <w:rFonts w:ascii="Times New Roman" w:hAnsi="Times New Roman"/>
          <w:sz w:val="28"/>
          <w:szCs w:val="28"/>
        </w:rPr>
        <w:t>12</w:t>
      </w:r>
      <w:r w:rsidRPr="00A22129">
        <w:rPr>
          <w:rFonts w:ascii="Times New Roman" w:hAnsi="Times New Roman"/>
          <w:sz w:val="28"/>
          <w:szCs w:val="28"/>
        </w:rPr>
        <w:t>-</w:t>
      </w:r>
      <w:r w:rsidR="00A22129" w:rsidRPr="00A22129">
        <w:rPr>
          <w:rFonts w:ascii="Times New Roman" w:hAnsi="Times New Roman"/>
          <w:sz w:val="28"/>
          <w:szCs w:val="28"/>
        </w:rPr>
        <w:t>ти</w:t>
      </w:r>
      <w:r w:rsidRPr="00A22129">
        <w:rPr>
          <w:rFonts w:ascii="Times New Roman" w:hAnsi="Times New Roman"/>
          <w:sz w:val="28"/>
          <w:szCs w:val="28"/>
        </w:rPr>
        <w:t xml:space="preserve"> объектах</w:t>
      </w:r>
      <w:r w:rsidR="00846C82" w:rsidRPr="00A22129">
        <w:rPr>
          <w:rFonts w:ascii="Times New Roman" w:hAnsi="Times New Roman"/>
          <w:sz w:val="28"/>
          <w:szCs w:val="28"/>
        </w:rPr>
        <w:t xml:space="preserve"> контроля</w:t>
      </w:r>
      <w:r w:rsidR="00846C82">
        <w:rPr>
          <w:rFonts w:ascii="Times New Roman" w:hAnsi="Times New Roman"/>
          <w:sz w:val="28"/>
          <w:szCs w:val="28"/>
        </w:rPr>
        <w:t>;</w:t>
      </w:r>
    </w:p>
    <w:p w:rsidR="001F08BF" w:rsidRDefault="001F08BF" w:rsidP="001F08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9BD">
        <w:rPr>
          <w:rFonts w:ascii="Times New Roman" w:hAnsi="Times New Roman"/>
          <w:sz w:val="28"/>
          <w:szCs w:val="28"/>
        </w:rPr>
        <w:t xml:space="preserve">- </w:t>
      </w:r>
      <w:r w:rsidRPr="00D83A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3C49BD">
        <w:rPr>
          <w:rFonts w:ascii="Times New Roman" w:hAnsi="Times New Roman"/>
          <w:sz w:val="28"/>
          <w:szCs w:val="28"/>
        </w:rPr>
        <w:t xml:space="preserve"> меропр</w:t>
      </w:r>
      <w:r>
        <w:rPr>
          <w:rFonts w:ascii="Times New Roman" w:hAnsi="Times New Roman"/>
          <w:sz w:val="28"/>
          <w:szCs w:val="28"/>
        </w:rPr>
        <w:t>иятий по аудиту в сфере закупок;</w:t>
      </w:r>
    </w:p>
    <w:p w:rsidR="000566F6" w:rsidRPr="003C49BD" w:rsidRDefault="000566F6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9BD">
        <w:rPr>
          <w:rFonts w:ascii="Times New Roman" w:hAnsi="Times New Roman"/>
          <w:sz w:val="28"/>
          <w:szCs w:val="28"/>
        </w:rPr>
        <w:t>а также подготовлено:</w:t>
      </w:r>
    </w:p>
    <w:p w:rsidR="000566F6" w:rsidRPr="009F72A6" w:rsidRDefault="000566F6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45211">
        <w:rPr>
          <w:rFonts w:ascii="Times New Roman" w:hAnsi="Times New Roman"/>
          <w:sz w:val="28"/>
          <w:szCs w:val="28"/>
        </w:rPr>
        <w:t xml:space="preserve">- </w:t>
      </w:r>
      <w:r w:rsidR="003C49BD" w:rsidRPr="00145211">
        <w:rPr>
          <w:rFonts w:ascii="Times New Roman" w:hAnsi="Times New Roman"/>
          <w:sz w:val="28"/>
          <w:szCs w:val="28"/>
        </w:rPr>
        <w:t xml:space="preserve"> </w:t>
      </w:r>
      <w:r w:rsidR="002D5A03">
        <w:rPr>
          <w:rFonts w:ascii="Times New Roman" w:hAnsi="Times New Roman"/>
          <w:sz w:val="28"/>
          <w:szCs w:val="28"/>
        </w:rPr>
        <w:t xml:space="preserve">140 </w:t>
      </w:r>
      <w:r w:rsidRPr="00145211">
        <w:rPr>
          <w:rFonts w:ascii="Times New Roman" w:hAnsi="Times New Roman"/>
          <w:sz w:val="28"/>
          <w:szCs w:val="28"/>
        </w:rPr>
        <w:t>экспертных заключений</w:t>
      </w:r>
      <w:r w:rsidR="002D5A03">
        <w:rPr>
          <w:rFonts w:ascii="Times New Roman" w:hAnsi="Times New Roman"/>
          <w:sz w:val="28"/>
          <w:szCs w:val="28"/>
        </w:rPr>
        <w:t>,</w:t>
      </w:r>
      <w:r w:rsidRPr="00145211">
        <w:rPr>
          <w:rFonts w:ascii="Times New Roman" w:hAnsi="Times New Roman"/>
          <w:sz w:val="28"/>
          <w:szCs w:val="28"/>
        </w:rPr>
        <w:t xml:space="preserve"> справок</w:t>
      </w:r>
      <w:r w:rsidR="002D5A03">
        <w:rPr>
          <w:rFonts w:ascii="Times New Roman" w:hAnsi="Times New Roman"/>
          <w:sz w:val="28"/>
          <w:szCs w:val="28"/>
        </w:rPr>
        <w:t xml:space="preserve"> и отчетов</w:t>
      </w:r>
      <w:r w:rsidRPr="00145211">
        <w:rPr>
          <w:rFonts w:ascii="Times New Roman" w:hAnsi="Times New Roman"/>
          <w:sz w:val="28"/>
          <w:szCs w:val="28"/>
        </w:rPr>
        <w:t xml:space="preserve"> по вопросам бюджета; </w:t>
      </w:r>
    </w:p>
    <w:p w:rsidR="000566F6" w:rsidRPr="00145211" w:rsidRDefault="000566F6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211">
        <w:rPr>
          <w:rFonts w:ascii="Times New Roman" w:hAnsi="Times New Roman"/>
          <w:sz w:val="28"/>
          <w:szCs w:val="28"/>
        </w:rPr>
        <w:t xml:space="preserve">- </w:t>
      </w:r>
      <w:r w:rsidR="002D5A03">
        <w:rPr>
          <w:rFonts w:ascii="Times New Roman" w:hAnsi="Times New Roman"/>
          <w:sz w:val="28"/>
          <w:szCs w:val="28"/>
        </w:rPr>
        <w:t>8</w:t>
      </w:r>
      <w:r w:rsidR="006E5898" w:rsidRPr="00145211">
        <w:rPr>
          <w:rFonts w:ascii="Times New Roman" w:hAnsi="Times New Roman"/>
          <w:sz w:val="28"/>
          <w:szCs w:val="28"/>
        </w:rPr>
        <w:t>6</w:t>
      </w:r>
      <w:r w:rsidRPr="00145211">
        <w:rPr>
          <w:rFonts w:ascii="Times New Roman" w:hAnsi="Times New Roman"/>
          <w:sz w:val="28"/>
          <w:szCs w:val="28"/>
        </w:rPr>
        <w:t xml:space="preserve"> экспертных заключени</w:t>
      </w:r>
      <w:r w:rsidR="00752573">
        <w:rPr>
          <w:rFonts w:ascii="Times New Roman" w:hAnsi="Times New Roman"/>
          <w:sz w:val="28"/>
          <w:szCs w:val="28"/>
        </w:rPr>
        <w:t>й</w:t>
      </w:r>
      <w:r w:rsidRPr="00145211">
        <w:rPr>
          <w:rFonts w:ascii="Times New Roman" w:hAnsi="Times New Roman"/>
          <w:sz w:val="28"/>
          <w:szCs w:val="28"/>
        </w:rPr>
        <w:t xml:space="preserve"> на проекты муниципальных правовых актов;</w:t>
      </w:r>
    </w:p>
    <w:p w:rsidR="000566F6" w:rsidRDefault="000566F6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211">
        <w:rPr>
          <w:rFonts w:ascii="Times New Roman" w:hAnsi="Times New Roman"/>
          <w:sz w:val="28"/>
          <w:szCs w:val="28"/>
        </w:rPr>
        <w:t xml:space="preserve">- </w:t>
      </w:r>
      <w:r w:rsidR="00D8536C">
        <w:rPr>
          <w:rFonts w:ascii="Times New Roman" w:hAnsi="Times New Roman"/>
          <w:sz w:val="28"/>
          <w:szCs w:val="28"/>
        </w:rPr>
        <w:t>11</w:t>
      </w:r>
      <w:bookmarkStart w:id="0" w:name="_GoBack"/>
      <w:bookmarkEnd w:id="0"/>
      <w:r w:rsidRPr="00145211">
        <w:rPr>
          <w:rFonts w:ascii="Times New Roman" w:hAnsi="Times New Roman"/>
          <w:sz w:val="28"/>
          <w:szCs w:val="28"/>
        </w:rPr>
        <w:t xml:space="preserve"> экспертных заключени</w:t>
      </w:r>
      <w:r w:rsidR="003C49BD" w:rsidRPr="00145211">
        <w:rPr>
          <w:rFonts w:ascii="Times New Roman" w:hAnsi="Times New Roman"/>
          <w:sz w:val="28"/>
          <w:szCs w:val="28"/>
        </w:rPr>
        <w:t>й</w:t>
      </w:r>
      <w:r w:rsidRPr="00145211">
        <w:rPr>
          <w:rFonts w:ascii="Times New Roman" w:hAnsi="Times New Roman"/>
          <w:sz w:val="28"/>
          <w:szCs w:val="28"/>
        </w:rPr>
        <w:t xml:space="preserve"> </w:t>
      </w:r>
      <w:r w:rsidR="003C49BD" w:rsidRPr="00145211">
        <w:rPr>
          <w:rFonts w:ascii="Times New Roman" w:hAnsi="Times New Roman"/>
          <w:sz w:val="28"/>
          <w:szCs w:val="28"/>
        </w:rPr>
        <w:t xml:space="preserve">на проекты муниципальных программ и </w:t>
      </w:r>
      <w:r w:rsidRPr="00145211">
        <w:rPr>
          <w:rFonts w:ascii="Times New Roman" w:hAnsi="Times New Roman"/>
          <w:sz w:val="28"/>
          <w:szCs w:val="28"/>
        </w:rPr>
        <w:t>вновь утвержденные муниципальные</w:t>
      </w:r>
      <w:r w:rsidR="001F08BF">
        <w:rPr>
          <w:rFonts w:ascii="Times New Roman" w:hAnsi="Times New Roman"/>
          <w:sz w:val="28"/>
          <w:szCs w:val="28"/>
        </w:rPr>
        <w:t xml:space="preserve"> программы.</w:t>
      </w:r>
    </w:p>
    <w:p w:rsidR="001F08BF" w:rsidRPr="003C49BD" w:rsidRDefault="001F08BF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2129" w:rsidRDefault="005419C3" w:rsidP="001F1E03">
      <w:pPr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F7680">
        <w:rPr>
          <w:rFonts w:ascii="Times New Roman" w:hAnsi="Times New Roman"/>
          <w:sz w:val="28"/>
          <w:szCs w:val="28"/>
        </w:rPr>
        <w:t xml:space="preserve">В </w:t>
      </w:r>
      <w:r w:rsidR="00A51B73" w:rsidRPr="007F7680">
        <w:rPr>
          <w:rFonts w:ascii="Times New Roman" w:hAnsi="Times New Roman"/>
          <w:sz w:val="28"/>
          <w:szCs w:val="28"/>
        </w:rPr>
        <w:t xml:space="preserve">соответствии с </w:t>
      </w:r>
      <w:r w:rsidR="00046F29" w:rsidRPr="007F7680">
        <w:rPr>
          <w:rFonts w:ascii="Times New Roman" w:hAnsi="Times New Roman"/>
          <w:sz w:val="28"/>
          <w:szCs w:val="28"/>
        </w:rPr>
        <w:t>Положени</w:t>
      </w:r>
      <w:r w:rsidR="00A51B73" w:rsidRPr="007F7680">
        <w:rPr>
          <w:rFonts w:ascii="Times New Roman" w:hAnsi="Times New Roman"/>
          <w:sz w:val="28"/>
          <w:szCs w:val="28"/>
        </w:rPr>
        <w:t>ем</w:t>
      </w:r>
      <w:r w:rsidR="00046F29" w:rsidRPr="007F7680">
        <w:rPr>
          <w:rFonts w:ascii="Times New Roman" w:hAnsi="Times New Roman"/>
          <w:sz w:val="28"/>
          <w:szCs w:val="28"/>
        </w:rPr>
        <w:t xml:space="preserve"> о контрольно-счетной палате городского округа Тольятти</w:t>
      </w:r>
      <w:r w:rsidR="007F7680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046F29" w:rsidRPr="007F7680">
        <w:rPr>
          <w:rFonts w:ascii="Times New Roman" w:hAnsi="Times New Roman"/>
          <w:sz w:val="28"/>
          <w:szCs w:val="28"/>
        </w:rPr>
        <w:t>, утвержденн</w:t>
      </w:r>
      <w:r w:rsidR="00A51B73" w:rsidRPr="007F7680">
        <w:rPr>
          <w:rFonts w:ascii="Times New Roman" w:hAnsi="Times New Roman"/>
          <w:sz w:val="28"/>
          <w:szCs w:val="28"/>
        </w:rPr>
        <w:t>ым</w:t>
      </w:r>
      <w:r w:rsidR="00046F29" w:rsidRPr="007F7680">
        <w:rPr>
          <w:rFonts w:ascii="Times New Roman" w:hAnsi="Times New Roman"/>
          <w:sz w:val="28"/>
          <w:szCs w:val="28"/>
        </w:rPr>
        <w:t xml:space="preserve"> Решением Думы городского округа Тольятти от 22.1</w:t>
      </w:r>
      <w:r w:rsidR="007F7680">
        <w:rPr>
          <w:rFonts w:ascii="Times New Roman" w:hAnsi="Times New Roman"/>
          <w:sz w:val="28"/>
          <w:szCs w:val="28"/>
        </w:rPr>
        <w:t>2</w:t>
      </w:r>
      <w:r w:rsidR="00046F29" w:rsidRPr="007F7680">
        <w:rPr>
          <w:rFonts w:ascii="Times New Roman" w:hAnsi="Times New Roman"/>
          <w:sz w:val="28"/>
          <w:szCs w:val="28"/>
        </w:rPr>
        <w:t>.20</w:t>
      </w:r>
      <w:r w:rsidR="007F7680">
        <w:rPr>
          <w:rFonts w:ascii="Times New Roman" w:hAnsi="Times New Roman"/>
          <w:sz w:val="28"/>
          <w:szCs w:val="28"/>
        </w:rPr>
        <w:t>2</w:t>
      </w:r>
      <w:r w:rsidR="00046F29" w:rsidRPr="007F7680">
        <w:rPr>
          <w:rFonts w:ascii="Times New Roman" w:hAnsi="Times New Roman"/>
          <w:sz w:val="28"/>
          <w:szCs w:val="28"/>
        </w:rPr>
        <w:t>1 № 1</w:t>
      </w:r>
      <w:r w:rsidR="007F7680">
        <w:rPr>
          <w:rFonts w:ascii="Times New Roman" w:hAnsi="Times New Roman"/>
          <w:sz w:val="28"/>
          <w:szCs w:val="28"/>
        </w:rPr>
        <w:t>138</w:t>
      </w:r>
      <w:r w:rsidR="009A2F9C">
        <w:rPr>
          <w:rFonts w:ascii="Times New Roman" w:hAnsi="Times New Roman"/>
          <w:sz w:val="28"/>
          <w:szCs w:val="28"/>
        </w:rPr>
        <w:t xml:space="preserve"> </w:t>
      </w:r>
      <w:r w:rsidR="009A2F9C" w:rsidRPr="009A2F9C">
        <w:rPr>
          <w:rFonts w:ascii="Times New Roman" w:hAnsi="Times New Roman"/>
          <w:sz w:val="28"/>
          <w:szCs w:val="28"/>
        </w:rPr>
        <w:t>(далее – Положение о контрольно-счетной палате</w:t>
      </w:r>
      <w:r w:rsidR="009A2F9C">
        <w:rPr>
          <w:rFonts w:ascii="Times New Roman" w:hAnsi="Times New Roman"/>
          <w:sz w:val="28"/>
          <w:szCs w:val="28"/>
        </w:rPr>
        <w:t>)</w:t>
      </w:r>
      <w:r w:rsidR="00D96B82">
        <w:rPr>
          <w:rFonts w:ascii="Times New Roman" w:hAnsi="Times New Roman"/>
          <w:sz w:val="28"/>
          <w:szCs w:val="28"/>
        </w:rPr>
        <w:t>,</w:t>
      </w:r>
      <w:r w:rsidRPr="00A51B73">
        <w:rPr>
          <w:rFonts w:ascii="Times New Roman" w:hAnsi="Times New Roman"/>
          <w:sz w:val="28"/>
          <w:szCs w:val="28"/>
        </w:rPr>
        <w:t xml:space="preserve"> контрольны</w:t>
      </w:r>
      <w:r w:rsidR="005754CB">
        <w:rPr>
          <w:rFonts w:ascii="Times New Roman" w:hAnsi="Times New Roman"/>
          <w:sz w:val="28"/>
          <w:szCs w:val="28"/>
        </w:rPr>
        <w:t>е</w:t>
      </w:r>
      <w:r w:rsidRPr="00A51B73">
        <w:rPr>
          <w:rFonts w:ascii="Times New Roman" w:hAnsi="Times New Roman"/>
          <w:sz w:val="28"/>
          <w:szCs w:val="28"/>
        </w:rPr>
        <w:t xml:space="preserve"> </w:t>
      </w:r>
      <w:r w:rsidR="007F7680">
        <w:rPr>
          <w:rFonts w:ascii="Times New Roman" w:hAnsi="Times New Roman"/>
          <w:sz w:val="28"/>
          <w:szCs w:val="28"/>
        </w:rPr>
        <w:t xml:space="preserve">и экспертно-аналитические </w:t>
      </w:r>
      <w:r w:rsidR="007F7680" w:rsidRPr="00C27119">
        <w:rPr>
          <w:rFonts w:ascii="Times New Roman" w:hAnsi="Times New Roman"/>
          <w:sz w:val="28"/>
          <w:szCs w:val="28"/>
        </w:rPr>
        <w:t xml:space="preserve">(на </w:t>
      </w:r>
      <w:r w:rsidR="007F7680" w:rsidRPr="00C27119">
        <w:rPr>
          <w:rFonts w:ascii="Times New Roman" w:hAnsi="Times New Roman"/>
          <w:sz w:val="28"/>
          <w:szCs w:val="28"/>
        </w:rPr>
        <w:lastRenderedPageBreak/>
        <w:t>объектах контроля)</w:t>
      </w:r>
      <w:r w:rsidR="007F7680">
        <w:rPr>
          <w:rFonts w:ascii="Times New Roman" w:hAnsi="Times New Roman"/>
          <w:sz w:val="28"/>
          <w:szCs w:val="28"/>
        </w:rPr>
        <w:t xml:space="preserve"> </w:t>
      </w:r>
      <w:r w:rsidRPr="00A51B73">
        <w:rPr>
          <w:rFonts w:ascii="Times New Roman" w:hAnsi="Times New Roman"/>
          <w:sz w:val="28"/>
          <w:szCs w:val="28"/>
        </w:rPr>
        <w:t>мероприяти</w:t>
      </w:r>
      <w:r w:rsidR="005754CB">
        <w:rPr>
          <w:rFonts w:ascii="Times New Roman" w:hAnsi="Times New Roman"/>
          <w:sz w:val="28"/>
          <w:szCs w:val="28"/>
        </w:rPr>
        <w:t>я</w:t>
      </w:r>
      <w:r w:rsidRPr="00A51B73">
        <w:rPr>
          <w:rFonts w:ascii="Times New Roman" w:hAnsi="Times New Roman"/>
          <w:sz w:val="28"/>
          <w:szCs w:val="28"/>
        </w:rPr>
        <w:t xml:space="preserve"> </w:t>
      </w:r>
      <w:r w:rsidR="00046F29" w:rsidRPr="00A51B73">
        <w:rPr>
          <w:rFonts w:ascii="Times New Roman" w:hAnsi="Times New Roman"/>
          <w:sz w:val="28"/>
          <w:szCs w:val="28"/>
        </w:rPr>
        <w:t xml:space="preserve">включены </w:t>
      </w:r>
      <w:r w:rsidRPr="00A51B73">
        <w:rPr>
          <w:rFonts w:ascii="Times New Roman" w:hAnsi="Times New Roman"/>
          <w:sz w:val="28"/>
          <w:szCs w:val="28"/>
        </w:rPr>
        <w:t xml:space="preserve">в план деятельности </w:t>
      </w:r>
      <w:r w:rsidR="00046F29" w:rsidRPr="00A51B73">
        <w:rPr>
          <w:rFonts w:ascii="Times New Roman" w:hAnsi="Times New Roman"/>
          <w:sz w:val="28"/>
          <w:szCs w:val="28"/>
        </w:rPr>
        <w:t>на основании</w:t>
      </w:r>
      <w:r w:rsidR="00E63ADB">
        <w:rPr>
          <w:rFonts w:ascii="Times New Roman" w:hAnsi="Times New Roman"/>
          <w:sz w:val="28"/>
          <w:szCs w:val="28"/>
        </w:rPr>
        <w:t>:</w:t>
      </w:r>
      <w:r w:rsidRPr="00A51B73">
        <w:rPr>
          <w:rFonts w:ascii="Times New Roman" w:hAnsi="Times New Roman"/>
          <w:sz w:val="28"/>
          <w:szCs w:val="28"/>
        </w:rPr>
        <w:t xml:space="preserve"> поручени</w:t>
      </w:r>
      <w:r w:rsidR="00046F29" w:rsidRPr="00A51B73">
        <w:rPr>
          <w:rFonts w:ascii="Times New Roman" w:hAnsi="Times New Roman"/>
          <w:sz w:val="28"/>
          <w:szCs w:val="28"/>
        </w:rPr>
        <w:t>й</w:t>
      </w:r>
      <w:r w:rsidRPr="00A51B73">
        <w:rPr>
          <w:rFonts w:ascii="Times New Roman" w:hAnsi="Times New Roman"/>
          <w:sz w:val="28"/>
          <w:szCs w:val="28"/>
        </w:rPr>
        <w:t xml:space="preserve"> Думы городского округа Тольятти</w:t>
      </w:r>
      <w:r w:rsidR="005754CB">
        <w:rPr>
          <w:rFonts w:ascii="Times New Roman" w:hAnsi="Times New Roman"/>
          <w:sz w:val="28"/>
          <w:szCs w:val="28"/>
        </w:rPr>
        <w:t xml:space="preserve"> - </w:t>
      </w:r>
      <w:r w:rsidR="007F7680">
        <w:rPr>
          <w:rFonts w:ascii="Times New Roman" w:hAnsi="Times New Roman"/>
          <w:sz w:val="28"/>
          <w:szCs w:val="28"/>
        </w:rPr>
        <w:t>11</w:t>
      </w:r>
      <w:r w:rsidR="00A51B73" w:rsidRPr="00260A24">
        <w:rPr>
          <w:rFonts w:ascii="Times New Roman" w:hAnsi="Times New Roman"/>
          <w:sz w:val="28"/>
          <w:szCs w:val="28"/>
        </w:rPr>
        <w:t xml:space="preserve">, </w:t>
      </w:r>
      <w:r w:rsidR="00260A24">
        <w:rPr>
          <w:rFonts w:ascii="Times New Roman" w:hAnsi="Times New Roman"/>
          <w:sz w:val="28"/>
          <w:szCs w:val="28"/>
        </w:rPr>
        <w:t xml:space="preserve">предложений главы городского округа – </w:t>
      </w:r>
      <w:r w:rsidR="007F7680">
        <w:rPr>
          <w:rFonts w:ascii="Times New Roman" w:hAnsi="Times New Roman"/>
          <w:sz w:val="28"/>
          <w:szCs w:val="28"/>
        </w:rPr>
        <w:t>2</w:t>
      </w:r>
      <w:r w:rsidR="00260A24">
        <w:rPr>
          <w:rFonts w:ascii="Times New Roman" w:hAnsi="Times New Roman"/>
          <w:sz w:val="28"/>
          <w:szCs w:val="28"/>
        </w:rPr>
        <w:t xml:space="preserve">, </w:t>
      </w:r>
      <w:r w:rsidR="00A51B73" w:rsidRPr="00260A24">
        <w:rPr>
          <w:rFonts w:ascii="Times New Roman" w:hAnsi="Times New Roman"/>
          <w:sz w:val="28"/>
          <w:szCs w:val="28"/>
        </w:rPr>
        <w:t>решений Коллегии контрольно-счетной палаты</w:t>
      </w:r>
      <w:r w:rsidR="005754CB" w:rsidRPr="00260A24">
        <w:rPr>
          <w:rFonts w:ascii="Times New Roman" w:hAnsi="Times New Roman"/>
          <w:sz w:val="28"/>
          <w:szCs w:val="28"/>
        </w:rPr>
        <w:t xml:space="preserve"> </w:t>
      </w:r>
      <w:r w:rsidR="007217C1" w:rsidRPr="00260A24">
        <w:rPr>
          <w:rFonts w:ascii="Times New Roman" w:hAnsi="Times New Roman"/>
          <w:sz w:val="28"/>
          <w:szCs w:val="28"/>
        </w:rPr>
        <w:t>–</w:t>
      </w:r>
      <w:r w:rsidR="005754CB" w:rsidRPr="00260A24">
        <w:rPr>
          <w:rFonts w:ascii="Times New Roman" w:hAnsi="Times New Roman"/>
          <w:sz w:val="28"/>
          <w:szCs w:val="28"/>
        </w:rPr>
        <w:t xml:space="preserve"> </w:t>
      </w:r>
      <w:r w:rsidR="007F7680">
        <w:rPr>
          <w:rFonts w:ascii="Times New Roman" w:hAnsi="Times New Roman"/>
          <w:sz w:val="28"/>
          <w:szCs w:val="28"/>
        </w:rPr>
        <w:t>2</w:t>
      </w:r>
      <w:r w:rsidR="00A22129">
        <w:rPr>
          <w:rFonts w:ascii="Times New Roman" w:hAnsi="Times New Roman"/>
          <w:sz w:val="28"/>
          <w:szCs w:val="28"/>
        </w:rPr>
        <w:t xml:space="preserve">, в том числе по обращению </w:t>
      </w:r>
      <w:r w:rsidR="00A22129" w:rsidRPr="00A22129">
        <w:rPr>
          <w:rFonts w:ascii="Times New Roman" w:hAnsi="Times New Roman"/>
          <w:bCs/>
          <w:sz w:val="28"/>
          <w:szCs w:val="28"/>
        </w:rPr>
        <w:t>Управления ФСБ России по Самарской области в г. Тольятти</w:t>
      </w:r>
      <w:r w:rsidR="00A22129" w:rsidRPr="005278FE">
        <w:rPr>
          <w:rFonts w:ascii="Times New Roman" w:hAnsi="Times New Roman"/>
          <w:bCs/>
          <w:sz w:val="24"/>
          <w:szCs w:val="24"/>
        </w:rPr>
        <w:t xml:space="preserve"> </w:t>
      </w:r>
      <w:r w:rsidR="00A22129">
        <w:rPr>
          <w:rFonts w:ascii="Times New Roman" w:hAnsi="Times New Roman"/>
          <w:sz w:val="28"/>
          <w:szCs w:val="28"/>
        </w:rPr>
        <w:t>- 1</w:t>
      </w:r>
      <w:r w:rsidR="007217C1" w:rsidRPr="00260A24">
        <w:rPr>
          <w:rFonts w:ascii="Times New Roman" w:hAnsi="Times New Roman"/>
          <w:sz w:val="28"/>
          <w:szCs w:val="28"/>
        </w:rPr>
        <w:t>.</w:t>
      </w:r>
      <w:r w:rsidR="005754CB">
        <w:rPr>
          <w:rFonts w:ascii="Times New Roman" w:hAnsi="Times New Roman"/>
          <w:sz w:val="28"/>
          <w:szCs w:val="28"/>
        </w:rPr>
        <w:t xml:space="preserve"> </w:t>
      </w:r>
    </w:p>
    <w:p w:rsidR="007F7680" w:rsidRPr="007F7680" w:rsidRDefault="007F7680" w:rsidP="001F1E03">
      <w:pPr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 году контрольное мероприятие «П</w:t>
      </w:r>
      <w:r w:rsidRPr="007F7680">
        <w:rPr>
          <w:rFonts w:ascii="Times New Roman" w:hAnsi="Times New Roman"/>
          <w:color w:val="000000"/>
          <w:sz w:val="28"/>
          <w:szCs w:val="28"/>
        </w:rPr>
        <w:t>роверка</w:t>
      </w:r>
      <w:r w:rsidRPr="007F7680">
        <w:rPr>
          <w:rFonts w:ascii="Times New Roman" w:hAnsi="Times New Roman"/>
          <w:bCs/>
          <w:sz w:val="28"/>
          <w:szCs w:val="28"/>
        </w:rPr>
        <w:t xml:space="preserve"> </w:t>
      </w:r>
      <w:r w:rsidRPr="007F7680">
        <w:rPr>
          <w:rFonts w:ascii="Times New Roman" w:hAnsi="Times New Roman"/>
          <w:bCs/>
          <w:color w:val="000000"/>
          <w:sz w:val="28"/>
          <w:szCs w:val="28"/>
        </w:rPr>
        <w:t>целевого и эффективного использования бюджетных средств, средств, полученных от приносящей доход деятельности и соблюдения установленного порядка управления и распоряжения муниципальным имуществом МБОУ ВО городского округа Тольятти «Тольяттинская консерватория» за 2020-2021 годы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», включенное в план деятельности на основании предложения главы городского округа Тольятти, исключено в связи с ликвидацией объекта контроля в текущем периоде. </w:t>
      </w:r>
    </w:p>
    <w:p w:rsidR="005419C3" w:rsidRDefault="005419C3" w:rsidP="001F1E03">
      <w:pPr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27119">
        <w:rPr>
          <w:rFonts w:ascii="Times New Roman" w:hAnsi="Times New Roman"/>
          <w:sz w:val="28"/>
          <w:szCs w:val="28"/>
        </w:rPr>
        <w:t>Кроме того, в</w:t>
      </w:r>
      <w:r w:rsidRPr="00C27119">
        <w:rPr>
          <w:rFonts w:ascii="Times New Roman" w:hAnsi="Times New Roman"/>
          <w:bCs/>
          <w:sz w:val="28"/>
          <w:szCs w:val="28"/>
        </w:rPr>
        <w:t xml:space="preserve"> рамках осуществления взаимодействия с надзорными органами, сотрудниками контрольно-счетной палаты был</w:t>
      </w:r>
      <w:r w:rsidR="00381E0D" w:rsidRPr="00C27119">
        <w:rPr>
          <w:rFonts w:ascii="Times New Roman" w:hAnsi="Times New Roman"/>
          <w:bCs/>
          <w:sz w:val="28"/>
          <w:szCs w:val="28"/>
        </w:rPr>
        <w:t>о</w:t>
      </w:r>
      <w:r w:rsidRPr="00C27119">
        <w:rPr>
          <w:rFonts w:ascii="Times New Roman" w:hAnsi="Times New Roman"/>
          <w:bCs/>
          <w:sz w:val="28"/>
          <w:szCs w:val="28"/>
        </w:rPr>
        <w:t xml:space="preserve"> подготовлен</w:t>
      </w:r>
      <w:r w:rsidR="00381E0D" w:rsidRPr="00C27119">
        <w:rPr>
          <w:rFonts w:ascii="Times New Roman" w:hAnsi="Times New Roman"/>
          <w:bCs/>
          <w:sz w:val="28"/>
          <w:szCs w:val="28"/>
        </w:rPr>
        <w:t>о</w:t>
      </w:r>
      <w:r w:rsidRPr="00C27119">
        <w:rPr>
          <w:rFonts w:ascii="Times New Roman" w:hAnsi="Times New Roman"/>
          <w:bCs/>
          <w:sz w:val="28"/>
          <w:szCs w:val="28"/>
        </w:rPr>
        <w:t xml:space="preserve"> </w:t>
      </w:r>
      <w:r w:rsidR="00E00BA3" w:rsidRPr="00C27119">
        <w:rPr>
          <w:rFonts w:ascii="Times New Roman" w:hAnsi="Times New Roman"/>
          <w:bCs/>
          <w:sz w:val="28"/>
          <w:szCs w:val="28"/>
        </w:rPr>
        <w:t>9</w:t>
      </w:r>
      <w:r w:rsidR="009E336D" w:rsidRPr="00C27119">
        <w:rPr>
          <w:rFonts w:ascii="Times New Roman" w:hAnsi="Times New Roman"/>
          <w:bCs/>
          <w:sz w:val="28"/>
          <w:szCs w:val="28"/>
        </w:rPr>
        <w:t> </w:t>
      </w:r>
      <w:r w:rsidRPr="00C27119">
        <w:rPr>
          <w:rFonts w:ascii="Times New Roman" w:hAnsi="Times New Roman"/>
          <w:bCs/>
          <w:sz w:val="28"/>
          <w:szCs w:val="28"/>
        </w:rPr>
        <w:t xml:space="preserve">заключений по </w:t>
      </w:r>
      <w:r w:rsidR="00381E0D" w:rsidRPr="00C27119">
        <w:rPr>
          <w:rFonts w:ascii="Times New Roman" w:hAnsi="Times New Roman"/>
          <w:bCs/>
          <w:sz w:val="28"/>
          <w:szCs w:val="28"/>
        </w:rPr>
        <w:t>мероприятиям</w:t>
      </w:r>
      <w:r w:rsidR="00500FC8" w:rsidRPr="00C27119">
        <w:rPr>
          <w:rFonts w:ascii="Times New Roman" w:hAnsi="Times New Roman"/>
          <w:bCs/>
          <w:sz w:val="28"/>
          <w:szCs w:val="28"/>
        </w:rPr>
        <w:t>,</w:t>
      </w:r>
      <w:r w:rsidR="00381E0D" w:rsidRPr="00C27119">
        <w:rPr>
          <w:rFonts w:ascii="Times New Roman" w:hAnsi="Times New Roman"/>
          <w:bCs/>
          <w:sz w:val="28"/>
          <w:szCs w:val="28"/>
        </w:rPr>
        <w:t xml:space="preserve"> </w:t>
      </w:r>
      <w:r w:rsidR="00500FC8" w:rsidRPr="00C27119">
        <w:rPr>
          <w:rFonts w:ascii="Times New Roman" w:hAnsi="Times New Roman"/>
          <w:bCs/>
          <w:sz w:val="28"/>
          <w:szCs w:val="28"/>
        </w:rPr>
        <w:t>пров</w:t>
      </w:r>
      <w:r w:rsidR="001557E0" w:rsidRPr="00C27119">
        <w:rPr>
          <w:rFonts w:ascii="Times New Roman" w:hAnsi="Times New Roman"/>
          <w:bCs/>
          <w:sz w:val="28"/>
          <w:szCs w:val="28"/>
        </w:rPr>
        <w:t>о</w:t>
      </w:r>
      <w:r w:rsidR="00500FC8" w:rsidRPr="00C27119">
        <w:rPr>
          <w:rFonts w:ascii="Times New Roman" w:hAnsi="Times New Roman"/>
          <w:bCs/>
          <w:sz w:val="28"/>
          <w:szCs w:val="28"/>
        </w:rPr>
        <w:t>д</w:t>
      </w:r>
      <w:r w:rsidR="001557E0" w:rsidRPr="00C27119">
        <w:rPr>
          <w:rFonts w:ascii="Times New Roman" w:hAnsi="Times New Roman"/>
          <w:bCs/>
          <w:sz w:val="28"/>
          <w:szCs w:val="28"/>
        </w:rPr>
        <w:t>им</w:t>
      </w:r>
      <w:r w:rsidR="00500FC8" w:rsidRPr="00C27119">
        <w:rPr>
          <w:rFonts w:ascii="Times New Roman" w:hAnsi="Times New Roman"/>
          <w:bCs/>
          <w:sz w:val="28"/>
          <w:szCs w:val="28"/>
        </w:rPr>
        <w:t xml:space="preserve">ым </w:t>
      </w:r>
      <w:r w:rsidR="00381E0D" w:rsidRPr="00C27119">
        <w:rPr>
          <w:rFonts w:ascii="Times New Roman" w:hAnsi="Times New Roman"/>
          <w:bCs/>
          <w:sz w:val="28"/>
          <w:szCs w:val="28"/>
        </w:rPr>
        <w:t>п</w:t>
      </w:r>
      <w:r w:rsidR="002E11E9" w:rsidRPr="00C27119">
        <w:rPr>
          <w:rFonts w:ascii="Times New Roman" w:hAnsi="Times New Roman"/>
          <w:bCs/>
          <w:sz w:val="28"/>
          <w:szCs w:val="28"/>
        </w:rPr>
        <w:t>рокуратурой г. Тольятти</w:t>
      </w:r>
      <w:r w:rsidRPr="00C27119">
        <w:rPr>
          <w:rFonts w:ascii="Times New Roman" w:hAnsi="Times New Roman"/>
          <w:bCs/>
          <w:sz w:val="28"/>
          <w:szCs w:val="28"/>
        </w:rPr>
        <w:t>.</w:t>
      </w:r>
    </w:p>
    <w:p w:rsidR="00806E9B" w:rsidRDefault="00806E9B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Сводная информация по итогам работы контрольно-счетной палаты за 2022 год приведена в приложении № 1 к настоящему отчету.</w:t>
      </w:r>
    </w:p>
    <w:p w:rsidR="00806E9B" w:rsidRDefault="00806E9B" w:rsidP="001F1E03">
      <w:pPr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:rsidR="004B561F" w:rsidRPr="004B561F" w:rsidRDefault="004B561F" w:rsidP="001F1E03">
      <w:pPr>
        <w:numPr>
          <w:ilvl w:val="0"/>
          <w:numId w:val="35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B561F">
        <w:rPr>
          <w:rFonts w:ascii="Times New Roman" w:hAnsi="Times New Roman"/>
          <w:b/>
          <w:sz w:val="28"/>
          <w:szCs w:val="28"/>
        </w:rPr>
        <w:t>Контрольная деятельность.</w:t>
      </w:r>
    </w:p>
    <w:p w:rsidR="00B50820" w:rsidRDefault="00B50820" w:rsidP="001F1E0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8D7">
        <w:rPr>
          <w:rFonts w:ascii="Times New Roman" w:hAnsi="Times New Roman"/>
          <w:sz w:val="28"/>
          <w:szCs w:val="28"/>
        </w:rPr>
        <w:t xml:space="preserve">В отчетном периоде объем проверенных средств в результате </w:t>
      </w:r>
      <w:r w:rsidR="00E63ADB">
        <w:rPr>
          <w:rFonts w:ascii="Times New Roman" w:hAnsi="Times New Roman"/>
          <w:sz w:val="28"/>
          <w:szCs w:val="28"/>
        </w:rPr>
        <w:t xml:space="preserve">проведенных </w:t>
      </w:r>
      <w:r w:rsidRPr="007A75B6">
        <w:rPr>
          <w:rFonts w:ascii="Times New Roman" w:hAnsi="Times New Roman"/>
          <w:sz w:val="28"/>
          <w:szCs w:val="28"/>
        </w:rPr>
        <w:t xml:space="preserve">контрольных </w:t>
      </w:r>
      <w:r w:rsidR="007A75B6">
        <w:rPr>
          <w:rFonts w:ascii="Times New Roman" w:hAnsi="Times New Roman"/>
          <w:sz w:val="28"/>
          <w:szCs w:val="28"/>
        </w:rPr>
        <w:t xml:space="preserve">и </w:t>
      </w:r>
      <w:r w:rsidR="007A75B6" w:rsidRPr="00260A24">
        <w:rPr>
          <w:rFonts w:ascii="Times New Roman" w:hAnsi="Times New Roman"/>
          <w:sz w:val="28"/>
          <w:szCs w:val="28"/>
        </w:rPr>
        <w:t>экспертно-аналитических мероприятий</w:t>
      </w:r>
      <w:r w:rsidR="007A75B6">
        <w:rPr>
          <w:rFonts w:ascii="Times New Roman" w:hAnsi="Times New Roman"/>
          <w:sz w:val="28"/>
          <w:szCs w:val="28"/>
        </w:rPr>
        <w:t xml:space="preserve"> на объектах контроля </w:t>
      </w:r>
      <w:r w:rsidRPr="004838D7">
        <w:rPr>
          <w:rFonts w:ascii="Times New Roman" w:hAnsi="Times New Roman"/>
          <w:sz w:val="28"/>
          <w:szCs w:val="28"/>
        </w:rPr>
        <w:t xml:space="preserve">составил в общей сумме </w:t>
      </w:r>
      <w:r w:rsidR="006F2866">
        <w:rPr>
          <w:rFonts w:ascii="Times New Roman" w:hAnsi="Times New Roman"/>
          <w:sz w:val="28"/>
          <w:szCs w:val="28"/>
        </w:rPr>
        <w:t>5 064 037,4</w:t>
      </w:r>
      <w:r w:rsidR="00260A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A744B3">
        <w:rPr>
          <w:rFonts w:ascii="Times New Roman" w:hAnsi="Times New Roman"/>
          <w:sz w:val="28"/>
          <w:szCs w:val="28"/>
        </w:rPr>
        <w:t>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44B3">
        <w:rPr>
          <w:rFonts w:ascii="Times New Roman" w:hAnsi="Times New Roman"/>
          <w:sz w:val="28"/>
          <w:szCs w:val="28"/>
        </w:rPr>
        <w:t>руб.</w:t>
      </w:r>
      <w:r w:rsidR="00343E22">
        <w:rPr>
          <w:rFonts w:ascii="Times New Roman" w:hAnsi="Times New Roman"/>
          <w:sz w:val="28"/>
          <w:szCs w:val="28"/>
        </w:rPr>
        <w:t xml:space="preserve">, что на  </w:t>
      </w:r>
      <w:r w:rsidR="006F2866">
        <w:rPr>
          <w:rFonts w:ascii="Times New Roman" w:hAnsi="Times New Roman"/>
          <w:sz w:val="28"/>
          <w:szCs w:val="28"/>
        </w:rPr>
        <w:t>57,4</w:t>
      </w:r>
      <w:r w:rsidR="00343E22" w:rsidRPr="00260A24">
        <w:rPr>
          <w:rFonts w:ascii="Times New Roman" w:hAnsi="Times New Roman"/>
          <w:sz w:val="28"/>
          <w:szCs w:val="28"/>
        </w:rPr>
        <w:t xml:space="preserve">% </w:t>
      </w:r>
      <w:r w:rsidR="006F2866">
        <w:rPr>
          <w:rFonts w:ascii="Times New Roman" w:hAnsi="Times New Roman"/>
          <w:sz w:val="28"/>
          <w:szCs w:val="28"/>
        </w:rPr>
        <w:t>выше</w:t>
      </w:r>
      <w:r w:rsidR="00343E22">
        <w:rPr>
          <w:rFonts w:ascii="Times New Roman" w:hAnsi="Times New Roman"/>
          <w:sz w:val="28"/>
          <w:szCs w:val="28"/>
        </w:rPr>
        <w:t xml:space="preserve"> показател</w:t>
      </w:r>
      <w:r w:rsidR="00260A24">
        <w:rPr>
          <w:rFonts w:ascii="Times New Roman" w:hAnsi="Times New Roman"/>
          <w:sz w:val="28"/>
          <w:szCs w:val="28"/>
        </w:rPr>
        <w:t>я</w:t>
      </w:r>
      <w:r w:rsidR="00343E22">
        <w:rPr>
          <w:rFonts w:ascii="Times New Roman" w:hAnsi="Times New Roman"/>
          <w:sz w:val="28"/>
          <w:szCs w:val="28"/>
        </w:rPr>
        <w:t xml:space="preserve"> 20</w:t>
      </w:r>
      <w:r w:rsidR="00260A24">
        <w:rPr>
          <w:rFonts w:ascii="Times New Roman" w:hAnsi="Times New Roman"/>
          <w:sz w:val="28"/>
          <w:szCs w:val="28"/>
        </w:rPr>
        <w:t>2</w:t>
      </w:r>
      <w:r w:rsidR="006F2866">
        <w:rPr>
          <w:rFonts w:ascii="Times New Roman" w:hAnsi="Times New Roman"/>
          <w:sz w:val="28"/>
          <w:szCs w:val="28"/>
        </w:rPr>
        <w:t>1</w:t>
      </w:r>
      <w:r w:rsidR="00343E22">
        <w:rPr>
          <w:rFonts w:ascii="Times New Roman" w:hAnsi="Times New Roman"/>
          <w:sz w:val="28"/>
          <w:szCs w:val="28"/>
        </w:rPr>
        <w:t xml:space="preserve"> года (</w:t>
      </w:r>
      <w:r w:rsidR="006F2866">
        <w:rPr>
          <w:rFonts w:ascii="Times New Roman" w:hAnsi="Times New Roman"/>
          <w:sz w:val="28"/>
          <w:szCs w:val="28"/>
        </w:rPr>
        <w:t xml:space="preserve">3 216 575,1 </w:t>
      </w:r>
      <w:r w:rsidR="00343E22">
        <w:rPr>
          <w:rFonts w:ascii="Times New Roman" w:hAnsi="Times New Roman"/>
          <w:sz w:val="28"/>
          <w:szCs w:val="28"/>
        </w:rPr>
        <w:t>т</w:t>
      </w:r>
      <w:r w:rsidR="00343E22" w:rsidRPr="00A744B3">
        <w:rPr>
          <w:rFonts w:ascii="Times New Roman" w:hAnsi="Times New Roman"/>
          <w:sz w:val="28"/>
          <w:szCs w:val="28"/>
        </w:rPr>
        <w:t>ыс.</w:t>
      </w:r>
      <w:r w:rsidR="00343E22">
        <w:rPr>
          <w:rFonts w:ascii="Times New Roman" w:hAnsi="Times New Roman"/>
          <w:sz w:val="28"/>
          <w:szCs w:val="28"/>
        </w:rPr>
        <w:t xml:space="preserve"> </w:t>
      </w:r>
      <w:r w:rsidR="00343E22" w:rsidRPr="00A744B3">
        <w:rPr>
          <w:rFonts w:ascii="Times New Roman" w:hAnsi="Times New Roman"/>
          <w:sz w:val="28"/>
          <w:szCs w:val="28"/>
        </w:rPr>
        <w:t>руб</w:t>
      </w:r>
      <w:r w:rsidR="00343E22">
        <w:rPr>
          <w:rFonts w:ascii="Times New Roman" w:hAnsi="Times New Roman"/>
          <w:sz w:val="28"/>
          <w:szCs w:val="28"/>
        </w:rPr>
        <w:t>.)</w:t>
      </w:r>
      <w:r w:rsidRPr="00A744B3">
        <w:rPr>
          <w:rFonts w:ascii="Times New Roman" w:hAnsi="Times New Roman"/>
          <w:sz w:val="28"/>
          <w:szCs w:val="28"/>
        </w:rPr>
        <w:t>,</w:t>
      </w:r>
      <w:r w:rsidRPr="007302C2">
        <w:rPr>
          <w:rFonts w:ascii="Times New Roman" w:hAnsi="Times New Roman"/>
          <w:sz w:val="28"/>
          <w:szCs w:val="28"/>
        </w:rPr>
        <w:t xml:space="preserve"> </w:t>
      </w:r>
      <w:r w:rsidRPr="00616CF8">
        <w:rPr>
          <w:rFonts w:ascii="Times New Roman" w:hAnsi="Times New Roman"/>
          <w:sz w:val="28"/>
          <w:szCs w:val="28"/>
        </w:rPr>
        <w:t xml:space="preserve">в том числе: </w:t>
      </w:r>
      <w:r w:rsidRPr="00290F46">
        <w:rPr>
          <w:rFonts w:ascii="Times New Roman" w:hAnsi="Times New Roman"/>
          <w:sz w:val="28"/>
          <w:szCs w:val="28"/>
        </w:rPr>
        <w:t xml:space="preserve">выделенных из бюджета городского округа Тольятти </w:t>
      </w:r>
      <w:r w:rsidR="00B45FB2" w:rsidRPr="00290F46">
        <w:rPr>
          <w:rFonts w:ascii="Times New Roman" w:hAnsi="Times New Roman"/>
          <w:sz w:val="28"/>
          <w:szCs w:val="28"/>
        </w:rPr>
        <w:t>и вышестоящих бюджетов</w:t>
      </w:r>
      <w:r w:rsidR="00B45FB2">
        <w:rPr>
          <w:rFonts w:ascii="Times New Roman" w:hAnsi="Times New Roman"/>
          <w:sz w:val="28"/>
          <w:szCs w:val="28"/>
        </w:rPr>
        <w:t xml:space="preserve"> </w:t>
      </w:r>
      <w:r w:rsidRPr="00616CF8">
        <w:rPr>
          <w:rFonts w:ascii="Times New Roman" w:hAnsi="Times New Roman"/>
          <w:sz w:val="28"/>
          <w:szCs w:val="28"/>
        </w:rPr>
        <w:t>–</w:t>
      </w:r>
      <w:r w:rsidR="00C50354" w:rsidRPr="00616CF8">
        <w:rPr>
          <w:rFonts w:ascii="Times New Roman" w:hAnsi="Times New Roman"/>
          <w:sz w:val="28"/>
          <w:szCs w:val="28"/>
        </w:rPr>
        <w:t xml:space="preserve"> </w:t>
      </w:r>
      <w:r w:rsidR="006F2866">
        <w:rPr>
          <w:rFonts w:ascii="Times New Roman" w:hAnsi="Times New Roman"/>
          <w:sz w:val="28"/>
          <w:szCs w:val="28"/>
        </w:rPr>
        <w:t>3 965 467,7</w:t>
      </w:r>
      <w:r w:rsidRPr="00616CF8">
        <w:rPr>
          <w:rFonts w:ascii="Times New Roman" w:hAnsi="Times New Roman"/>
          <w:sz w:val="28"/>
          <w:szCs w:val="28"/>
        </w:rPr>
        <w:t xml:space="preserve"> тыс. руб. или </w:t>
      </w:r>
      <w:r w:rsidR="006F2866">
        <w:rPr>
          <w:rFonts w:ascii="Times New Roman" w:hAnsi="Times New Roman"/>
          <w:sz w:val="28"/>
          <w:szCs w:val="28"/>
        </w:rPr>
        <w:t>78</w:t>
      </w:r>
      <w:r w:rsidRPr="00616CF8">
        <w:rPr>
          <w:rFonts w:ascii="Times New Roman" w:hAnsi="Times New Roman"/>
          <w:sz w:val="28"/>
          <w:szCs w:val="28"/>
        </w:rPr>
        <w:t>,</w:t>
      </w:r>
      <w:r w:rsidR="006F2866">
        <w:rPr>
          <w:rFonts w:ascii="Times New Roman" w:hAnsi="Times New Roman"/>
          <w:sz w:val="28"/>
          <w:szCs w:val="28"/>
        </w:rPr>
        <w:t>3</w:t>
      </w:r>
      <w:r w:rsidRPr="00616CF8">
        <w:rPr>
          <w:rFonts w:ascii="Times New Roman" w:hAnsi="Times New Roman"/>
          <w:sz w:val="28"/>
          <w:szCs w:val="28"/>
        </w:rPr>
        <w:t xml:space="preserve">%; средств, полученных от приносящей доход деятельности – </w:t>
      </w:r>
      <w:r w:rsidR="006F2866">
        <w:rPr>
          <w:rFonts w:ascii="Times New Roman" w:hAnsi="Times New Roman"/>
          <w:sz w:val="28"/>
          <w:szCs w:val="28"/>
        </w:rPr>
        <w:t>83 744,6</w:t>
      </w:r>
      <w:r w:rsidRPr="00616CF8">
        <w:rPr>
          <w:rFonts w:ascii="Times New Roman" w:hAnsi="Times New Roman"/>
          <w:sz w:val="28"/>
          <w:szCs w:val="28"/>
        </w:rPr>
        <w:t xml:space="preserve"> тыс. руб. или </w:t>
      </w:r>
      <w:r w:rsidR="006F2866">
        <w:rPr>
          <w:rFonts w:ascii="Times New Roman" w:hAnsi="Times New Roman"/>
          <w:sz w:val="28"/>
          <w:szCs w:val="28"/>
        </w:rPr>
        <w:t>1,7</w:t>
      </w:r>
      <w:r w:rsidRPr="00616CF8">
        <w:rPr>
          <w:rFonts w:ascii="Times New Roman" w:hAnsi="Times New Roman"/>
          <w:sz w:val="28"/>
          <w:szCs w:val="28"/>
        </w:rPr>
        <w:t xml:space="preserve">%; </w:t>
      </w:r>
      <w:r w:rsidR="00381E0D" w:rsidRPr="00616CF8">
        <w:rPr>
          <w:rFonts w:ascii="Times New Roman" w:hAnsi="Times New Roman"/>
          <w:sz w:val="28"/>
          <w:szCs w:val="28"/>
        </w:rPr>
        <w:t xml:space="preserve">по </w:t>
      </w:r>
      <w:r w:rsidRPr="00616CF8">
        <w:rPr>
          <w:rFonts w:ascii="Times New Roman" w:hAnsi="Times New Roman"/>
          <w:sz w:val="28"/>
          <w:szCs w:val="28"/>
        </w:rPr>
        <w:t>муниципально</w:t>
      </w:r>
      <w:r w:rsidR="00381E0D" w:rsidRPr="00616CF8">
        <w:rPr>
          <w:rFonts w:ascii="Times New Roman" w:hAnsi="Times New Roman"/>
          <w:sz w:val="28"/>
          <w:szCs w:val="28"/>
        </w:rPr>
        <w:t>му</w:t>
      </w:r>
      <w:r w:rsidRPr="00616CF8">
        <w:rPr>
          <w:rFonts w:ascii="Times New Roman" w:hAnsi="Times New Roman"/>
          <w:sz w:val="28"/>
          <w:szCs w:val="28"/>
        </w:rPr>
        <w:t xml:space="preserve"> имуществ</w:t>
      </w:r>
      <w:r w:rsidR="00381E0D" w:rsidRPr="00616CF8">
        <w:rPr>
          <w:rFonts w:ascii="Times New Roman" w:hAnsi="Times New Roman"/>
          <w:sz w:val="28"/>
          <w:szCs w:val="28"/>
        </w:rPr>
        <w:t>у</w:t>
      </w:r>
      <w:r w:rsidRPr="00616CF8">
        <w:rPr>
          <w:rFonts w:ascii="Times New Roman" w:hAnsi="Times New Roman"/>
          <w:sz w:val="28"/>
          <w:szCs w:val="28"/>
        </w:rPr>
        <w:t xml:space="preserve"> – </w:t>
      </w:r>
      <w:r w:rsidR="006F2866">
        <w:rPr>
          <w:rFonts w:ascii="Times New Roman" w:hAnsi="Times New Roman"/>
          <w:sz w:val="28"/>
          <w:szCs w:val="28"/>
        </w:rPr>
        <w:t>964 857,6</w:t>
      </w:r>
      <w:r w:rsidRPr="00616CF8">
        <w:rPr>
          <w:rFonts w:ascii="Times New Roman" w:hAnsi="Times New Roman"/>
          <w:sz w:val="28"/>
          <w:szCs w:val="28"/>
        </w:rPr>
        <w:t xml:space="preserve"> тыс. руб. или </w:t>
      </w:r>
      <w:r w:rsidR="006F2866">
        <w:rPr>
          <w:rFonts w:ascii="Times New Roman" w:hAnsi="Times New Roman"/>
          <w:sz w:val="28"/>
          <w:szCs w:val="28"/>
        </w:rPr>
        <w:t>19</w:t>
      </w:r>
      <w:r w:rsidRPr="00616CF8">
        <w:rPr>
          <w:rFonts w:ascii="Times New Roman" w:hAnsi="Times New Roman"/>
          <w:sz w:val="28"/>
          <w:szCs w:val="28"/>
        </w:rPr>
        <w:t>%</w:t>
      </w:r>
      <w:r w:rsidR="00E63ADB" w:rsidRPr="00616CF8">
        <w:rPr>
          <w:rFonts w:ascii="Times New Roman" w:hAnsi="Times New Roman"/>
          <w:sz w:val="28"/>
          <w:szCs w:val="28"/>
        </w:rPr>
        <w:t>;</w:t>
      </w:r>
      <w:r w:rsidRPr="00616CF8">
        <w:rPr>
          <w:rFonts w:ascii="Times New Roman" w:hAnsi="Times New Roman"/>
          <w:sz w:val="28"/>
          <w:szCs w:val="28"/>
        </w:rPr>
        <w:t xml:space="preserve"> прочих средств (средства акционерных обществ и муниципальных предприятий) – </w:t>
      </w:r>
      <w:r w:rsidR="006F2866">
        <w:rPr>
          <w:rFonts w:ascii="Times New Roman" w:hAnsi="Times New Roman"/>
          <w:sz w:val="28"/>
          <w:szCs w:val="28"/>
        </w:rPr>
        <w:t>49 967,5</w:t>
      </w:r>
      <w:r w:rsidRPr="00616CF8">
        <w:rPr>
          <w:rFonts w:ascii="Times New Roman" w:hAnsi="Times New Roman"/>
          <w:sz w:val="28"/>
          <w:szCs w:val="28"/>
        </w:rPr>
        <w:t xml:space="preserve"> тыс. руб. или </w:t>
      </w:r>
      <w:r w:rsidR="006F2866">
        <w:rPr>
          <w:rFonts w:ascii="Times New Roman" w:hAnsi="Times New Roman"/>
          <w:sz w:val="28"/>
          <w:szCs w:val="28"/>
        </w:rPr>
        <w:t>1</w:t>
      </w:r>
      <w:r w:rsidRPr="00616CF8">
        <w:rPr>
          <w:rFonts w:ascii="Times New Roman" w:hAnsi="Times New Roman"/>
          <w:sz w:val="28"/>
          <w:szCs w:val="28"/>
        </w:rPr>
        <w:t>%.</w:t>
      </w:r>
    </w:p>
    <w:p w:rsidR="00424E79" w:rsidRDefault="00424E79" w:rsidP="001F1E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4CB">
        <w:rPr>
          <w:rFonts w:ascii="Times New Roman" w:hAnsi="Times New Roman" w:cs="Times New Roman"/>
          <w:sz w:val="28"/>
          <w:szCs w:val="28"/>
        </w:rPr>
        <w:t xml:space="preserve">Необходимо отметить, что в </w:t>
      </w:r>
      <w:r w:rsidRPr="009C32C1">
        <w:rPr>
          <w:rFonts w:ascii="Times New Roman" w:hAnsi="Times New Roman" w:cs="Times New Roman"/>
          <w:sz w:val="28"/>
          <w:szCs w:val="28"/>
        </w:rPr>
        <w:t>202</w:t>
      </w:r>
      <w:r w:rsidR="009C32C1" w:rsidRPr="009C32C1">
        <w:rPr>
          <w:rFonts w:ascii="Times New Roman" w:hAnsi="Times New Roman" w:cs="Times New Roman"/>
          <w:sz w:val="28"/>
          <w:szCs w:val="28"/>
        </w:rPr>
        <w:t>2</w:t>
      </w:r>
      <w:r w:rsidRPr="009C32C1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5754CB">
        <w:rPr>
          <w:rFonts w:ascii="Times New Roman" w:hAnsi="Times New Roman" w:cs="Times New Roman"/>
          <w:sz w:val="28"/>
          <w:szCs w:val="28"/>
        </w:rPr>
        <w:t xml:space="preserve"> </w:t>
      </w:r>
      <w:r w:rsidRPr="005754CB">
        <w:rPr>
          <w:rFonts w:ascii="Times New Roman" w:hAnsi="Times New Roman"/>
          <w:bCs/>
          <w:sz w:val="28"/>
          <w:szCs w:val="28"/>
        </w:rPr>
        <w:t xml:space="preserve">контрольно-счетной палатой </w:t>
      </w:r>
      <w:r w:rsidR="005754CB">
        <w:rPr>
          <w:rFonts w:ascii="Times New Roman" w:hAnsi="Times New Roman"/>
          <w:bCs/>
          <w:sz w:val="28"/>
          <w:szCs w:val="28"/>
        </w:rPr>
        <w:t xml:space="preserve">в рамках проведенных контрольных мероприятий также </w:t>
      </w:r>
      <w:r w:rsidRPr="005754CB">
        <w:rPr>
          <w:rFonts w:ascii="Times New Roman" w:hAnsi="Times New Roman"/>
          <w:bCs/>
          <w:sz w:val="28"/>
          <w:szCs w:val="28"/>
        </w:rPr>
        <w:t>провер</w:t>
      </w:r>
      <w:r w:rsidR="005754CB">
        <w:rPr>
          <w:rFonts w:ascii="Times New Roman" w:hAnsi="Times New Roman"/>
          <w:bCs/>
          <w:sz w:val="28"/>
          <w:szCs w:val="28"/>
        </w:rPr>
        <w:t>ялось</w:t>
      </w:r>
      <w:r w:rsidRPr="005754CB">
        <w:rPr>
          <w:rFonts w:ascii="Times New Roman" w:hAnsi="Times New Roman"/>
          <w:bCs/>
          <w:sz w:val="28"/>
          <w:szCs w:val="28"/>
        </w:rPr>
        <w:t xml:space="preserve"> </w:t>
      </w:r>
      <w:r w:rsidR="005754CB">
        <w:rPr>
          <w:rFonts w:ascii="Times New Roman" w:hAnsi="Times New Roman"/>
          <w:bCs/>
          <w:sz w:val="28"/>
          <w:szCs w:val="28"/>
        </w:rPr>
        <w:t xml:space="preserve">расходование </w:t>
      </w:r>
      <w:r w:rsidRPr="005754CB">
        <w:rPr>
          <w:rFonts w:ascii="Times New Roman" w:hAnsi="Times New Roman"/>
          <w:bCs/>
          <w:sz w:val="28"/>
          <w:szCs w:val="28"/>
        </w:rPr>
        <w:t>средств</w:t>
      </w:r>
      <w:r w:rsidR="005754CB">
        <w:rPr>
          <w:rFonts w:ascii="Times New Roman" w:hAnsi="Times New Roman"/>
          <w:bCs/>
          <w:sz w:val="28"/>
          <w:szCs w:val="28"/>
        </w:rPr>
        <w:t xml:space="preserve"> на реализацию</w:t>
      </w:r>
      <w:r w:rsidRPr="005754CB">
        <w:rPr>
          <w:rFonts w:ascii="Times New Roman" w:hAnsi="Times New Roman"/>
          <w:bCs/>
          <w:sz w:val="28"/>
          <w:szCs w:val="28"/>
        </w:rPr>
        <w:t xml:space="preserve"> Национальн</w:t>
      </w:r>
      <w:r w:rsidR="006F2866">
        <w:rPr>
          <w:rFonts w:ascii="Times New Roman" w:hAnsi="Times New Roman"/>
          <w:bCs/>
          <w:sz w:val="28"/>
          <w:szCs w:val="28"/>
        </w:rPr>
        <w:t xml:space="preserve">ых </w:t>
      </w:r>
      <w:r w:rsidRPr="005754CB">
        <w:rPr>
          <w:rFonts w:ascii="Times New Roman" w:hAnsi="Times New Roman"/>
          <w:bCs/>
          <w:sz w:val="28"/>
          <w:szCs w:val="28"/>
        </w:rPr>
        <w:t>проект</w:t>
      </w:r>
      <w:r w:rsidR="006F2866">
        <w:rPr>
          <w:rFonts w:ascii="Times New Roman" w:hAnsi="Times New Roman"/>
          <w:bCs/>
          <w:sz w:val="28"/>
          <w:szCs w:val="28"/>
        </w:rPr>
        <w:t>ов: «Демография», «Образование»,</w:t>
      </w:r>
      <w:r w:rsidRPr="005754CB">
        <w:rPr>
          <w:rFonts w:ascii="Times New Roman" w:hAnsi="Times New Roman"/>
          <w:bCs/>
          <w:sz w:val="28"/>
          <w:szCs w:val="28"/>
        </w:rPr>
        <w:t xml:space="preserve"> «</w:t>
      </w:r>
      <w:r w:rsidR="00616CF8">
        <w:rPr>
          <w:rFonts w:ascii="Times New Roman" w:hAnsi="Times New Roman"/>
          <w:bCs/>
          <w:sz w:val="28"/>
          <w:szCs w:val="28"/>
        </w:rPr>
        <w:t>Жилье и городская среда</w:t>
      </w:r>
      <w:r w:rsidRPr="005754CB">
        <w:rPr>
          <w:rFonts w:ascii="Times New Roman" w:hAnsi="Times New Roman"/>
          <w:bCs/>
          <w:sz w:val="28"/>
          <w:szCs w:val="28"/>
        </w:rPr>
        <w:t>»</w:t>
      </w:r>
      <w:r w:rsidR="005754CB">
        <w:rPr>
          <w:rFonts w:ascii="Times New Roman" w:hAnsi="Times New Roman"/>
          <w:bCs/>
          <w:sz w:val="28"/>
          <w:szCs w:val="28"/>
        </w:rPr>
        <w:t>.</w:t>
      </w:r>
      <w:r w:rsidRPr="005754CB">
        <w:rPr>
          <w:rFonts w:ascii="Times New Roman" w:hAnsi="Times New Roman"/>
          <w:bCs/>
          <w:sz w:val="28"/>
          <w:szCs w:val="28"/>
        </w:rPr>
        <w:t xml:space="preserve"> </w:t>
      </w:r>
      <w:r w:rsidR="005754CB">
        <w:rPr>
          <w:rFonts w:ascii="Times New Roman" w:hAnsi="Times New Roman"/>
          <w:bCs/>
          <w:sz w:val="28"/>
          <w:szCs w:val="28"/>
        </w:rPr>
        <w:t>О</w:t>
      </w:r>
      <w:r w:rsidRPr="005754CB">
        <w:rPr>
          <w:rFonts w:ascii="Times New Roman" w:hAnsi="Times New Roman"/>
          <w:bCs/>
          <w:sz w:val="28"/>
          <w:szCs w:val="28"/>
        </w:rPr>
        <w:t xml:space="preserve">бщий объем проверенных средств составил </w:t>
      </w:r>
      <w:r w:rsidR="004933AB">
        <w:rPr>
          <w:rFonts w:ascii="Times New Roman" w:hAnsi="Times New Roman"/>
          <w:bCs/>
          <w:sz w:val="28"/>
          <w:szCs w:val="28"/>
        </w:rPr>
        <w:t>748 893,3</w:t>
      </w:r>
      <w:r w:rsidR="006F2866">
        <w:rPr>
          <w:rFonts w:ascii="Times New Roman" w:hAnsi="Times New Roman"/>
          <w:bCs/>
          <w:sz w:val="28"/>
          <w:szCs w:val="28"/>
        </w:rPr>
        <w:t xml:space="preserve"> </w:t>
      </w:r>
      <w:r w:rsidRPr="00D83AFF">
        <w:rPr>
          <w:rFonts w:ascii="Times New Roman" w:hAnsi="Times New Roman"/>
          <w:bCs/>
          <w:sz w:val="28"/>
          <w:szCs w:val="28"/>
        </w:rPr>
        <w:t>тыс. руб., из них средства вышестоящих бюджетов –</w:t>
      </w:r>
      <w:r w:rsidR="00A22129">
        <w:rPr>
          <w:rFonts w:ascii="Times New Roman" w:hAnsi="Times New Roman"/>
          <w:bCs/>
          <w:sz w:val="28"/>
          <w:szCs w:val="28"/>
        </w:rPr>
        <w:t xml:space="preserve"> </w:t>
      </w:r>
      <w:r w:rsidR="004933AB">
        <w:rPr>
          <w:rFonts w:ascii="Times New Roman" w:hAnsi="Times New Roman"/>
          <w:bCs/>
          <w:sz w:val="28"/>
          <w:szCs w:val="28"/>
        </w:rPr>
        <w:t xml:space="preserve">716 616,5 </w:t>
      </w:r>
      <w:r w:rsidRPr="00D83AFF">
        <w:rPr>
          <w:rFonts w:ascii="Times New Roman" w:hAnsi="Times New Roman"/>
          <w:bCs/>
          <w:sz w:val="28"/>
          <w:szCs w:val="28"/>
        </w:rPr>
        <w:t>тыс. руб.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5419C3" w:rsidRPr="00415B61" w:rsidRDefault="005419C3" w:rsidP="001F1E0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B61">
        <w:rPr>
          <w:rFonts w:ascii="Times New Roman" w:hAnsi="Times New Roman"/>
          <w:sz w:val="28"/>
          <w:szCs w:val="28"/>
        </w:rPr>
        <w:t>Объем нарушений, выявленных контрольно-счетной палатой в отчетном периоде</w:t>
      </w:r>
      <w:r w:rsidR="00FB5C64">
        <w:rPr>
          <w:rFonts w:ascii="Times New Roman" w:hAnsi="Times New Roman"/>
          <w:sz w:val="28"/>
          <w:szCs w:val="28"/>
        </w:rPr>
        <w:t>,</w:t>
      </w:r>
      <w:r w:rsidRPr="00415B61">
        <w:rPr>
          <w:rFonts w:ascii="Times New Roman" w:hAnsi="Times New Roman"/>
          <w:sz w:val="28"/>
          <w:szCs w:val="28"/>
        </w:rPr>
        <w:t xml:space="preserve"> состав</w:t>
      </w:r>
      <w:r>
        <w:rPr>
          <w:rFonts w:ascii="Times New Roman" w:hAnsi="Times New Roman"/>
          <w:sz w:val="28"/>
          <w:szCs w:val="28"/>
        </w:rPr>
        <w:t>и</w:t>
      </w:r>
      <w:r w:rsidRPr="00415B61">
        <w:rPr>
          <w:rFonts w:ascii="Times New Roman" w:hAnsi="Times New Roman"/>
          <w:sz w:val="28"/>
          <w:szCs w:val="28"/>
        </w:rPr>
        <w:t xml:space="preserve">л в общей сумме </w:t>
      </w:r>
      <w:r w:rsidR="0056703B">
        <w:rPr>
          <w:rFonts w:ascii="Times New Roman" w:hAnsi="Times New Roman"/>
          <w:sz w:val="28"/>
          <w:szCs w:val="28"/>
        </w:rPr>
        <w:t>1 644 397,0</w:t>
      </w:r>
      <w:r w:rsidRPr="00415B61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5B61">
        <w:rPr>
          <w:rFonts w:ascii="Times New Roman" w:hAnsi="Times New Roman"/>
          <w:sz w:val="28"/>
          <w:szCs w:val="28"/>
        </w:rPr>
        <w:t xml:space="preserve">руб., </w:t>
      </w:r>
      <w:r>
        <w:rPr>
          <w:rFonts w:ascii="Times New Roman" w:hAnsi="Times New Roman"/>
          <w:sz w:val="28"/>
          <w:szCs w:val="28"/>
        </w:rPr>
        <w:t xml:space="preserve">или </w:t>
      </w:r>
      <w:r w:rsidR="0056703B" w:rsidRPr="00C27119">
        <w:rPr>
          <w:rFonts w:ascii="Times New Roman" w:hAnsi="Times New Roman"/>
          <w:sz w:val="28"/>
          <w:szCs w:val="28"/>
        </w:rPr>
        <w:t>32,5</w:t>
      </w:r>
      <w:r w:rsidRPr="00C27119">
        <w:rPr>
          <w:rFonts w:ascii="Times New Roman" w:hAnsi="Times New Roman"/>
          <w:sz w:val="28"/>
          <w:szCs w:val="28"/>
        </w:rPr>
        <w:t xml:space="preserve">% </w:t>
      </w:r>
      <w:r w:rsidR="00C27119">
        <w:rPr>
          <w:rFonts w:ascii="Times New Roman" w:hAnsi="Times New Roman"/>
          <w:sz w:val="28"/>
          <w:szCs w:val="28"/>
        </w:rPr>
        <w:t>от</w:t>
      </w:r>
      <w:r w:rsidRPr="00C27119">
        <w:rPr>
          <w:rFonts w:ascii="Times New Roman" w:hAnsi="Times New Roman"/>
          <w:sz w:val="28"/>
          <w:szCs w:val="28"/>
        </w:rPr>
        <w:t xml:space="preserve"> объем</w:t>
      </w:r>
      <w:r w:rsidR="00C2711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проверенных средств, </w:t>
      </w:r>
      <w:r w:rsidRPr="00415B61">
        <w:rPr>
          <w:rFonts w:ascii="Times New Roman" w:hAnsi="Times New Roman"/>
          <w:sz w:val="28"/>
          <w:szCs w:val="28"/>
        </w:rPr>
        <w:t>в том числе:</w:t>
      </w:r>
    </w:p>
    <w:p w:rsidR="005419C3" w:rsidRPr="00415B61" w:rsidRDefault="005419C3" w:rsidP="001F1E03">
      <w:pPr>
        <w:pStyle w:val="a3"/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15B6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="003278D7">
        <w:rPr>
          <w:rFonts w:ascii="Times New Roman" w:hAnsi="Times New Roman"/>
          <w:sz w:val="28"/>
          <w:szCs w:val="28"/>
        </w:rPr>
        <w:t>н</w:t>
      </w:r>
      <w:r w:rsidR="003278D7" w:rsidRPr="009E336D">
        <w:rPr>
          <w:rFonts w:ascii="Times New Roman" w:hAnsi="Times New Roman"/>
          <w:sz w:val="28"/>
          <w:szCs w:val="28"/>
        </w:rPr>
        <w:t>ецелево</w:t>
      </w:r>
      <w:r w:rsidR="003278D7">
        <w:rPr>
          <w:rFonts w:ascii="Times New Roman" w:hAnsi="Times New Roman"/>
          <w:sz w:val="28"/>
          <w:szCs w:val="28"/>
        </w:rPr>
        <w:t>е</w:t>
      </w:r>
      <w:r w:rsidR="003278D7" w:rsidRPr="009E336D">
        <w:rPr>
          <w:rFonts w:ascii="Times New Roman" w:hAnsi="Times New Roman"/>
          <w:sz w:val="28"/>
          <w:szCs w:val="28"/>
        </w:rPr>
        <w:t xml:space="preserve"> использовани</w:t>
      </w:r>
      <w:r w:rsidR="003278D7">
        <w:rPr>
          <w:rFonts w:ascii="Times New Roman" w:hAnsi="Times New Roman"/>
          <w:sz w:val="28"/>
          <w:szCs w:val="28"/>
        </w:rPr>
        <w:t>е</w:t>
      </w:r>
      <w:r w:rsidR="003278D7" w:rsidRPr="009E336D">
        <w:rPr>
          <w:rFonts w:ascii="Times New Roman" w:hAnsi="Times New Roman"/>
          <w:sz w:val="28"/>
          <w:szCs w:val="28"/>
        </w:rPr>
        <w:t xml:space="preserve"> бюджетных средств</w:t>
      </w:r>
      <w:r w:rsidR="003278D7">
        <w:rPr>
          <w:rFonts w:ascii="Times New Roman" w:hAnsi="Times New Roman"/>
          <w:sz w:val="28"/>
          <w:szCs w:val="28"/>
        </w:rPr>
        <w:t xml:space="preserve"> – </w:t>
      </w:r>
      <w:r w:rsidR="0056703B">
        <w:rPr>
          <w:rFonts w:ascii="Times New Roman" w:hAnsi="Times New Roman"/>
          <w:sz w:val="28"/>
          <w:szCs w:val="28"/>
        </w:rPr>
        <w:t>6 353</w:t>
      </w:r>
      <w:r w:rsidR="003278D7">
        <w:rPr>
          <w:rFonts w:ascii="Times New Roman" w:hAnsi="Times New Roman"/>
          <w:sz w:val="28"/>
          <w:szCs w:val="28"/>
        </w:rPr>
        <w:t>,0 тыс. руб.;</w:t>
      </w:r>
    </w:p>
    <w:p w:rsidR="005419C3" w:rsidRPr="00415B61" w:rsidRDefault="005419C3" w:rsidP="001F1E03">
      <w:pPr>
        <w:pStyle w:val="a3"/>
        <w:tabs>
          <w:tab w:val="left" w:pos="0"/>
          <w:tab w:val="left" w:pos="284"/>
          <w:tab w:val="left" w:pos="993"/>
          <w:tab w:val="left" w:pos="1134"/>
          <w:tab w:val="left" w:pos="1418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E51AC">
        <w:rPr>
          <w:rFonts w:ascii="Times New Roman" w:hAnsi="Times New Roman"/>
          <w:sz w:val="28"/>
          <w:szCs w:val="28"/>
        </w:rPr>
        <w:t>-</w:t>
      </w:r>
      <w:r w:rsidR="00E63ADB">
        <w:rPr>
          <w:rFonts w:ascii="Times New Roman" w:hAnsi="Times New Roman"/>
          <w:sz w:val="28"/>
          <w:szCs w:val="28"/>
        </w:rPr>
        <w:t xml:space="preserve"> неэффективные расходы </w:t>
      </w:r>
      <w:r w:rsidR="00E63ADB" w:rsidRPr="00BE51AC">
        <w:rPr>
          <w:rFonts w:ascii="Times New Roman" w:hAnsi="Times New Roman"/>
          <w:sz w:val="28"/>
          <w:szCs w:val="28"/>
        </w:rPr>
        <w:t>бюджетных средств</w:t>
      </w:r>
      <w:r w:rsidR="00E63ADB">
        <w:rPr>
          <w:rFonts w:ascii="Times New Roman" w:hAnsi="Times New Roman"/>
          <w:sz w:val="28"/>
          <w:szCs w:val="28"/>
        </w:rPr>
        <w:t xml:space="preserve">, выразившиеся в виде </w:t>
      </w:r>
      <w:r w:rsidR="00BE51AC">
        <w:rPr>
          <w:rFonts w:ascii="Times New Roman" w:hAnsi="Times New Roman"/>
          <w:sz w:val="28"/>
          <w:szCs w:val="28"/>
        </w:rPr>
        <w:t>избыточны</w:t>
      </w:r>
      <w:r w:rsidR="00E63ADB">
        <w:rPr>
          <w:rFonts w:ascii="Times New Roman" w:hAnsi="Times New Roman"/>
          <w:sz w:val="28"/>
          <w:szCs w:val="28"/>
        </w:rPr>
        <w:t>х и/или безрезультатных</w:t>
      </w:r>
      <w:r w:rsidR="00BE51AC">
        <w:rPr>
          <w:rFonts w:ascii="Times New Roman" w:hAnsi="Times New Roman"/>
          <w:sz w:val="28"/>
          <w:szCs w:val="28"/>
        </w:rPr>
        <w:t xml:space="preserve"> расход</w:t>
      </w:r>
      <w:r w:rsidR="004B561F">
        <w:rPr>
          <w:rFonts w:ascii="Times New Roman" w:hAnsi="Times New Roman"/>
          <w:sz w:val="28"/>
          <w:szCs w:val="28"/>
        </w:rPr>
        <w:t>ов</w:t>
      </w:r>
      <w:r w:rsidR="00BE51AC">
        <w:rPr>
          <w:rFonts w:ascii="Times New Roman" w:hAnsi="Times New Roman"/>
          <w:sz w:val="28"/>
          <w:szCs w:val="28"/>
        </w:rPr>
        <w:t xml:space="preserve"> </w:t>
      </w:r>
      <w:r w:rsidRPr="00BE51AC">
        <w:rPr>
          <w:rFonts w:ascii="Times New Roman" w:hAnsi="Times New Roman"/>
          <w:sz w:val="28"/>
          <w:szCs w:val="28"/>
        </w:rPr>
        <w:t xml:space="preserve">– </w:t>
      </w:r>
      <w:r w:rsidRPr="00BE51AC">
        <w:rPr>
          <w:rFonts w:ascii="Times New Roman" w:hAnsi="Times New Roman"/>
          <w:sz w:val="28"/>
          <w:szCs w:val="28"/>
        </w:rPr>
        <w:br/>
      </w:r>
      <w:r w:rsidR="0056703B">
        <w:rPr>
          <w:rFonts w:ascii="Times New Roman" w:hAnsi="Times New Roman"/>
          <w:sz w:val="28"/>
          <w:szCs w:val="28"/>
        </w:rPr>
        <w:t>5</w:t>
      </w:r>
      <w:r w:rsidR="003278D7">
        <w:rPr>
          <w:rFonts w:ascii="Times New Roman" w:hAnsi="Times New Roman"/>
          <w:sz w:val="28"/>
          <w:szCs w:val="28"/>
        </w:rPr>
        <w:t>4</w:t>
      </w:r>
      <w:r w:rsidR="0056703B">
        <w:rPr>
          <w:rFonts w:ascii="Times New Roman" w:hAnsi="Times New Roman"/>
          <w:sz w:val="28"/>
          <w:szCs w:val="28"/>
        </w:rPr>
        <w:t> 352,3</w:t>
      </w:r>
      <w:r w:rsidRPr="00BE51AC">
        <w:rPr>
          <w:rFonts w:ascii="Times New Roman" w:hAnsi="Times New Roman"/>
          <w:sz w:val="28"/>
          <w:szCs w:val="28"/>
        </w:rPr>
        <w:t xml:space="preserve"> тыс. руб.;</w:t>
      </w:r>
    </w:p>
    <w:p w:rsidR="005419C3" w:rsidRPr="00415B61" w:rsidRDefault="005419C3" w:rsidP="001F1E03">
      <w:pPr>
        <w:pStyle w:val="a3"/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15B6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5B61">
        <w:rPr>
          <w:rFonts w:ascii="Times New Roman" w:hAnsi="Times New Roman"/>
          <w:sz w:val="28"/>
          <w:szCs w:val="28"/>
        </w:rPr>
        <w:t xml:space="preserve">недополученный доход бюджета – </w:t>
      </w:r>
      <w:r w:rsidR="0056703B">
        <w:rPr>
          <w:rFonts w:ascii="Times New Roman" w:hAnsi="Times New Roman"/>
          <w:sz w:val="28"/>
          <w:szCs w:val="28"/>
        </w:rPr>
        <w:t>2</w:t>
      </w:r>
      <w:r w:rsidR="003278D7">
        <w:rPr>
          <w:rFonts w:ascii="Times New Roman" w:hAnsi="Times New Roman"/>
          <w:sz w:val="28"/>
          <w:szCs w:val="28"/>
        </w:rPr>
        <w:t>7</w:t>
      </w:r>
      <w:r w:rsidR="0056703B">
        <w:rPr>
          <w:rFonts w:ascii="Times New Roman" w:hAnsi="Times New Roman"/>
          <w:sz w:val="28"/>
          <w:szCs w:val="28"/>
        </w:rPr>
        <w:t xml:space="preserve"> 041</w:t>
      </w:r>
      <w:r w:rsidR="003278D7">
        <w:rPr>
          <w:rFonts w:ascii="Times New Roman" w:hAnsi="Times New Roman"/>
          <w:sz w:val="28"/>
          <w:szCs w:val="28"/>
        </w:rPr>
        <w:t>,</w:t>
      </w:r>
      <w:r w:rsidR="0056703B">
        <w:rPr>
          <w:rFonts w:ascii="Times New Roman" w:hAnsi="Times New Roman"/>
          <w:sz w:val="28"/>
          <w:szCs w:val="28"/>
        </w:rPr>
        <w:t>4</w:t>
      </w:r>
      <w:r w:rsidRPr="00415B61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5B61">
        <w:rPr>
          <w:rFonts w:ascii="Times New Roman" w:hAnsi="Times New Roman"/>
          <w:sz w:val="28"/>
          <w:szCs w:val="28"/>
        </w:rPr>
        <w:t>руб.;</w:t>
      </w:r>
    </w:p>
    <w:p w:rsidR="00BE51AC" w:rsidRDefault="00BE51AC" w:rsidP="001F1E03">
      <w:pPr>
        <w:pStyle w:val="a3"/>
        <w:tabs>
          <w:tab w:val="left" w:pos="142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нарушения при осуществлении приносящей доход деятельности – </w:t>
      </w:r>
      <w:r w:rsidR="0056703B">
        <w:rPr>
          <w:rFonts w:ascii="Times New Roman" w:hAnsi="Times New Roman"/>
          <w:sz w:val="28"/>
          <w:szCs w:val="28"/>
        </w:rPr>
        <w:t>439,8</w:t>
      </w:r>
      <w:r>
        <w:rPr>
          <w:rFonts w:ascii="Times New Roman" w:hAnsi="Times New Roman"/>
          <w:sz w:val="28"/>
          <w:szCs w:val="28"/>
        </w:rPr>
        <w:t xml:space="preserve"> тыс. руб.;</w:t>
      </w:r>
    </w:p>
    <w:p w:rsidR="005419C3" w:rsidRPr="00415B61" w:rsidRDefault="005419C3" w:rsidP="001F1E03">
      <w:pPr>
        <w:pStyle w:val="a3"/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нарушения порядка управления и распоряжения имуществом, находящимся в муниципальной собственности – </w:t>
      </w:r>
      <w:r w:rsidR="0056703B">
        <w:rPr>
          <w:rFonts w:ascii="Times New Roman" w:hAnsi="Times New Roman"/>
          <w:sz w:val="28"/>
          <w:szCs w:val="28"/>
        </w:rPr>
        <w:t>3 351,1</w:t>
      </w:r>
      <w:r>
        <w:rPr>
          <w:rFonts w:ascii="Times New Roman" w:hAnsi="Times New Roman"/>
          <w:sz w:val="28"/>
          <w:szCs w:val="28"/>
        </w:rPr>
        <w:t xml:space="preserve"> тыс. руб.;</w:t>
      </w:r>
    </w:p>
    <w:p w:rsidR="005419C3" w:rsidRPr="00415B61" w:rsidRDefault="005419C3" w:rsidP="001F1E03">
      <w:pPr>
        <w:pStyle w:val="a3"/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15B61">
        <w:rPr>
          <w:rFonts w:ascii="Times New Roman" w:hAnsi="Times New Roman"/>
          <w:sz w:val="28"/>
          <w:szCs w:val="28"/>
        </w:rPr>
        <w:t xml:space="preserve">- нарушения при ведении бухгалтерского учета – </w:t>
      </w:r>
      <w:r w:rsidR="0056703B">
        <w:rPr>
          <w:rFonts w:ascii="Times New Roman" w:hAnsi="Times New Roman"/>
          <w:sz w:val="28"/>
          <w:szCs w:val="28"/>
        </w:rPr>
        <w:t>39 293,4</w:t>
      </w:r>
      <w:r w:rsidRPr="004A17E0">
        <w:rPr>
          <w:rFonts w:ascii="Times New Roman" w:hAnsi="Times New Roman"/>
          <w:sz w:val="28"/>
          <w:szCs w:val="28"/>
        </w:rPr>
        <w:t xml:space="preserve"> тыс. руб.;</w:t>
      </w:r>
    </w:p>
    <w:p w:rsidR="005419C3" w:rsidRDefault="005419C3" w:rsidP="001F1E03">
      <w:pPr>
        <w:pStyle w:val="a3"/>
        <w:tabs>
          <w:tab w:val="left" w:pos="284"/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15B61">
        <w:rPr>
          <w:rFonts w:ascii="Times New Roman" w:hAnsi="Times New Roman"/>
          <w:sz w:val="28"/>
          <w:szCs w:val="28"/>
        </w:rPr>
        <w:t xml:space="preserve">- </w:t>
      </w:r>
      <w:r w:rsidRPr="00A22129">
        <w:rPr>
          <w:rFonts w:ascii="Times New Roman" w:hAnsi="Times New Roman"/>
          <w:sz w:val="28"/>
          <w:szCs w:val="28"/>
        </w:rPr>
        <w:t xml:space="preserve">прочие нарушения (средства акционерных обществ, муниципальных предприятий, </w:t>
      </w:r>
      <w:r w:rsidR="00BA4565">
        <w:rPr>
          <w:rFonts w:ascii="Times New Roman" w:hAnsi="Times New Roman"/>
          <w:sz w:val="28"/>
          <w:szCs w:val="28"/>
        </w:rPr>
        <w:t>риски неэффективного использования средств</w:t>
      </w:r>
      <w:r w:rsidR="00557620">
        <w:rPr>
          <w:rFonts w:ascii="Times New Roman" w:hAnsi="Times New Roman"/>
          <w:sz w:val="28"/>
          <w:szCs w:val="28"/>
        </w:rPr>
        <w:t>, выплаты заработной платы и компенсаций и т.д.</w:t>
      </w:r>
      <w:r w:rsidRPr="00A22129">
        <w:rPr>
          <w:rFonts w:ascii="Times New Roman" w:hAnsi="Times New Roman"/>
          <w:sz w:val="28"/>
          <w:szCs w:val="28"/>
        </w:rPr>
        <w:t xml:space="preserve">) – </w:t>
      </w:r>
      <w:r w:rsidR="0056703B" w:rsidRPr="00A22129">
        <w:rPr>
          <w:rFonts w:ascii="Times New Roman" w:hAnsi="Times New Roman"/>
          <w:sz w:val="28"/>
          <w:szCs w:val="28"/>
        </w:rPr>
        <w:t>1 513 566,0</w:t>
      </w:r>
      <w:r w:rsidRPr="00A22129">
        <w:rPr>
          <w:rFonts w:ascii="Times New Roman" w:hAnsi="Times New Roman"/>
          <w:sz w:val="28"/>
          <w:szCs w:val="28"/>
        </w:rPr>
        <w:t xml:space="preserve"> тыс. руб.</w:t>
      </w:r>
      <w:r w:rsidRPr="00415B61">
        <w:rPr>
          <w:rFonts w:ascii="Times New Roman" w:hAnsi="Times New Roman"/>
          <w:sz w:val="28"/>
          <w:szCs w:val="28"/>
        </w:rPr>
        <w:t xml:space="preserve"> </w:t>
      </w:r>
    </w:p>
    <w:p w:rsidR="00F21A86" w:rsidRDefault="005419C3" w:rsidP="001F1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33AB">
        <w:rPr>
          <w:rFonts w:ascii="Times New Roman" w:hAnsi="Times New Roman"/>
          <w:sz w:val="28"/>
          <w:szCs w:val="28"/>
        </w:rPr>
        <w:t xml:space="preserve">Согласно информации, представленной администрацией городского округа и объектами контроля в контрольно-счетную палату по итогам рассмотрения </w:t>
      </w:r>
      <w:r w:rsidR="002535B2" w:rsidRPr="004933AB">
        <w:rPr>
          <w:rFonts w:ascii="Times New Roman" w:hAnsi="Times New Roman"/>
          <w:sz w:val="28"/>
          <w:szCs w:val="28"/>
        </w:rPr>
        <w:t>о</w:t>
      </w:r>
      <w:r w:rsidRPr="004933AB">
        <w:rPr>
          <w:rFonts w:ascii="Times New Roman" w:hAnsi="Times New Roman"/>
          <w:sz w:val="28"/>
          <w:szCs w:val="28"/>
        </w:rPr>
        <w:t>тчетов</w:t>
      </w:r>
      <w:r w:rsidR="00E042DF" w:rsidRPr="004933AB">
        <w:rPr>
          <w:rFonts w:ascii="Times New Roman" w:hAnsi="Times New Roman"/>
          <w:sz w:val="28"/>
          <w:szCs w:val="28"/>
        </w:rPr>
        <w:t xml:space="preserve"> </w:t>
      </w:r>
      <w:r w:rsidRPr="004933AB">
        <w:rPr>
          <w:rFonts w:ascii="Times New Roman" w:hAnsi="Times New Roman"/>
          <w:sz w:val="28"/>
          <w:szCs w:val="28"/>
        </w:rPr>
        <w:t xml:space="preserve">устранены </w:t>
      </w:r>
      <w:r w:rsidR="00E042DF" w:rsidRPr="004933AB">
        <w:rPr>
          <w:rFonts w:ascii="Times New Roman" w:hAnsi="Times New Roman"/>
          <w:sz w:val="28"/>
          <w:szCs w:val="28"/>
        </w:rPr>
        <w:t xml:space="preserve">выявленные нарушения и недостатки </w:t>
      </w:r>
      <w:r w:rsidRPr="004933AB">
        <w:rPr>
          <w:rFonts w:ascii="Times New Roman" w:hAnsi="Times New Roman"/>
          <w:sz w:val="28"/>
          <w:szCs w:val="28"/>
        </w:rPr>
        <w:t xml:space="preserve">на </w:t>
      </w:r>
      <w:r w:rsidR="00290F46" w:rsidRPr="004933AB">
        <w:rPr>
          <w:rFonts w:ascii="Times New Roman" w:hAnsi="Times New Roman"/>
          <w:sz w:val="28"/>
          <w:szCs w:val="28"/>
        </w:rPr>
        <w:t xml:space="preserve">общую </w:t>
      </w:r>
      <w:r w:rsidRPr="004933AB">
        <w:rPr>
          <w:rFonts w:ascii="Times New Roman" w:hAnsi="Times New Roman"/>
          <w:sz w:val="28"/>
          <w:szCs w:val="28"/>
        </w:rPr>
        <w:t xml:space="preserve">сумму </w:t>
      </w:r>
      <w:r w:rsidR="00354F50">
        <w:rPr>
          <w:rFonts w:ascii="Times New Roman" w:hAnsi="Times New Roman"/>
          <w:sz w:val="28"/>
          <w:szCs w:val="28"/>
        </w:rPr>
        <w:t>93 865,3</w:t>
      </w:r>
      <w:r w:rsidR="004933AB">
        <w:rPr>
          <w:rFonts w:ascii="Times New Roman" w:hAnsi="Times New Roman"/>
          <w:sz w:val="28"/>
          <w:szCs w:val="28"/>
        </w:rPr>
        <w:t xml:space="preserve"> </w:t>
      </w:r>
      <w:r w:rsidR="00424259" w:rsidRPr="004933AB">
        <w:rPr>
          <w:rFonts w:ascii="Times New Roman" w:hAnsi="Times New Roman"/>
          <w:sz w:val="28"/>
          <w:szCs w:val="28"/>
        </w:rPr>
        <w:t xml:space="preserve">тыс. руб., из них: устранено в период проведения контрольных мероприятий </w:t>
      </w:r>
      <w:r w:rsidR="004933AB">
        <w:rPr>
          <w:rFonts w:ascii="Times New Roman" w:hAnsi="Times New Roman"/>
          <w:sz w:val="28"/>
          <w:szCs w:val="28"/>
        </w:rPr>
        <w:t>–</w:t>
      </w:r>
      <w:r w:rsidR="00290F46" w:rsidRPr="004933AB">
        <w:rPr>
          <w:rFonts w:ascii="Times New Roman" w:hAnsi="Times New Roman"/>
          <w:sz w:val="28"/>
          <w:szCs w:val="28"/>
        </w:rPr>
        <w:t xml:space="preserve"> </w:t>
      </w:r>
      <w:r w:rsidR="004933AB">
        <w:rPr>
          <w:rFonts w:ascii="Times New Roman" w:hAnsi="Times New Roman"/>
          <w:sz w:val="28"/>
          <w:szCs w:val="28"/>
        </w:rPr>
        <w:t>846,4</w:t>
      </w:r>
      <w:r w:rsidR="00424259" w:rsidRPr="004933AB">
        <w:rPr>
          <w:rFonts w:ascii="Times New Roman" w:hAnsi="Times New Roman"/>
          <w:sz w:val="28"/>
          <w:szCs w:val="28"/>
        </w:rPr>
        <w:t xml:space="preserve"> тыс. руб. </w:t>
      </w:r>
      <w:r w:rsidR="00290F46" w:rsidRPr="004933AB">
        <w:rPr>
          <w:rFonts w:ascii="Times New Roman" w:hAnsi="Times New Roman"/>
          <w:sz w:val="28"/>
          <w:szCs w:val="28"/>
        </w:rPr>
        <w:t>(</w:t>
      </w:r>
      <w:r w:rsidR="00514870">
        <w:rPr>
          <w:rFonts w:ascii="Times New Roman" w:hAnsi="Times New Roman"/>
          <w:sz w:val="28"/>
          <w:szCs w:val="28"/>
        </w:rPr>
        <w:t>1</w:t>
      </w:r>
      <w:r w:rsidR="00424259" w:rsidRPr="004933AB">
        <w:rPr>
          <w:rFonts w:ascii="Times New Roman" w:hAnsi="Times New Roman"/>
          <w:sz w:val="28"/>
          <w:szCs w:val="28"/>
        </w:rPr>
        <w:t>%</w:t>
      </w:r>
      <w:r w:rsidR="00290F46" w:rsidRPr="004933AB">
        <w:rPr>
          <w:rFonts w:ascii="Times New Roman" w:hAnsi="Times New Roman"/>
          <w:sz w:val="28"/>
          <w:szCs w:val="28"/>
        </w:rPr>
        <w:t>)</w:t>
      </w:r>
      <w:r w:rsidR="00424259" w:rsidRPr="004933AB">
        <w:rPr>
          <w:rFonts w:ascii="Times New Roman" w:hAnsi="Times New Roman"/>
          <w:sz w:val="28"/>
          <w:szCs w:val="28"/>
        </w:rPr>
        <w:t>; исполнено внесенных представлений</w:t>
      </w:r>
      <w:r w:rsidR="004933AB">
        <w:rPr>
          <w:rFonts w:ascii="Times New Roman" w:hAnsi="Times New Roman"/>
          <w:sz w:val="28"/>
          <w:szCs w:val="28"/>
        </w:rPr>
        <w:t>, предписаний</w:t>
      </w:r>
      <w:r w:rsidR="00424259" w:rsidRPr="004933AB">
        <w:rPr>
          <w:rFonts w:ascii="Times New Roman" w:hAnsi="Times New Roman"/>
          <w:sz w:val="28"/>
          <w:szCs w:val="28"/>
        </w:rPr>
        <w:t xml:space="preserve"> </w:t>
      </w:r>
      <w:r w:rsidR="004933AB">
        <w:rPr>
          <w:rFonts w:ascii="Times New Roman" w:hAnsi="Times New Roman"/>
          <w:sz w:val="28"/>
          <w:szCs w:val="28"/>
        </w:rPr>
        <w:t>–</w:t>
      </w:r>
      <w:r w:rsidR="00290F46" w:rsidRPr="004933AB">
        <w:rPr>
          <w:rFonts w:ascii="Times New Roman" w:hAnsi="Times New Roman"/>
          <w:sz w:val="28"/>
          <w:szCs w:val="28"/>
        </w:rPr>
        <w:t xml:space="preserve"> </w:t>
      </w:r>
      <w:r w:rsidR="00F21A86">
        <w:rPr>
          <w:rFonts w:ascii="Times New Roman" w:hAnsi="Times New Roman"/>
          <w:sz w:val="28"/>
          <w:szCs w:val="28"/>
        </w:rPr>
        <w:t>27 896,0</w:t>
      </w:r>
      <w:r w:rsidR="00424259" w:rsidRPr="004933AB">
        <w:rPr>
          <w:rFonts w:ascii="Times New Roman" w:hAnsi="Times New Roman"/>
          <w:sz w:val="28"/>
          <w:szCs w:val="28"/>
        </w:rPr>
        <w:t xml:space="preserve"> тыс. руб. </w:t>
      </w:r>
      <w:r w:rsidR="00290F46" w:rsidRPr="004933AB">
        <w:rPr>
          <w:rFonts w:ascii="Times New Roman" w:hAnsi="Times New Roman"/>
          <w:sz w:val="28"/>
          <w:szCs w:val="28"/>
        </w:rPr>
        <w:t>(</w:t>
      </w:r>
      <w:r w:rsidR="00F21A86">
        <w:rPr>
          <w:rFonts w:ascii="Times New Roman" w:hAnsi="Times New Roman"/>
          <w:sz w:val="28"/>
          <w:szCs w:val="28"/>
        </w:rPr>
        <w:t>29,7</w:t>
      </w:r>
      <w:r w:rsidR="00424259" w:rsidRPr="004933AB">
        <w:rPr>
          <w:rFonts w:ascii="Times New Roman" w:hAnsi="Times New Roman"/>
          <w:sz w:val="28"/>
          <w:szCs w:val="28"/>
        </w:rPr>
        <w:t>%</w:t>
      </w:r>
      <w:r w:rsidR="00290F46" w:rsidRPr="004933AB">
        <w:rPr>
          <w:rFonts w:ascii="Times New Roman" w:hAnsi="Times New Roman"/>
          <w:sz w:val="28"/>
          <w:szCs w:val="28"/>
        </w:rPr>
        <w:t>)</w:t>
      </w:r>
      <w:r w:rsidR="00B45FB2" w:rsidRPr="004933AB">
        <w:rPr>
          <w:rFonts w:ascii="Times New Roman" w:hAnsi="Times New Roman"/>
          <w:sz w:val="28"/>
          <w:szCs w:val="28"/>
        </w:rPr>
        <w:t xml:space="preserve">; устранено без внесения представлений </w:t>
      </w:r>
      <w:r w:rsidR="004933AB">
        <w:rPr>
          <w:rFonts w:ascii="Times New Roman" w:hAnsi="Times New Roman"/>
          <w:sz w:val="28"/>
          <w:szCs w:val="28"/>
        </w:rPr>
        <w:t>–</w:t>
      </w:r>
      <w:r w:rsidR="00290F46" w:rsidRPr="004933AB">
        <w:rPr>
          <w:rFonts w:ascii="Times New Roman" w:hAnsi="Times New Roman"/>
          <w:sz w:val="28"/>
          <w:szCs w:val="28"/>
        </w:rPr>
        <w:t xml:space="preserve"> </w:t>
      </w:r>
      <w:r w:rsidR="004933AB">
        <w:rPr>
          <w:rFonts w:ascii="Times New Roman" w:hAnsi="Times New Roman"/>
          <w:sz w:val="28"/>
          <w:szCs w:val="28"/>
        </w:rPr>
        <w:t>65 122,9</w:t>
      </w:r>
      <w:r w:rsidR="00B45FB2" w:rsidRPr="004933AB">
        <w:rPr>
          <w:rFonts w:ascii="Times New Roman" w:hAnsi="Times New Roman"/>
          <w:sz w:val="28"/>
          <w:szCs w:val="28"/>
        </w:rPr>
        <w:t xml:space="preserve"> тыс. руб. </w:t>
      </w:r>
      <w:r w:rsidR="00290F46" w:rsidRPr="004933AB">
        <w:rPr>
          <w:rFonts w:ascii="Times New Roman" w:hAnsi="Times New Roman"/>
          <w:sz w:val="28"/>
          <w:szCs w:val="28"/>
        </w:rPr>
        <w:t>(</w:t>
      </w:r>
      <w:r w:rsidR="00F21A86">
        <w:rPr>
          <w:rFonts w:ascii="Times New Roman" w:hAnsi="Times New Roman"/>
          <w:sz w:val="28"/>
          <w:szCs w:val="28"/>
        </w:rPr>
        <w:t>69,3</w:t>
      </w:r>
      <w:r w:rsidR="00B45FB2" w:rsidRPr="004933AB">
        <w:rPr>
          <w:rFonts w:ascii="Times New Roman" w:hAnsi="Times New Roman"/>
          <w:sz w:val="28"/>
          <w:szCs w:val="28"/>
        </w:rPr>
        <w:t>%</w:t>
      </w:r>
      <w:r w:rsidR="00290F46" w:rsidRPr="004933AB">
        <w:rPr>
          <w:rFonts w:ascii="Times New Roman" w:hAnsi="Times New Roman"/>
          <w:sz w:val="28"/>
          <w:szCs w:val="28"/>
        </w:rPr>
        <w:t>)</w:t>
      </w:r>
      <w:r w:rsidR="00F21A86">
        <w:rPr>
          <w:rFonts w:ascii="Times New Roman" w:hAnsi="Times New Roman"/>
          <w:sz w:val="28"/>
          <w:szCs w:val="28"/>
        </w:rPr>
        <w:t xml:space="preserve">. </w:t>
      </w:r>
    </w:p>
    <w:p w:rsidR="00F21A86" w:rsidRDefault="0091602B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5419C3" w:rsidRPr="00D1343D">
        <w:rPr>
          <w:rFonts w:ascii="Times New Roman" w:hAnsi="Times New Roman"/>
          <w:sz w:val="28"/>
          <w:szCs w:val="28"/>
        </w:rPr>
        <w:t xml:space="preserve"> </w:t>
      </w:r>
      <w:r w:rsidR="00424259">
        <w:rPr>
          <w:rFonts w:ascii="Times New Roman" w:hAnsi="Times New Roman"/>
          <w:sz w:val="28"/>
          <w:szCs w:val="28"/>
        </w:rPr>
        <w:t xml:space="preserve">отчетном периоде </w:t>
      </w:r>
      <w:r w:rsidR="001557E0">
        <w:rPr>
          <w:rFonts w:ascii="Times New Roman" w:hAnsi="Times New Roman"/>
          <w:sz w:val="28"/>
          <w:szCs w:val="28"/>
        </w:rPr>
        <w:t xml:space="preserve">в </w:t>
      </w:r>
      <w:r w:rsidR="005419C3" w:rsidRPr="00D1343D">
        <w:rPr>
          <w:rFonts w:ascii="Times New Roman" w:hAnsi="Times New Roman"/>
          <w:sz w:val="28"/>
          <w:szCs w:val="28"/>
        </w:rPr>
        <w:t xml:space="preserve">результате устранения нарушений произведено возмещение средств </w:t>
      </w:r>
      <w:r w:rsidR="00C50354" w:rsidRPr="00D1343D">
        <w:rPr>
          <w:rFonts w:ascii="Times New Roman" w:hAnsi="Times New Roman"/>
          <w:sz w:val="28"/>
          <w:szCs w:val="28"/>
        </w:rPr>
        <w:t>в бюджет город</w:t>
      </w:r>
      <w:r w:rsidR="00D83617">
        <w:rPr>
          <w:rFonts w:ascii="Times New Roman" w:hAnsi="Times New Roman"/>
          <w:sz w:val="28"/>
          <w:szCs w:val="28"/>
        </w:rPr>
        <w:t xml:space="preserve">ского округа </w:t>
      </w:r>
      <w:r w:rsidR="00C50354" w:rsidRPr="00D1343D">
        <w:rPr>
          <w:rFonts w:ascii="Times New Roman" w:hAnsi="Times New Roman"/>
          <w:sz w:val="28"/>
          <w:szCs w:val="28"/>
        </w:rPr>
        <w:t xml:space="preserve"> </w:t>
      </w:r>
      <w:r w:rsidR="005419C3" w:rsidRPr="00D1343D">
        <w:rPr>
          <w:rFonts w:ascii="Times New Roman" w:hAnsi="Times New Roman"/>
          <w:sz w:val="28"/>
          <w:szCs w:val="28"/>
        </w:rPr>
        <w:t xml:space="preserve">в </w:t>
      </w:r>
      <w:r w:rsidR="00424259">
        <w:rPr>
          <w:rFonts w:ascii="Times New Roman" w:hAnsi="Times New Roman"/>
          <w:sz w:val="28"/>
          <w:szCs w:val="28"/>
        </w:rPr>
        <w:t xml:space="preserve">общей </w:t>
      </w:r>
      <w:r w:rsidR="005419C3" w:rsidRPr="00D1343D">
        <w:rPr>
          <w:rFonts w:ascii="Times New Roman" w:hAnsi="Times New Roman"/>
          <w:sz w:val="28"/>
          <w:szCs w:val="28"/>
        </w:rPr>
        <w:t xml:space="preserve">сумме </w:t>
      </w:r>
      <w:r w:rsidR="00F21A86">
        <w:rPr>
          <w:rFonts w:ascii="Times New Roman" w:hAnsi="Times New Roman"/>
          <w:sz w:val="28"/>
          <w:szCs w:val="28"/>
        </w:rPr>
        <w:t>2 447,3</w:t>
      </w:r>
      <w:r w:rsidR="00424259">
        <w:rPr>
          <w:rFonts w:ascii="Times New Roman" w:hAnsi="Times New Roman"/>
          <w:sz w:val="28"/>
          <w:szCs w:val="28"/>
        </w:rPr>
        <w:t xml:space="preserve"> тыс. руб., в том числе: по нарушениям, выявленным в отчетном период</w:t>
      </w:r>
      <w:r w:rsidR="00644384">
        <w:rPr>
          <w:rFonts w:ascii="Times New Roman" w:hAnsi="Times New Roman"/>
          <w:sz w:val="28"/>
          <w:szCs w:val="28"/>
        </w:rPr>
        <w:t>е</w:t>
      </w:r>
      <w:r w:rsidR="00424259">
        <w:rPr>
          <w:rFonts w:ascii="Times New Roman" w:hAnsi="Times New Roman"/>
          <w:sz w:val="28"/>
          <w:szCs w:val="28"/>
        </w:rPr>
        <w:t xml:space="preserve"> </w:t>
      </w:r>
      <w:r w:rsidR="00644384">
        <w:rPr>
          <w:rFonts w:ascii="Times New Roman" w:hAnsi="Times New Roman"/>
          <w:sz w:val="28"/>
          <w:szCs w:val="28"/>
        </w:rPr>
        <w:t>–</w:t>
      </w:r>
      <w:r w:rsidR="00424259">
        <w:rPr>
          <w:rFonts w:ascii="Times New Roman" w:hAnsi="Times New Roman"/>
          <w:sz w:val="28"/>
          <w:szCs w:val="28"/>
        </w:rPr>
        <w:t xml:space="preserve"> </w:t>
      </w:r>
      <w:r w:rsidR="00F21A86">
        <w:rPr>
          <w:rFonts w:ascii="Times New Roman" w:hAnsi="Times New Roman"/>
          <w:sz w:val="28"/>
          <w:szCs w:val="28"/>
        </w:rPr>
        <w:t>2 126,0</w:t>
      </w:r>
      <w:r w:rsidR="00644384">
        <w:rPr>
          <w:rFonts w:ascii="Times New Roman" w:hAnsi="Times New Roman"/>
          <w:sz w:val="28"/>
          <w:szCs w:val="28"/>
        </w:rPr>
        <w:t xml:space="preserve"> тыс. руб.; по нарушениям за предыдущие периоды – </w:t>
      </w:r>
      <w:r w:rsidR="00F21A86">
        <w:rPr>
          <w:rFonts w:ascii="Times New Roman" w:hAnsi="Times New Roman"/>
          <w:sz w:val="28"/>
          <w:szCs w:val="28"/>
        </w:rPr>
        <w:t>321,3</w:t>
      </w:r>
      <w:r w:rsidR="00644384">
        <w:rPr>
          <w:rFonts w:ascii="Times New Roman" w:hAnsi="Times New Roman"/>
          <w:sz w:val="28"/>
          <w:szCs w:val="28"/>
        </w:rPr>
        <w:t xml:space="preserve"> тыс. руб.</w:t>
      </w:r>
      <w:r w:rsidR="00B45FB2">
        <w:rPr>
          <w:rFonts w:ascii="Times New Roman" w:hAnsi="Times New Roman"/>
          <w:sz w:val="28"/>
          <w:szCs w:val="28"/>
        </w:rPr>
        <w:t xml:space="preserve"> </w:t>
      </w:r>
    </w:p>
    <w:p w:rsidR="00424259" w:rsidRDefault="00B45FB2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316">
        <w:rPr>
          <w:rFonts w:ascii="Times New Roman" w:hAnsi="Times New Roman"/>
          <w:sz w:val="28"/>
          <w:szCs w:val="28"/>
        </w:rPr>
        <w:t>Планируется к возмещению в бюджет в течение 202</w:t>
      </w:r>
      <w:r w:rsidR="0056703B">
        <w:rPr>
          <w:rFonts w:ascii="Times New Roman" w:hAnsi="Times New Roman"/>
          <w:sz w:val="28"/>
          <w:szCs w:val="28"/>
        </w:rPr>
        <w:t>3</w:t>
      </w:r>
      <w:r w:rsidRPr="00A71316">
        <w:rPr>
          <w:rFonts w:ascii="Times New Roman" w:hAnsi="Times New Roman"/>
          <w:sz w:val="28"/>
          <w:szCs w:val="28"/>
        </w:rPr>
        <w:t xml:space="preserve"> года –</w:t>
      </w:r>
      <w:r w:rsidR="0056703B">
        <w:rPr>
          <w:rFonts w:ascii="Times New Roman" w:hAnsi="Times New Roman"/>
          <w:sz w:val="28"/>
          <w:szCs w:val="28"/>
        </w:rPr>
        <w:t xml:space="preserve"> </w:t>
      </w:r>
      <w:r w:rsidR="00F21A86">
        <w:rPr>
          <w:rFonts w:ascii="Times New Roman" w:hAnsi="Times New Roman"/>
          <w:sz w:val="28"/>
          <w:szCs w:val="28"/>
        </w:rPr>
        <w:t>15 689,4</w:t>
      </w:r>
      <w:r w:rsidR="00782810">
        <w:rPr>
          <w:rFonts w:ascii="Times New Roman" w:hAnsi="Times New Roman"/>
          <w:sz w:val="28"/>
          <w:szCs w:val="28"/>
        </w:rPr>
        <w:t xml:space="preserve"> тыс. руб., в том числе: по нарушениям</w:t>
      </w:r>
      <w:r w:rsidR="00D83617">
        <w:rPr>
          <w:rFonts w:ascii="Times New Roman" w:hAnsi="Times New Roman"/>
          <w:sz w:val="28"/>
          <w:szCs w:val="28"/>
        </w:rPr>
        <w:t xml:space="preserve">, выявленным в отчетном периоде -                    </w:t>
      </w:r>
      <w:r w:rsidR="00F21A86">
        <w:rPr>
          <w:rFonts w:ascii="Times New Roman" w:hAnsi="Times New Roman"/>
          <w:sz w:val="28"/>
          <w:szCs w:val="28"/>
        </w:rPr>
        <w:t>5</w:t>
      </w:r>
      <w:r w:rsidR="003F02F3">
        <w:rPr>
          <w:rFonts w:ascii="Times New Roman" w:hAnsi="Times New Roman"/>
          <w:sz w:val="28"/>
          <w:szCs w:val="28"/>
        </w:rPr>
        <w:t xml:space="preserve"> </w:t>
      </w:r>
      <w:r w:rsidR="00F21A86">
        <w:rPr>
          <w:rFonts w:ascii="Times New Roman" w:hAnsi="Times New Roman"/>
          <w:sz w:val="28"/>
          <w:szCs w:val="28"/>
        </w:rPr>
        <w:t>753,8</w:t>
      </w:r>
      <w:r w:rsidR="0056703B">
        <w:rPr>
          <w:rFonts w:ascii="Times New Roman" w:hAnsi="Times New Roman"/>
          <w:sz w:val="28"/>
          <w:szCs w:val="28"/>
        </w:rPr>
        <w:t xml:space="preserve"> тыс. руб.</w:t>
      </w:r>
      <w:r w:rsidR="00F21A86">
        <w:rPr>
          <w:rFonts w:ascii="Times New Roman" w:hAnsi="Times New Roman"/>
          <w:sz w:val="28"/>
          <w:szCs w:val="28"/>
        </w:rPr>
        <w:t xml:space="preserve"> по представлениям, предписаниям, срок исполнения которых не наступил</w:t>
      </w:r>
      <w:r w:rsidR="00782810">
        <w:rPr>
          <w:rFonts w:ascii="Times New Roman" w:hAnsi="Times New Roman"/>
          <w:sz w:val="28"/>
          <w:szCs w:val="28"/>
        </w:rPr>
        <w:t xml:space="preserve">; по нарушениям за предыдущие периоды – </w:t>
      </w:r>
      <w:r w:rsidR="00782810" w:rsidRPr="00F21A86">
        <w:rPr>
          <w:rFonts w:ascii="Times New Roman" w:hAnsi="Times New Roman"/>
          <w:sz w:val="28"/>
          <w:szCs w:val="28"/>
        </w:rPr>
        <w:t>9 935,6</w:t>
      </w:r>
      <w:r w:rsidR="00782810">
        <w:rPr>
          <w:rFonts w:ascii="Times New Roman" w:hAnsi="Times New Roman"/>
          <w:sz w:val="28"/>
          <w:szCs w:val="28"/>
        </w:rPr>
        <w:t xml:space="preserve"> </w:t>
      </w:r>
      <w:r w:rsidRPr="00782810">
        <w:rPr>
          <w:rFonts w:ascii="Times New Roman" w:hAnsi="Times New Roman"/>
          <w:sz w:val="28"/>
          <w:szCs w:val="28"/>
        </w:rPr>
        <w:t>тыс. руб.</w:t>
      </w:r>
    </w:p>
    <w:p w:rsidR="005419C3" w:rsidRDefault="00E042DF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4259">
        <w:rPr>
          <w:rFonts w:ascii="Times New Roman" w:hAnsi="Times New Roman"/>
          <w:sz w:val="28"/>
          <w:szCs w:val="28"/>
        </w:rPr>
        <w:t xml:space="preserve"> </w:t>
      </w:r>
      <w:r w:rsidR="00D70F20">
        <w:rPr>
          <w:rFonts w:ascii="Times New Roman" w:hAnsi="Times New Roman"/>
          <w:sz w:val="28"/>
          <w:szCs w:val="28"/>
        </w:rPr>
        <w:t>С</w:t>
      </w:r>
      <w:r w:rsidR="005419C3" w:rsidRPr="002C1965">
        <w:rPr>
          <w:rFonts w:ascii="Times New Roman" w:hAnsi="Times New Roman"/>
          <w:sz w:val="28"/>
          <w:szCs w:val="28"/>
        </w:rPr>
        <w:t>равнительны</w:t>
      </w:r>
      <w:r w:rsidR="00D70F20">
        <w:rPr>
          <w:rFonts w:ascii="Times New Roman" w:hAnsi="Times New Roman"/>
          <w:sz w:val="28"/>
          <w:szCs w:val="28"/>
        </w:rPr>
        <w:t>м</w:t>
      </w:r>
      <w:r w:rsidR="005419C3" w:rsidRPr="002C1965">
        <w:rPr>
          <w:rFonts w:ascii="Times New Roman" w:hAnsi="Times New Roman"/>
          <w:sz w:val="28"/>
          <w:szCs w:val="28"/>
        </w:rPr>
        <w:t xml:space="preserve"> анализ</w:t>
      </w:r>
      <w:r w:rsidR="00D70F20">
        <w:rPr>
          <w:rFonts w:ascii="Times New Roman" w:hAnsi="Times New Roman"/>
          <w:sz w:val="28"/>
          <w:szCs w:val="28"/>
        </w:rPr>
        <w:t>ом</w:t>
      </w:r>
      <w:r w:rsidR="005419C3" w:rsidRPr="002C1965">
        <w:rPr>
          <w:rFonts w:ascii="Times New Roman" w:hAnsi="Times New Roman"/>
          <w:sz w:val="28"/>
          <w:szCs w:val="28"/>
        </w:rPr>
        <w:t xml:space="preserve"> нарушений, установленных по результатам </w:t>
      </w:r>
      <w:r w:rsidR="005419C3">
        <w:rPr>
          <w:rFonts w:ascii="Times New Roman" w:hAnsi="Times New Roman"/>
          <w:sz w:val="28"/>
          <w:szCs w:val="28"/>
        </w:rPr>
        <w:t>контрольных</w:t>
      </w:r>
      <w:r w:rsidR="005419C3" w:rsidRPr="002C1965">
        <w:rPr>
          <w:rFonts w:ascii="Times New Roman" w:hAnsi="Times New Roman"/>
          <w:sz w:val="28"/>
          <w:szCs w:val="28"/>
        </w:rPr>
        <w:t xml:space="preserve"> </w:t>
      </w:r>
      <w:r w:rsidR="003278D7">
        <w:rPr>
          <w:rFonts w:ascii="Times New Roman" w:hAnsi="Times New Roman"/>
          <w:sz w:val="28"/>
          <w:szCs w:val="28"/>
        </w:rPr>
        <w:t xml:space="preserve">и экспертно-аналитических мероприятий </w:t>
      </w:r>
      <w:r w:rsidR="005419C3" w:rsidRPr="002C1965">
        <w:rPr>
          <w:rFonts w:ascii="Times New Roman" w:hAnsi="Times New Roman"/>
          <w:sz w:val="28"/>
          <w:szCs w:val="28"/>
        </w:rPr>
        <w:t>на объектах контроля за 20</w:t>
      </w:r>
      <w:r w:rsidR="003278D7">
        <w:rPr>
          <w:rFonts w:ascii="Times New Roman" w:hAnsi="Times New Roman"/>
          <w:sz w:val="28"/>
          <w:szCs w:val="28"/>
        </w:rPr>
        <w:t>2</w:t>
      </w:r>
      <w:r w:rsidR="0056703B">
        <w:rPr>
          <w:rFonts w:ascii="Times New Roman" w:hAnsi="Times New Roman"/>
          <w:sz w:val="28"/>
          <w:szCs w:val="28"/>
        </w:rPr>
        <w:t>1</w:t>
      </w:r>
      <w:r w:rsidR="00BE51AC">
        <w:rPr>
          <w:rFonts w:ascii="Times New Roman" w:hAnsi="Times New Roman"/>
          <w:sz w:val="28"/>
          <w:szCs w:val="28"/>
        </w:rPr>
        <w:t xml:space="preserve"> и 202</w:t>
      </w:r>
      <w:r w:rsidR="0056703B">
        <w:rPr>
          <w:rFonts w:ascii="Times New Roman" w:hAnsi="Times New Roman"/>
          <w:sz w:val="28"/>
          <w:szCs w:val="28"/>
        </w:rPr>
        <w:t>2</w:t>
      </w:r>
      <w:r w:rsidR="005419C3" w:rsidRPr="002C1965">
        <w:rPr>
          <w:rFonts w:ascii="Times New Roman" w:hAnsi="Times New Roman"/>
          <w:sz w:val="28"/>
          <w:szCs w:val="28"/>
        </w:rPr>
        <w:t xml:space="preserve"> годы, </w:t>
      </w:r>
      <w:r w:rsidR="00D70F20" w:rsidRPr="00C27119">
        <w:rPr>
          <w:rFonts w:ascii="Times New Roman" w:hAnsi="Times New Roman"/>
          <w:sz w:val="28"/>
          <w:szCs w:val="28"/>
        </w:rPr>
        <w:t>выявлено</w:t>
      </w:r>
      <w:r w:rsidR="005419C3" w:rsidRPr="00C27119">
        <w:rPr>
          <w:rFonts w:ascii="Times New Roman" w:hAnsi="Times New Roman"/>
          <w:sz w:val="28"/>
          <w:szCs w:val="28"/>
        </w:rPr>
        <w:t xml:space="preserve"> увеличение </w:t>
      </w:r>
      <w:r w:rsidR="005419C3" w:rsidRPr="006C0ED1">
        <w:rPr>
          <w:rFonts w:ascii="Times New Roman" w:hAnsi="Times New Roman"/>
          <w:sz w:val="28"/>
          <w:szCs w:val="28"/>
        </w:rPr>
        <w:t>по следующим видам нарушени</w:t>
      </w:r>
      <w:r w:rsidR="00C27119">
        <w:rPr>
          <w:rFonts w:ascii="Times New Roman" w:hAnsi="Times New Roman"/>
          <w:sz w:val="28"/>
          <w:szCs w:val="28"/>
        </w:rPr>
        <w:t>й</w:t>
      </w:r>
      <w:r w:rsidR="005419C3" w:rsidRPr="006C0ED1">
        <w:rPr>
          <w:rFonts w:ascii="Times New Roman" w:hAnsi="Times New Roman"/>
          <w:sz w:val="28"/>
          <w:szCs w:val="28"/>
        </w:rPr>
        <w:t>:</w:t>
      </w:r>
    </w:p>
    <w:p w:rsidR="003278D7" w:rsidRPr="003F02F3" w:rsidRDefault="003278D7" w:rsidP="001F1E0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нецелевое </w:t>
      </w:r>
      <w:r w:rsidRPr="009E336D">
        <w:rPr>
          <w:rFonts w:ascii="Times New Roman" w:hAnsi="Times New Roman"/>
          <w:sz w:val="28"/>
          <w:szCs w:val="28"/>
        </w:rPr>
        <w:t>использовани</w:t>
      </w:r>
      <w:r>
        <w:rPr>
          <w:rFonts w:ascii="Times New Roman" w:hAnsi="Times New Roman"/>
          <w:sz w:val="28"/>
          <w:szCs w:val="28"/>
        </w:rPr>
        <w:t>е</w:t>
      </w:r>
      <w:r w:rsidRPr="009E336D">
        <w:rPr>
          <w:rFonts w:ascii="Times New Roman" w:hAnsi="Times New Roman"/>
          <w:sz w:val="28"/>
          <w:szCs w:val="28"/>
        </w:rPr>
        <w:t xml:space="preserve"> бюджетных 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="00FC2268">
        <w:rPr>
          <w:rFonts w:ascii="Times New Roman" w:hAnsi="Times New Roman"/>
          <w:sz w:val="28"/>
          <w:szCs w:val="28"/>
        </w:rPr>
        <w:t xml:space="preserve">с 75,0 тыс. руб. </w:t>
      </w:r>
      <w:r>
        <w:rPr>
          <w:rFonts w:ascii="Times New Roman" w:hAnsi="Times New Roman"/>
          <w:sz w:val="28"/>
          <w:szCs w:val="28"/>
        </w:rPr>
        <w:t>в 202</w:t>
      </w:r>
      <w:r w:rsidR="00FC226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="00FC2268">
        <w:rPr>
          <w:rFonts w:ascii="Times New Roman" w:hAnsi="Times New Roman"/>
          <w:sz w:val="28"/>
          <w:szCs w:val="28"/>
        </w:rPr>
        <w:t xml:space="preserve"> до </w:t>
      </w:r>
      <w:r w:rsidR="00FC2268" w:rsidRPr="003F02F3">
        <w:rPr>
          <w:rFonts w:ascii="Times New Roman" w:hAnsi="Times New Roman"/>
          <w:sz w:val="28"/>
          <w:szCs w:val="28"/>
        </w:rPr>
        <w:t>6 353,</w:t>
      </w:r>
      <w:r w:rsidR="00F21A86" w:rsidRPr="003F02F3">
        <w:rPr>
          <w:rFonts w:ascii="Times New Roman" w:hAnsi="Times New Roman"/>
          <w:sz w:val="28"/>
          <w:szCs w:val="28"/>
        </w:rPr>
        <w:t>0 тыс.</w:t>
      </w:r>
      <w:r w:rsidR="00FC2268" w:rsidRPr="003F02F3">
        <w:rPr>
          <w:rFonts w:ascii="Times New Roman" w:hAnsi="Times New Roman"/>
          <w:sz w:val="28"/>
          <w:szCs w:val="28"/>
        </w:rPr>
        <w:t xml:space="preserve"> руб.</w:t>
      </w:r>
      <w:r w:rsidRPr="003F02F3">
        <w:rPr>
          <w:rFonts w:ascii="Times New Roman" w:hAnsi="Times New Roman"/>
          <w:sz w:val="28"/>
          <w:szCs w:val="28"/>
        </w:rPr>
        <w:t xml:space="preserve"> в 202</w:t>
      </w:r>
      <w:r w:rsidR="00FC2268" w:rsidRPr="003F02F3">
        <w:rPr>
          <w:rFonts w:ascii="Times New Roman" w:hAnsi="Times New Roman"/>
          <w:sz w:val="28"/>
          <w:szCs w:val="28"/>
        </w:rPr>
        <w:t>2</w:t>
      </w:r>
      <w:r w:rsidRPr="003F02F3">
        <w:rPr>
          <w:rFonts w:ascii="Times New Roman" w:hAnsi="Times New Roman"/>
          <w:sz w:val="28"/>
          <w:szCs w:val="28"/>
        </w:rPr>
        <w:t xml:space="preserve"> году;</w:t>
      </w:r>
    </w:p>
    <w:p w:rsidR="00FC2268" w:rsidRPr="003F02F3" w:rsidRDefault="00FC2268" w:rsidP="001F1E03">
      <w:pPr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F02F3">
        <w:rPr>
          <w:rFonts w:ascii="Times New Roman" w:hAnsi="Times New Roman"/>
          <w:sz w:val="28"/>
          <w:szCs w:val="28"/>
        </w:rPr>
        <w:t>- неэффективное расходование средств в виде безрезультатных и избыточных расходов с 1 902,1 тыс. руб. в 2021 году до 54 352,3 тыс. руб. в 2022 году;</w:t>
      </w:r>
    </w:p>
    <w:p w:rsidR="00FC2268" w:rsidRPr="00B64605" w:rsidRDefault="00FC2268" w:rsidP="001F1E0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02F3">
        <w:rPr>
          <w:rFonts w:ascii="Times New Roman" w:hAnsi="Times New Roman"/>
          <w:sz w:val="28"/>
          <w:szCs w:val="28"/>
        </w:rPr>
        <w:t>- недополученный доход бюджета с 587,2 тыс. руб. в 2021 году до 27 041,</w:t>
      </w:r>
      <w:r w:rsidR="003F02F3" w:rsidRPr="003F02F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4605">
        <w:rPr>
          <w:rFonts w:ascii="Times New Roman" w:hAnsi="Times New Roman"/>
          <w:sz w:val="28"/>
          <w:szCs w:val="28"/>
        </w:rPr>
        <w:t>тыс. руб. в 202</w:t>
      </w:r>
      <w:r>
        <w:rPr>
          <w:rFonts w:ascii="Times New Roman" w:hAnsi="Times New Roman"/>
          <w:sz w:val="28"/>
          <w:szCs w:val="28"/>
        </w:rPr>
        <w:t>2</w:t>
      </w:r>
      <w:r w:rsidRPr="00B64605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;</w:t>
      </w:r>
    </w:p>
    <w:p w:rsidR="00FC2268" w:rsidRDefault="00FC2268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25634">
        <w:rPr>
          <w:rFonts w:ascii="Times New Roman" w:hAnsi="Times New Roman"/>
          <w:sz w:val="28"/>
          <w:szCs w:val="28"/>
        </w:rPr>
        <w:t xml:space="preserve"> прочи</w:t>
      </w:r>
      <w:r w:rsidRPr="00752573">
        <w:rPr>
          <w:rFonts w:ascii="Times New Roman" w:hAnsi="Times New Roman"/>
          <w:sz w:val="28"/>
          <w:szCs w:val="28"/>
        </w:rPr>
        <w:t>е</w:t>
      </w:r>
      <w:r w:rsidRPr="00325634">
        <w:rPr>
          <w:rFonts w:ascii="Times New Roman" w:hAnsi="Times New Roman"/>
          <w:sz w:val="28"/>
          <w:szCs w:val="28"/>
        </w:rPr>
        <w:t xml:space="preserve"> нарушени</w:t>
      </w:r>
      <w:r w:rsidR="00752573">
        <w:rPr>
          <w:rFonts w:ascii="Times New Roman" w:hAnsi="Times New Roman"/>
          <w:sz w:val="28"/>
          <w:szCs w:val="28"/>
        </w:rPr>
        <w:t>я</w:t>
      </w:r>
      <w:r w:rsidRPr="00325634"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 xml:space="preserve">203 603,4 тыс. руб. в 2021 году до 1 513 566,0 </w:t>
      </w:r>
      <w:r w:rsidRPr="00325634">
        <w:rPr>
          <w:rFonts w:ascii="Times New Roman" w:hAnsi="Times New Roman"/>
          <w:sz w:val="28"/>
          <w:szCs w:val="28"/>
        </w:rPr>
        <w:t>тыс. руб. в 20</w:t>
      </w:r>
      <w:r>
        <w:rPr>
          <w:rFonts w:ascii="Times New Roman" w:hAnsi="Times New Roman"/>
          <w:sz w:val="28"/>
          <w:szCs w:val="28"/>
        </w:rPr>
        <w:t>22 году.</w:t>
      </w:r>
    </w:p>
    <w:p w:rsidR="00FC2268" w:rsidRDefault="00FC2268" w:rsidP="001F1E03">
      <w:pPr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Вместе с тем, наблюдается уменьшение </w:t>
      </w:r>
      <w:r w:rsidR="00C27119">
        <w:rPr>
          <w:rFonts w:ascii="Times New Roman" w:hAnsi="Times New Roman"/>
          <w:sz w:val="28"/>
          <w:szCs w:val="28"/>
        </w:rPr>
        <w:t xml:space="preserve">следующих видов </w:t>
      </w:r>
      <w:r>
        <w:rPr>
          <w:rFonts w:ascii="Times New Roman" w:hAnsi="Times New Roman"/>
          <w:sz w:val="28"/>
          <w:szCs w:val="28"/>
        </w:rPr>
        <w:t>нарушений</w:t>
      </w:r>
      <w:r w:rsidRPr="00F91C8D">
        <w:rPr>
          <w:rFonts w:ascii="Times New Roman" w:hAnsi="Times New Roman"/>
          <w:sz w:val="28"/>
          <w:szCs w:val="28"/>
        </w:rPr>
        <w:t>:</w:t>
      </w:r>
    </w:p>
    <w:p w:rsidR="00FC2268" w:rsidRPr="007F5009" w:rsidRDefault="00FC2268" w:rsidP="001F1E0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осуществлении приносящей доход деятельности с 2 307,5 тыс. руб. в 2021 году до 439,8 тыс. руб. в 2022 году;</w:t>
      </w:r>
    </w:p>
    <w:p w:rsidR="00FC2268" w:rsidRDefault="00FC2268" w:rsidP="001F1E0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порядка управления и распоряжения имуществом, находящимся в муниципальной собственности с 149 891,8 тыс. руб. в 2021 году до 3 351,1 тыс. руб. в 2022 году;</w:t>
      </w:r>
    </w:p>
    <w:p w:rsidR="00FC2268" w:rsidRDefault="00FC2268" w:rsidP="001F1E0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605">
        <w:rPr>
          <w:rFonts w:ascii="Times New Roman" w:hAnsi="Times New Roman"/>
          <w:sz w:val="28"/>
          <w:szCs w:val="28"/>
        </w:rPr>
        <w:t>-  нарушени</w:t>
      </w:r>
      <w:r>
        <w:rPr>
          <w:rFonts w:ascii="Times New Roman" w:hAnsi="Times New Roman"/>
          <w:sz w:val="28"/>
          <w:szCs w:val="28"/>
        </w:rPr>
        <w:t>й</w:t>
      </w:r>
      <w:r w:rsidRPr="00B64605">
        <w:rPr>
          <w:rFonts w:ascii="Times New Roman" w:hAnsi="Times New Roman"/>
          <w:sz w:val="28"/>
          <w:szCs w:val="28"/>
        </w:rPr>
        <w:t xml:space="preserve"> при ведении бухгалтерского учета с </w:t>
      </w:r>
      <w:r>
        <w:rPr>
          <w:rFonts w:ascii="Times New Roman" w:hAnsi="Times New Roman"/>
          <w:sz w:val="28"/>
          <w:szCs w:val="28"/>
        </w:rPr>
        <w:t xml:space="preserve">237 179,3 </w:t>
      </w:r>
      <w:r w:rsidR="00DB77F1">
        <w:rPr>
          <w:rFonts w:ascii="Times New Roman" w:hAnsi="Times New Roman"/>
          <w:sz w:val="28"/>
          <w:szCs w:val="28"/>
        </w:rPr>
        <w:t>тыс.</w:t>
      </w:r>
      <w:r w:rsidR="00D83617">
        <w:rPr>
          <w:rFonts w:ascii="Times New Roman" w:hAnsi="Times New Roman"/>
          <w:sz w:val="28"/>
          <w:szCs w:val="28"/>
        </w:rPr>
        <w:t xml:space="preserve"> </w:t>
      </w:r>
      <w:r w:rsidR="00DB77F1">
        <w:rPr>
          <w:rFonts w:ascii="Times New Roman" w:hAnsi="Times New Roman"/>
          <w:sz w:val="28"/>
          <w:szCs w:val="28"/>
        </w:rPr>
        <w:t xml:space="preserve">руб. </w:t>
      </w:r>
      <w:r>
        <w:rPr>
          <w:rFonts w:ascii="Times New Roman" w:hAnsi="Times New Roman"/>
          <w:sz w:val="28"/>
          <w:szCs w:val="28"/>
        </w:rPr>
        <w:t>в 2021 году</w:t>
      </w:r>
      <w:r w:rsidRPr="00B646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 39 293,4</w:t>
      </w:r>
      <w:r w:rsidRPr="00B64605">
        <w:rPr>
          <w:rFonts w:ascii="Times New Roman" w:hAnsi="Times New Roman"/>
          <w:sz w:val="28"/>
          <w:szCs w:val="28"/>
        </w:rPr>
        <w:t xml:space="preserve"> тыс. руб. в 202</w:t>
      </w:r>
      <w:r>
        <w:rPr>
          <w:rFonts w:ascii="Times New Roman" w:hAnsi="Times New Roman"/>
          <w:sz w:val="28"/>
          <w:szCs w:val="28"/>
        </w:rPr>
        <w:t>2</w:t>
      </w:r>
      <w:r w:rsidRPr="00B64605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.</w:t>
      </w:r>
    </w:p>
    <w:p w:rsidR="00806E9B" w:rsidRPr="00DE5D48" w:rsidRDefault="00806E9B" w:rsidP="00C271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</w:t>
      </w:r>
      <w:r w:rsidRPr="00286655">
        <w:rPr>
          <w:rFonts w:ascii="Times New Roman" w:hAnsi="Times New Roman"/>
          <w:sz w:val="28"/>
          <w:szCs w:val="28"/>
        </w:rPr>
        <w:t xml:space="preserve"> году по результатам контрольных мероприятий </w:t>
      </w:r>
      <w:r w:rsidR="00C27119">
        <w:rPr>
          <w:rFonts w:ascii="Times New Roman" w:hAnsi="Times New Roman"/>
          <w:sz w:val="28"/>
          <w:szCs w:val="28"/>
        </w:rPr>
        <w:t xml:space="preserve">контрольно-счетной палатой </w:t>
      </w:r>
      <w:r>
        <w:rPr>
          <w:rFonts w:ascii="Times New Roman" w:hAnsi="Times New Roman"/>
          <w:sz w:val="28"/>
          <w:szCs w:val="28"/>
        </w:rPr>
        <w:t>внесено 8</w:t>
      </w:r>
      <w:r w:rsidRPr="00286655">
        <w:rPr>
          <w:rFonts w:ascii="Times New Roman" w:hAnsi="Times New Roman"/>
          <w:sz w:val="28"/>
          <w:szCs w:val="28"/>
        </w:rPr>
        <w:t xml:space="preserve"> представлений </w:t>
      </w:r>
      <w:r>
        <w:rPr>
          <w:rFonts w:ascii="Times New Roman" w:hAnsi="Times New Roman"/>
          <w:sz w:val="28"/>
          <w:szCs w:val="28"/>
        </w:rPr>
        <w:t xml:space="preserve">и 8 предписаний </w:t>
      </w:r>
      <w:r w:rsidRPr="00286655">
        <w:rPr>
          <w:rFonts w:ascii="Times New Roman" w:hAnsi="Times New Roman"/>
          <w:sz w:val="28"/>
          <w:szCs w:val="28"/>
        </w:rPr>
        <w:t xml:space="preserve">на общую сумму </w:t>
      </w:r>
      <w:r>
        <w:rPr>
          <w:rFonts w:ascii="Times New Roman" w:hAnsi="Times New Roman"/>
          <w:sz w:val="28"/>
          <w:szCs w:val="28"/>
        </w:rPr>
        <w:t xml:space="preserve">9 376,7 </w:t>
      </w:r>
      <w:r w:rsidRPr="009963AE">
        <w:rPr>
          <w:rFonts w:ascii="Times New Roman" w:hAnsi="Times New Roman"/>
          <w:sz w:val="28"/>
          <w:szCs w:val="28"/>
        </w:rPr>
        <w:t>тыс. руб.</w:t>
      </w:r>
      <w:r w:rsidR="00C27119">
        <w:rPr>
          <w:rFonts w:ascii="Times New Roman" w:hAnsi="Times New Roman"/>
          <w:sz w:val="28"/>
          <w:szCs w:val="28"/>
        </w:rPr>
        <w:t>, и</w:t>
      </w:r>
      <w:r w:rsidRPr="00C27119">
        <w:rPr>
          <w:rFonts w:ascii="Times New Roman" w:hAnsi="Times New Roman"/>
          <w:sz w:val="28"/>
          <w:szCs w:val="28"/>
        </w:rPr>
        <w:t>сполнено</w:t>
      </w:r>
      <w:r w:rsidRPr="00DE5D48">
        <w:rPr>
          <w:rFonts w:ascii="Times New Roman" w:hAnsi="Times New Roman"/>
          <w:sz w:val="28"/>
          <w:szCs w:val="28"/>
        </w:rPr>
        <w:t xml:space="preserve"> </w:t>
      </w:r>
      <w:r w:rsidR="00C27119" w:rsidRPr="00DE5D48">
        <w:rPr>
          <w:rFonts w:ascii="Times New Roman" w:hAnsi="Times New Roman"/>
          <w:sz w:val="28"/>
          <w:szCs w:val="28"/>
        </w:rPr>
        <w:t xml:space="preserve">в полном объеме </w:t>
      </w:r>
      <w:r w:rsidR="00C27119">
        <w:rPr>
          <w:rFonts w:ascii="Times New Roman" w:hAnsi="Times New Roman"/>
          <w:sz w:val="28"/>
          <w:szCs w:val="28"/>
        </w:rPr>
        <w:t xml:space="preserve">- </w:t>
      </w:r>
      <w:r w:rsidRPr="00DE5D48">
        <w:rPr>
          <w:rFonts w:ascii="Times New Roman" w:hAnsi="Times New Roman"/>
          <w:sz w:val="28"/>
          <w:szCs w:val="28"/>
        </w:rPr>
        <w:t>6 представлений (75%) и 5 предписаний (62,5%) на общую сумму 3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5D48">
        <w:rPr>
          <w:rFonts w:ascii="Times New Roman" w:hAnsi="Times New Roman"/>
          <w:sz w:val="28"/>
          <w:szCs w:val="28"/>
        </w:rPr>
        <w:t>622,9 тыс. руб.</w:t>
      </w:r>
      <w:r w:rsidRPr="00DE5D48">
        <w:rPr>
          <w:rFonts w:ascii="Times New Roman" w:hAnsi="Times New Roman"/>
          <w:i/>
          <w:sz w:val="28"/>
          <w:szCs w:val="28"/>
        </w:rPr>
        <w:t xml:space="preserve">, </w:t>
      </w:r>
      <w:r w:rsidRPr="00DE5D48">
        <w:rPr>
          <w:rFonts w:ascii="Times New Roman" w:hAnsi="Times New Roman"/>
          <w:sz w:val="28"/>
          <w:szCs w:val="28"/>
        </w:rPr>
        <w:t xml:space="preserve">в стадии исполнения </w:t>
      </w:r>
      <w:r w:rsidRPr="00DE5D48">
        <w:rPr>
          <w:rFonts w:ascii="Times New Roman" w:hAnsi="Times New Roman"/>
          <w:sz w:val="28"/>
          <w:szCs w:val="28"/>
        </w:rPr>
        <w:lastRenderedPageBreak/>
        <w:t xml:space="preserve">(срок исполнения не наступил) – 2 представления (25%) на сумму </w:t>
      </w:r>
      <w:r w:rsidR="00D83617">
        <w:rPr>
          <w:rFonts w:ascii="Times New Roman" w:hAnsi="Times New Roman"/>
          <w:sz w:val="28"/>
          <w:szCs w:val="28"/>
        </w:rPr>
        <w:t>2835,4 тыс. руб. и 3 предписания</w:t>
      </w:r>
      <w:r w:rsidRPr="00DE5D48">
        <w:rPr>
          <w:rFonts w:ascii="Times New Roman" w:hAnsi="Times New Roman"/>
          <w:sz w:val="28"/>
          <w:szCs w:val="28"/>
        </w:rPr>
        <w:t xml:space="preserve"> (37,5%) на сумму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5D48">
        <w:rPr>
          <w:rFonts w:ascii="Times New Roman" w:hAnsi="Times New Roman"/>
          <w:sz w:val="28"/>
          <w:szCs w:val="28"/>
        </w:rPr>
        <w:t>918,4 тыс. руб.</w:t>
      </w:r>
    </w:p>
    <w:p w:rsidR="00806E9B" w:rsidRPr="00DE5D48" w:rsidRDefault="00806E9B" w:rsidP="001F1E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58B">
        <w:rPr>
          <w:rFonts w:ascii="Times New Roman" w:hAnsi="Times New Roman" w:cs="Times New Roman"/>
          <w:sz w:val="28"/>
          <w:szCs w:val="28"/>
        </w:rPr>
        <w:t>По выявленным в 2022 году нарушениям в рамках исполнения представлений к дисциплинарной ответственности</w:t>
      </w:r>
      <w:r w:rsidRPr="00DE5D48">
        <w:rPr>
          <w:rFonts w:ascii="Times New Roman" w:hAnsi="Times New Roman" w:cs="Times New Roman"/>
          <w:sz w:val="28"/>
          <w:szCs w:val="28"/>
        </w:rPr>
        <w:t xml:space="preserve"> привлечено 5 должностных лиц. </w:t>
      </w:r>
    </w:p>
    <w:p w:rsidR="00806E9B" w:rsidRPr="00341856" w:rsidRDefault="00806E9B" w:rsidP="001F1E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856">
        <w:rPr>
          <w:rFonts w:ascii="Times New Roman" w:hAnsi="Times New Roman" w:cs="Times New Roman"/>
          <w:sz w:val="28"/>
          <w:szCs w:val="28"/>
        </w:rPr>
        <w:t>Контрольно-счетной палатой по результатам контрольных мероприятий составлено и направлено в суд 19 протоколов об административных правонарушениях, по результатам рассмотрения которых, 6 юридических лиц и 6 должностных лиц адми</w:t>
      </w:r>
      <w:r w:rsidR="0002558B">
        <w:rPr>
          <w:rFonts w:ascii="Times New Roman" w:hAnsi="Times New Roman" w:cs="Times New Roman"/>
          <w:sz w:val="28"/>
          <w:szCs w:val="28"/>
        </w:rPr>
        <w:t xml:space="preserve">нистрации городского округа </w:t>
      </w:r>
      <w:r w:rsidRPr="00341856">
        <w:rPr>
          <w:rFonts w:ascii="Times New Roman" w:hAnsi="Times New Roman" w:cs="Times New Roman"/>
          <w:sz w:val="28"/>
          <w:szCs w:val="28"/>
        </w:rPr>
        <w:t xml:space="preserve">Тольятти и учреждений привлечены к административной ответственности в виде штрафов на общую сумму 171,8 тыс. руб., 4 лица (2 юридических и 2 должностных лица) привлечены к административной ответственности в виде предупреждения, 3 административных дела прекращены, из них 2 в связи с отсутствием состава и по </w:t>
      </w:r>
      <w:r w:rsidR="00752573">
        <w:rPr>
          <w:rFonts w:ascii="Times New Roman" w:hAnsi="Times New Roman" w:cs="Times New Roman"/>
          <w:sz w:val="28"/>
          <w:szCs w:val="28"/>
        </w:rPr>
        <w:t>1</w:t>
      </w:r>
      <w:r w:rsidRPr="00341856">
        <w:rPr>
          <w:rFonts w:ascii="Times New Roman" w:hAnsi="Times New Roman" w:cs="Times New Roman"/>
          <w:sz w:val="28"/>
          <w:szCs w:val="28"/>
        </w:rPr>
        <w:t xml:space="preserve"> протоколу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361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1856">
        <w:rPr>
          <w:rFonts w:ascii="Times New Roman" w:hAnsi="Times New Roman" w:cs="Times New Roman"/>
          <w:sz w:val="28"/>
          <w:szCs w:val="28"/>
        </w:rPr>
        <w:t xml:space="preserve"> объявлено устное замечание.</w:t>
      </w:r>
    </w:p>
    <w:p w:rsidR="00806E9B" w:rsidRPr="00604B92" w:rsidRDefault="00806E9B" w:rsidP="001F1E03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418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1856">
        <w:rPr>
          <w:rFonts w:ascii="Times New Roman" w:hAnsi="Times New Roman" w:cs="Times New Roman"/>
          <w:sz w:val="28"/>
          <w:szCs w:val="28"/>
        </w:rPr>
        <w:t>Сумма штрафных санкций, поступившая в бюджет по штрафным санкциям 141,8 тыс.руб.</w:t>
      </w:r>
      <w:r>
        <w:rPr>
          <w:rFonts w:ascii="Times New Roman" w:hAnsi="Times New Roman" w:cs="Times New Roman"/>
          <w:sz w:val="28"/>
          <w:szCs w:val="28"/>
        </w:rPr>
        <w:t xml:space="preserve"> Сумма в размере 30,0 тыс.руб. планируется к поступлению</w:t>
      </w:r>
      <w:r w:rsidR="009A2F9C">
        <w:rPr>
          <w:rFonts w:ascii="Times New Roman" w:hAnsi="Times New Roman" w:cs="Times New Roman"/>
          <w:sz w:val="28"/>
          <w:szCs w:val="28"/>
        </w:rPr>
        <w:t xml:space="preserve"> в бюджет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561F" w:rsidRPr="00B64605" w:rsidRDefault="004B561F" w:rsidP="001F1E0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4B561F" w:rsidRPr="004B561F" w:rsidRDefault="004B561F" w:rsidP="001F1E0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561F">
        <w:rPr>
          <w:rFonts w:ascii="Times New Roman" w:hAnsi="Times New Roman"/>
          <w:b/>
          <w:sz w:val="28"/>
          <w:szCs w:val="28"/>
        </w:rPr>
        <w:t>3. Экспертно-аналитическая деятельность.</w:t>
      </w:r>
    </w:p>
    <w:p w:rsidR="005419C3" w:rsidRDefault="005419C3" w:rsidP="001F1E0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Контрольно-счетной палатой в отчетном периоде так же выявлялись </w:t>
      </w:r>
      <w:r w:rsidRPr="00626AE8">
        <w:rPr>
          <w:rFonts w:ascii="Times New Roman" w:hAnsi="Times New Roman"/>
          <w:bCs/>
          <w:sz w:val="28"/>
          <w:szCs w:val="28"/>
          <w:lang w:eastAsia="ru-RU"/>
        </w:rPr>
        <w:t>нарушени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я и замечания </w:t>
      </w:r>
      <w:r w:rsidR="0007726B">
        <w:rPr>
          <w:rFonts w:ascii="Times New Roman" w:hAnsi="Times New Roman"/>
          <w:bCs/>
          <w:sz w:val="28"/>
          <w:szCs w:val="28"/>
          <w:lang w:eastAsia="ru-RU"/>
        </w:rPr>
        <w:t xml:space="preserve">в ходе </w:t>
      </w:r>
      <w:r>
        <w:rPr>
          <w:rFonts w:ascii="Times New Roman" w:hAnsi="Times New Roman"/>
          <w:bCs/>
          <w:sz w:val="28"/>
          <w:szCs w:val="28"/>
          <w:lang w:eastAsia="ru-RU"/>
        </w:rPr>
        <w:t>экспертно-аналитически</w:t>
      </w:r>
      <w:r w:rsidR="0007726B">
        <w:rPr>
          <w:rFonts w:ascii="Times New Roman" w:hAnsi="Times New Roman"/>
          <w:bCs/>
          <w:sz w:val="28"/>
          <w:szCs w:val="28"/>
          <w:lang w:eastAsia="ru-RU"/>
        </w:rPr>
        <w:t>х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мероприяти</w:t>
      </w:r>
      <w:r w:rsidR="0007726B">
        <w:rPr>
          <w:rFonts w:ascii="Times New Roman" w:hAnsi="Times New Roman"/>
          <w:bCs/>
          <w:sz w:val="28"/>
          <w:szCs w:val="28"/>
          <w:lang w:eastAsia="ru-RU"/>
        </w:rPr>
        <w:t>й</w:t>
      </w:r>
      <w:r w:rsidR="001F03A3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B02E76" w:rsidRDefault="00E617F4" w:rsidP="0094428A">
      <w:pPr>
        <w:pStyle w:val="ad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результатам </w:t>
      </w:r>
      <w:r w:rsidRPr="003B38C8">
        <w:rPr>
          <w:rFonts w:ascii="Times New Roman" w:hAnsi="Times New Roman"/>
          <w:bCs/>
          <w:sz w:val="28"/>
          <w:szCs w:val="28"/>
        </w:rPr>
        <w:t>общ</w:t>
      </w:r>
      <w:r>
        <w:rPr>
          <w:rFonts w:ascii="Times New Roman" w:hAnsi="Times New Roman"/>
          <w:bCs/>
          <w:sz w:val="28"/>
          <w:szCs w:val="28"/>
        </w:rPr>
        <w:t>его</w:t>
      </w:r>
      <w:r w:rsidRPr="003B38C8">
        <w:rPr>
          <w:rFonts w:ascii="Times New Roman" w:hAnsi="Times New Roman"/>
          <w:bCs/>
          <w:sz w:val="28"/>
          <w:szCs w:val="28"/>
        </w:rPr>
        <w:t xml:space="preserve"> анализ</w:t>
      </w:r>
      <w:r>
        <w:rPr>
          <w:rFonts w:ascii="Times New Roman" w:hAnsi="Times New Roman"/>
          <w:bCs/>
          <w:sz w:val="28"/>
          <w:szCs w:val="28"/>
        </w:rPr>
        <w:t>а</w:t>
      </w:r>
      <w:r w:rsidR="0094428A">
        <w:rPr>
          <w:rFonts w:ascii="Times New Roman" w:hAnsi="Times New Roman"/>
          <w:bCs/>
          <w:sz w:val="28"/>
          <w:szCs w:val="28"/>
        </w:rPr>
        <w:t xml:space="preserve"> проекта бюджета </w:t>
      </w:r>
      <w:r w:rsidR="00B02E76">
        <w:rPr>
          <w:rFonts w:ascii="Times New Roman" w:hAnsi="Times New Roman"/>
          <w:bCs/>
          <w:sz w:val="28"/>
          <w:szCs w:val="28"/>
        </w:rPr>
        <w:t xml:space="preserve">на </w:t>
      </w:r>
      <w:r w:rsidRPr="003B38C8">
        <w:rPr>
          <w:rFonts w:ascii="Times New Roman" w:hAnsi="Times New Roman"/>
          <w:bCs/>
          <w:sz w:val="28"/>
          <w:szCs w:val="28"/>
        </w:rPr>
        <w:t>202</w:t>
      </w:r>
      <w:r w:rsidR="00B02E76">
        <w:rPr>
          <w:rFonts w:ascii="Times New Roman" w:hAnsi="Times New Roman"/>
          <w:bCs/>
          <w:sz w:val="28"/>
          <w:szCs w:val="28"/>
        </w:rPr>
        <w:t>3</w:t>
      </w:r>
      <w:r w:rsidRPr="003B38C8">
        <w:rPr>
          <w:rFonts w:ascii="Times New Roman" w:hAnsi="Times New Roman"/>
          <w:bCs/>
          <w:sz w:val="28"/>
          <w:szCs w:val="28"/>
        </w:rPr>
        <w:t xml:space="preserve"> год </w:t>
      </w:r>
      <w:r w:rsidR="00B02E76">
        <w:rPr>
          <w:rFonts w:ascii="Times New Roman" w:hAnsi="Times New Roman"/>
          <w:bCs/>
          <w:sz w:val="28"/>
          <w:szCs w:val="28"/>
        </w:rPr>
        <w:t xml:space="preserve">и плановый период </w:t>
      </w:r>
      <w:r w:rsidR="00B55ABC">
        <w:rPr>
          <w:rFonts w:ascii="Times New Roman" w:hAnsi="Times New Roman"/>
          <w:bCs/>
          <w:sz w:val="28"/>
          <w:szCs w:val="28"/>
        </w:rPr>
        <w:t>отмечено</w:t>
      </w:r>
      <w:r w:rsidRPr="003B38C8">
        <w:rPr>
          <w:rFonts w:ascii="Times New Roman" w:hAnsi="Times New Roman"/>
          <w:bCs/>
          <w:sz w:val="28"/>
          <w:szCs w:val="28"/>
        </w:rPr>
        <w:t xml:space="preserve"> следующее. </w:t>
      </w:r>
      <w:r w:rsidR="00B02E76">
        <w:rPr>
          <w:rFonts w:ascii="Times New Roman" w:hAnsi="Times New Roman"/>
          <w:bCs/>
          <w:sz w:val="28"/>
          <w:szCs w:val="28"/>
        </w:rPr>
        <w:t>Н</w:t>
      </w:r>
      <w:r w:rsidR="00B02E76" w:rsidRPr="00B02E76">
        <w:rPr>
          <w:rFonts w:ascii="Times New Roman" w:hAnsi="Times New Roman"/>
          <w:bCs/>
          <w:sz w:val="28"/>
          <w:szCs w:val="28"/>
        </w:rPr>
        <w:t>есмотря на требования статьи 174.1 Б</w:t>
      </w:r>
      <w:r w:rsidR="00F7538F">
        <w:rPr>
          <w:rFonts w:ascii="Times New Roman" w:hAnsi="Times New Roman"/>
          <w:bCs/>
          <w:sz w:val="28"/>
          <w:szCs w:val="28"/>
        </w:rPr>
        <w:t>юджетного кодекса</w:t>
      </w:r>
      <w:r w:rsidR="00B02E76" w:rsidRPr="00B02E76">
        <w:rPr>
          <w:rFonts w:ascii="Times New Roman" w:hAnsi="Times New Roman"/>
          <w:bCs/>
          <w:sz w:val="28"/>
          <w:szCs w:val="28"/>
        </w:rPr>
        <w:t xml:space="preserve"> РФ, при прогнозировании доходов бюджета использованы не все показатели прогноза </w:t>
      </w:r>
      <w:r w:rsidR="00F7538F">
        <w:rPr>
          <w:rFonts w:ascii="Times New Roman" w:hAnsi="Times New Roman"/>
          <w:bCs/>
          <w:sz w:val="28"/>
          <w:szCs w:val="28"/>
        </w:rPr>
        <w:t>социально-экономического развития</w:t>
      </w:r>
      <w:r w:rsidR="00B02E76" w:rsidRPr="00B02E76">
        <w:rPr>
          <w:rFonts w:ascii="Times New Roman" w:hAnsi="Times New Roman"/>
          <w:bCs/>
          <w:sz w:val="28"/>
          <w:szCs w:val="28"/>
        </w:rPr>
        <w:t xml:space="preserve"> на средн</w:t>
      </w:r>
      <w:r w:rsidR="00B02E76">
        <w:rPr>
          <w:rFonts w:ascii="Times New Roman" w:hAnsi="Times New Roman"/>
          <w:bCs/>
          <w:sz w:val="28"/>
          <w:szCs w:val="28"/>
        </w:rPr>
        <w:t>есрочный период 2023-2025 годов, в связи с этим, предложено представить обоснованные расчеты по ряду налоговых и неналоговых доходов и скорректировать некоторые показатели.</w:t>
      </w:r>
      <w:r w:rsidR="00D83617">
        <w:rPr>
          <w:rFonts w:ascii="Times New Roman" w:hAnsi="Times New Roman"/>
          <w:bCs/>
          <w:sz w:val="28"/>
          <w:szCs w:val="28"/>
        </w:rPr>
        <w:t xml:space="preserve"> Также</w:t>
      </w:r>
      <w:r w:rsidR="0011439F">
        <w:rPr>
          <w:rFonts w:ascii="Times New Roman" w:hAnsi="Times New Roman"/>
          <w:bCs/>
          <w:sz w:val="28"/>
          <w:szCs w:val="28"/>
        </w:rPr>
        <w:t xml:space="preserve"> </w:t>
      </w:r>
      <w:r w:rsidR="0094428A">
        <w:rPr>
          <w:rFonts w:ascii="Times New Roman" w:hAnsi="Times New Roman"/>
          <w:bCs/>
          <w:sz w:val="28"/>
          <w:szCs w:val="28"/>
        </w:rPr>
        <w:t>оценена обоснованность расходов бюджета. Кром</w:t>
      </w:r>
      <w:r w:rsidR="00F7538F">
        <w:rPr>
          <w:rFonts w:ascii="Times New Roman" w:hAnsi="Times New Roman"/>
          <w:bCs/>
          <w:sz w:val="28"/>
          <w:szCs w:val="28"/>
        </w:rPr>
        <w:t>е</w:t>
      </w:r>
      <w:r w:rsidR="0094428A">
        <w:rPr>
          <w:rFonts w:ascii="Times New Roman" w:hAnsi="Times New Roman"/>
          <w:bCs/>
          <w:sz w:val="28"/>
          <w:szCs w:val="28"/>
        </w:rPr>
        <w:t xml:space="preserve"> того, </w:t>
      </w:r>
      <w:r w:rsidR="00B02E76">
        <w:rPr>
          <w:rFonts w:ascii="Times New Roman" w:hAnsi="Times New Roman"/>
          <w:bCs/>
          <w:sz w:val="28"/>
          <w:szCs w:val="28"/>
        </w:rPr>
        <w:t xml:space="preserve">предложено </w:t>
      </w:r>
      <w:r w:rsidR="00B02E76" w:rsidRPr="00B02E76">
        <w:rPr>
          <w:rFonts w:ascii="Times New Roman" w:hAnsi="Times New Roman"/>
          <w:bCs/>
          <w:sz w:val="28"/>
          <w:szCs w:val="28"/>
        </w:rPr>
        <w:t>продолжить мероприятия по проведению взвешенной долговой политики, сохранении объема муниципального долга на экономически безопасном уровне и минимизации рисков, связанных с его обслуживанием и погашением</w:t>
      </w:r>
      <w:r w:rsidR="00B02E76">
        <w:rPr>
          <w:rFonts w:ascii="Times New Roman" w:hAnsi="Times New Roman"/>
          <w:bCs/>
          <w:sz w:val="28"/>
          <w:szCs w:val="28"/>
        </w:rPr>
        <w:t>.</w:t>
      </w:r>
    </w:p>
    <w:p w:rsidR="00E617F4" w:rsidRPr="00681CB1" w:rsidRDefault="00B02E76" w:rsidP="001F1E03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</w:t>
      </w:r>
      <w:r w:rsidRPr="003B38C8">
        <w:rPr>
          <w:rFonts w:ascii="Times New Roman" w:hAnsi="Times New Roman"/>
          <w:bCs/>
          <w:sz w:val="28"/>
          <w:szCs w:val="28"/>
        </w:rPr>
        <w:t xml:space="preserve">и </w:t>
      </w:r>
      <w:r w:rsidR="00F42834">
        <w:rPr>
          <w:rFonts w:ascii="Times New Roman" w:hAnsi="Times New Roman"/>
          <w:bCs/>
          <w:sz w:val="28"/>
          <w:szCs w:val="28"/>
        </w:rPr>
        <w:t>проверке бюджетной отчетности главных администраторов бюджетных средств</w:t>
      </w:r>
      <w:r w:rsidRPr="00681CB1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F42834">
        <w:rPr>
          <w:rFonts w:ascii="Times New Roman" w:hAnsi="Times New Roman"/>
          <w:spacing w:val="3"/>
          <w:sz w:val="28"/>
          <w:szCs w:val="28"/>
        </w:rPr>
        <w:t>за 2021 год установлено, ч</w:t>
      </w:r>
      <w:r>
        <w:rPr>
          <w:rFonts w:ascii="Times New Roman" w:hAnsi="Times New Roman"/>
          <w:spacing w:val="3"/>
          <w:sz w:val="28"/>
          <w:szCs w:val="28"/>
        </w:rPr>
        <w:t>то п</w:t>
      </w:r>
      <w:r w:rsidR="00E617F4" w:rsidRPr="00681CB1">
        <w:rPr>
          <w:rFonts w:ascii="Times New Roman" w:hAnsi="Times New Roman"/>
          <w:spacing w:val="5"/>
          <w:sz w:val="28"/>
          <w:szCs w:val="28"/>
        </w:rPr>
        <w:t>р</w:t>
      </w:r>
      <w:r w:rsidR="00E617F4" w:rsidRPr="00681CB1">
        <w:rPr>
          <w:rFonts w:ascii="Times New Roman" w:hAnsi="Times New Roman"/>
          <w:spacing w:val="4"/>
          <w:sz w:val="28"/>
          <w:szCs w:val="28"/>
        </w:rPr>
        <w:t>е</w:t>
      </w:r>
      <w:r w:rsidR="00E617F4" w:rsidRPr="00681CB1">
        <w:rPr>
          <w:rFonts w:ascii="Times New Roman" w:hAnsi="Times New Roman"/>
          <w:spacing w:val="5"/>
          <w:sz w:val="28"/>
          <w:szCs w:val="28"/>
        </w:rPr>
        <w:t>д</w:t>
      </w:r>
      <w:r w:rsidR="00E617F4" w:rsidRPr="00681CB1">
        <w:rPr>
          <w:rFonts w:ascii="Times New Roman" w:hAnsi="Times New Roman"/>
          <w:spacing w:val="4"/>
          <w:sz w:val="28"/>
          <w:szCs w:val="28"/>
        </w:rPr>
        <w:t>ста</w:t>
      </w:r>
      <w:r w:rsidR="00E617F4" w:rsidRPr="00681CB1">
        <w:rPr>
          <w:rFonts w:ascii="Times New Roman" w:hAnsi="Times New Roman"/>
          <w:spacing w:val="3"/>
          <w:sz w:val="28"/>
          <w:szCs w:val="28"/>
        </w:rPr>
        <w:t>вл</w:t>
      </w:r>
      <w:r w:rsidR="00E617F4" w:rsidRPr="00681CB1">
        <w:rPr>
          <w:rFonts w:ascii="Times New Roman" w:hAnsi="Times New Roman"/>
          <w:spacing w:val="4"/>
          <w:sz w:val="28"/>
          <w:szCs w:val="28"/>
        </w:rPr>
        <w:t>е</w:t>
      </w:r>
      <w:r w:rsidR="00E617F4" w:rsidRPr="00681CB1">
        <w:rPr>
          <w:rFonts w:ascii="Times New Roman" w:hAnsi="Times New Roman"/>
          <w:spacing w:val="3"/>
          <w:sz w:val="28"/>
          <w:szCs w:val="28"/>
        </w:rPr>
        <w:t>н</w:t>
      </w:r>
      <w:r w:rsidR="00E617F4" w:rsidRPr="00681CB1">
        <w:rPr>
          <w:rFonts w:ascii="Times New Roman" w:hAnsi="Times New Roman"/>
          <w:spacing w:val="5"/>
          <w:sz w:val="28"/>
          <w:szCs w:val="28"/>
        </w:rPr>
        <w:t>н</w:t>
      </w:r>
      <w:r w:rsidR="00E617F4" w:rsidRPr="00681CB1">
        <w:rPr>
          <w:rFonts w:ascii="Times New Roman" w:hAnsi="Times New Roman"/>
          <w:spacing w:val="4"/>
          <w:sz w:val="28"/>
          <w:szCs w:val="28"/>
        </w:rPr>
        <w:t>а</w:t>
      </w:r>
      <w:r w:rsidR="00E617F4" w:rsidRPr="00681CB1">
        <w:rPr>
          <w:rFonts w:ascii="Times New Roman" w:hAnsi="Times New Roman"/>
          <w:sz w:val="28"/>
          <w:szCs w:val="28"/>
        </w:rPr>
        <w:t>я</w:t>
      </w:r>
      <w:r w:rsidR="00E617F4" w:rsidRPr="00681CB1">
        <w:rPr>
          <w:rFonts w:ascii="Times New Roman" w:hAnsi="Times New Roman"/>
          <w:spacing w:val="13"/>
          <w:sz w:val="28"/>
          <w:szCs w:val="28"/>
        </w:rPr>
        <w:t xml:space="preserve"> </w:t>
      </w:r>
      <w:r w:rsidR="00E617F4" w:rsidRPr="00681CB1">
        <w:rPr>
          <w:rFonts w:ascii="Times New Roman" w:hAnsi="Times New Roman"/>
          <w:spacing w:val="5"/>
          <w:sz w:val="28"/>
          <w:szCs w:val="28"/>
        </w:rPr>
        <w:t>о</w:t>
      </w:r>
      <w:r w:rsidR="00E617F4" w:rsidRPr="00681CB1">
        <w:rPr>
          <w:rFonts w:ascii="Times New Roman" w:hAnsi="Times New Roman"/>
          <w:spacing w:val="4"/>
          <w:sz w:val="28"/>
          <w:szCs w:val="28"/>
        </w:rPr>
        <w:t>тче</w:t>
      </w:r>
      <w:r w:rsidR="00E617F4" w:rsidRPr="00681CB1">
        <w:rPr>
          <w:rFonts w:ascii="Times New Roman" w:hAnsi="Times New Roman"/>
          <w:spacing w:val="1"/>
          <w:sz w:val="28"/>
          <w:szCs w:val="28"/>
        </w:rPr>
        <w:t>т</w:t>
      </w:r>
      <w:r w:rsidR="00E617F4" w:rsidRPr="00681CB1">
        <w:rPr>
          <w:rFonts w:ascii="Times New Roman" w:hAnsi="Times New Roman"/>
          <w:spacing w:val="5"/>
          <w:sz w:val="28"/>
          <w:szCs w:val="28"/>
        </w:rPr>
        <w:t>но</w:t>
      </w:r>
      <w:r w:rsidR="00E617F4" w:rsidRPr="00681CB1">
        <w:rPr>
          <w:rFonts w:ascii="Times New Roman" w:hAnsi="Times New Roman"/>
          <w:spacing w:val="4"/>
          <w:sz w:val="28"/>
          <w:szCs w:val="28"/>
        </w:rPr>
        <w:t>с</w:t>
      </w:r>
      <w:r w:rsidR="00E617F4" w:rsidRPr="00681CB1">
        <w:rPr>
          <w:rFonts w:ascii="Times New Roman" w:hAnsi="Times New Roman"/>
          <w:spacing w:val="1"/>
          <w:sz w:val="28"/>
          <w:szCs w:val="28"/>
        </w:rPr>
        <w:t>т</w:t>
      </w:r>
      <w:r w:rsidR="00E617F4" w:rsidRPr="00681CB1">
        <w:rPr>
          <w:rFonts w:ascii="Times New Roman" w:hAnsi="Times New Roman"/>
          <w:sz w:val="28"/>
          <w:szCs w:val="28"/>
        </w:rPr>
        <w:t>ь</w:t>
      </w:r>
      <w:r w:rsidR="00E617F4">
        <w:rPr>
          <w:rFonts w:ascii="Times New Roman" w:hAnsi="Times New Roman"/>
          <w:sz w:val="28"/>
          <w:szCs w:val="28"/>
        </w:rPr>
        <w:t xml:space="preserve"> </w:t>
      </w:r>
      <w:r w:rsidR="00E617F4" w:rsidRPr="00681CB1">
        <w:rPr>
          <w:rFonts w:ascii="Times New Roman" w:hAnsi="Times New Roman"/>
          <w:sz w:val="28"/>
          <w:szCs w:val="28"/>
        </w:rPr>
        <w:t>в</w:t>
      </w:r>
      <w:r w:rsidR="00E617F4" w:rsidRPr="00681CB1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E617F4" w:rsidRPr="00681CB1">
        <w:rPr>
          <w:rFonts w:ascii="Times New Roman" w:hAnsi="Times New Roman"/>
          <w:sz w:val="28"/>
          <w:szCs w:val="28"/>
        </w:rPr>
        <w:t>цел</w:t>
      </w:r>
      <w:r w:rsidR="00E617F4" w:rsidRPr="00681CB1">
        <w:rPr>
          <w:rFonts w:ascii="Times New Roman" w:hAnsi="Times New Roman"/>
          <w:spacing w:val="-2"/>
          <w:sz w:val="28"/>
          <w:szCs w:val="28"/>
        </w:rPr>
        <w:t>о</w:t>
      </w:r>
      <w:r w:rsidR="00E617F4" w:rsidRPr="00681CB1">
        <w:rPr>
          <w:rFonts w:ascii="Times New Roman" w:hAnsi="Times New Roman"/>
          <w:sz w:val="28"/>
          <w:szCs w:val="28"/>
        </w:rPr>
        <w:t>м</w:t>
      </w:r>
      <w:r w:rsidR="00E617F4" w:rsidRPr="00681CB1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E617F4" w:rsidRPr="00681CB1">
        <w:rPr>
          <w:rFonts w:ascii="Times New Roman" w:hAnsi="Times New Roman"/>
          <w:sz w:val="28"/>
          <w:szCs w:val="28"/>
        </w:rPr>
        <w:t>с</w:t>
      </w:r>
      <w:r w:rsidR="00E617F4" w:rsidRPr="00681CB1">
        <w:rPr>
          <w:rFonts w:ascii="Times New Roman" w:hAnsi="Times New Roman"/>
          <w:spacing w:val="1"/>
          <w:sz w:val="28"/>
          <w:szCs w:val="28"/>
        </w:rPr>
        <w:t>о</w:t>
      </w:r>
      <w:r w:rsidR="00E617F4" w:rsidRPr="00681CB1">
        <w:rPr>
          <w:rFonts w:ascii="Times New Roman" w:hAnsi="Times New Roman"/>
          <w:sz w:val="28"/>
          <w:szCs w:val="28"/>
        </w:rPr>
        <w:t>став</w:t>
      </w:r>
      <w:r w:rsidR="00E617F4" w:rsidRPr="00681CB1">
        <w:rPr>
          <w:rFonts w:ascii="Times New Roman" w:hAnsi="Times New Roman"/>
          <w:spacing w:val="-2"/>
          <w:sz w:val="28"/>
          <w:szCs w:val="28"/>
        </w:rPr>
        <w:t>л</w:t>
      </w:r>
      <w:r w:rsidR="00E617F4" w:rsidRPr="00681CB1">
        <w:rPr>
          <w:rFonts w:ascii="Times New Roman" w:hAnsi="Times New Roman"/>
          <w:spacing w:val="-3"/>
          <w:sz w:val="28"/>
          <w:szCs w:val="28"/>
        </w:rPr>
        <w:t>е</w:t>
      </w:r>
      <w:r w:rsidR="00E617F4" w:rsidRPr="00681CB1">
        <w:rPr>
          <w:rFonts w:ascii="Times New Roman" w:hAnsi="Times New Roman"/>
          <w:sz w:val="28"/>
          <w:szCs w:val="28"/>
        </w:rPr>
        <w:t>на</w:t>
      </w:r>
      <w:r w:rsidR="00E617F4" w:rsidRPr="00681CB1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E617F4" w:rsidRPr="00681CB1">
        <w:rPr>
          <w:rFonts w:ascii="Times New Roman" w:hAnsi="Times New Roman"/>
          <w:sz w:val="28"/>
          <w:szCs w:val="28"/>
        </w:rPr>
        <w:t>в с</w:t>
      </w:r>
      <w:r w:rsidR="00E617F4" w:rsidRPr="00681CB1">
        <w:rPr>
          <w:rFonts w:ascii="Times New Roman" w:hAnsi="Times New Roman"/>
          <w:spacing w:val="-2"/>
          <w:sz w:val="28"/>
          <w:szCs w:val="28"/>
        </w:rPr>
        <w:t>о</w:t>
      </w:r>
      <w:r w:rsidR="00E617F4" w:rsidRPr="00681CB1">
        <w:rPr>
          <w:rFonts w:ascii="Times New Roman" w:hAnsi="Times New Roman"/>
          <w:sz w:val="28"/>
          <w:szCs w:val="28"/>
        </w:rPr>
        <w:t>от</w:t>
      </w:r>
      <w:r w:rsidR="00E617F4" w:rsidRPr="00681CB1">
        <w:rPr>
          <w:rFonts w:ascii="Times New Roman" w:hAnsi="Times New Roman"/>
          <w:spacing w:val="-1"/>
          <w:sz w:val="28"/>
          <w:szCs w:val="28"/>
        </w:rPr>
        <w:t>в</w:t>
      </w:r>
      <w:r w:rsidR="00E617F4" w:rsidRPr="00681CB1">
        <w:rPr>
          <w:rFonts w:ascii="Times New Roman" w:hAnsi="Times New Roman"/>
          <w:sz w:val="28"/>
          <w:szCs w:val="28"/>
        </w:rPr>
        <w:t>етст</w:t>
      </w:r>
      <w:r w:rsidR="00E617F4" w:rsidRPr="00681CB1">
        <w:rPr>
          <w:rFonts w:ascii="Times New Roman" w:hAnsi="Times New Roman"/>
          <w:spacing w:val="-1"/>
          <w:sz w:val="28"/>
          <w:szCs w:val="28"/>
        </w:rPr>
        <w:t>в</w:t>
      </w:r>
      <w:r w:rsidR="00E617F4" w:rsidRPr="00681CB1">
        <w:rPr>
          <w:rFonts w:ascii="Times New Roman" w:hAnsi="Times New Roman"/>
          <w:spacing w:val="-2"/>
          <w:sz w:val="28"/>
          <w:szCs w:val="28"/>
        </w:rPr>
        <w:t>и</w:t>
      </w:r>
      <w:r w:rsidR="00E617F4" w:rsidRPr="00681CB1">
        <w:rPr>
          <w:rFonts w:ascii="Times New Roman" w:hAnsi="Times New Roman"/>
          <w:sz w:val="28"/>
          <w:szCs w:val="28"/>
        </w:rPr>
        <w:t>и</w:t>
      </w:r>
      <w:r w:rsidR="00E617F4" w:rsidRPr="00681CB1">
        <w:rPr>
          <w:rFonts w:ascii="Times New Roman" w:hAnsi="Times New Roman"/>
          <w:spacing w:val="38"/>
          <w:sz w:val="28"/>
          <w:szCs w:val="28"/>
        </w:rPr>
        <w:t xml:space="preserve"> </w:t>
      </w:r>
      <w:r w:rsidR="00E617F4" w:rsidRPr="00681CB1">
        <w:rPr>
          <w:rFonts w:ascii="Times New Roman" w:hAnsi="Times New Roman"/>
          <w:sz w:val="28"/>
          <w:szCs w:val="28"/>
        </w:rPr>
        <w:t>с</w:t>
      </w:r>
      <w:r w:rsidR="00E617F4" w:rsidRPr="00681CB1">
        <w:rPr>
          <w:rFonts w:ascii="Times New Roman" w:hAnsi="Times New Roman"/>
          <w:spacing w:val="37"/>
          <w:sz w:val="28"/>
          <w:szCs w:val="28"/>
        </w:rPr>
        <w:t xml:space="preserve"> </w:t>
      </w:r>
      <w:r w:rsidR="00E617F4" w:rsidRPr="00681CB1">
        <w:rPr>
          <w:rFonts w:ascii="Times New Roman" w:hAnsi="Times New Roman"/>
          <w:sz w:val="28"/>
          <w:szCs w:val="28"/>
        </w:rPr>
        <w:t>тр</w:t>
      </w:r>
      <w:r w:rsidR="00E617F4" w:rsidRPr="00681CB1">
        <w:rPr>
          <w:rFonts w:ascii="Times New Roman" w:hAnsi="Times New Roman"/>
          <w:spacing w:val="-3"/>
          <w:sz w:val="28"/>
          <w:szCs w:val="28"/>
        </w:rPr>
        <w:t>е</w:t>
      </w:r>
      <w:r w:rsidR="00E617F4" w:rsidRPr="00681CB1">
        <w:rPr>
          <w:rFonts w:ascii="Times New Roman" w:hAnsi="Times New Roman"/>
          <w:spacing w:val="-2"/>
          <w:sz w:val="28"/>
          <w:szCs w:val="28"/>
        </w:rPr>
        <w:t>б</w:t>
      </w:r>
      <w:r w:rsidR="00E617F4" w:rsidRPr="00681CB1">
        <w:rPr>
          <w:rFonts w:ascii="Times New Roman" w:hAnsi="Times New Roman"/>
          <w:sz w:val="28"/>
          <w:szCs w:val="28"/>
        </w:rPr>
        <w:t>ова</w:t>
      </w:r>
      <w:r w:rsidR="00E617F4" w:rsidRPr="00681CB1">
        <w:rPr>
          <w:rFonts w:ascii="Times New Roman" w:hAnsi="Times New Roman"/>
          <w:spacing w:val="-2"/>
          <w:sz w:val="28"/>
          <w:szCs w:val="28"/>
        </w:rPr>
        <w:t>н</w:t>
      </w:r>
      <w:r w:rsidR="00E617F4" w:rsidRPr="00681CB1">
        <w:rPr>
          <w:rFonts w:ascii="Times New Roman" w:hAnsi="Times New Roman"/>
          <w:sz w:val="28"/>
          <w:szCs w:val="28"/>
        </w:rPr>
        <w:t>ия</w:t>
      </w:r>
      <w:r w:rsidR="00E617F4" w:rsidRPr="00681CB1">
        <w:rPr>
          <w:rFonts w:ascii="Times New Roman" w:hAnsi="Times New Roman"/>
          <w:spacing w:val="-3"/>
          <w:sz w:val="28"/>
          <w:szCs w:val="28"/>
        </w:rPr>
        <w:t>м</w:t>
      </w:r>
      <w:r w:rsidR="00E617F4" w:rsidRPr="00681CB1">
        <w:rPr>
          <w:rFonts w:ascii="Times New Roman" w:hAnsi="Times New Roman"/>
          <w:sz w:val="28"/>
          <w:szCs w:val="28"/>
        </w:rPr>
        <w:t>и</w:t>
      </w:r>
      <w:r w:rsidR="00E617F4" w:rsidRPr="00681CB1">
        <w:rPr>
          <w:rFonts w:ascii="Times New Roman" w:hAnsi="Times New Roman"/>
          <w:spacing w:val="42"/>
          <w:sz w:val="28"/>
          <w:szCs w:val="28"/>
        </w:rPr>
        <w:t xml:space="preserve"> </w:t>
      </w:r>
      <w:r w:rsidR="00B82E63" w:rsidRPr="00B82E63">
        <w:rPr>
          <w:rFonts w:ascii="Times New Roman" w:hAnsi="Times New Roman"/>
          <w:sz w:val="28"/>
          <w:szCs w:val="28"/>
        </w:rPr>
        <w:t>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России от 28.12.2010 №19</w:t>
      </w:r>
      <w:r w:rsidR="00B82E63">
        <w:rPr>
          <w:rFonts w:ascii="Times New Roman" w:hAnsi="Times New Roman"/>
          <w:sz w:val="28"/>
          <w:szCs w:val="28"/>
        </w:rPr>
        <w:t>1н (в ред. от 09.12.2022 № 186н)</w:t>
      </w:r>
      <w:r w:rsidR="00B82E63" w:rsidRPr="00B82E63">
        <w:rPr>
          <w:rFonts w:ascii="Times New Roman" w:hAnsi="Times New Roman"/>
          <w:sz w:val="28"/>
          <w:szCs w:val="28"/>
        </w:rPr>
        <w:t xml:space="preserve"> </w:t>
      </w:r>
      <w:r w:rsidR="00B82E63">
        <w:rPr>
          <w:rFonts w:ascii="Times New Roman" w:hAnsi="Times New Roman"/>
          <w:sz w:val="28"/>
          <w:szCs w:val="28"/>
        </w:rPr>
        <w:t>(</w:t>
      </w:r>
      <w:r w:rsidR="00B82E63" w:rsidRPr="00B82E63">
        <w:rPr>
          <w:rFonts w:ascii="Times New Roman" w:hAnsi="Times New Roman"/>
          <w:sz w:val="28"/>
          <w:szCs w:val="28"/>
        </w:rPr>
        <w:t>далее - Инструкции №191н)</w:t>
      </w:r>
      <w:r w:rsidR="00B82E63">
        <w:rPr>
          <w:rFonts w:ascii="Times New Roman" w:hAnsi="Times New Roman"/>
          <w:sz w:val="28"/>
          <w:szCs w:val="28"/>
        </w:rPr>
        <w:t>.</w:t>
      </w:r>
      <w:r w:rsidR="00E617F4" w:rsidRPr="00681CB1">
        <w:rPr>
          <w:rFonts w:ascii="Times New Roman" w:hAnsi="Times New Roman"/>
          <w:spacing w:val="42"/>
          <w:sz w:val="28"/>
          <w:szCs w:val="28"/>
        </w:rPr>
        <w:t xml:space="preserve"> </w:t>
      </w:r>
      <w:r w:rsidR="00E617F4" w:rsidRPr="00681CB1">
        <w:rPr>
          <w:rFonts w:ascii="Times New Roman" w:hAnsi="Times New Roman"/>
          <w:sz w:val="28"/>
          <w:szCs w:val="28"/>
        </w:rPr>
        <w:t xml:space="preserve">При </w:t>
      </w:r>
      <w:r w:rsidR="00E14DC0" w:rsidRPr="00681CB1">
        <w:rPr>
          <w:rFonts w:ascii="Times New Roman" w:hAnsi="Times New Roman"/>
          <w:sz w:val="28"/>
          <w:szCs w:val="28"/>
        </w:rPr>
        <w:t>этом, в</w:t>
      </w:r>
      <w:r w:rsidR="00E617F4" w:rsidRPr="00681CB1">
        <w:rPr>
          <w:rFonts w:ascii="Times New Roman" w:hAnsi="Times New Roman"/>
          <w:sz w:val="28"/>
          <w:szCs w:val="28"/>
        </w:rPr>
        <w:t xml:space="preserve"> ходе выборочной проверки </w:t>
      </w:r>
      <w:r w:rsidR="00E617F4" w:rsidRPr="00E617F4">
        <w:rPr>
          <w:rFonts w:ascii="Times New Roman" w:hAnsi="Times New Roman"/>
          <w:sz w:val="28"/>
          <w:szCs w:val="28"/>
        </w:rPr>
        <w:t>главных книг</w:t>
      </w:r>
      <w:r w:rsidR="00E617F4" w:rsidRPr="00681CB1">
        <w:rPr>
          <w:rFonts w:ascii="Times New Roman" w:hAnsi="Times New Roman"/>
          <w:sz w:val="28"/>
          <w:szCs w:val="28"/>
        </w:rPr>
        <w:t xml:space="preserve"> </w:t>
      </w:r>
      <w:r w:rsidR="00B82E63">
        <w:rPr>
          <w:rFonts w:ascii="Times New Roman" w:hAnsi="Times New Roman"/>
          <w:sz w:val="28"/>
          <w:szCs w:val="28"/>
        </w:rPr>
        <w:t xml:space="preserve">главных администраторов бюджетных средств </w:t>
      </w:r>
      <w:r w:rsidR="00E617F4" w:rsidRPr="00681CB1">
        <w:rPr>
          <w:rFonts w:ascii="Times New Roman" w:hAnsi="Times New Roman"/>
          <w:sz w:val="28"/>
          <w:szCs w:val="28"/>
        </w:rPr>
        <w:t>выявлены нарушения Инструкции № 191</w:t>
      </w:r>
      <w:r w:rsidR="00E617F4">
        <w:rPr>
          <w:rFonts w:ascii="Times New Roman" w:hAnsi="Times New Roman"/>
          <w:sz w:val="28"/>
          <w:szCs w:val="28"/>
        </w:rPr>
        <w:t>н</w:t>
      </w:r>
      <w:r w:rsidR="00E617F4" w:rsidRPr="00681CB1">
        <w:rPr>
          <w:rFonts w:ascii="Times New Roman" w:hAnsi="Times New Roman"/>
          <w:sz w:val="28"/>
          <w:szCs w:val="28"/>
        </w:rPr>
        <w:t>, выразившиеся в расхождении показателей главной книги с отдельными формами</w:t>
      </w:r>
      <w:r w:rsidR="00E617F4">
        <w:rPr>
          <w:rFonts w:ascii="Times New Roman" w:hAnsi="Times New Roman"/>
          <w:sz w:val="28"/>
          <w:szCs w:val="28"/>
        </w:rPr>
        <w:t xml:space="preserve"> отчетности</w:t>
      </w:r>
      <w:r w:rsidR="00E617F4" w:rsidRPr="00681CB1">
        <w:rPr>
          <w:rFonts w:ascii="Times New Roman" w:hAnsi="Times New Roman"/>
          <w:sz w:val="28"/>
          <w:szCs w:val="28"/>
        </w:rPr>
        <w:t>,</w:t>
      </w:r>
      <w:r w:rsidR="00E617F4">
        <w:rPr>
          <w:rFonts w:ascii="Times New Roman" w:hAnsi="Times New Roman"/>
          <w:sz w:val="28"/>
          <w:szCs w:val="28"/>
        </w:rPr>
        <w:t xml:space="preserve"> следовательно, показатели отчетности</w:t>
      </w:r>
      <w:r w:rsidR="00E617F4" w:rsidRPr="00681CB1">
        <w:rPr>
          <w:rFonts w:ascii="Times New Roman" w:hAnsi="Times New Roman"/>
          <w:sz w:val="28"/>
          <w:szCs w:val="28"/>
        </w:rPr>
        <w:t>, характеризующи</w:t>
      </w:r>
      <w:r w:rsidR="00E617F4">
        <w:rPr>
          <w:rFonts w:ascii="Times New Roman" w:hAnsi="Times New Roman"/>
          <w:sz w:val="28"/>
          <w:szCs w:val="28"/>
        </w:rPr>
        <w:t xml:space="preserve">е объекты бухгалтерского учета в полной мере не подтверждены </w:t>
      </w:r>
      <w:r w:rsidR="00E617F4" w:rsidRPr="00681CB1">
        <w:rPr>
          <w:rFonts w:ascii="Times New Roman" w:hAnsi="Times New Roman"/>
          <w:sz w:val="28"/>
          <w:szCs w:val="28"/>
        </w:rPr>
        <w:t xml:space="preserve">соответствующими </w:t>
      </w:r>
      <w:r w:rsidR="00E617F4">
        <w:rPr>
          <w:rFonts w:ascii="Times New Roman" w:hAnsi="Times New Roman"/>
          <w:sz w:val="28"/>
          <w:szCs w:val="28"/>
        </w:rPr>
        <w:t>регистрами бухгалтерского учета.</w:t>
      </w:r>
    </w:p>
    <w:p w:rsidR="00E617F4" w:rsidRDefault="00E617F4" w:rsidP="001F1E0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yellow"/>
          <w:lang w:eastAsia="ru-RU"/>
        </w:rPr>
      </w:pPr>
      <w:r w:rsidRPr="00681CB1">
        <w:rPr>
          <w:rFonts w:ascii="Times New Roman" w:hAnsi="Times New Roman"/>
          <w:spacing w:val="-2"/>
          <w:sz w:val="28"/>
          <w:szCs w:val="28"/>
        </w:rPr>
        <w:t>П</w:t>
      </w:r>
      <w:r w:rsidRPr="00681CB1">
        <w:rPr>
          <w:rFonts w:ascii="Times New Roman" w:hAnsi="Times New Roman"/>
          <w:sz w:val="28"/>
          <w:szCs w:val="28"/>
        </w:rPr>
        <w:t>о рез</w:t>
      </w:r>
      <w:r w:rsidRPr="00681CB1">
        <w:rPr>
          <w:rFonts w:ascii="Times New Roman" w:hAnsi="Times New Roman"/>
          <w:spacing w:val="-4"/>
          <w:sz w:val="28"/>
          <w:szCs w:val="28"/>
        </w:rPr>
        <w:t>у</w:t>
      </w:r>
      <w:r w:rsidRPr="00681CB1">
        <w:rPr>
          <w:rFonts w:ascii="Times New Roman" w:hAnsi="Times New Roman"/>
          <w:spacing w:val="-1"/>
          <w:sz w:val="28"/>
          <w:szCs w:val="28"/>
        </w:rPr>
        <w:t>ль</w:t>
      </w:r>
      <w:r w:rsidRPr="00681CB1">
        <w:rPr>
          <w:rFonts w:ascii="Times New Roman" w:hAnsi="Times New Roman"/>
          <w:sz w:val="28"/>
          <w:szCs w:val="28"/>
        </w:rPr>
        <w:t>татам</w:t>
      </w:r>
      <w:r w:rsidRPr="00681CB1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681CB1">
        <w:rPr>
          <w:rFonts w:ascii="Times New Roman" w:hAnsi="Times New Roman"/>
          <w:sz w:val="28"/>
          <w:szCs w:val="28"/>
        </w:rPr>
        <w:t>п</w:t>
      </w:r>
      <w:r w:rsidRPr="00681CB1">
        <w:rPr>
          <w:rFonts w:ascii="Times New Roman" w:hAnsi="Times New Roman"/>
          <w:spacing w:val="-2"/>
          <w:sz w:val="28"/>
          <w:szCs w:val="28"/>
        </w:rPr>
        <w:t>ро</w:t>
      </w:r>
      <w:r w:rsidRPr="00681CB1">
        <w:rPr>
          <w:rFonts w:ascii="Times New Roman" w:hAnsi="Times New Roman"/>
          <w:sz w:val="28"/>
          <w:szCs w:val="28"/>
        </w:rPr>
        <w:t>вер</w:t>
      </w:r>
      <w:r w:rsidRPr="00681CB1">
        <w:rPr>
          <w:rFonts w:ascii="Times New Roman" w:hAnsi="Times New Roman"/>
          <w:spacing w:val="-2"/>
          <w:sz w:val="28"/>
          <w:szCs w:val="28"/>
        </w:rPr>
        <w:t>к</w:t>
      </w:r>
      <w:r w:rsidRPr="00681CB1">
        <w:rPr>
          <w:rFonts w:ascii="Times New Roman" w:hAnsi="Times New Roman"/>
          <w:sz w:val="28"/>
          <w:szCs w:val="28"/>
        </w:rPr>
        <w:t>и б</w:t>
      </w:r>
      <w:r w:rsidRPr="00681CB1">
        <w:rPr>
          <w:rFonts w:ascii="Times New Roman" w:hAnsi="Times New Roman"/>
          <w:spacing w:val="-4"/>
          <w:sz w:val="28"/>
          <w:szCs w:val="28"/>
        </w:rPr>
        <w:t>ю</w:t>
      </w:r>
      <w:r w:rsidRPr="00681CB1">
        <w:rPr>
          <w:rFonts w:ascii="Times New Roman" w:hAnsi="Times New Roman"/>
          <w:sz w:val="28"/>
          <w:szCs w:val="28"/>
        </w:rPr>
        <w:t>дже</w:t>
      </w:r>
      <w:r w:rsidRPr="00681CB1">
        <w:rPr>
          <w:rFonts w:ascii="Times New Roman" w:hAnsi="Times New Roman"/>
          <w:spacing w:val="-3"/>
          <w:sz w:val="28"/>
          <w:szCs w:val="28"/>
        </w:rPr>
        <w:t>т</w:t>
      </w:r>
      <w:r w:rsidRPr="00681CB1">
        <w:rPr>
          <w:rFonts w:ascii="Times New Roman" w:hAnsi="Times New Roman"/>
          <w:sz w:val="28"/>
          <w:szCs w:val="28"/>
        </w:rPr>
        <w:t>н</w:t>
      </w:r>
      <w:r w:rsidRPr="00681CB1">
        <w:rPr>
          <w:rFonts w:ascii="Times New Roman" w:hAnsi="Times New Roman"/>
          <w:spacing w:val="-2"/>
          <w:sz w:val="28"/>
          <w:szCs w:val="28"/>
        </w:rPr>
        <w:t>о</w:t>
      </w:r>
      <w:r w:rsidRPr="00681CB1">
        <w:rPr>
          <w:rFonts w:ascii="Times New Roman" w:hAnsi="Times New Roman"/>
          <w:sz w:val="28"/>
          <w:szCs w:val="28"/>
        </w:rPr>
        <w:t>й</w:t>
      </w:r>
      <w:r w:rsidRPr="00681CB1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681CB1">
        <w:rPr>
          <w:rFonts w:ascii="Times New Roman" w:hAnsi="Times New Roman"/>
          <w:spacing w:val="-2"/>
          <w:sz w:val="28"/>
          <w:szCs w:val="28"/>
        </w:rPr>
        <w:t>о</w:t>
      </w:r>
      <w:r w:rsidRPr="00681CB1">
        <w:rPr>
          <w:rFonts w:ascii="Times New Roman" w:hAnsi="Times New Roman"/>
          <w:sz w:val="28"/>
          <w:szCs w:val="28"/>
        </w:rPr>
        <w:t>тчет</w:t>
      </w:r>
      <w:r w:rsidRPr="00681CB1">
        <w:rPr>
          <w:rFonts w:ascii="Times New Roman" w:hAnsi="Times New Roman"/>
          <w:spacing w:val="-2"/>
          <w:sz w:val="28"/>
          <w:szCs w:val="28"/>
        </w:rPr>
        <w:t>н</w:t>
      </w:r>
      <w:r w:rsidRPr="00681CB1">
        <w:rPr>
          <w:rFonts w:ascii="Times New Roman" w:hAnsi="Times New Roman"/>
          <w:sz w:val="28"/>
          <w:szCs w:val="28"/>
        </w:rPr>
        <w:t>ос</w:t>
      </w:r>
      <w:r w:rsidRPr="00681CB1">
        <w:rPr>
          <w:rFonts w:ascii="Times New Roman" w:hAnsi="Times New Roman"/>
          <w:spacing w:val="-3"/>
          <w:sz w:val="28"/>
          <w:szCs w:val="28"/>
        </w:rPr>
        <w:t>т</w:t>
      </w:r>
      <w:r w:rsidRPr="00681CB1">
        <w:rPr>
          <w:rFonts w:ascii="Times New Roman" w:hAnsi="Times New Roman"/>
          <w:sz w:val="28"/>
          <w:szCs w:val="28"/>
        </w:rPr>
        <w:t>и также име</w:t>
      </w:r>
      <w:r w:rsidRPr="00681CB1">
        <w:rPr>
          <w:rFonts w:ascii="Times New Roman" w:hAnsi="Times New Roman"/>
          <w:spacing w:val="-4"/>
          <w:sz w:val="28"/>
          <w:szCs w:val="28"/>
        </w:rPr>
        <w:t>л</w:t>
      </w:r>
      <w:r w:rsidRPr="00681CB1">
        <w:rPr>
          <w:rFonts w:ascii="Times New Roman" w:hAnsi="Times New Roman"/>
          <w:sz w:val="28"/>
          <w:szCs w:val="28"/>
        </w:rPr>
        <w:t>и м</w:t>
      </w:r>
      <w:r w:rsidRPr="00681CB1">
        <w:rPr>
          <w:rFonts w:ascii="Times New Roman" w:hAnsi="Times New Roman"/>
          <w:spacing w:val="-3"/>
          <w:sz w:val="28"/>
          <w:szCs w:val="28"/>
        </w:rPr>
        <w:t>е</w:t>
      </w:r>
      <w:r w:rsidRPr="00681CB1">
        <w:rPr>
          <w:rFonts w:ascii="Times New Roman" w:hAnsi="Times New Roman"/>
          <w:sz w:val="28"/>
          <w:szCs w:val="28"/>
        </w:rPr>
        <w:t>сто о</w:t>
      </w:r>
      <w:r w:rsidRPr="00681CB1">
        <w:rPr>
          <w:rFonts w:ascii="Times New Roman" w:hAnsi="Times New Roman"/>
          <w:spacing w:val="-3"/>
          <w:sz w:val="28"/>
          <w:szCs w:val="28"/>
        </w:rPr>
        <w:t>т</w:t>
      </w:r>
      <w:r w:rsidRPr="00681CB1">
        <w:rPr>
          <w:rFonts w:ascii="Times New Roman" w:hAnsi="Times New Roman"/>
          <w:sz w:val="28"/>
          <w:szCs w:val="28"/>
        </w:rPr>
        <w:t>дел</w:t>
      </w:r>
      <w:r w:rsidRPr="00681CB1">
        <w:rPr>
          <w:rFonts w:ascii="Times New Roman" w:hAnsi="Times New Roman"/>
          <w:spacing w:val="-2"/>
          <w:sz w:val="28"/>
          <w:szCs w:val="28"/>
        </w:rPr>
        <w:t>ьн</w:t>
      </w:r>
      <w:r w:rsidRPr="00681CB1">
        <w:rPr>
          <w:rFonts w:ascii="Times New Roman" w:hAnsi="Times New Roman"/>
          <w:sz w:val="28"/>
          <w:szCs w:val="28"/>
        </w:rPr>
        <w:t>ые не</w:t>
      </w:r>
      <w:r w:rsidRPr="00681CB1">
        <w:rPr>
          <w:rFonts w:ascii="Times New Roman" w:hAnsi="Times New Roman"/>
          <w:spacing w:val="-2"/>
          <w:sz w:val="28"/>
          <w:szCs w:val="28"/>
        </w:rPr>
        <w:t>д</w:t>
      </w:r>
      <w:r w:rsidRPr="00681CB1">
        <w:rPr>
          <w:rFonts w:ascii="Times New Roman" w:hAnsi="Times New Roman"/>
          <w:sz w:val="28"/>
          <w:szCs w:val="28"/>
        </w:rPr>
        <w:t>ос</w:t>
      </w:r>
      <w:r w:rsidRPr="00681CB1">
        <w:rPr>
          <w:rFonts w:ascii="Times New Roman" w:hAnsi="Times New Roman"/>
          <w:spacing w:val="-3"/>
          <w:sz w:val="28"/>
          <w:szCs w:val="28"/>
        </w:rPr>
        <w:t>т</w:t>
      </w:r>
      <w:r w:rsidRPr="00681CB1">
        <w:rPr>
          <w:rFonts w:ascii="Times New Roman" w:hAnsi="Times New Roman"/>
          <w:sz w:val="28"/>
          <w:szCs w:val="28"/>
        </w:rPr>
        <w:t>атки</w:t>
      </w:r>
      <w:r w:rsidRPr="00681CB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81CB1">
        <w:rPr>
          <w:rFonts w:ascii="Times New Roman" w:hAnsi="Times New Roman"/>
          <w:sz w:val="28"/>
          <w:szCs w:val="28"/>
        </w:rPr>
        <w:t>и</w:t>
      </w:r>
      <w:r w:rsidRPr="00681CB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81CB1">
        <w:rPr>
          <w:rFonts w:ascii="Times New Roman" w:hAnsi="Times New Roman"/>
          <w:sz w:val="28"/>
          <w:szCs w:val="28"/>
        </w:rPr>
        <w:t>н</w:t>
      </w:r>
      <w:r w:rsidRPr="00681CB1">
        <w:rPr>
          <w:rFonts w:ascii="Times New Roman" w:hAnsi="Times New Roman"/>
          <w:spacing w:val="-3"/>
          <w:sz w:val="28"/>
          <w:szCs w:val="28"/>
        </w:rPr>
        <w:t>а</w:t>
      </w:r>
      <w:r w:rsidRPr="00681CB1">
        <w:rPr>
          <w:rFonts w:ascii="Times New Roman" w:hAnsi="Times New Roman"/>
          <w:spacing w:val="-2"/>
          <w:sz w:val="28"/>
          <w:szCs w:val="28"/>
        </w:rPr>
        <w:t>р</w:t>
      </w:r>
      <w:r w:rsidRPr="00681CB1">
        <w:rPr>
          <w:rFonts w:ascii="Times New Roman" w:hAnsi="Times New Roman"/>
          <w:spacing w:val="-4"/>
          <w:sz w:val="28"/>
          <w:szCs w:val="28"/>
        </w:rPr>
        <w:t>у</w:t>
      </w:r>
      <w:r w:rsidRPr="00681CB1">
        <w:rPr>
          <w:rFonts w:ascii="Times New Roman" w:hAnsi="Times New Roman"/>
          <w:sz w:val="28"/>
          <w:szCs w:val="28"/>
        </w:rPr>
        <w:t>шения</w:t>
      </w:r>
      <w:r w:rsidRPr="00681CB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81CB1">
        <w:rPr>
          <w:rFonts w:ascii="Times New Roman" w:hAnsi="Times New Roman"/>
          <w:sz w:val="28"/>
          <w:szCs w:val="28"/>
        </w:rPr>
        <w:t>тр</w:t>
      </w:r>
      <w:r w:rsidRPr="00681CB1">
        <w:rPr>
          <w:rFonts w:ascii="Times New Roman" w:hAnsi="Times New Roman"/>
          <w:spacing w:val="-3"/>
          <w:sz w:val="28"/>
          <w:szCs w:val="28"/>
        </w:rPr>
        <w:t>е</w:t>
      </w:r>
      <w:r w:rsidRPr="00681CB1">
        <w:rPr>
          <w:rFonts w:ascii="Times New Roman" w:hAnsi="Times New Roman"/>
          <w:sz w:val="28"/>
          <w:szCs w:val="28"/>
        </w:rPr>
        <w:t>бо</w:t>
      </w:r>
      <w:r w:rsidRPr="00681CB1">
        <w:rPr>
          <w:rFonts w:ascii="Times New Roman" w:hAnsi="Times New Roman"/>
          <w:spacing w:val="-3"/>
          <w:sz w:val="28"/>
          <w:szCs w:val="28"/>
        </w:rPr>
        <w:t>в</w:t>
      </w:r>
      <w:r w:rsidRPr="00681CB1">
        <w:rPr>
          <w:rFonts w:ascii="Times New Roman" w:hAnsi="Times New Roman"/>
          <w:sz w:val="28"/>
          <w:szCs w:val="28"/>
        </w:rPr>
        <w:t>а</w:t>
      </w:r>
      <w:r w:rsidRPr="00681CB1">
        <w:rPr>
          <w:rFonts w:ascii="Times New Roman" w:hAnsi="Times New Roman"/>
          <w:spacing w:val="-2"/>
          <w:sz w:val="28"/>
          <w:szCs w:val="28"/>
        </w:rPr>
        <w:t>ни</w:t>
      </w:r>
      <w:r w:rsidRPr="00681CB1">
        <w:rPr>
          <w:rFonts w:ascii="Times New Roman" w:hAnsi="Times New Roman"/>
          <w:sz w:val="28"/>
          <w:szCs w:val="28"/>
        </w:rPr>
        <w:t>й</w:t>
      </w:r>
      <w:r w:rsidRPr="00681CB1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681CB1">
        <w:rPr>
          <w:rFonts w:ascii="Times New Roman" w:hAnsi="Times New Roman"/>
          <w:spacing w:val="-2"/>
          <w:sz w:val="28"/>
          <w:szCs w:val="28"/>
        </w:rPr>
        <w:t>И</w:t>
      </w:r>
      <w:r w:rsidRPr="00681CB1">
        <w:rPr>
          <w:rFonts w:ascii="Times New Roman" w:hAnsi="Times New Roman"/>
          <w:sz w:val="28"/>
          <w:szCs w:val="28"/>
        </w:rPr>
        <w:t>нстр</w:t>
      </w:r>
      <w:r w:rsidRPr="00681CB1">
        <w:rPr>
          <w:rFonts w:ascii="Times New Roman" w:hAnsi="Times New Roman"/>
          <w:spacing w:val="-4"/>
          <w:sz w:val="28"/>
          <w:szCs w:val="28"/>
        </w:rPr>
        <w:t>у</w:t>
      </w:r>
      <w:r w:rsidRPr="00681CB1">
        <w:rPr>
          <w:rFonts w:ascii="Times New Roman" w:hAnsi="Times New Roman"/>
          <w:sz w:val="28"/>
          <w:szCs w:val="28"/>
        </w:rPr>
        <w:t>к</w:t>
      </w:r>
      <w:r w:rsidRPr="00681CB1">
        <w:rPr>
          <w:rFonts w:ascii="Times New Roman" w:hAnsi="Times New Roman"/>
          <w:spacing w:val="-2"/>
          <w:sz w:val="28"/>
          <w:szCs w:val="28"/>
        </w:rPr>
        <w:t>ц</w:t>
      </w:r>
      <w:r w:rsidRPr="00681CB1">
        <w:rPr>
          <w:rFonts w:ascii="Times New Roman" w:hAnsi="Times New Roman"/>
          <w:sz w:val="28"/>
          <w:szCs w:val="28"/>
        </w:rPr>
        <w:t>ии</w:t>
      </w:r>
      <w:r w:rsidRPr="00681CB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81CB1">
        <w:rPr>
          <w:rFonts w:ascii="Times New Roman" w:hAnsi="Times New Roman"/>
          <w:sz w:val="28"/>
          <w:szCs w:val="28"/>
        </w:rPr>
        <w:t>№</w:t>
      </w:r>
      <w:r w:rsidRPr="00681CB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681CB1">
        <w:rPr>
          <w:rFonts w:ascii="Times New Roman" w:hAnsi="Times New Roman"/>
          <w:sz w:val="28"/>
          <w:szCs w:val="28"/>
        </w:rPr>
        <w:t>1</w:t>
      </w:r>
      <w:r w:rsidRPr="00681CB1">
        <w:rPr>
          <w:rFonts w:ascii="Times New Roman" w:hAnsi="Times New Roman"/>
          <w:spacing w:val="-2"/>
          <w:sz w:val="28"/>
          <w:szCs w:val="28"/>
        </w:rPr>
        <w:t>9</w:t>
      </w:r>
      <w:r w:rsidRPr="00681CB1">
        <w:rPr>
          <w:rFonts w:ascii="Times New Roman" w:hAnsi="Times New Roman"/>
          <w:sz w:val="28"/>
          <w:szCs w:val="28"/>
        </w:rPr>
        <w:t>1н</w:t>
      </w:r>
      <w:r w:rsidRPr="00681CB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81CB1">
        <w:rPr>
          <w:rFonts w:ascii="Times New Roman" w:hAnsi="Times New Roman"/>
          <w:sz w:val="28"/>
          <w:szCs w:val="28"/>
        </w:rPr>
        <w:t>по</w:t>
      </w:r>
      <w:r w:rsidRPr="00681CB1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681CB1">
        <w:rPr>
          <w:rFonts w:ascii="Times New Roman" w:hAnsi="Times New Roman"/>
          <w:sz w:val="28"/>
          <w:szCs w:val="28"/>
        </w:rPr>
        <w:lastRenderedPageBreak/>
        <w:t>п</w:t>
      </w:r>
      <w:r w:rsidRPr="00681CB1">
        <w:rPr>
          <w:rFonts w:ascii="Times New Roman" w:hAnsi="Times New Roman"/>
          <w:spacing w:val="-2"/>
          <w:sz w:val="28"/>
          <w:szCs w:val="28"/>
        </w:rPr>
        <w:t>о</w:t>
      </w:r>
      <w:r w:rsidRPr="00681CB1">
        <w:rPr>
          <w:rFonts w:ascii="Times New Roman" w:hAnsi="Times New Roman"/>
          <w:sz w:val="28"/>
          <w:szCs w:val="28"/>
        </w:rPr>
        <w:t>р</w:t>
      </w:r>
      <w:r w:rsidRPr="00681CB1">
        <w:rPr>
          <w:rFonts w:ascii="Times New Roman" w:hAnsi="Times New Roman"/>
          <w:spacing w:val="-2"/>
          <w:sz w:val="28"/>
          <w:szCs w:val="28"/>
        </w:rPr>
        <w:t>я</w:t>
      </w:r>
      <w:r w:rsidRPr="00681CB1">
        <w:rPr>
          <w:rFonts w:ascii="Times New Roman" w:hAnsi="Times New Roman"/>
          <w:sz w:val="28"/>
          <w:szCs w:val="28"/>
        </w:rPr>
        <w:t>д</w:t>
      </w:r>
      <w:r w:rsidRPr="00681CB1">
        <w:rPr>
          <w:rFonts w:ascii="Times New Roman" w:hAnsi="Times New Roman"/>
          <w:spacing w:val="-2"/>
          <w:sz w:val="28"/>
          <w:szCs w:val="28"/>
        </w:rPr>
        <w:t>к</w:t>
      </w:r>
      <w:r w:rsidRPr="00681CB1">
        <w:rPr>
          <w:rFonts w:ascii="Times New Roman" w:hAnsi="Times New Roman"/>
          <w:sz w:val="28"/>
          <w:szCs w:val="28"/>
        </w:rPr>
        <w:t>у зап</w:t>
      </w:r>
      <w:r w:rsidRPr="00681CB1">
        <w:rPr>
          <w:rFonts w:ascii="Times New Roman" w:hAnsi="Times New Roman"/>
          <w:spacing w:val="1"/>
          <w:sz w:val="28"/>
          <w:szCs w:val="28"/>
        </w:rPr>
        <w:t>о</w:t>
      </w:r>
      <w:r w:rsidRPr="00681CB1">
        <w:rPr>
          <w:rFonts w:ascii="Times New Roman" w:hAnsi="Times New Roman"/>
          <w:spacing w:val="-4"/>
          <w:sz w:val="28"/>
          <w:szCs w:val="28"/>
        </w:rPr>
        <w:t>л</w:t>
      </w:r>
      <w:r w:rsidRPr="00681CB1">
        <w:rPr>
          <w:rFonts w:ascii="Times New Roman" w:hAnsi="Times New Roman"/>
          <w:sz w:val="28"/>
          <w:szCs w:val="28"/>
        </w:rPr>
        <w:t>не</w:t>
      </w:r>
      <w:r w:rsidRPr="00681CB1">
        <w:rPr>
          <w:rFonts w:ascii="Times New Roman" w:hAnsi="Times New Roman"/>
          <w:spacing w:val="-2"/>
          <w:sz w:val="28"/>
          <w:szCs w:val="28"/>
        </w:rPr>
        <w:t>н</w:t>
      </w:r>
      <w:r w:rsidRPr="00681CB1">
        <w:rPr>
          <w:rFonts w:ascii="Times New Roman" w:hAnsi="Times New Roman"/>
          <w:sz w:val="28"/>
          <w:szCs w:val="28"/>
        </w:rPr>
        <w:t>и</w:t>
      </w:r>
      <w:r w:rsidRPr="00681CB1">
        <w:rPr>
          <w:rFonts w:ascii="Times New Roman" w:hAnsi="Times New Roman"/>
          <w:spacing w:val="1"/>
          <w:sz w:val="28"/>
          <w:szCs w:val="28"/>
        </w:rPr>
        <w:t>я</w:t>
      </w:r>
      <w:r w:rsidR="00F42834">
        <w:rPr>
          <w:rFonts w:ascii="Times New Roman" w:hAnsi="Times New Roman"/>
          <w:spacing w:val="1"/>
          <w:sz w:val="28"/>
          <w:szCs w:val="28"/>
        </w:rPr>
        <w:t xml:space="preserve"> форм отчетности</w:t>
      </w:r>
      <w:r w:rsidRPr="00681CB1">
        <w:rPr>
          <w:rFonts w:ascii="Times New Roman" w:hAnsi="Times New Roman"/>
          <w:sz w:val="28"/>
          <w:szCs w:val="28"/>
        </w:rPr>
        <w:t>,</w:t>
      </w:r>
      <w:r w:rsidRPr="00681CB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681CB1">
        <w:rPr>
          <w:rFonts w:ascii="Times New Roman" w:hAnsi="Times New Roman"/>
          <w:spacing w:val="-3"/>
          <w:sz w:val="28"/>
          <w:szCs w:val="28"/>
        </w:rPr>
        <w:t>с</w:t>
      </w:r>
      <w:r w:rsidRPr="00681CB1">
        <w:rPr>
          <w:rFonts w:ascii="Times New Roman" w:hAnsi="Times New Roman"/>
          <w:sz w:val="28"/>
          <w:szCs w:val="28"/>
        </w:rPr>
        <w:t>оста</w:t>
      </w:r>
      <w:r w:rsidRPr="00681CB1">
        <w:rPr>
          <w:rFonts w:ascii="Times New Roman" w:hAnsi="Times New Roman"/>
          <w:spacing w:val="-4"/>
          <w:sz w:val="28"/>
          <w:szCs w:val="28"/>
        </w:rPr>
        <w:t>в</w:t>
      </w:r>
      <w:r w:rsidRPr="00681CB1">
        <w:rPr>
          <w:rFonts w:ascii="Times New Roman" w:hAnsi="Times New Roman"/>
          <w:spacing w:val="-1"/>
          <w:sz w:val="28"/>
          <w:szCs w:val="28"/>
        </w:rPr>
        <w:t>л</w:t>
      </w:r>
      <w:r w:rsidRPr="00681CB1">
        <w:rPr>
          <w:rFonts w:ascii="Times New Roman" w:hAnsi="Times New Roman"/>
          <w:sz w:val="28"/>
          <w:szCs w:val="28"/>
        </w:rPr>
        <w:t>ения</w:t>
      </w:r>
      <w:r w:rsidRPr="00681CB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681CB1">
        <w:rPr>
          <w:rFonts w:ascii="Times New Roman" w:hAnsi="Times New Roman"/>
          <w:spacing w:val="-2"/>
          <w:sz w:val="28"/>
          <w:szCs w:val="28"/>
        </w:rPr>
        <w:t>п</w:t>
      </w:r>
      <w:r w:rsidRPr="00681CB1">
        <w:rPr>
          <w:rFonts w:ascii="Times New Roman" w:hAnsi="Times New Roman"/>
          <w:sz w:val="28"/>
          <w:szCs w:val="28"/>
        </w:rPr>
        <w:t>оя</w:t>
      </w:r>
      <w:r w:rsidRPr="00681CB1">
        <w:rPr>
          <w:rFonts w:ascii="Times New Roman" w:hAnsi="Times New Roman"/>
          <w:spacing w:val="-2"/>
          <w:sz w:val="28"/>
          <w:szCs w:val="28"/>
        </w:rPr>
        <w:t>с</w:t>
      </w:r>
      <w:r w:rsidRPr="00681CB1">
        <w:rPr>
          <w:rFonts w:ascii="Times New Roman" w:hAnsi="Times New Roman"/>
          <w:sz w:val="28"/>
          <w:szCs w:val="28"/>
        </w:rPr>
        <w:t>ните</w:t>
      </w:r>
      <w:r w:rsidRPr="00681CB1">
        <w:rPr>
          <w:rFonts w:ascii="Times New Roman" w:hAnsi="Times New Roman"/>
          <w:spacing w:val="-2"/>
          <w:sz w:val="28"/>
          <w:szCs w:val="28"/>
        </w:rPr>
        <w:t>л</w:t>
      </w:r>
      <w:r w:rsidRPr="00681CB1">
        <w:rPr>
          <w:rFonts w:ascii="Times New Roman" w:hAnsi="Times New Roman"/>
          <w:spacing w:val="-4"/>
          <w:sz w:val="28"/>
          <w:szCs w:val="28"/>
        </w:rPr>
        <w:t>ь</w:t>
      </w:r>
      <w:r w:rsidRPr="00681CB1">
        <w:rPr>
          <w:rFonts w:ascii="Times New Roman" w:hAnsi="Times New Roman"/>
          <w:spacing w:val="-2"/>
          <w:sz w:val="28"/>
          <w:szCs w:val="28"/>
        </w:rPr>
        <w:t>н</w:t>
      </w:r>
      <w:r w:rsidRPr="00681CB1">
        <w:rPr>
          <w:rFonts w:ascii="Times New Roman" w:hAnsi="Times New Roman"/>
          <w:sz w:val="28"/>
          <w:szCs w:val="28"/>
        </w:rPr>
        <w:t>ой</w:t>
      </w:r>
      <w:r w:rsidRPr="00681CB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681CB1">
        <w:rPr>
          <w:rFonts w:ascii="Times New Roman" w:hAnsi="Times New Roman"/>
          <w:sz w:val="28"/>
          <w:szCs w:val="28"/>
        </w:rPr>
        <w:t>з</w:t>
      </w:r>
      <w:r w:rsidRPr="00681CB1">
        <w:rPr>
          <w:rFonts w:ascii="Times New Roman" w:hAnsi="Times New Roman"/>
          <w:spacing w:val="-3"/>
          <w:sz w:val="28"/>
          <w:szCs w:val="28"/>
        </w:rPr>
        <w:t>а</w:t>
      </w:r>
      <w:r w:rsidRPr="00681CB1">
        <w:rPr>
          <w:rFonts w:ascii="Times New Roman" w:hAnsi="Times New Roman"/>
          <w:sz w:val="28"/>
          <w:szCs w:val="28"/>
        </w:rPr>
        <w:t>п</w:t>
      </w:r>
      <w:r w:rsidRPr="00681CB1">
        <w:rPr>
          <w:rFonts w:ascii="Times New Roman" w:hAnsi="Times New Roman"/>
          <w:spacing w:val="-2"/>
          <w:sz w:val="28"/>
          <w:szCs w:val="28"/>
        </w:rPr>
        <w:t>и</w:t>
      </w:r>
      <w:r w:rsidRPr="00681CB1">
        <w:rPr>
          <w:rFonts w:ascii="Times New Roman" w:hAnsi="Times New Roman"/>
          <w:sz w:val="28"/>
          <w:szCs w:val="28"/>
        </w:rPr>
        <w:t>ски</w:t>
      </w:r>
      <w:r w:rsidRPr="00681CB1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681CB1">
        <w:rPr>
          <w:rFonts w:ascii="Times New Roman" w:hAnsi="Times New Roman"/>
          <w:spacing w:val="-3"/>
          <w:sz w:val="28"/>
          <w:szCs w:val="28"/>
        </w:rPr>
        <w:t>(</w:t>
      </w:r>
      <w:r w:rsidRPr="00681CB1">
        <w:rPr>
          <w:rFonts w:ascii="Times New Roman" w:hAnsi="Times New Roman"/>
          <w:sz w:val="28"/>
          <w:szCs w:val="28"/>
        </w:rPr>
        <w:t>ф.</w:t>
      </w:r>
      <w:r w:rsidRPr="00681CB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681CB1">
        <w:rPr>
          <w:rFonts w:ascii="Times New Roman" w:hAnsi="Times New Roman"/>
          <w:spacing w:val="-2"/>
          <w:sz w:val="28"/>
          <w:szCs w:val="28"/>
        </w:rPr>
        <w:t>050</w:t>
      </w:r>
      <w:r w:rsidRPr="00681CB1">
        <w:rPr>
          <w:rFonts w:ascii="Times New Roman" w:hAnsi="Times New Roman"/>
          <w:sz w:val="28"/>
          <w:szCs w:val="28"/>
        </w:rPr>
        <w:t>3</w:t>
      </w:r>
      <w:r w:rsidRPr="00681CB1">
        <w:rPr>
          <w:rFonts w:ascii="Times New Roman" w:hAnsi="Times New Roman"/>
          <w:spacing w:val="-2"/>
          <w:sz w:val="28"/>
          <w:szCs w:val="28"/>
        </w:rPr>
        <w:t>16</w:t>
      </w:r>
      <w:r w:rsidRPr="00681CB1">
        <w:rPr>
          <w:rFonts w:ascii="Times New Roman" w:hAnsi="Times New Roman"/>
          <w:sz w:val="28"/>
          <w:szCs w:val="28"/>
        </w:rPr>
        <w:t>0)</w:t>
      </w:r>
      <w:r w:rsidRPr="00681CB1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681CB1">
        <w:rPr>
          <w:rFonts w:ascii="Times New Roman" w:hAnsi="Times New Roman"/>
          <w:sz w:val="28"/>
          <w:szCs w:val="28"/>
        </w:rPr>
        <w:t>и</w:t>
      </w:r>
      <w:r w:rsidRPr="00681CB1">
        <w:rPr>
          <w:rFonts w:ascii="Times New Roman" w:hAnsi="Times New Roman"/>
          <w:spacing w:val="52"/>
          <w:sz w:val="28"/>
          <w:szCs w:val="28"/>
        </w:rPr>
        <w:t xml:space="preserve"> </w:t>
      </w:r>
      <w:r w:rsidRPr="00681CB1">
        <w:rPr>
          <w:rFonts w:ascii="Times New Roman" w:hAnsi="Times New Roman"/>
          <w:sz w:val="28"/>
          <w:szCs w:val="28"/>
        </w:rPr>
        <w:t>п</w:t>
      </w:r>
      <w:r w:rsidRPr="00681CB1">
        <w:rPr>
          <w:rFonts w:ascii="Times New Roman" w:hAnsi="Times New Roman"/>
          <w:spacing w:val="-2"/>
          <w:sz w:val="28"/>
          <w:szCs w:val="28"/>
        </w:rPr>
        <w:t>р</w:t>
      </w:r>
      <w:r w:rsidRPr="00681CB1">
        <w:rPr>
          <w:rFonts w:ascii="Times New Roman" w:hAnsi="Times New Roman"/>
          <w:sz w:val="28"/>
          <w:szCs w:val="28"/>
        </w:rPr>
        <w:t>и</w:t>
      </w:r>
      <w:r w:rsidRPr="00681CB1">
        <w:rPr>
          <w:rFonts w:ascii="Times New Roman" w:hAnsi="Times New Roman"/>
          <w:spacing w:val="-1"/>
          <w:sz w:val="28"/>
          <w:szCs w:val="28"/>
        </w:rPr>
        <w:t>л</w:t>
      </w:r>
      <w:r w:rsidRPr="00681CB1">
        <w:rPr>
          <w:rFonts w:ascii="Times New Roman" w:hAnsi="Times New Roman"/>
          <w:spacing w:val="-2"/>
          <w:sz w:val="28"/>
          <w:szCs w:val="28"/>
        </w:rPr>
        <w:t>о</w:t>
      </w:r>
      <w:r w:rsidRPr="00681CB1">
        <w:rPr>
          <w:rFonts w:ascii="Times New Roman" w:hAnsi="Times New Roman"/>
          <w:sz w:val="28"/>
          <w:szCs w:val="28"/>
        </w:rPr>
        <w:t>же</w:t>
      </w:r>
      <w:r w:rsidRPr="00681CB1">
        <w:rPr>
          <w:rFonts w:ascii="Times New Roman" w:hAnsi="Times New Roman"/>
          <w:spacing w:val="-1"/>
          <w:sz w:val="28"/>
          <w:szCs w:val="28"/>
        </w:rPr>
        <w:t>н</w:t>
      </w:r>
      <w:r w:rsidRPr="00681CB1">
        <w:rPr>
          <w:rFonts w:ascii="Times New Roman" w:hAnsi="Times New Roman"/>
          <w:spacing w:val="-2"/>
          <w:sz w:val="28"/>
          <w:szCs w:val="28"/>
        </w:rPr>
        <w:t>и</w:t>
      </w:r>
      <w:r w:rsidRPr="00681CB1">
        <w:rPr>
          <w:rFonts w:ascii="Times New Roman" w:hAnsi="Times New Roman"/>
          <w:sz w:val="28"/>
          <w:szCs w:val="28"/>
        </w:rPr>
        <w:t>й, входя</w:t>
      </w:r>
      <w:r w:rsidRPr="00681CB1">
        <w:rPr>
          <w:rFonts w:ascii="Times New Roman" w:hAnsi="Times New Roman"/>
          <w:spacing w:val="-3"/>
          <w:sz w:val="28"/>
          <w:szCs w:val="28"/>
        </w:rPr>
        <w:t>щ</w:t>
      </w:r>
      <w:r w:rsidRPr="00681CB1">
        <w:rPr>
          <w:rFonts w:ascii="Times New Roman" w:hAnsi="Times New Roman"/>
          <w:spacing w:val="-2"/>
          <w:sz w:val="28"/>
          <w:szCs w:val="28"/>
        </w:rPr>
        <w:t>и</w:t>
      </w:r>
      <w:r w:rsidRPr="00681CB1">
        <w:rPr>
          <w:rFonts w:ascii="Times New Roman" w:hAnsi="Times New Roman"/>
          <w:sz w:val="28"/>
          <w:szCs w:val="28"/>
        </w:rPr>
        <w:t>х</w:t>
      </w:r>
      <w:r w:rsidRPr="00681CB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81CB1">
        <w:rPr>
          <w:rFonts w:ascii="Times New Roman" w:hAnsi="Times New Roman"/>
          <w:sz w:val="28"/>
          <w:szCs w:val="28"/>
        </w:rPr>
        <w:t>в</w:t>
      </w:r>
      <w:r w:rsidRPr="00681CB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81CB1">
        <w:rPr>
          <w:rFonts w:ascii="Times New Roman" w:hAnsi="Times New Roman"/>
          <w:sz w:val="28"/>
          <w:szCs w:val="28"/>
        </w:rPr>
        <w:t>ее</w:t>
      </w:r>
      <w:r w:rsidRPr="00681CB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81CB1">
        <w:rPr>
          <w:rFonts w:ascii="Times New Roman" w:hAnsi="Times New Roman"/>
          <w:sz w:val="28"/>
          <w:szCs w:val="28"/>
        </w:rPr>
        <w:t>с</w:t>
      </w:r>
      <w:r w:rsidRPr="00681CB1">
        <w:rPr>
          <w:rFonts w:ascii="Times New Roman" w:hAnsi="Times New Roman"/>
          <w:spacing w:val="-2"/>
          <w:sz w:val="28"/>
          <w:szCs w:val="28"/>
        </w:rPr>
        <w:t>остав.</w:t>
      </w:r>
      <w:r w:rsidRPr="00681CB1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55ABC" w:rsidRPr="00B55ABC" w:rsidRDefault="004B561F" w:rsidP="00B55AB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своем заключении на </w:t>
      </w:r>
      <w:r w:rsidR="00806E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отчет об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исполнени</w:t>
      </w:r>
      <w:r w:rsidR="00806E9B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бюджета</w:t>
      </w:r>
      <w:r w:rsidR="00F428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 2021 год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контрольн</w:t>
      </w:r>
      <w:r w:rsidR="003F6B07">
        <w:rPr>
          <w:rFonts w:ascii="Times New Roman" w:hAnsi="Times New Roman"/>
          <w:color w:val="000000"/>
          <w:sz w:val="28"/>
          <w:szCs w:val="28"/>
          <w:lang w:eastAsia="ru-RU"/>
        </w:rPr>
        <w:t>о-счетная палата</w:t>
      </w:r>
      <w:r w:rsidR="00F428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обращает внимание </w:t>
      </w:r>
      <w:r w:rsidR="00F42834" w:rsidRPr="00752573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B55A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необходимость повышения уровня </w:t>
      </w:r>
      <w:r w:rsidR="00B55ABC" w:rsidRPr="00B55ABC">
        <w:rPr>
          <w:rFonts w:ascii="Times New Roman" w:hAnsi="Times New Roman"/>
          <w:color w:val="000000"/>
          <w:sz w:val="28"/>
          <w:szCs w:val="28"/>
          <w:lang w:eastAsia="ru-RU"/>
        </w:rPr>
        <w:t>качества планирования и э</w:t>
      </w:r>
      <w:r w:rsidR="00B55A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ффективности администрирования </w:t>
      </w:r>
      <w:r w:rsidR="00B55ABC" w:rsidRPr="00B55ABC">
        <w:rPr>
          <w:rFonts w:ascii="Times New Roman" w:hAnsi="Times New Roman"/>
          <w:color w:val="000000"/>
          <w:sz w:val="28"/>
          <w:szCs w:val="28"/>
          <w:lang w:eastAsia="ru-RU"/>
        </w:rPr>
        <w:t>налоговых и неналоговых доходов</w:t>
      </w:r>
      <w:r w:rsidR="00B55A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B55ABC" w:rsidRPr="00B55ABC">
        <w:rPr>
          <w:rFonts w:ascii="Times New Roman" w:hAnsi="Times New Roman"/>
          <w:color w:val="000000"/>
          <w:sz w:val="28"/>
          <w:szCs w:val="28"/>
          <w:lang w:eastAsia="ru-RU"/>
        </w:rPr>
        <w:t>недостаточный уровень организации взаимодействия с контрагентами</w:t>
      </w:r>
      <w:r w:rsidR="00B55ABC">
        <w:rPr>
          <w:rFonts w:ascii="Times New Roman" w:hAnsi="Times New Roman"/>
          <w:color w:val="000000"/>
          <w:sz w:val="28"/>
          <w:szCs w:val="28"/>
          <w:lang w:eastAsia="ru-RU"/>
        </w:rPr>
        <w:t>, имеющий влияние на исполнение расходной части бюджета,</w:t>
      </w:r>
      <w:r w:rsidR="00B55ABC" w:rsidRPr="00B55ABC">
        <w:t xml:space="preserve"> </w:t>
      </w:r>
      <w:r w:rsidR="00B55ABC" w:rsidRPr="00B55ABC">
        <w:rPr>
          <w:rFonts w:ascii="Times New Roman" w:hAnsi="Times New Roman"/>
          <w:color w:val="000000"/>
          <w:sz w:val="28"/>
          <w:szCs w:val="28"/>
          <w:lang w:eastAsia="ru-RU"/>
        </w:rPr>
        <w:t>несвоевременное внесение необходимых изменений в условия соглашений (договоров), а также лимиты бюджетных обязательств</w:t>
      </w:r>
      <w:r w:rsidR="00B55AB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F428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низкий процент исполнения программы приватизации муниципального имущества, </w:t>
      </w:r>
      <w:r w:rsidR="00F42834" w:rsidRPr="00F42834">
        <w:rPr>
          <w:rFonts w:ascii="Times New Roman" w:hAnsi="Times New Roman"/>
          <w:color w:val="000000"/>
          <w:sz w:val="28"/>
          <w:szCs w:val="28"/>
          <w:lang w:eastAsia="ru-RU"/>
        </w:rPr>
        <w:t>неэффективное расходование бюджетных средств</w:t>
      </w:r>
      <w:r w:rsidR="00F428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части </w:t>
      </w:r>
      <w:r w:rsidR="00F42834" w:rsidRPr="00F42834">
        <w:rPr>
          <w:rFonts w:ascii="Times New Roman" w:hAnsi="Times New Roman"/>
          <w:color w:val="000000"/>
          <w:sz w:val="28"/>
          <w:szCs w:val="28"/>
          <w:lang w:eastAsia="ru-RU"/>
        </w:rPr>
        <w:t>расходов на уплату штрафных санкций и неустое</w:t>
      </w:r>
      <w:r w:rsidR="00F42834">
        <w:rPr>
          <w:rFonts w:ascii="Times New Roman" w:hAnsi="Times New Roman"/>
          <w:color w:val="000000"/>
          <w:sz w:val="28"/>
          <w:szCs w:val="28"/>
          <w:lang w:eastAsia="ru-RU"/>
        </w:rPr>
        <w:t>к по решениям судов,</w:t>
      </w:r>
      <w:r w:rsidR="00F42834" w:rsidRPr="00F428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42834">
        <w:rPr>
          <w:rFonts w:ascii="Times New Roman" w:hAnsi="Times New Roman"/>
          <w:color w:val="000000"/>
          <w:sz w:val="28"/>
          <w:szCs w:val="28"/>
          <w:lang w:eastAsia="ru-RU"/>
        </w:rPr>
        <w:t>правильность ведения реестра расходных обязательств и реестра</w:t>
      </w:r>
      <w:r w:rsidR="00F42834" w:rsidRPr="00F428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муниципальной собственности</w:t>
      </w:r>
      <w:r w:rsidR="00F4283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617F4" w:rsidRPr="0090444C" w:rsidRDefault="00F42834" w:rsidP="001F1E0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E617F4" w:rsidRPr="00681CB1">
        <w:rPr>
          <w:rFonts w:ascii="Times New Roman" w:hAnsi="Times New Roman"/>
          <w:color w:val="000000"/>
          <w:sz w:val="28"/>
          <w:szCs w:val="28"/>
          <w:lang w:eastAsia="ru-RU"/>
        </w:rPr>
        <w:t>есмотря на снижение объема муниципального долга, продолжает сохраняться</w:t>
      </w:r>
      <w:r w:rsidR="00E617F4" w:rsidRPr="00681CB1">
        <w:rPr>
          <w:rFonts w:ascii="Times New Roman" w:hAnsi="Times New Roman"/>
          <w:sz w:val="28"/>
          <w:szCs w:val="28"/>
          <w:lang w:eastAsia="ru-RU"/>
        </w:rPr>
        <w:t xml:space="preserve"> высокий уровень долговой нагрузки на бюджет и значительный объем расходов на обс</w:t>
      </w:r>
      <w:r w:rsidR="003F6B07">
        <w:rPr>
          <w:rFonts w:ascii="Times New Roman" w:hAnsi="Times New Roman"/>
          <w:sz w:val="28"/>
          <w:szCs w:val="28"/>
          <w:lang w:eastAsia="ru-RU"/>
        </w:rPr>
        <w:t>луживание долговых обязательств</w:t>
      </w:r>
      <w:r w:rsidR="00E617F4" w:rsidRPr="00681CB1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B561F">
        <w:rPr>
          <w:rFonts w:ascii="Times New Roman" w:hAnsi="Times New Roman"/>
          <w:sz w:val="28"/>
          <w:szCs w:val="28"/>
          <w:lang w:eastAsia="ru-RU"/>
        </w:rPr>
        <w:t>Кро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="004B561F">
        <w:rPr>
          <w:rFonts w:ascii="Times New Roman" w:hAnsi="Times New Roman"/>
          <w:sz w:val="28"/>
          <w:szCs w:val="28"/>
          <w:lang w:eastAsia="ru-RU"/>
        </w:rPr>
        <w:t xml:space="preserve">е того, </w:t>
      </w:r>
      <w:r w:rsidR="00E617F4" w:rsidRPr="00681CB1">
        <w:rPr>
          <w:rFonts w:ascii="Times New Roman" w:hAnsi="Times New Roman"/>
          <w:color w:val="000000"/>
          <w:sz w:val="28"/>
          <w:szCs w:val="28"/>
        </w:rPr>
        <w:t xml:space="preserve">наблюдалось снижение расходов на обслуживание муниципального долга, в первую очередь за счет привлечения </w:t>
      </w:r>
      <w:r w:rsidR="003F6B07">
        <w:rPr>
          <w:rFonts w:ascii="Times New Roman" w:hAnsi="Times New Roman"/>
          <w:color w:val="000000"/>
          <w:sz w:val="28"/>
          <w:szCs w:val="28"/>
        </w:rPr>
        <w:t xml:space="preserve">бюджетного кредита </w:t>
      </w:r>
      <w:r w:rsidR="00E617F4" w:rsidRPr="00681CB1">
        <w:rPr>
          <w:rFonts w:ascii="Times New Roman" w:hAnsi="Times New Roman"/>
          <w:color w:val="000000"/>
          <w:sz w:val="28"/>
          <w:szCs w:val="28"/>
        </w:rPr>
        <w:t>с более низкой процентной ставкой.</w:t>
      </w:r>
    </w:p>
    <w:p w:rsidR="00E617F4" w:rsidRPr="0090444C" w:rsidRDefault="00E617F4" w:rsidP="001F1E0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25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целях</w:t>
      </w:r>
      <w:r w:rsidRPr="00412259">
        <w:rPr>
          <w:rFonts w:ascii="Times New Roman" w:hAnsi="Times New Roman"/>
          <w:sz w:val="28"/>
          <w:szCs w:val="28"/>
        </w:rPr>
        <w:t xml:space="preserve"> проведения экспертизы проектов муниципальных правовых актов</w:t>
      </w:r>
      <w:r>
        <w:rPr>
          <w:rFonts w:ascii="Times New Roman" w:hAnsi="Times New Roman"/>
          <w:sz w:val="28"/>
          <w:szCs w:val="28"/>
        </w:rPr>
        <w:t xml:space="preserve"> (далее - МПА)</w:t>
      </w:r>
      <w:r w:rsidRPr="00412259">
        <w:rPr>
          <w:rFonts w:ascii="Times New Roman" w:hAnsi="Times New Roman"/>
          <w:sz w:val="28"/>
          <w:szCs w:val="28"/>
        </w:rPr>
        <w:t>, связанных с установлением расходных обязательств городского округа Тольятти</w:t>
      </w:r>
      <w:r>
        <w:rPr>
          <w:rFonts w:ascii="Times New Roman" w:hAnsi="Times New Roman"/>
          <w:sz w:val="28"/>
          <w:szCs w:val="28"/>
        </w:rPr>
        <w:t xml:space="preserve"> и приводящих к изменению доходов бюджета</w:t>
      </w:r>
      <w:r w:rsidRPr="00412259">
        <w:rPr>
          <w:rFonts w:ascii="Times New Roman" w:hAnsi="Times New Roman"/>
          <w:sz w:val="28"/>
          <w:szCs w:val="28"/>
        </w:rPr>
        <w:t>, в 202</w:t>
      </w:r>
      <w:r>
        <w:rPr>
          <w:rFonts w:ascii="Times New Roman" w:hAnsi="Times New Roman"/>
          <w:sz w:val="28"/>
          <w:szCs w:val="28"/>
        </w:rPr>
        <w:t>2</w:t>
      </w:r>
      <w:r w:rsidRPr="00412259">
        <w:rPr>
          <w:rFonts w:ascii="Times New Roman" w:hAnsi="Times New Roman"/>
          <w:sz w:val="28"/>
          <w:szCs w:val="28"/>
        </w:rPr>
        <w:t xml:space="preserve"> году поступило</w:t>
      </w:r>
      <w:r>
        <w:rPr>
          <w:rFonts w:ascii="Times New Roman" w:hAnsi="Times New Roman"/>
          <w:sz w:val="28"/>
          <w:szCs w:val="28"/>
        </w:rPr>
        <w:t xml:space="preserve"> 86</w:t>
      </w:r>
      <w:r w:rsidRPr="00412259">
        <w:rPr>
          <w:rFonts w:ascii="Times New Roman" w:hAnsi="Times New Roman"/>
          <w:sz w:val="28"/>
          <w:szCs w:val="28"/>
        </w:rPr>
        <w:t> проект</w:t>
      </w:r>
      <w:r>
        <w:rPr>
          <w:rFonts w:ascii="Times New Roman" w:hAnsi="Times New Roman"/>
          <w:sz w:val="28"/>
          <w:szCs w:val="28"/>
        </w:rPr>
        <w:t>ов</w:t>
      </w:r>
      <w:r w:rsidRPr="00412259">
        <w:rPr>
          <w:rFonts w:ascii="Times New Roman" w:hAnsi="Times New Roman"/>
          <w:sz w:val="28"/>
          <w:szCs w:val="28"/>
        </w:rPr>
        <w:t xml:space="preserve">, что на </w:t>
      </w:r>
      <w:r>
        <w:rPr>
          <w:rFonts w:ascii="Times New Roman" w:hAnsi="Times New Roman"/>
          <w:sz w:val="28"/>
          <w:szCs w:val="28"/>
        </w:rPr>
        <w:t>24</w:t>
      </w:r>
      <w:r w:rsidRPr="00412259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а больше</w:t>
      </w:r>
      <w:r w:rsidRPr="00412259">
        <w:rPr>
          <w:rFonts w:ascii="Times New Roman" w:hAnsi="Times New Roman"/>
          <w:sz w:val="28"/>
          <w:szCs w:val="28"/>
        </w:rPr>
        <w:t xml:space="preserve"> по сравнению с 20</w:t>
      </w:r>
      <w:r>
        <w:rPr>
          <w:rFonts w:ascii="Times New Roman" w:hAnsi="Times New Roman"/>
          <w:sz w:val="28"/>
          <w:szCs w:val="28"/>
        </w:rPr>
        <w:t>21</w:t>
      </w:r>
      <w:r w:rsidRPr="00412259">
        <w:rPr>
          <w:rFonts w:ascii="Times New Roman" w:hAnsi="Times New Roman"/>
          <w:sz w:val="28"/>
          <w:szCs w:val="28"/>
        </w:rPr>
        <w:t xml:space="preserve"> годом (6</w:t>
      </w:r>
      <w:r>
        <w:rPr>
          <w:rFonts w:ascii="Times New Roman" w:hAnsi="Times New Roman"/>
          <w:sz w:val="28"/>
          <w:szCs w:val="28"/>
        </w:rPr>
        <w:t>2</w:t>
      </w:r>
      <w:r w:rsidRPr="00412259">
        <w:rPr>
          <w:rFonts w:ascii="Times New Roman" w:hAnsi="Times New Roman"/>
          <w:sz w:val="28"/>
          <w:szCs w:val="28"/>
        </w:rPr>
        <w:t xml:space="preserve">); подготовлено </w:t>
      </w:r>
      <w:r>
        <w:rPr>
          <w:rFonts w:ascii="Times New Roman" w:hAnsi="Times New Roman"/>
          <w:sz w:val="28"/>
          <w:szCs w:val="28"/>
        </w:rPr>
        <w:t>86</w:t>
      </w:r>
      <w:r w:rsidRPr="00863177">
        <w:rPr>
          <w:rFonts w:ascii="Times New Roman" w:hAnsi="Times New Roman"/>
          <w:sz w:val="28"/>
          <w:szCs w:val="28"/>
        </w:rPr>
        <w:t xml:space="preserve"> заключени</w:t>
      </w:r>
      <w:r>
        <w:rPr>
          <w:rFonts w:ascii="Times New Roman" w:hAnsi="Times New Roman"/>
          <w:sz w:val="28"/>
          <w:szCs w:val="28"/>
        </w:rPr>
        <w:t>й</w:t>
      </w:r>
      <w:r w:rsidRPr="00863177">
        <w:rPr>
          <w:rFonts w:ascii="Times New Roman" w:hAnsi="Times New Roman"/>
          <w:sz w:val="28"/>
          <w:szCs w:val="28"/>
        </w:rPr>
        <w:t xml:space="preserve"> (с учетом имеющих отрицательное заключение в связи с непредста</w:t>
      </w:r>
      <w:r>
        <w:rPr>
          <w:rFonts w:ascii="Times New Roman" w:hAnsi="Times New Roman"/>
          <w:sz w:val="28"/>
          <w:szCs w:val="28"/>
        </w:rPr>
        <w:t xml:space="preserve">влением необходимой </w:t>
      </w:r>
      <w:r w:rsidR="00DB77F1">
        <w:rPr>
          <w:rFonts w:ascii="Times New Roman" w:hAnsi="Times New Roman"/>
          <w:sz w:val="28"/>
          <w:szCs w:val="28"/>
        </w:rPr>
        <w:t xml:space="preserve">информации и </w:t>
      </w:r>
      <w:r w:rsidR="00DB77F1" w:rsidRPr="00863177">
        <w:rPr>
          <w:rFonts w:ascii="Times New Roman" w:hAnsi="Times New Roman"/>
          <w:sz w:val="28"/>
          <w:szCs w:val="28"/>
        </w:rPr>
        <w:t>финансово</w:t>
      </w:r>
      <w:r>
        <w:rPr>
          <w:rFonts w:ascii="Times New Roman" w:hAnsi="Times New Roman"/>
          <w:sz w:val="28"/>
          <w:szCs w:val="28"/>
        </w:rPr>
        <w:t>-экономических обоснований</w:t>
      </w:r>
      <w:r w:rsidRPr="00863177">
        <w:rPr>
          <w:rFonts w:ascii="Times New Roman" w:hAnsi="Times New Roman"/>
          <w:sz w:val="28"/>
          <w:szCs w:val="28"/>
        </w:rPr>
        <w:t>).</w:t>
      </w:r>
      <w:r w:rsidRPr="00125B13">
        <w:rPr>
          <w:rFonts w:ascii="Times New Roman" w:hAnsi="Times New Roman"/>
          <w:bCs/>
          <w:color w:val="000001"/>
          <w:sz w:val="28"/>
          <w:szCs w:val="28"/>
        </w:rPr>
        <w:t xml:space="preserve"> </w:t>
      </w:r>
      <w:r w:rsidR="00D83617">
        <w:rPr>
          <w:rFonts w:ascii="Times New Roman" w:hAnsi="Times New Roman"/>
          <w:bCs/>
          <w:color w:val="000001"/>
          <w:sz w:val="28"/>
          <w:szCs w:val="28"/>
        </w:rPr>
        <w:t xml:space="preserve">Контрольно-счетной палатой </w:t>
      </w:r>
      <w:r>
        <w:rPr>
          <w:rFonts w:ascii="Times New Roman" w:hAnsi="Times New Roman"/>
          <w:bCs/>
          <w:color w:val="000001"/>
          <w:sz w:val="28"/>
          <w:szCs w:val="28"/>
        </w:rPr>
        <w:t xml:space="preserve">выявлены факты принятия 5 проектов МПА без положительных заключений </w:t>
      </w:r>
      <w:r w:rsidR="00D83617">
        <w:rPr>
          <w:rFonts w:ascii="Times New Roman" w:hAnsi="Times New Roman"/>
          <w:bCs/>
          <w:color w:val="000001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/>
          <w:bCs/>
          <w:color w:val="000001"/>
          <w:sz w:val="28"/>
          <w:szCs w:val="28"/>
        </w:rPr>
        <w:t>и отсутствия пояснений со стороны разработчиков на поставленные в заключениях вопросы.</w:t>
      </w:r>
    </w:p>
    <w:p w:rsidR="00E617F4" w:rsidRDefault="00E617F4" w:rsidP="001F1E0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1"/>
          <w:sz w:val="28"/>
          <w:szCs w:val="28"/>
        </w:rPr>
      </w:pPr>
      <w:r w:rsidRPr="00863177">
        <w:rPr>
          <w:rFonts w:ascii="Times New Roman" w:hAnsi="Times New Roman"/>
          <w:sz w:val="28"/>
          <w:szCs w:val="28"/>
        </w:rPr>
        <w:t>По</w:t>
      </w:r>
      <w:r w:rsidRPr="0086317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23</w:t>
      </w:r>
      <w:r w:rsidRPr="00863177">
        <w:rPr>
          <w:rFonts w:ascii="Times New Roman" w:hAnsi="Times New Roman"/>
          <w:sz w:val="28"/>
          <w:szCs w:val="28"/>
        </w:rPr>
        <w:t xml:space="preserve"> проектам указано на то, что принятие представленных проектов </w:t>
      </w:r>
      <w:r>
        <w:rPr>
          <w:rFonts w:ascii="Times New Roman" w:hAnsi="Times New Roman"/>
          <w:sz w:val="28"/>
          <w:szCs w:val="28"/>
        </w:rPr>
        <w:t xml:space="preserve">МПА </w:t>
      </w:r>
      <w:r w:rsidRPr="00863177">
        <w:rPr>
          <w:rFonts w:ascii="Times New Roman" w:hAnsi="Times New Roman"/>
          <w:sz w:val="28"/>
          <w:szCs w:val="28"/>
        </w:rPr>
        <w:t xml:space="preserve">возможно </w:t>
      </w:r>
      <w:r>
        <w:rPr>
          <w:rFonts w:ascii="Times New Roman" w:hAnsi="Times New Roman"/>
          <w:sz w:val="28"/>
          <w:szCs w:val="28"/>
        </w:rPr>
        <w:t xml:space="preserve">при одновременном </w:t>
      </w:r>
      <w:r w:rsidRPr="00863177">
        <w:rPr>
          <w:rFonts w:ascii="Times New Roman" w:hAnsi="Times New Roman"/>
          <w:sz w:val="28"/>
          <w:szCs w:val="28"/>
        </w:rPr>
        <w:t xml:space="preserve"> приведения  объемов финансирования муниципальных программ в соответст</w:t>
      </w:r>
      <w:r>
        <w:rPr>
          <w:rFonts w:ascii="Times New Roman" w:hAnsi="Times New Roman"/>
          <w:sz w:val="28"/>
          <w:szCs w:val="28"/>
        </w:rPr>
        <w:t>вие с Решением о бюджете, по 7 </w:t>
      </w:r>
      <w:r w:rsidRPr="00863177">
        <w:rPr>
          <w:rFonts w:ascii="Times New Roman" w:hAnsi="Times New Roman"/>
          <w:sz w:val="28"/>
          <w:szCs w:val="28"/>
        </w:rPr>
        <w:t>проектам</w:t>
      </w:r>
      <w:r>
        <w:rPr>
          <w:rFonts w:ascii="Times New Roman" w:hAnsi="Times New Roman"/>
          <w:sz w:val="28"/>
          <w:szCs w:val="28"/>
        </w:rPr>
        <w:t xml:space="preserve"> МПА </w:t>
      </w:r>
      <w:r w:rsidRPr="00863177">
        <w:rPr>
          <w:rFonts w:ascii="Times New Roman" w:hAnsi="Times New Roman"/>
          <w:sz w:val="28"/>
          <w:szCs w:val="28"/>
        </w:rPr>
        <w:t>– подготовлены отрицательные заключения в связ</w:t>
      </w:r>
      <w:r>
        <w:rPr>
          <w:rFonts w:ascii="Times New Roman" w:hAnsi="Times New Roman"/>
          <w:sz w:val="28"/>
          <w:szCs w:val="28"/>
        </w:rPr>
        <w:t>и с нарушением ч. 4 ст. 11 Положения о контрольно-счетной палате</w:t>
      </w:r>
      <w:r w:rsidRPr="00863177">
        <w:rPr>
          <w:rFonts w:ascii="Times New Roman" w:hAnsi="Times New Roman"/>
          <w:bCs/>
          <w:color w:val="000001"/>
          <w:sz w:val="28"/>
          <w:szCs w:val="28"/>
        </w:rPr>
        <w:t>, в части предоставления на экспертизу пакета докуме</w:t>
      </w:r>
      <w:r>
        <w:rPr>
          <w:rFonts w:ascii="Times New Roman" w:hAnsi="Times New Roman"/>
          <w:bCs/>
          <w:color w:val="000001"/>
          <w:sz w:val="28"/>
          <w:szCs w:val="28"/>
        </w:rPr>
        <w:t xml:space="preserve">нтов не в полном объеме.  </w:t>
      </w:r>
      <w:r w:rsidRPr="00863177">
        <w:rPr>
          <w:rFonts w:ascii="Times New Roman" w:hAnsi="Times New Roman"/>
          <w:bCs/>
          <w:color w:val="000001"/>
          <w:sz w:val="28"/>
          <w:szCs w:val="28"/>
        </w:rPr>
        <w:t>Замечания были устранены.</w:t>
      </w:r>
      <w:r>
        <w:rPr>
          <w:rFonts w:ascii="Times New Roman" w:hAnsi="Times New Roman"/>
          <w:bCs/>
          <w:color w:val="000001"/>
          <w:sz w:val="28"/>
          <w:szCs w:val="28"/>
        </w:rPr>
        <w:t xml:space="preserve"> Также,</w:t>
      </w:r>
      <w:r w:rsidRPr="00863177">
        <w:rPr>
          <w:rFonts w:ascii="Times New Roman" w:hAnsi="Times New Roman"/>
          <w:bCs/>
          <w:color w:val="000001"/>
          <w:sz w:val="28"/>
          <w:szCs w:val="28"/>
        </w:rPr>
        <w:t xml:space="preserve"> </w:t>
      </w:r>
      <w:r w:rsidRPr="00453E48">
        <w:rPr>
          <w:rFonts w:ascii="Times New Roman" w:hAnsi="Times New Roman"/>
          <w:bCs/>
          <w:color w:val="000001"/>
          <w:sz w:val="28"/>
          <w:szCs w:val="28"/>
        </w:rPr>
        <w:t>проведен</w:t>
      </w:r>
      <w:r>
        <w:rPr>
          <w:rFonts w:ascii="Times New Roman" w:hAnsi="Times New Roman"/>
          <w:bCs/>
          <w:color w:val="000001"/>
          <w:sz w:val="28"/>
          <w:szCs w:val="28"/>
        </w:rPr>
        <w:t>ы</w:t>
      </w:r>
      <w:r w:rsidRPr="00453E48">
        <w:rPr>
          <w:rFonts w:ascii="Times New Roman" w:hAnsi="Times New Roman"/>
          <w:bCs/>
          <w:color w:val="000001"/>
          <w:sz w:val="28"/>
          <w:szCs w:val="28"/>
        </w:rPr>
        <w:t xml:space="preserve"> анализ</w:t>
      </w:r>
      <w:r>
        <w:rPr>
          <w:rFonts w:ascii="Times New Roman" w:hAnsi="Times New Roman"/>
          <w:bCs/>
          <w:color w:val="000001"/>
          <w:sz w:val="28"/>
          <w:szCs w:val="28"/>
        </w:rPr>
        <w:t>ы представленных проектов</w:t>
      </w:r>
      <w:r w:rsidRPr="00453E48">
        <w:rPr>
          <w:rFonts w:ascii="Times New Roman" w:hAnsi="Times New Roman"/>
          <w:bCs/>
          <w:color w:val="000001"/>
          <w:sz w:val="28"/>
          <w:szCs w:val="28"/>
        </w:rPr>
        <w:t xml:space="preserve"> и направлен</w:t>
      </w:r>
      <w:r>
        <w:rPr>
          <w:rFonts w:ascii="Times New Roman" w:hAnsi="Times New Roman"/>
          <w:bCs/>
          <w:color w:val="000001"/>
          <w:sz w:val="28"/>
          <w:szCs w:val="28"/>
        </w:rPr>
        <w:t>ы</w:t>
      </w:r>
      <w:r w:rsidRPr="00453E48">
        <w:rPr>
          <w:rFonts w:ascii="Times New Roman" w:hAnsi="Times New Roman"/>
          <w:bCs/>
          <w:color w:val="000001"/>
          <w:sz w:val="28"/>
          <w:szCs w:val="28"/>
        </w:rPr>
        <w:t xml:space="preserve"> отказ</w:t>
      </w:r>
      <w:r>
        <w:rPr>
          <w:rFonts w:ascii="Times New Roman" w:hAnsi="Times New Roman"/>
          <w:bCs/>
          <w:color w:val="000001"/>
          <w:sz w:val="28"/>
          <w:szCs w:val="28"/>
        </w:rPr>
        <w:t>ы</w:t>
      </w:r>
      <w:r w:rsidRPr="00453E48">
        <w:rPr>
          <w:rFonts w:ascii="Times New Roman" w:hAnsi="Times New Roman"/>
          <w:bCs/>
          <w:color w:val="000001"/>
          <w:sz w:val="28"/>
          <w:szCs w:val="28"/>
        </w:rPr>
        <w:t xml:space="preserve"> в проведении экспертизы</w:t>
      </w:r>
      <w:r>
        <w:rPr>
          <w:rFonts w:ascii="Times New Roman" w:hAnsi="Times New Roman"/>
          <w:bCs/>
          <w:color w:val="000001"/>
          <w:sz w:val="28"/>
          <w:szCs w:val="28"/>
        </w:rPr>
        <w:t xml:space="preserve"> по 4 проектам МПА, в связи с отсутствием у </w:t>
      </w:r>
      <w:r w:rsidR="00D83617">
        <w:rPr>
          <w:rFonts w:ascii="Times New Roman" w:hAnsi="Times New Roman"/>
          <w:bCs/>
          <w:color w:val="000001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/>
          <w:bCs/>
          <w:color w:val="000001"/>
          <w:sz w:val="28"/>
          <w:szCs w:val="28"/>
        </w:rPr>
        <w:t xml:space="preserve">полномочий, установленных </w:t>
      </w:r>
      <w:r w:rsidRPr="00100CE4">
        <w:rPr>
          <w:rFonts w:ascii="Times New Roman" w:hAnsi="Times New Roman"/>
          <w:bCs/>
          <w:color w:val="000001"/>
          <w:sz w:val="28"/>
          <w:szCs w:val="28"/>
        </w:rPr>
        <w:t>частью 7 статьи 8 Положения</w:t>
      </w:r>
      <w:r w:rsidR="00C27119" w:rsidRPr="00C27119">
        <w:rPr>
          <w:rFonts w:ascii="Times New Roman" w:hAnsi="Times New Roman"/>
          <w:sz w:val="28"/>
          <w:szCs w:val="28"/>
        </w:rPr>
        <w:t xml:space="preserve"> </w:t>
      </w:r>
      <w:r w:rsidR="00C27119">
        <w:rPr>
          <w:rFonts w:ascii="Times New Roman" w:hAnsi="Times New Roman"/>
          <w:sz w:val="28"/>
          <w:szCs w:val="28"/>
        </w:rPr>
        <w:t>о контрольно-счетной палате</w:t>
      </w:r>
      <w:r w:rsidRPr="00100CE4">
        <w:rPr>
          <w:rFonts w:ascii="Times New Roman" w:hAnsi="Times New Roman"/>
          <w:bCs/>
          <w:color w:val="000001"/>
          <w:sz w:val="28"/>
          <w:szCs w:val="28"/>
        </w:rPr>
        <w:t>.</w:t>
      </w:r>
      <w:r>
        <w:rPr>
          <w:rFonts w:ascii="Times New Roman" w:hAnsi="Times New Roman"/>
          <w:bCs/>
          <w:color w:val="000001"/>
          <w:sz w:val="28"/>
          <w:szCs w:val="28"/>
        </w:rPr>
        <w:t xml:space="preserve">   </w:t>
      </w:r>
    </w:p>
    <w:p w:rsidR="00E617F4" w:rsidRDefault="00E617F4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отчетном периоде проведены экспертизы 6-ти проектов муниципальных программ и 5-ти утвержденных муниципальных программ.</w:t>
      </w:r>
    </w:p>
    <w:p w:rsidR="00E617F4" w:rsidRPr="00863177" w:rsidRDefault="00E617F4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4</w:t>
      </w:r>
      <w:r w:rsidRPr="00863177">
        <w:rPr>
          <w:rFonts w:ascii="Times New Roman" w:hAnsi="Times New Roman"/>
          <w:sz w:val="28"/>
          <w:szCs w:val="28"/>
        </w:rPr>
        <w:t xml:space="preserve">-м проектам муниципальных программ </w:t>
      </w:r>
      <w:r w:rsidR="00D83617">
        <w:rPr>
          <w:rFonts w:ascii="Times New Roman" w:hAnsi="Times New Roman"/>
          <w:bCs/>
          <w:color w:val="000001"/>
          <w:sz w:val="28"/>
          <w:szCs w:val="28"/>
        </w:rPr>
        <w:t xml:space="preserve">контрольно-счетной </w:t>
      </w:r>
      <w:r w:rsidR="0002558B">
        <w:rPr>
          <w:rFonts w:ascii="Times New Roman" w:hAnsi="Times New Roman"/>
          <w:bCs/>
          <w:color w:val="000001"/>
          <w:sz w:val="28"/>
          <w:szCs w:val="28"/>
        </w:rPr>
        <w:t xml:space="preserve">палатой </w:t>
      </w:r>
      <w:r w:rsidR="0002558B" w:rsidRPr="00863177">
        <w:rPr>
          <w:rFonts w:ascii="Times New Roman" w:hAnsi="Times New Roman"/>
          <w:sz w:val="28"/>
          <w:szCs w:val="28"/>
        </w:rPr>
        <w:t>предложено</w:t>
      </w:r>
      <w:r w:rsidRPr="00863177">
        <w:rPr>
          <w:rFonts w:ascii="Times New Roman" w:hAnsi="Times New Roman"/>
          <w:sz w:val="28"/>
          <w:szCs w:val="28"/>
        </w:rPr>
        <w:t xml:space="preserve"> представить </w:t>
      </w:r>
      <w:r>
        <w:rPr>
          <w:rFonts w:ascii="Times New Roman" w:hAnsi="Times New Roman"/>
          <w:sz w:val="28"/>
          <w:szCs w:val="28"/>
        </w:rPr>
        <w:t xml:space="preserve">пояснения </w:t>
      </w:r>
      <w:r w:rsidRPr="00156284">
        <w:rPr>
          <w:rFonts w:ascii="Times New Roman" w:hAnsi="Times New Roman"/>
          <w:sz w:val="28"/>
          <w:szCs w:val="28"/>
        </w:rPr>
        <w:t>о механизмах исполне</w:t>
      </w:r>
      <w:r>
        <w:rPr>
          <w:rFonts w:ascii="Times New Roman" w:hAnsi="Times New Roman"/>
          <w:sz w:val="28"/>
          <w:szCs w:val="28"/>
        </w:rPr>
        <w:t>ния своих обязательств по</w:t>
      </w:r>
      <w:r w:rsidRPr="00156284">
        <w:rPr>
          <w:rFonts w:ascii="Times New Roman" w:hAnsi="Times New Roman"/>
          <w:sz w:val="28"/>
          <w:szCs w:val="28"/>
        </w:rPr>
        <w:t xml:space="preserve"> направлениям</w:t>
      </w:r>
      <w:r>
        <w:rPr>
          <w:rFonts w:ascii="Times New Roman" w:hAnsi="Times New Roman"/>
          <w:sz w:val="28"/>
          <w:szCs w:val="28"/>
        </w:rPr>
        <w:t xml:space="preserve"> проекта программы, </w:t>
      </w:r>
      <w:r w:rsidRPr="00156284">
        <w:rPr>
          <w:rFonts w:ascii="Times New Roman" w:hAnsi="Times New Roman"/>
          <w:sz w:val="28"/>
          <w:szCs w:val="28"/>
        </w:rPr>
        <w:t xml:space="preserve">расширить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  <w:r w:rsidR="00DB77F1">
        <w:rPr>
          <w:rFonts w:ascii="Times New Roman" w:hAnsi="Times New Roman"/>
          <w:sz w:val="28"/>
          <w:szCs w:val="28"/>
        </w:rPr>
        <w:t>программу комплексом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6284">
        <w:rPr>
          <w:rFonts w:ascii="Times New Roman" w:hAnsi="Times New Roman"/>
          <w:sz w:val="28"/>
          <w:szCs w:val="28"/>
        </w:rPr>
        <w:t>мероприятий</w:t>
      </w:r>
      <w:r>
        <w:rPr>
          <w:rFonts w:ascii="Times New Roman" w:hAnsi="Times New Roman"/>
          <w:sz w:val="28"/>
          <w:szCs w:val="28"/>
        </w:rPr>
        <w:t xml:space="preserve">. По 2 проектам муниципальных программ </w:t>
      </w:r>
      <w:r>
        <w:rPr>
          <w:rFonts w:ascii="Times New Roman" w:hAnsi="Times New Roman"/>
          <w:sz w:val="28"/>
          <w:szCs w:val="28"/>
        </w:rPr>
        <w:lastRenderedPageBreak/>
        <w:t xml:space="preserve">представлены пояснения, которые приняты </w:t>
      </w:r>
      <w:r w:rsidR="009A2F9C">
        <w:rPr>
          <w:rFonts w:ascii="Times New Roman" w:hAnsi="Times New Roman"/>
          <w:bCs/>
          <w:color w:val="000001"/>
          <w:sz w:val="28"/>
          <w:szCs w:val="28"/>
        </w:rPr>
        <w:t>контрольно-счетной палатой</w:t>
      </w:r>
      <w:r>
        <w:rPr>
          <w:rFonts w:ascii="Times New Roman" w:hAnsi="Times New Roman"/>
          <w:sz w:val="28"/>
          <w:szCs w:val="28"/>
        </w:rPr>
        <w:t xml:space="preserve">, по двум – замечания и предложения </w:t>
      </w:r>
      <w:r w:rsidR="009A2F9C">
        <w:rPr>
          <w:rFonts w:ascii="Times New Roman" w:hAnsi="Times New Roman"/>
          <w:bCs/>
          <w:color w:val="000001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/>
          <w:sz w:val="28"/>
          <w:szCs w:val="28"/>
        </w:rPr>
        <w:t xml:space="preserve">не учтены. </w:t>
      </w:r>
    </w:p>
    <w:p w:rsidR="00E617F4" w:rsidRPr="00156284" w:rsidRDefault="00E617F4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6284">
        <w:rPr>
          <w:rFonts w:ascii="Times New Roman" w:hAnsi="Times New Roman"/>
          <w:sz w:val="28"/>
          <w:szCs w:val="28"/>
        </w:rPr>
        <w:t>В рамках экспертизы по 1 вновь утвержденной муниципальной программе</w:t>
      </w:r>
      <w:r>
        <w:rPr>
          <w:rFonts w:ascii="Times New Roman" w:hAnsi="Times New Roman"/>
          <w:sz w:val="28"/>
          <w:szCs w:val="28"/>
        </w:rPr>
        <w:t xml:space="preserve">, в связи с поздним ее утверждением, </w:t>
      </w:r>
      <w:r w:rsidRPr="00156284">
        <w:rPr>
          <w:rFonts w:ascii="Times New Roman" w:hAnsi="Times New Roman"/>
          <w:sz w:val="28"/>
          <w:szCs w:val="28"/>
        </w:rPr>
        <w:t>указывалось н</w:t>
      </w:r>
      <w:r>
        <w:rPr>
          <w:rFonts w:ascii="Times New Roman" w:hAnsi="Times New Roman"/>
          <w:sz w:val="28"/>
          <w:szCs w:val="28"/>
        </w:rPr>
        <w:t>а</w:t>
      </w:r>
      <w:r w:rsidRPr="00156284">
        <w:rPr>
          <w:rFonts w:ascii="Times New Roman" w:hAnsi="Times New Roman"/>
          <w:sz w:val="28"/>
          <w:szCs w:val="28"/>
        </w:rPr>
        <w:t xml:space="preserve"> необходимость внесения изменений в бюджет г</w:t>
      </w:r>
      <w:r>
        <w:rPr>
          <w:rFonts w:ascii="Times New Roman" w:hAnsi="Times New Roman"/>
          <w:sz w:val="28"/>
          <w:szCs w:val="28"/>
        </w:rPr>
        <w:t>орода</w:t>
      </w:r>
      <w:r w:rsidRPr="0015628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части перемещения непрограммных расходов</w:t>
      </w:r>
      <w:r w:rsidRPr="00156284">
        <w:rPr>
          <w:rFonts w:ascii="Times New Roman" w:hAnsi="Times New Roman"/>
          <w:sz w:val="28"/>
          <w:szCs w:val="28"/>
        </w:rPr>
        <w:t xml:space="preserve"> </w:t>
      </w:r>
      <w:r w:rsidR="00DB77F1" w:rsidRPr="00156284">
        <w:rPr>
          <w:rFonts w:ascii="Times New Roman" w:hAnsi="Times New Roman"/>
          <w:sz w:val="28"/>
          <w:szCs w:val="28"/>
        </w:rPr>
        <w:t>2022 года на</w:t>
      </w:r>
      <w:r w:rsidRPr="00156284">
        <w:rPr>
          <w:rFonts w:ascii="Times New Roman" w:hAnsi="Times New Roman"/>
          <w:sz w:val="28"/>
          <w:szCs w:val="28"/>
        </w:rPr>
        <w:t xml:space="preserve"> ра</w:t>
      </w:r>
      <w:r>
        <w:rPr>
          <w:rFonts w:ascii="Times New Roman" w:hAnsi="Times New Roman"/>
          <w:sz w:val="28"/>
          <w:szCs w:val="28"/>
        </w:rPr>
        <w:t>сходы, произведенные в рамках муниципальной программы</w:t>
      </w:r>
      <w:r w:rsidRPr="0015628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Замечания </w:t>
      </w:r>
      <w:r w:rsidR="009A2F9C">
        <w:rPr>
          <w:rFonts w:ascii="Times New Roman" w:hAnsi="Times New Roman"/>
          <w:bCs/>
          <w:color w:val="000001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/>
          <w:sz w:val="28"/>
          <w:szCs w:val="28"/>
        </w:rPr>
        <w:t>не учтены.</w:t>
      </w:r>
    </w:p>
    <w:p w:rsidR="00E617F4" w:rsidRPr="00540DD8" w:rsidRDefault="00F7538F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</w:t>
      </w:r>
      <w:r w:rsidR="00E617F4" w:rsidRPr="00540DD8">
        <w:rPr>
          <w:rFonts w:ascii="Times New Roman" w:hAnsi="Times New Roman"/>
          <w:sz w:val="28"/>
          <w:szCs w:val="28"/>
        </w:rPr>
        <w:t xml:space="preserve"> </w:t>
      </w:r>
      <w:r w:rsidR="00DB77F1">
        <w:rPr>
          <w:rFonts w:ascii="Times New Roman" w:hAnsi="Times New Roman"/>
          <w:sz w:val="28"/>
          <w:szCs w:val="28"/>
        </w:rPr>
        <w:t>утвержденная</w:t>
      </w:r>
      <w:r w:rsidR="00E617F4">
        <w:rPr>
          <w:rFonts w:ascii="Times New Roman" w:hAnsi="Times New Roman"/>
          <w:sz w:val="28"/>
          <w:szCs w:val="28"/>
        </w:rPr>
        <w:t xml:space="preserve"> </w:t>
      </w:r>
      <w:r w:rsidR="00DB77F1">
        <w:rPr>
          <w:rFonts w:ascii="Times New Roman" w:hAnsi="Times New Roman"/>
          <w:sz w:val="28"/>
          <w:szCs w:val="28"/>
        </w:rPr>
        <w:t>муниципальная</w:t>
      </w:r>
      <w:r w:rsidR="00E617F4" w:rsidRPr="00540DD8">
        <w:rPr>
          <w:rFonts w:ascii="Times New Roman" w:hAnsi="Times New Roman"/>
          <w:sz w:val="28"/>
          <w:szCs w:val="28"/>
        </w:rPr>
        <w:t xml:space="preserve"> программ</w:t>
      </w:r>
      <w:r w:rsidR="00DB77F1">
        <w:rPr>
          <w:rFonts w:ascii="Times New Roman" w:hAnsi="Times New Roman"/>
          <w:sz w:val="28"/>
          <w:szCs w:val="28"/>
        </w:rPr>
        <w:t>а</w:t>
      </w:r>
      <w:r w:rsidR="00E617F4">
        <w:rPr>
          <w:rFonts w:ascii="Times New Roman" w:hAnsi="Times New Roman"/>
          <w:sz w:val="28"/>
          <w:szCs w:val="28"/>
        </w:rPr>
        <w:t xml:space="preserve"> в </w:t>
      </w:r>
      <w:r w:rsidR="009A2F9C">
        <w:rPr>
          <w:rFonts w:ascii="Times New Roman" w:hAnsi="Times New Roman"/>
          <w:bCs/>
          <w:color w:val="000001"/>
          <w:sz w:val="28"/>
          <w:szCs w:val="28"/>
        </w:rPr>
        <w:t>контрольно-счетную палату</w:t>
      </w:r>
      <w:r w:rsidR="00E617F4">
        <w:rPr>
          <w:rFonts w:ascii="Times New Roman" w:hAnsi="Times New Roman"/>
          <w:sz w:val="28"/>
          <w:szCs w:val="28"/>
        </w:rPr>
        <w:t xml:space="preserve"> </w:t>
      </w:r>
      <w:r w:rsidR="00806E9B">
        <w:rPr>
          <w:rFonts w:ascii="Times New Roman" w:hAnsi="Times New Roman"/>
          <w:sz w:val="28"/>
          <w:szCs w:val="28"/>
        </w:rPr>
        <w:t>для</w:t>
      </w:r>
      <w:r w:rsidR="00E617F4">
        <w:rPr>
          <w:rFonts w:ascii="Times New Roman" w:hAnsi="Times New Roman"/>
          <w:sz w:val="28"/>
          <w:szCs w:val="28"/>
        </w:rPr>
        <w:t xml:space="preserve"> проведени</w:t>
      </w:r>
      <w:r w:rsidR="00806E9B">
        <w:rPr>
          <w:rFonts w:ascii="Times New Roman" w:hAnsi="Times New Roman"/>
          <w:sz w:val="28"/>
          <w:szCs w:val="28"/>
        </w:rPr>
        <w:t>я</w:t>
      </w:r>
      <w:r w:rsidR="00E617F4">
        <w:rPr>
          <w:rFonts w:ascii="Times New Roman" w:hAnsi="Times New Roman"/>
          <w:sz w:val="28"/>
          <w:szCs w:val="28"/>
        </w:rPr>
        <w:t xml:space="preserve"> экспертизы</w:t>
      </w:r>
      <w:r w:rsidR="00DB77F1" w:rsidRPr="00DB77F1">
        <w:rPr>
          <w:rFonts w:ascii="Times New Roman" w:hAnsi="Times New Roman"/>
          <w:sz w:val="28"/>
          <w:szCs w:val="28"/>
        </w:rPr>
        <w:t xml:space="preserve"> </w:t>
      </w:r>
      <w:r w:rsidR="00DB77F1">
        <w:rPr>
          <w:rFonts w:ascii="Times New Roman" w:hAnsi="Times New Roman"/>
          <w:sz w:val="28"/>
          <w:szCs w:val="28"/>
        </w:rPr>
        <w:t>не направлялась</w:t>
      </w:r>
      <w:r w:rsidR="00E617F4" w:rsidRPr="00540DD8">
        <w:rPr>
          <w:rFonts w:ascii="Times New Roman" w:hAnsi="Times New Roman"/>
          <w:sz w:val="28"/>
          <w:szCs w:val="28"/>
        </w:rPr>
        <w:t>.</w:t>
      </w:r>
    </w:p>
    <w:p w:rsidR="00F7538F" w:rsidRDefault="00F7538F" w:rsidP="001F1E03">
      <w:pPr>
        <w:tabs>
          <w:tab w:val="left" w:pos="540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19C3" w:rsidRDefault="005419C3" w:rsidP="001F1E03">
      <w:pPr>
        <w:tabs>
          <w:tab w:val="left" w:pos="540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02F3">
        <w:rPr>
          <w:rFonts w:ascii="Times New Roman" w:hAnsi="Times New Roman"/>
          <w:sz w:val="28"/>
          <w:szCs w:val="28"/>
        </w:rPr>
        <w:t>В 20</w:t>
      </w:r>
      <w:r w:rsidR="004A5EA9" w:rsidRPr="003F02F3">
        <w:rPr>
          <w:rFonts w:ascii="Times New Roman" w:hAnsi="Times New Roman"/>
          <w:sz w:val="28"/>
          <w:szCs w:val="28"/>
        </w:rPr>
        <w:t>2</w:t>
      </w:r>
      <w:r w:rsidR="00914437" w:rsidRPr="003F02F3">
        <w:rPr>
          <w:rFonts w:ascii="Times New Roman" w:hAnsi="Times New Roman"/>
          <w:sz w:val="28"/>
          <w:szCs w:val="28"/>
        </w:rPr>
        <w:t>2</w:t>
      </w:r>
      <w:r w:rsidRPr="003F02F3">
        <w:rPr>
          <w:rFonts w:ascii="Times New Roman" w:hAnsi="Times New Roman"/>
          <w:sz w:val="28"/>
          <w:szCs w:val="28"/>
        </w:rPr>
        <w:t xml:space="preserve"> году проведено 1</w:t>
      </w:r>
      <w:r w:rsidR="00D83AFF" w:rsidRPr="003F02F3">
        <w:rPr>
          <w:rFonts w:ascii="Times New Roman" w:hAnsi="Times New Roman"/>
          <w:sz w:val="28"/>
          <w:szCs w:val="28"/>
        </w:rPr>
        <w:t>0</w:t>
      </w:r>
      <w:r w:rsidRPr="003F02F3">
        <w:rPr>
          <w:rFonts w:ascii="Times New Roman" w:hAnsi="Times New Roman"/>
          <w:sz w:val="28"/>
          <w:szCs w:val="28"/>
        </w:rPr>
        <w:t xml:space="preserve"> мероприятий по аудиту закупок товаров, работ, услуг общим объемом финансовых средств</w:t>
      </w:r>
      <w:r w:rsidR="00893A75" w:rsidRPr="003F02F3">
        <w:rPr>
          <w:rFonts w:ascii="Times New Roman" w:hAnsi="Times New Roman"/>
          <w:sz w:val="28"/>
          <w:szCs w:val="28"/>
        </w:rPr>
        <w:t xml:space="preserve"> 3 280 347,6</w:t>
      </w:r>
      <w:r w:rsidRPr="003F02F3">
        <w:rPr>
          <w:rFonts w:ascii="Times New Roman" w:hAnsi="Times New Roman"/>
          <w:sz w:val="28"/>
          <w:szCs w:val="28"/>
        </w:rPr>
        <w:t xml:space="preserve"> </w:t>
      </w:r>
      <w:r w:rsidR="00656EC6" w:rsidRPr="003F02F3">
        <w:rPr>
          <w:rFonts w:ascii="Times New Roman" w:hAnsi="Times New Roman"/>
          <w:sz w:val="28"/>
          <w:szCs w:val="28"/>
        </w:rPr>
        <w:t>тыс. руб.</w:t>
      </w:r>
      <w:r w:rsidR="00D83AFF" w:rsidRPr="003F02F3">
        <w:rPr>
          <w:rFonts w:ascii="Times New Roman" w:hAnsi="Times New Roman"/>
          <w:sz w:val="28"/>
          <w:szCs w:val="28"/>
        </w:rPr>
        <w:t xml:space="preserve"> (</w:t>
      </w:r>
      <w:r w:rsidR="00656EC6" w:rsidRPr="003F02F3">
        <w:rPr>
          <w:rFonts w:ascii="Times New Roman" w:hAnsi="Times New Roman"/>
          <w:sz w:val="28"/>
          <w:szCs w:val="28"/>
        </w:rPr>
        <w:t>в 20</w:t>
      </w:r>
      <w:r w:rsidR="00D83AFF" w:rsidRPr="003F02F3">
        <w:rPr>
          <w:rFonts w:ascii="Times New Roman" w:hAnsi="Times New Roman"/>
          <w:sz w:val="28"/>
          <w:szCs w:val="28"/>
        </w:rPr>
        <w:t>2</w:t>
      </w:r>
      <w:r w:rsidR="00914437" w:rsidRPr="003F02F3">
        <w:rPr>
          <w:rFonts w:ascii="Times New Roman" w:hAnsi="Times New Roman"/>
          <w:sz w:val="28"/>
          <w:szCs w:val="28"/>
        </w:rPr>
        <w:t>1</w:t>
      </w:r>
      <w:r w:rsidR="00656EC6" w:rsidRPr="003F02F3">
        <w:rPr>
          <w:rFonts w:ascii="Times New Roman" w:hAnsi="Times New Roman"/>
          <w:sz w:val="28"/>
          <w:szCs w:val="28"/>
        </w:rPr>
        <w:t xml:space="preserve"> году </w:t>
      </w:r>
      <w:r w:rsidR="00D83AFF" w:rsidRPr="003F02F3">
        <w:rPr>
          <w:rFonts w:ascii="Times New Roman" w:hAnsi="Times New Roman"/>
          <w:sz w:val="28"/>
          <w:szCs w:val="28"/>
        </w:rPr>
        <w:t xml:space="preserve">- </w:t>
      </w:r>
      <w:r w:rsidR="00914437" w:rsidRPr="003F02F3">
        <w:rPr>
          <w:rFonts w:ascii="Times New Roman" w:hAnsi="Times New Roman"/>
          <w:sz w:val="28"/>
          <w:szCs w:val="28"/>
        </w:rPr>
        <w:t>443 889,7</w:t>
      </w:r>
      <w:r w:rsidR="00D83AFF" w:rsidRPr="003F02F3">
        <w:rPr>
          <w:rFonts w:ascii="Times New Roman" w:hAnsi="Times New Roman"/>
          <w:sz w:val="28"/>
          <w:szCs w:val="28"/>
        </w:rPr>
        <w:t xml:space="preserve"> </w:t>
      </w:r>
      <w:r w:rsidRPr="003F02F3">
        <w:rPr>
          <w:rFonts w:ascii="Times New Roman" w:hAnsi="Times New Roman"/>
          <w:sz w:val="28"/>
          <w:szCs w:val="28"/>
        </w:rPr>
        <w:t>тыс. руб.</w:t>
      </w:r>
      <w:r w:rsidR="00656EC6" w:rsidRPr="003F02F3">
        <w:rPr>
          <w:rFonts w:ascii="Times New Roman" w:hAnsi="Times New Roman"/>
          <w:sz w:val="28"/>
          <w:szCs w:val="28"/>
        </w:rPr>
        <w:t>).</w:t>
      </w:r>
    </w:p>
    <w:p w:rsidR="00B355BE" w:rsidRDefault="005419C3" w:rsidP="001F1E0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287">
        <w:rPr>
          <w:rFonts w:ascii="Times New Roman" w:hAnsi="Times New Roman"/>
          <w:sz w:val="28"/>
          <w:szCs w:val="28"/>
        </w:rPr>
        <w:t>По результатам проведения аудита закупок установлен</w:t>
      </w:r>
      <w:r w:rsidR="00F36071">
        <w:rPr>
          <w:rFonts w:ascii="Times New Roman" w:hAnsi="Times New Roman"/>
          <w:sz w:val="28"/>
          <w:szCs w:val="28"/>
        </w:rPr>
        <w:t>о</w:t>
      </w:r>
      <w:r w:rsidRPr="00DA5287">
        <w:rPr>
          <w:rFonts w:ascii="Times New Roman" w:hAnsi="Times New Roman"/>
          <w:sz w:val="28"/>
          <w:szCs w:val="28"/>
        </w:rPr>
        <w:t xml:space="preserve"> не</w:t>
      </w:r>
      <w:r w:rsidR="00F36071">
        <w:rPr>
          <w:rFonts w:ascii="Times New Roman" w:hAnsi="Times New Roman"/>
          <w:sz w:val="28"/>
          <w:szCs w:val="28"/>
        </w:rPr>
        <w:t>соблюдение</w:t>
      </w:r>
      <w:r w:rsidRPr="00DA5287">
        <w:rPr>
          <w:rFonts w:ascii="Times New Roman" w:hAnsi="Times New Roman"/>
          <w:sz w:val="28"/>
          <w:szCs w:val="28"/>
        </w:rPr>
        <w:t xml:space="preserve"> требований Ф</w:t>
      </w:r>
      <w:r w:rsidRPr="00DA5287">
        <w:rPr>
          <w:rFonts w:ascii="Times New Roman" w:hAnsi="Times New Roman"/>
          <w:bCs/>
          <w:sz w:val="28"/>
          <w:szCs w:val="28"/>
        </w:rPr>
        <w:t>едеральн</w:t>
      </w:r>
      <w:r w:rsidR="00893A75">
        <w:rPr>
          <w:rFonts w:ascii="Times New Roman" w:hAnsi="Times New Roman"/>
          <w:bCs/>
          <w:sz w:val="28"/>
          <w:szCs w:val="28"/>
        </w:rPr>
        <w:t xml:space="preserve">ого </w:t>
      </w:r>
      <w:r w:rsidRPr="00DA5287">
        <w:rPr>
          <w:rFonts w:ascii="Times New Roman" w:hAnsi="Times New Roman"/>
          <w:bCs/>
          <w:sz w:val="28"/>
          <w:szCs w:val="28"/>
        </w:rPr>
        <w:t>закон</w:t>
      </w:r>
      <w:r w:rsidR="00893A75">
        <w:rPr>
          <w:rFonts w:ascii="Times New Roman" w:hAnsi="Times New Roman"/>
          <w:bCs/>
          <w:sz w:val="28"/>
          <w:szCs w:val="28"/>
        </w:rPr>
        <w:t>а</w:t>
      </w:r>
      <w:r w:rsidRPr="00DA5287">
        <w:rPr>
          <w:rFonts w:ascii="Times New Roman" w:hAnsi="Times New Roman"/>
          <w:bCs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301EA7" w:rsidRPr="00585DDD">
        <w:rPr>
          <w:rFonts w:ascii="Times New Roman" w:hAnsi="Times New Roman"/>
          <w:sz w:val="24"/>
          <w:szCs w:val="24"/>
        </w:rPr>
        <w:t xml:space="preserve"> </w:t>
      </w:r>
      <w:r w:rsidR="00301EA7" w:rsidRPr="00301EA7">
        <w:rPr>
          <w:rFonts w:ascii="Times New Roman" w:hAnsi="Times New Roman"/>
          <w:sz w:val="28"/>
          <w:szCs w:val="28"/>
        </w:rPr>
        <w:t xml:space="preserve">на общую сумму </w:t>
      </w:r>
      <w:r w:rsidR="00893A75">
        <w:rPr>
          <w:rFonts w:ascii="Times New Roman" w:hAnsi="Times New Roman"/>
          <w:sz w:val="28"/>
          <w:szCs w:val="28"/>
        </w:rPr>
        <w:t>1 459 285,7</w:t>
      </w:r>
      <w:r w:rsidR="00D83AFF">
        <w:rPr>
          <w:rFonts w:ascii="Times New Roman" w:hAnsi="Times New Roman"/>
          <w:sz w:val="28"/>
          <w:szCs w:val="28"/>
        </w:rPr>
        <w:t xml:space="preserve"> тыс. руб., </w:t>
      </w:r>
      <w:r w:rsidR="00F36071">
        <w:rPr>
          <w:rFonts w:ascii="Times New Roman" w:hAnsi="Times New Roman"/>
          <w:sz w:val="28"/>
          <w:szCs w:val="28"/>
        </w:rPr>
        <w:t>что</w:t>
      </w:r>
      <w:r w:rsidR="00D83AFF">
        <w:rPr>
          <w:rFonts w:ascii="Times New Roman" w:hAnsi="Times New Roman"/>
          <w:sz w:val="28"/>
          <w:szCs w:val="28"/>
        </w:rPr>
        <w:t xml:space="preserve"> </w:t>
      </w:r>
      <w:r w:rsidR="00893A75">
        <w:rPr>
          <w:rFonts w:ascii="Times New Roman" w:hAnsi="Times New Roman"/>
          <w:sz w:val="28"/>
          <w:szCs w:val="28"/>
        </w:rPr>
        <w:t xml:space="preserve">более чем в 9 раз </w:t>
      </w:r>
      <w:r w:rsidR="00D83AFF">
        <w:rPr>
          <w:rFonts w:ascii="Times New Roman" w:hAnsi="Times New Roman"/>
          <w:sz w:val="28"/>
          <w:szCs w:val="28"/>
        </w:rPr>
        <w:t xml:space="preserve">превышает </w:t>
      </w:r>
      <w:r w:rsidR="005B02DE">
        <w:rPr>
          <w:rFonts w:ascii="Times New Roman" w:hAnsi="Times New Roman"/>
          <w:sz w:val="28"/>
          <w:szCs w:val="28"/>
        </w:rPr>
        <w:t xml:space="preserve">сумму </w:t>
      </w:r>
      <w:r w:rsidR="00DA4C2F">
        <w:rPr>
          <w:rFonts w:ascii="Times New Roman" w:hAnsi="Times New Roman"/>
          <w:sz w:val="28"/>
          <w:szCs w:val="28"/>
        </w:rPr>
        <w:t xml:space="preserve">нарушений </w:t>
      </w:r>
      <w:r w:rsidR="005B02DE">
        <w:rPr>
          <w:rFonts w:ascii="Times New Roman" w:hAnsi="Times New Roman"/>
          <w:sz w:val="28"/>
          <w:szCs w:val="28"/>
        </w:rPr>
        <w:t>202</w:t>
      </w:r>
      <w:r w:rsidR="00893A75">
        <w:rPr>
          <w:rFonts w:ascii="Times New Roman" w:hAnsi="Times New Roman"/>
          <w:sz w:val="28"/>
          <w:szCs w:val="28"/>
        </w:rPr>
        <w:t>1</w:t>
      </w:r>
      <w:r w:rsidR="005B02DE">
        <w:rPr>
          <w:rFonts w:ascii="Times New Roman" w:hAnsi="Times New Roman"/>
          <w:sz w:val="28"/>
          <w:szCs w:val="28"/>
        </w:rPr>
        <w:t xml:space="preserve"> год</w:t>
      </w:r>
      <w:r w:rsidR="00217C14">
        <w:rPr>
          <w:rFonts w:ascii="Times New Roman" w:hAnsi="Times New Roman"/>
          <w:sz w:val="28"/>
          <w:szCs w:val="28"/>
        </w:rPr>
        <w:t>а</w:t>
      </w:r>
      <w:r w:rsidR="005B02DE">
        <w:rPr>
          <w:rFonts w:ascii="Times New Roman" w:hAnsi="Times New Roman"/>
          <w:sz w:val="28"/>
          <w:szCs w:val="28"/>
        </w:rPr>
        <w:t xml:space="preserve"> (</w:t>
      </w:r>
      <w:r w:rsidR="00893A75">
        <w:rPr>
          <w:rFonts w:ascii="Times New Roman" w:hAnsi="Times New Roman"/>
          <w:sz w:val="28"/>
          <w:szCs w:val="28"/>
        </w:rPr>
        <w:t xml:space="preserve">154 989,0 </w:t>
      </w:r>
      <w:r w:rsidR="00301EA7" w:rsidRPr="005B02DE">
        <w:rPr>
          <w:rFonts w:ascii="Times New Roman" w:hAnsi="Times New Roman"/>
          <w:sz w:val="28"/>
          <w:szCs w:val="28"/>
        </w:rPr>
        <w:t>тыс. руб.</w:t>
      </w:r>
      <w:r w:rsidR="005B02DE" w:rsidRPr="005B02DE">
        <w:rPr>
          <w:rFonts w:ascii="Times New Roman" w:hAnsi="Times New Roman"/>
          <w:sz w:val="28"/>
          <w:szCs w:val="28"/>
        </w:rPr>
        <w:t>)</w:t>
      </w:r>
      <w:r w:rsidR="00DA4C2F">
        <w:rPr>
          <w:rFonts w:ascii="Times New Roman" w:hAnsi="Times New Roman"/>
          <w:sz w:val="28"/>
          <w:szCs w:val="28"/>
        </w:rPr>
        <w:t>. Нарушения касались</w:t>
      </w:r>
      <w:r w:rsidR="00752573">
        <w:rPr>
          <w:rFonts w:ascii="Times New Roman" w:hAnsi="Times New Roman"/>
          <w:sz w:val="28"/>
          <w:szCs w:val="28"/>
        </w:rPr>
        <w:t>:</w:t>
      </w:r>
      <w:r w:rsidRPr="00DA5287">
        <w:rPr>
          <w:rFonts w:ascii="Times New Roman" w:hAnsi="Times New Roman"/>
          <w:bCs/>
          <w:sz w:val="28"/>
          <w:szCs w:val="28"/>
        </w:rPr>
        <w:t xml:space="preserve"> полноты, своевременности размещения на сайте закупок необходимой информации и документов</w:t>
      </w:r>
      <w:r w:rsidRPr="00752573">
        <w:rPr>
          <w:rFonts w:ascii="Times New Roman" w:hAnsi="Times New Roman"/>
          <w:bCs/>
          <w:sz w:val="28"/>
          <w:szCs w:val="28"/>
        </w:rPr>
        <w:t>;</w:t>
      </w:r>
      <w:r w:rsidRPr="00DA5287">
        <w:rPr>
          <w:rFonts w:ascii="Times New Roman" w:hAnsi="Times New Roman"/>
          <w:sz w:val="28"/>
          <w:szCs w:val="28"/>
        </w:rPr>
        <w:t xml:space="preserve"> сроков приемки выполненных работ</w:t>
      </w:r>
      <w:r w:rsidR="00893A75">
        <w:rPr>
          <w:rFonts w:ascii="Times New Roman" w:hAnsi="Times New Roman"/>
          <w:sz w:val="28"/>
          <w:szCs w:val="28"/>
        </w:rPr>
        <w:t xml:space="preserve"> и сроков оплаты</w:t>
      </w:r>
      <w:r w:rsidRPr="00DA5287">
        <w:rPr>
          <w:rFonts w:ascii="Times New Roman" w:hAnsi="Times New Roman"/>
          <w:sz w:val="28"/>
          <w:szCs w:val="28"/>
        </w:rPr>
        <w:t>; обоснования начальной максимальной цены контракта; не предъявления штрафных санкций в рамках исполнения контрактов</w:t>
      </w:r>
      <w:r w:rsidR="00782810">
        <w:rPr>
          <w:rFonts w:ascii="Times New Roman" w:hAnsi="Times New Roman"/>
          <w:sz w:val="28"/>
          <w:szCs w:val="28"/>
        </w:rPr>
        <w:t>.</w:t>
      </w:r>
      <w:r w:rsidRPr="00DA5287">
        <w:rPr>
          <w:rFonts w:ascii="Times New Roman" w:hAnsi="Times New Roman"/>
          <w:sz w:val="28"/>
          <w:szCs w:val="28"/>
        </w:rPr>
        <w:t xml:space="preserve">   </w:t>
      </w:r>
      <w:r w:rsidR="00893A75">
        <w:rPr>
          <w:rFonts w:ascii="Times New Roman" w:hAnsi="Times New Roman"/>
          <w:sz w:val="28"/>
          <w:szCs w:val="28"/>
        </w:rPr>
        <w:t xml:space="preserve">Отдельные виды нарушений </w:t>
      </w:r>
      <w:r w:rsidRPr="00DA5287">
        <w:rPr>
          <w:rFonts w:ascii="Times New Roman" w:hAnsi="Times New Roman"/>
          <w:sz w:val="28"/>
          <w:szCs w:val="28"/>
        </w:rPr>
        <w:t>подпада</w:t>
      </w:r>
      <w:r w:rsidR="009C32C1">
        <w:rPr>
          <w:rFonts w:ascii="Times New Roman" w:hAnsi="Times New Roman"/>
          <w:sz w:val="28"/>
          <w:szCs w:val="28"/>
        </w:rPr>
        <w:t>ли</w:t>
      </w:r>
      <w:r w:rsidRPr="00DA5287">
        <w:rPr>
          <w:rFonts w:ascii="Times New Roman" w:hAnsi="Times New Roman"/>
          <w:sz w:val="28"/>
          <w:szCs w:val="28"/>
        </w:rPr>
        <w:t xml:space="preserve"> под административную ответственность, определенную Кодексом об административных правонарушениях РФ</w:t>
      </w:r>
      <w:r w:rsidR="00CA5C93">
        <w:rPr>
          <w:rFonts w:ascii="Times New Roman" w:hAnsi="Times New Roman"/>
          <w:sz w:val="28"/>
          <w:szCs w:val="28"/>
        </w:rPr>
        <w:t xml:space="preserve">, </w:t>
      </w:r>
      <w:r w:rsidR="009C32C1" w:rsidRPr="00752573">
        <w:rPr>
          <w:rFonts w:ascii="Times New Roman" w:hAnsi="Times New Roman"/>
          <w:sz w:val="28"/>
          <w:szCs w:val="28"/>
        </w:rPr>
        <w:t>составление протоколов</w:t>
      </w:r>
      <w:r w:rsidR="00B355BE" w:rsidRPr="00752573">
        <w:rPr>
          <w:rFonts w:ascii="Times New Roman" w:hAnsi="Times New Roman"/>
          <w:sz w:val="28"/>
          <w:szCs w:val="28"/>
        </w:rPr>
        <w:t xml:space="preserve"> в отношении которых у </w:t>
      </w:r>
      <w:r w:rsidR="009A2F9C" w:rsidRPr="00752573">
        <w:rPr>
          <w:rFonts w:ascii="Times New Roman" w:hAnsi="Times New Roman"/>
          <w:sz w:val="28"/>
          <w:szCs w:val="28"/>
        </w:rPr>
        <w:t xml:space="preserve">контрольно-счетной палаты </w:t>
      </w:r>
      <w:r w:rsidR="00B355BE" w:rsidRPr="00752573">
        <w:rPr>
          <w:rFonts w:ascii="Times New Roman" w:hAnsi="Times New Roman"/>
          <w:sz w:val="28"/>
          <w:szCs w:val="28"/>
        </w:rPr>
        <w:t>отсутствуют полномочия,</w:t>
      </w:r>
      <w:r w:rsidR="00B355BE">
        <w:rPr>
          <w:rFonts w:ascii="Times New Roman" w:hAnsi="Times New Roman"/>
          <w:sz w:val="28"/>
          <w:szCs w:val="28"/>
        </w:rPr>
        <w:t xml:space="preserve"> в связи с чем </w:t>
      </w:r>
      <w:r w:rsidR="009C32C1">
        <w:rPr>
          <w:rFonts w:ascii="Times New Roman" w:hAnsi="Times New Roman"/>
          <w:sz w:val="28"/>
          <w:szCs w:val="28"/>
        </w:rPr>
        <w:t xml:space="preserve">в </w:t>
      </w:r>
      <w:r w:rsidR="00B355BE" w:rsidRPr="00B355BE">
        <w:rPr>
          <w:rFonts w:ascii="Times New Roman" w:hAnsi="Times New Roman"/>
          <w:sz w:val="28"/>
          <w:szCs w:val="28"/>
        </w:rPr>
        <w:t xml:space="preserve">контролирующие </w:t>
      </w:r>
      <w:r w:rsidR="009C32C1">
        <w:rPr>
          <w:rFonts w:ascii="Times New Roman" w:hAnsi="Times New Roman"/>
          <w:sz w:val="28"/>
          <w:szCs w:val="28"/>
        </w:rPr>
        <w:t xml:space="preserve">и надзорные </w:t>
      </w:r>
      <w:r w:rsidR="00B355BE" w:rsidRPr="00B355BE">
        <w:rPr>
          <w:rFonts w:ascii="Times New Roman" w:hAnsi="Times New Roman"/>
          <w:sz w:val="28"/>
          <w:szCs w:val="28"/>
        </w:rPr>
        <w:t xml:space="preserve">органы </w:t>
      </w:r>
      <w:r w:rsidR="00CA5C93" w:rsidRPr="00B355BE">
        <w:rPr>
          <w:rFonts w:ascii="Times New Roman" w:hAnsi="Times New Roman"/>
          <w:sz w:val="28"/>
          <w:szCs w:val="28"/>
        </w:rPr>
        <w:t>направлены информационные письма</w:t>
      </w:r>
      <w:r w:rsidR="00B355BE" w:rsidRPr="00B355BE">
        <w:rPr>
          <w:rFonts w:ascii="Times New Roman" w:hAnsi="Times New Roman"/>
          <w:sz w:val="28"/>
          <w:szCs w:val="28"/>
        </w:rPr>
        <w:t>.</w:t>
      </w:r>
    </w:p>
    <w:p w:rsidR="00DE5D48" w:rsidRDefault="00DE5D48" w:rsidP="001F1E0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6E9B" w:rsidRPr="00806E9B" w:rsidRDefault="00806E9B" w:rsidP="001F1E03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06E9B">
        <w:rPr>
          <w:rFonts w:ascii="Times New Roman" w:hAnsi="Times New Roman"/>
          <w:b/>
          <w:sz w:val="28"/>
          <w:szCs w:val="28"/>
        </w:rPr>
        <w:t>Взаимодействие с иными органами и организациями.</w:t>
      </w:r>
    </w:p>
    <w:p w:rsidR="000E124D" w:rsidRPr="004A3570" w:rsidRDefault="000E124D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3570">
        <w:rPr>
          <w:rFonts w:ascii="Times New Roman" w:hAnsi="Times New Roman"/>
          <w:sz w:val="28"/>
          <w:szCs w:val="28"/>
        </w:rPr>
        <w:t>В 202</w:t>
      </w:r>
      <w:r w:rsidR="00782810">
        <w:rPr>
          <w:rFonts w:ascii="Times New Roman" w:hAnsi="Times New Roman"/>
          <w:sz w:val="28"/>
          <w:szCs w:val="28"/>
        </w:rPr>
        <w:t>2</w:t>
      </w:r>
      <w:r w:rsidRPr="004A3570">
        <w:rPr>
          <w:rFonts w:ascii="Times New Roman" w:hAnsi="Times New Roman"/>
          <w:sz w:val="28"/>
          <w:szCs w:val="28"/>
        </w:rPr>
        <w:t xml:space="preserve"> году материалы проведенных контрольных </w:t>
      </w:r>
      <w:r w:rsidR="004E5AD4">
        <w:rPr>
          <w:rFonts w:ascii="Times New Roman" w:hAnsi="Times New Roman"/>
          <w:sz w:val="28"/>
          <w:szCs w:val="28"/>
        </w:rPr>
        <w:t xml:space="preserve">и экспертно-аналитических </w:t>
      </w:r>
      <w:r w:rsidRPr="004A3570">
        <w:rPr>
          <w:rFonts w:ascii="Times New Roman" w:hAnsi="Times New Roman"/>
          <w:sz w:val="28"/>
          <w:szCs w:val="28"/>
        </w:rPr>
        <w:t xml:space="preserve">мероприятий направлялись в прокуратуру г. Тольятти и </w:t>
      </w:r>
      <w:r w:rsidR="004E5AD4">
        <w:rPr>
          <w:rFonts w:ascii="Times New Roman" w:hAnsi="Times New Roman"/>
          <w:sz w:val="28"/>
          <w:szCs w:val="28"/>
        </w:rPr>
        <w:t xml:space="preserve"> </w:t>
      </w:r>
      <w:r w:rsidRPr="004A3570">
        <w:rPr>
          <w:rFonts w:ascii="Times New Roman" w:hAnsi="Times New Roman"/>
          <w:sz w:val="28"/>
          <w:szCs w:val="28"/>
        </w:rPr>
        <w:t>У МВД по г. Тольятти</w:t>
      </w:r>
      <w:r w:rsidR="009C32C1">
        <w:rPr>
          <w:rFonts w:ascii="Times New Roman" w:hAnsi="Times New Roman"/>
          <w:sz w:val="28"/>
          <w:szCs w:val="28"/>
        </w:rPr>
        <w:t>.</w:t>
      </w:r>
    </w:p>
    <w:p w:rsidR="000E124D" w:rsidRDefault="000E124D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02F3">
        <w:rPr>
          <w:rFonts w:ascii="Times New Roman" w:hAnsi="Times New Roman"/>
          <w:sz w:val="28"/>
          <w:szCs w:val="28"/>
        </w:rPr>
        <w:t xml:space="preserve">По результатам рассмотрения материалов, прокуратурой города </w:t>
      </w:r>
      <w:r w:rsidR="00C1240D" w:rsidRPr="003F02F3">
        <w:rPr>
          <w:rFonts w:ascii="Times New Roman" w:hAnsi="Times New Roman"/>
          <w:sz w:val="28"/>
          <w:szCs w:val="28"/>
        </w:rPr>
        <w:t xml:space="preserve">в адрес </w:t>
      </w:r>
      <w:r w:rsidR="00050409" w:rsidRPr="003F02F3">
        <w:rPr>
          <w:rFonts w:ascii="Times New Roman" w:hAnsi="Times New Roman"/>
          <w:sz w:val="28"/>
          <w:szCs w:val="28"/>
        </w:rPr>
        <w:t>учреждений</w:t>
      </w:r>
      <w:r w:rsidR="00341856" w:rsidRPr="003F02F3">
        <w:rPr>
          <w:rFonts w:ascii="Times New Roman" w:hAnsi="Times New Roman"/>
          <w:sz w:val="28"/>
          <w:szCs w:val="28"/>
        </w:rPr>
        <w:t xml:space="preserve"> внесено 2</w:t>
      </w:r>
      <w:r w:rsidR="00C1240D" w:rsidRPr="003F02F3">
        <w:rPr>
          <w:rFonts w:ascii="Times New Roman" w:hAnsi="Times New Roman"/>
          <w:sz w:val="28"/>
          <w:szCs w:val="28"/>
        </w:rPr>
        <w:t xml:space="preserve"> </w:t>
      </w:r>
      <w:r w:rsidR="00196AC8" w:rsidRPr="003F02F3">
        <w:rPr>
          <w:rFonts w:ascii="Times New Roman" w:hAnsi="Times New Roman"/>
          <w:sz w:val="28"/>
          <w:szCs w:val="28"/>
        </w:rPr>
        <w:t>представления, все</w:t>
      </w:r>
      <w:r w:rsidR="00C1240D" w:rsidRPr="003F02F3">
        <w:rPr>
          <w:rFonts w:ascii="Times New Roman" w:hAnsi="Times New Roman"/>
          <w:sz w:val="28"/>
          <w:szCs w:val="28"/>
        </w:rPr>
        <w:t xml:space="preserve"> представления удовлетворены. </w:t>
      </w:r>
      <w:r w:rsidR="00050409" w:rsidRPr="003F02F3">
        <w:rPr>
          <w:rFonts w:ascii="Times New Roman" w:hAnsi="Times New Roman"/>
          <w:sz w:val="28"/>
          <w:szCs w:val="28"/>
        </w:rPr>
        <w:t>Кроме того,</w:t>
      </w:r>
      <w:r w:rsidR="00C1240D" w:rsidRPr="003F02F3">
        <w:rPr>
          <w:rFonts w:ascii="Times New Roman" w:hAnsi="Times New Roman"/>
          <w:sz w:val="28"/>
          <w:szCs w:val="28"/>
        </w:rPr>
        <w:t xml:space="preserve"> прокуратурой города по результатам </w:t>
      </w:r>
      <w:r w:rsidR="009A2F9C">
        <w:rPr>
          <w:rFonts w:ascii="Times New Roman" w:hAnsi="Times New Roman"/>
          <w:sz w:val="28"/>
          <w:szCs w:val="28"/>
        </w:rPr>
        <w:t>мероприятия</w:t>
      </w:r>
      <w:r w:rsidR="00C1240D" w:rsidRPr="003F02F3">
        <w:rPr>
          <w:rFonts w:ascii="Times New Roman" w:hAnsi="Times New Roman"/>
          <w:sz w:val="28"/>
          <w:szCs w:val="28"/>
        </w:rPr>
        <w:t xml:space="preserve"> контрольно-счетной палаты возбуждено </w:t>
      </w:r>
      <w:r w:rsidR="00196AC8" w:rsidRPr="003F02F3">
        <w:rPr>
          <w:rFonts w:ascii="Times New Roman" w:hAnsi="Times New Roman"/>
          <w:sz w:val="28"/>
          <w:szCs w:val="28"/>
        </w:rPr>
        <w:t>8</w:t>
      </w:r>
      <w:r w:rsidR="00C1240D" w:rsidRPr="003F02F3">
        <w:rPr>
          <w:rFonts w:ascii="Times New Roman" w:hAnsi="Times New Roman"/>
          <w:sz w:val="28"/>
          <w:szCs w:val="28"/>
        </w:rPr>
        <w:t xml:space="preserve"> дел по привлечению к административной ответственности </w:t>
      </w:r>
      <w:r w:rsidR="004814E5" w:rsidRPr="003F02F3">
        <w:rPr>
          <w:rFonts w:ascii="Times New Roman" w:hAnsi="Times New Roman"/>
          <w:sz w:val="28"/>
          <w:szCs w:val="28"/>
        </w:rPr>
        <w:t>должностных лиц</w:t>
      </w:r>
      <w:r w:rsidR="00196AC8" w:rsidRPr="003F02F3">
        <w:rPr>
          <w:rFonts w:ascii="Times New Roman" w:hAnsi="Times New Roman"/>
          <w:sz w:val="28"/>
          <w:szCs w:val="28"/>
        </w:rPr>
        <w:t xml:space="preserve"> учреждений</w:t>
      </w:r>
      <w:r w:rsidR="004814E5" w:rsidRPr="003F02F3">
        <w:rPr>
          <w:rFonts w:ascii="Times New Roman" w:hAnsi="Times New Roman"/>
          <w:sz w:val="28"/>
          <w:szCs w:val="28"/>
        </w:rPr>
        <w:t xml:space="preserve">, сумма штрафных санкций составила </w:t>
      </w:r>
      <w:r w:rsidR="00196AC8" w:rsidRPr="003F02F3">
        <w:rPr>
          <w:rFonts w:ascii="Times New Roman" w:hAnsi="Times New Roman"/>
          <w:sz w:val="28"/>
          <w:szCs w:val="28"/>
        </w:rPr>
        <w:t>10</w:t>
      </w:r>
      <w:r w:rsidR="00C1240D" w:rsidRPr="003F02F3">
        <w:rPr>
          <w:rFonts w:ascii="Times New Roman" w:hAnsi="Times New Roman"/>
          <w:sz w:val="28"/>
          <w:szCs w:val="28"/>
        </w:rPr>
        <w:t>0,0</w:t>
      </w:r>
      <w:r w:rsidR="00374E78" w:rsidRPr="003F02F3">
        <w:rPr>
          <w:rFonts w:ascii="Times New Roman" w:hAnsi="Times New Roman"/>
          <w:sz w:val="28"/>
          <w:szCs w:val="28"/>
        </w:rPr>
        <w:t xml:space="preserve"> тыс. руб. </w:t>
      </w:r>
      <w:r w:rsidR="004E5AD4" w:rsidRPr="003F02F3">
        <w:rPr>
          <w:rFonts w:ascii="Times New Roman" w:hAnsi="Times New Roman"/>
          <w:sz w:val="28"/>
          <w:szCs w:val="28"/>
        </w:rPr>
        <w:t>Центральным межрайонным следственным отделом города Тольятти</w:t>
      </w:r>
      <w:r w:rsidR="00374E78" w:rsidRPr="003F02F3">
        <w:rPr>
          <w:rFonts w:ascii="Times New Roman" w:hAnsi="Times New Roman"/>
          <w:sz w:val="28"/>
          <w:szCs w:val="28"/>
        </w:rPr>
        <w:t xml:space="preserve"> </w:t>
      </w:r>
      <w:r w:rsidR="00196AC8" w:rsidRPr="003F02F3">
        <w:rPr>
          <w:rFonts w:ascii="Times New Roman" w:hAnsi="Times New Roman"/>
          <w:sz w:val="28"/>
          <w:szCs w:val="28"/>
        </w:rPr>
        <w:t xml:space="preserve">возбужденное </w:t>
      </w:r>
      <w:r w:rsidR="004E5AD4" w:rsidRPr="003F02F3">
        <w:rPr>
          <w:rFonts w:ascii="Times New Roman" w:hAnsi="Times New Roman"/>
          <w:sz w:val="28"/>
          <w:szCs w:val="28"/>
        </w:rPr>
        <w:t xml:space="preserve">1 уголовное дело </w:t>
      </w:r>
      <w:r w:rsidR="00196AC8" w:rsidRPr="003F02F3">
        <w:rPr>
          <w:rFonts w:ascii="Times New Roman" w:hAnsi="Times New Roman"/>
          <w:sz w:val="28"/>
          <w:szCs w:val="28"/>
        </w:rPr>
        <w:t xml:space="preserve">по результатам экспертно-аналитического мероприятия предыдущего периода </w:t>
      </w:r>
      <w:r w:rsidR="004E5AD4" w:rsidRPr="003F02F3">
        <w:rPr>
          <w:rFonts w:ascii="Times New Roman" w:hAnsi="Times New Roman"/>
          <w:sz w:val="28"/>
          <w:szCs w:val="28"/>
        </w:rPr>
        <w:t xml:space="preserve">по факту ненадлежащего исполнения должностных обязанностей сотрудниками администрации </w:t>
      </w:r>
      <w:r w:rsidR="009A2F9C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4E5AD4" w:rsidRPr="003F02F3">
        <w:rPr>
          <w:rFonts w:ascii="Times New Roman" w:hAnsi="Times New Roman"/>
          <w:sz w:val="28"/>
          <w:szCs w:val="28"/>
        </w:rPr>
        <w:t>Тольятти</w:t>
      </w:r>
      <w:r w:rsidR="00196AC8" w:rsidRPr="003F02F3">
        <w:rPr>
          <w:rFonts w:ascii="Times New Roman" w:hAnsi="Times New Roman"/>
          <w:sz w:val="28"/>
          <w:szCs w:val="28"/>
        </w:rPr>
        <w:t xml:space="preserve"> прекращено</w:t>
      </w:r>
      <w:r w:rsidR="004814E5" w:rsidRPr="003F02F3">
        <w:rPr>
          <w:rFonts w:ascii="Times New Roman" w:hAnsi="Times New Roman"/>
          <w:sz w:val="28"/>
          <w:szCs w:val="28"/>
        </w:rPr>
        <w:t>.</w:t>
      </w:r>
    </w:p>
    <w:p w:rsidR="00E422DD" w:rsidRPr="00E422DD" w:rsidRDefault="00E422DD" w:rsidP="00E42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22DD">
        <w:rPr>
          <w:rFonts w:ascii="Times New Roman" w:hAnsi="Times New Roman"/>
          <w:sz w:val="28"/>
          <w:szCs w:val="28"/>
        </w:rPr>
        <w:t xml:space="preserve">В 2022 году при Совете контрольно-счетных органов Самарской области образована Комиссия по вопросам методологии (далее – Комиссия) в целях обеспечения его деятельности, подготовки и реализации принимаемых им решений по вопросам методологического и методического обеспечения </w:t>
      </w:r>
      <w:r w:rsidRPr="00E422DD">
        <w:rPr>
          <w:rFonts w:ascii="Times New Roman" w:hAnsi="Times New Roman"/>
          <w:sz w:val="28"/>
          <w:szCs w:val="28"/>
        </w:rPr>
        <w:lastRenderedPageBreak/>
        <w:t xml:space="preserve">деятельности органов внешнего муниципального финансового контроля Самарской области, а также выработки предложений по его совершенствованию. Возглавила Комиссию председатель контрольно-счетной палаты городского округа Тольятти. </w:t>
      </w:r>
    </w:p>
    <w:p w:rsidR="00E422DD" w:rsidRPr="00E422DD" w:rsidRDefault="00C27119" w:rsidP="00E422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E422DD" w:rsidRPr="00E422DD">
        <w:rPr>
          <w:rFonts w:ascii="Times New Roman" w:hAnsi="Times New Roman"/>
          <w:bCs/>
          <w:sz w:val="28"/>
          <w:szCs w:val="28"/>
        </w:rPr>
        <w:t xml:space="preserve"> соответствии с </w:t>
      </w:r>
      <w:r w:rsidR="00E422DD" w:rsidRPr="00C27119">
        <w:rPr>
          <w:rFonts w:ascii="Times New Roman" w:hAnsi="Times New Roman"/>
          <w:bCs/>
          <w:sz w:val="28"/>
          <w:szCs w:val="28"/>
        </w:rPr>
        <w:t xml:space="preserve">планом работы </w:t>
      </w:r>
      <w:r>
        <w:rPr>
          <w:rFonts w:ascii="Times New Roman" w:hAnsi="Times New Roman"/>
          <w:bCs/>
          <w:sz w:val="28"/>
          <w:szCs w:val="28"/>
        </w:rPr>
        <w:t>в</w:t>
      </w:r>
      <w:r w:rsidRPr="00E422DD">
        <w:rPr>
          <w:rFonts w:ascii="Times New Roman" w:hAnsi="Times New Roman"/>
          <w:bCs/>
          <w:sz w:val="28"/>
          <w:szCs w:val="28"/>
        </w:rPr>
        <w:t xml:space="preserve"> 2022 году </w:t>
      </w:r>
      <w:r w:rsidR="00E422DD" w:rsidRPr="00C27119">
        <w:rPr>
          <w:rFonts w:ascii="Times New Roman" w:hAnsi="Times New Roman"/>
          <w:bCs/>
          <w:sz w:val="28"/>
          <w:szCs w:val="28"/>
        </w:rPr>
        <w:t>Комисси</w:t>
      </w:r>
      <w:r>
        <w:rPr>
          <w:rFonts w:ascii="Times New Roman" w:hAnsi="Times New Roman"/>
          <w:bCs/>
          <w:sz w:val="28"/>
          <w:szCs w:val="28"/>
        </w:rPr>
        <w:t xml:space="preserve">ей </w:t>
      </w:r>
      <w:r w:rsidR="00E422DD" w:rsidRPr="00E422DD">
        <w:rPr>
          <w:rFonts w:ascii="Times New Roman" w:hAnsi="Times New Roman"/>
          <w:bCs/>
          <w:sz w:val="28"/>
          <w:szCs w:val="28"/>
        </w:rPr>
        <w:t xml:space="preserve">проведено мероприятие </w:t>
      </w:r>
      <w:r w:rsidR="00E422DD" w:rsidRPr="00E422DD">
        <w:rPr>
          <w:rFonts w:ascii="Times New Roman" w:hAnsi="Times New Roman"/>
          <w:sz w:val="28"/>
          <w:szCs w:val="28"/>
        </w:rPr>
        <w:t>«Анализ стандартизации и актуализации стандартов по новым требованиям к стандартам внешнего финансового контроля в контрольно-счетных органах муниципальных образований Самарской области (КСО СО)». Сотрудники контрольно-счетной палаты городского округа Тольятти участвовали в проведении анализа по наличию и содержанию стандартов внешнего муниципального финансового контроля в 18 муниципальных контрольно-счетных органах муниципальных образований Самарской области, а также выработке предложений по их актуализации и совершенствованию.</w:t>
      </w:r>
    </w:p>
    <w:p w:rsidR="00893A75" w:rsidRDefault="00893A75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6E9B" w:rsidRPr="001F1E03" w:rsidRDefault="00806E9B" w:rsidP="001F1E03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F1E03">
        <w:rPr>
          <w:rFonts w:ascii="Times New Roman" w:hAnsi="Times New Roman"/>
          <w:b/>
          <w:sz w:val="28"/>
          <w:szCs w:val="28"/>
        </w:rPr>
        <w:t>Организационная, информационная и иная деятельность.</w:t>
      </w:r>
    </w:p>
    <w:p w:rsidR="005419C3" w:rsidRDefault="005419C3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484595" w:rsidRPr="007F7680">
        <w:rPr>
          <w:rFonts w:ascii="Times New Roman" w:hAnsi="Times New Roman"/>
          <w:sz w:val="28"/>
          <w:szCs w:val="28"/>
        </w:rPr>
        <w:t>Положением о контрольно-счетной палате</w:t>
      </w:r>
      <w:r>
        <w:rPr>
          <w:rFonts w:ascii="Times New Roman" w:hAnsi="Times New Roman"/>
          <w:sz w:val="28"/>
          <w:szCs w:val="28"/>
        </w:rPr>
        <w:t xml:space="preserve"> информация о результатах контрольных и экспертно-аналитических </w:t>
      </w:r>
      <w:r w:rsidR="009C32C1">
        <w:rPr>
          <w:rFonts w:ascii="Times New Roman" w:hAnsi="Times New Roman"/>
          <w:sz w:val="28"/>
          <w:szCs w:val="28"/>
        </w:rPr>
        <w:t>мероприятий, направлялась</w:t>
      </w:r>
      <w:r>
        <w:rPr>
          <w:rFonts w:ascii="Times New Roman" w:hAnsi="Times New Roman"/>
          <w:sz w:val="28"/>
          <w:szCs w:val="28"/>
        </w:rPr>
        <w:t xml:space="preserve"> в виде отчетов в Думу городского округа Тольятти и главе городского округа Тольятти, а также размещалась на сайте контрольно-счетной палаты.  </w:t>
      </w:r>
    </w:p>
    <w:p w:rsidR="00806E9B" w:rsidRDefault="00806E9B" w:rsidP="001F1E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контрольных мероприятий и принимаемые меры по устранению выявленных нарушений рассматривались на заседаниях постоянной комиссии по контролю, общественной безопасности и депутатской этике Думы городского округа и к</w:t>
      </w:r>
      <w:r w:rsidRPr="00502752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02752">
        <w:rPr>
          <w:rFonts w:ascii="Times New Roman" w:hAnsi="Times New Roman" w:cs="Times New Roman"/>
          <w:sz w:val="28"/>
          <w:szCs w:val="28"/>
        </w:rPr>
        <w:t xml:space="preserve"> при администрации городского округа Тольятти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53B71" w:rsidRPr="00856E34">
        <w:rPr>
          <w:rFonts w:ascii="Times New Roman" w:hAnsi="Times New Roman"/>
          <w:sz w:val="28"/>
          <w:szCs w:val="28"/>
        </w:rPr>
        <w:t>В течение отчетного периода контрольно-счетная палата приня</w:t>
      </w:r>
      <w:r w:rsidR="00610F9B" w:rsidRPr="00856E34">
        <w:rPr>
          <w:rFonts w:ascii="Times New Roman" w:hAnsi="Times New Roman"/>
          <w:sz w:val="28"/>
          <w:szCs w:val="28"/>
        </w:rPr>
        <w:t>л</w:t>
      </w:r>
      <w:r w:rsidR="00853B71" w:rsidRPr="00856E34">
        <w:rPr>
          <w:rFonts w:ascii="Times New Roman" w:hAnsi="Times New Roman"/>
          <w:sz w:val="28"/>
          <w:szCs w:val="28"/>
        </w:rPr>
        <w:t xml:space="preserve">а участие </w:t>
      </w:r>
      <w:r>
        <w:rPr>
          <w:rFonts w:ascii="Times New Roman" w:hAnsi="Times New Roman"/>
          <w:sz w:val="28"/>
          <w:szCs w:val="28"/>
        </w:rPr>
        <w:t xml:space="preserve">в 18 </w:t>
      </w:r>
      <w:r w:rsidR="000A3AA1" w:rsidRPr="00856E34">
        <w:rPr>
          <w:rFonts w:ascii="Times New Roman" w:hAnsi="Times New Roman"/>
          <w:sz w:val="28"/>
          <w:szCs w:val="28"/>
        </w:rPr>
        <w:t>заседаниях</w:t>
      </w:r>
      <w:r>
        <w:rPr>
          <w:rFonts w:ascii="Times New Roman" w:hAnsi="Times New Roman"/>
          <w:sz w:val="28"/>
          <w:szCs w:val="28"/>
        </w:rPr>
        <w:t>.</w:t>
      </w:r>
    </w:p>
    <w:p w:rsidR="00806E9B" w:rsidRDefault="00806E9B" w:rsidP="001F1E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по вопросам бюджета городского округа Тольятти </w:t>
      </w:r>
      <w:r w:rsidR="009A2F9C">
        <w:rPr>
          <w:rFonts w:ascii="Times New Roman" w:hAnsi="Times New Roman"/>
          <w:sz w:val="28"/>
          <w:szCs w:val="28"/>
        </w:rPr>
        <w:t xml:space="preserve">контрольно-счетная палата </w:t>
      </w:r>
      <w:r>
        <w:rPr>
          <w:rFonts w:ascii="Times New Roman" w:hAnsi="Times New Roman"/>
          <w:sz w:val="28"/>
          <w:szCs w:val="28"/>
        </w:rPr>
        <w:t>участвовала в</w:t>
      </w:r>
      <w:r w:rsidR="000A3AA1" w:rsidRPr="00856E34">
        <w:rPr>
          <w:rFonts w:ascii="Times New Roman" w:hAnsi="Times New Roman"/>
          <w:sz w:val="28"/>
          <w:szCs w:val="28"/>
        </w:rPr>
        <w:t xml:space="preserve"> 16</w:t>
      </w:r>
      <w:r>
        <w:rPr>
          <w:rFonts w:ascii="Times New Roman" w:hAnsi="Times New Roman"/>
          <w:sz w:val="28"/>
          <w:szCs w:val="28"/>
        </w:rPr>
        <w:t xml:space="preserve"> заседаниях постоянной комиссии </w:t>
      </w:r>
      <w:r w:rsidR="000A3AA1" w:rsidRPr="00856E34">
        <w:rPr>
          <w:rFonts w:ascii="Times New Roman" w:hAnsi="Times New Roman"/>
          <w:sz w:val="28"/>
          <w:szCs w:val="28"/>
        </w:rPr>
        <w:t>по бюджету и экономической политик</w:t>
      </w:r>
      <w:r>
        <w:rPr>
          <w:rFonts w:ascii="Times New Roman" w:hAnsi="Times New Roman"/>
          <w:sz w:val="28"/>
          <w:szCs w:val="28"/>
        </w:rPr>
        <w:t>е Думы городского округа Тольятти.</w:t>
      </w:r>
    </w:p>
    <w:p w:rsidR="00853B71" w:rsidRDefault="000A3AA1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FD487E">
        <w:rPr>
          <w:rFonts w:ascii="Times New Roman" w:hAnsi="Times New Roman"/>
          <w:sz w:val="28"/>
          <w:szCs w:val="28"/>
        </w:rPr>
        <w:t xml:space="preserve"> п.</w:t>
      </w:r>
      <w:r w:rsidR="00F12974">
        <w:rPr>
          <w:rFonts w:ascii="Times New Roman" w:hAnsi="Times New Roman"/>
          <w:sz w:val="28"/>
          <w:szCs w:val="28"/>
        </w:rPr>
        <w:t xml:space="preserve"> </w:t>
      </w:r>
      <w:r w:rsidR="00FD487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ст. </w:t>
      </w:r>
      <w:r w:rsidR="00FD487E">
        <w:rPr>
          <w:rFonts w:ascii="Times New Roman" w:hAnsi="Times New Roman"/>
          <w:sz w:val="28"/>
          <w:szCs w:val="28"/>
        </w:rPr>
        <w:t xml:space="preserve">4, ст. </w:t>
      </w:r>
      <w:r>
        <w:rPr>
          <w:rFonts w:ascii="Times New Roman" w:hAnsi="Times New Roman"/>
          <w:sz w:val="28"/>
          <w:szCs w:val="28"/>
        </w:rPr>
        <w:t xml:space="preserve">16 Положения </w:t>
      </w:r>
      <w:r w:rsidRPr="007F7680">
        <w:rPr>
          <w:rFonts w:ascii="Times New Roman" w:hAnsi="Times New Roman"/>
          <w:sz w:val="28"/>
          <w:szCs w:val="28"/>
        </w:rPr>
        <w:t xml:space="preserve">о контрольно-счетной палате </w:t>
      </w:r>
      <w:r w:rsidR="00FD487E">
        <w:rPr>
          <w:rFonts w:ascii="Times New Roman" w:hAnsi="Times New Roman"/>
          <w:sz w:val="28"/>
          <w:szCs w:val="28"/>
        </w:rPr>
        <w:t>для рассмотрения наиболее важных вопросов деятельности контрольно-счетной пала</w:t>
      </w:r>
      <w:r w:rsidR="009A2F9C">
        <w:rPr>
          <w:rFonts w:ascii="Times New Roman" w:hAnsi="Times New Roman"/>
          <w:sz w:val="28"/>
          <w:szCs w:val="28"/>
        </w:rPr>
        <w:t>ты создан коллегиальный орган (к</w:t>
      </w:r>
      <w:r w:rsidR="00FD487E">
        <w:rPr>
          <w:rFonts w:ascii="Times New Roman" w:hAnsi="Times New Roman"/>
          <w:sz w:val="28"/>
          <w:szCs w:val="28"/>
        </w:rPr>
        <w:t xml:space="preserve">оллегия). В 2022 году коллегией контрольно-счетной палаты было проведено 35 заседаний по рассмотрению результатов контрольных и экспертно-аналитических мероприятий, планов деятельности, внутренних локальных актов, отчетов и иных вопросов.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F1E03" w:rsidRPr="001F1E03" w:rsidRDefault="001F1E03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 деятельности и новости контрольно-счетной палаты регулярно размещались на официальном сайте </w:t>
      </w:r>
      <w:r>
        <w:rPr>
          <w:rFonts w:ascii="Times New Roman" w:hAnsi="Times New Roman"/>
          <w:sz w:val="28"/>
          <w:szCs w:val="28"/>
          <w:lang w:val="en-US"/>
        </w:rPr>
        <w:t>ksptlt</w:t>
      </w:r>
      <w:r w:rsidRPr="001F1E0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. Кроме того, в отчетном период</w:t>
      </w:r>
      <w:r w:rsidR="00E422D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создана официальная группа в социальной сети ВКонтакте.</w:t>
      </w:r>
    </w:p>
    <w:p w:rsidR="00853B71" w:rsidRDefault="00853B71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22DD" w:rsidRPr="00E422DD" w:rsidRDefault="00E422DD" w:rsidP="00E422DD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422DD">
        <w:rPr>
          <w:rFonts w:ascii="Times New Roman" w:hAnsi="Times New Roman"/>
          <w:b/>
          <w:bCs/>
          <w:sz w:val="28"/>
          <w:szCs w:val="28"/>
        </w:rPr>
        <w:t xml:space="preserve">Основные задачи и приоритетные направления деятельности на </w:t>
      </w:r>
      <w:r>
        <w:rPr>
          <w:rFonts w:ascii="Times New Roman" w:hAnsi="Times New Roman"/>
          <w:b/>
          <w:bCs/>
          <w:sz w:val="28"/>
          <w:szCs w:val="28"/>
        </w:rPr>
        <w:t>2023 год</w:t>
      </w:r>
      <w:r w:rsidRPr="00E422DD">
        <w:rPr>
          <w:rFonts w:ascii="Times New Roman" w:hAnsi="Times New Roman"/>
          <w:b/>
          <w:bCs/>
          <w:sz w:val="28"/>
          <w:szCs w:val="28"/>
        </w:rPr>
        <w:t>.</w:t>
      </w:r>
    </w:p>
    <w:p w:rsidR="00853B71" w:rsidRDefault="00853B71" w:rsidP="00E422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ставит перед собой задачу формирования годового плана деятельности в соответствии с поручениями Думы городского округа Тольятти, предложениями главы городского округа Тольятти, с учетом результатов контрольной и экспертно-аналитической деятельности.</w:t>
      </w:r>
    </w:p>
    <w:p w:rsidR="00853B71" w:rsidRDefault="00853B71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План </w:t>
      </w:r>
      <w:r w:rsidR="00E14DC0">
        <w:rPr>
          <w:rFonts w:ascii="Times New Roman" w:hAnsi="Times New Roman"/>
          <w:sz w:val="28"/>
          <w:szCs w:val="28"/>
        </w:rPr>
        <w:t>деятельности контрольно</w:t>
      </w:r>
      <w:r>
        <w:rPr>
          <w:rFonts w:ascii="Times New Roman" w:hAnsi="Times New Roman"/>
          <w:sz w:val="28"/>
          <w:szCs w:val="28"/>
        </w:rPr>
        <w:t xml:space="preserve">-счетной палаты на 2023 год утвержден распоряжением председателя от 23.12.2022 № 01-01/36 и размещен на официальном сайте </w:t>
      </w:r>
      <w:r w:rsidR="009A2F9C">
        <w:rPr>
          <w:rFonts w:ascii="Times New Roman" w:hAnsi="Times New Roman"/>
          <w:sz w:val="28"/>
          <w:szCs w:val="28"/>
        </w:rPr>
        <w:t>контрольно-счетной палаты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53B71" w:rsidRDefault="00853B71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деятельности состоит из 6-ти разделов: контрольные мероприятия; экспертно-аналитические мероприятия; организационно-методологическое, правовое обеспечение деятельности; информационная деятельность; обеспечение бухгалтерского учета и отчетности, кадрового делопроизводства; документационного и материально-технического обеспечения.</w:t>
      </w:r>
    </w:p>
    <w:p w:rsidR="00853B71" w:rsidRDefault="00853B71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план деятельности на 2023 год вошли 13 мероприятий на объектах контроля, в том числе: 12 контрольных мероприятий и 1 экспертно-аналитическое мероприятие, из них</w:t>
      </w:r>
      <w:r w:rsidR="00F7538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по поручениям Думы – 9 мероприятий, по предложениям главы </w:t>
      </w:r>
      <w:r w:rsidR="00E27B88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– 3 мероприятия, в соответствии с Положением о контрольно-счетной палаты в целях контроля за реализацией Национального проекта «Жильё и городская среда» - 1 мероприятие.</w:t>
      </w:r>
    </w:p>
    <w:p w:rsidR="00853B71" w:rsidRDefault="00853B71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Большое внимание в 2023 году будет уделено сфере образования (4 мероприятия) и городского хозяйства (5 мероприятий). Кроме того, запланированы мероприятия в сферах: культуры (1), экономики (1), потребительского рынка (1), физической культуры (1).</w:t>
      </w:r>
    </w:p>
    <w:p w:rsidR="00853B71" w:rsidRDefault="00853B71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предстоящем году продолжится работа по взаимодействию в рамках заключенных Соглашений с контрольными и надзорными органами.</w:t>
      </w:r>
    </w:p>
    <w:p w:rsidR="005856FF" w:rsidRPr="005856FF" w:rsidRDefault="005856FF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 2023 году п</w:t>
      </w:r>
      <w:r w:rsidRPr="005856FF">
        <w:rPr>
          <w:rFonts w:ascii="Times New Roman" w:hAnsi="Times New Roman"/>
          <w:sz w:val="28"/>
          <w:szCs w:val="28"/>
          <w:lang w:eastAsia="ru-RU"/>
        </w:rPr>
        <w:t xml:space="preserve">родолжится участие в мероприятиях комиссии по вопросам методологии при Совете </w:t>
      </w:r>
      <w:r w:rsidRPr="005856FF">
        <w:rPr>
          <w:rFonts w:ascii="Times New Roman" w:hAnsi="Times New Roman"/>
          <w:sz w:val="28"/>
          <w:szCs w:val="28"/>
        </w:rPr>
        <w:t>контрольно-счетных органов Самарской области</w:t>
      </w:r>
      <w:r w:rsidRPr="005856FF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EF7B43" w:rsidRPr="005856FF" w:rsidRDefault="00E422DD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</w:t>
      </w:r>
      <w:r w:rsidR="00E27B88">
        <w:rPr>
          <w:rFonts w:ascii="Times New Roman" w:hAnsi="Times New Roman"/>
          <w:sz w:val="28"/>
          <w:szCs w:val="28"/>
        </w:rPr>
        <w:t xml:space="preserve">контрольно-счетной палатой </w:t>
      </w:r>
      <w:r>
        <w:rPr>
          <w:rFonts w:ascii="Times New Roman" w:hAnsi="Times New Roman"/>
          <w:sz w:val="28"/>
          <w:szCs w:val="28"/>
        </w:rPr>
        <w:t>подана заявка на вступление в Союз муниципальных контрольно-счетных органов</w:t>
      </w:r>
      <w:r w:rsidR="004F2EAA">
        <w:rPr>
          <w:rFonts w:ascii="Times New Roman" w:hAnsi="Times New Roman"/>
          <w:sz w:val="28"/>
          <w:szCs w:val="28"/>
        </w:rPr>
        <w:t xml:space="preserve"> (МКСО), окончательное решение о приеме будет принято на общем собрании членов Союза МКСО в июне 2023 года.</w:t>
      </w:r>
    </w:p>
    <w:p w:rsidR="00EF7B43" w:rsidRDefault="004F2EAA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Предполагается участие в конкурсах, ежегодно проводимых Союзом МКСО «Лучшая практика внешнего муниципального финансового контроля» и «Лучший муниципальный финансовый контролер».</w:t>
      </w:r>
    </w:p>
    <w:p w:rsidR="00EF7B43" w:rsidRDefault="00EF7B43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7B43" w:rsidRDefault="00EF7B43" w:rsidP="001F1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1008" w:rsidRDefault="00F21008" w:rsidP="001F1E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124D" w:rsidRDefault="000E124D" w:rsidP="001B0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6F92" w:rsidRDefault="00326F92" w:rsidP="001B0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1E0D" w:rsidRDefault="00381E0D" w:rsidP="001B0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124D" w:rsidRDefault="000E124D" w:rsidP="001B0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19C3" w:rsidRPr="001B0414" w:rsidRDefault="005419C3" w:rsidP="001B0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</w:t>
      </w:r>
      <w:r w:rsidRPr="001B0414">
        <w:rPr>
          <w:rFonts w:ascii="Times New Roman" w:hAnsi="Times New Roman"/>
          <w:sz w:val="28"/>
          <w:szCs w:val="28"/>
        </w:rPr>
        <w:t>дседатель</w:t>
      </w:r>
    </w:p>
    <w:p w:rsidR="005419C3" w:rsidRPr="001B0414" w:rsidRDefault="005419C3" w:rsidP="001B0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1B0414">
        <w:rPr>
          <w:rFonts w:ascii="Times New Roman" w:hAnsi="Times New Roman"/>
          <w:sz w:val="28"/>
          <w:szCs w:val="28"/>
        </w:rPr>
        <w:t>онтрольно-счетной палаты</w:t>
      </w:r>
    </w:p>
    <w:p w:rsidR="005419C3" w:rsidRDefault="005419C3" w:rsidP="0075446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г</w:t>
      </w:r>
      <w:r w:rsidRPr="001B0414">
        <w:rPr>
          <w:rFonts w:ascii="Times New Roman" w:hAnsi="Times New Roman"/>
          <w:sz w:val="28"/>
          <w:szCs w:val="28"/>
        </w:rPr>
        <w:t xml:space="preserve">ородского округа Тольятти                     </w:t>
      </w:r>
      <w:r w:rsidR="004A5EA9">
        <w:rPr>
          <w:rFonts w:ascii="Times New Roman" w:hAnsi="Times New Roman"/>
          <w:sz w:val="28"/>
          <w:szCs w:val="28"/>
        </w:rPr>
        <w:t xml:space="preserve">           </w:t>
      </w:r>
      <w:r w:rsidRPr="001B0414">
        <w:rPr>
          <w:rFonts w:ascii="Times New Roman" w:hAnsi="Times New Roman"/>
          <w:sz w:val="28"/>
          <w:szCs w:val="28"/>
        </w:rPr>
        <w:t xml:space="preserve">                        </w:t>
      </w:r>
      <w:r w:rsidR="004A5EA9">
        <w:rPr>
          <w:rFonts w:ascii="Times New Roman" w:hAnsi="Times New Roman"/>
          <w:sz w:val="28"/>
          <w:szCs w:val="28"/>
        </w:rPr>
        <w:t>Е</w:t>
      </w:r>
      <w:r w:rsidRPr="001B0414">
        <w:rPr>
          <w:rFonts w:ascii="Times New Roman" w:hAnsi="Times New Roman"/>
          <w:sz w:val="28"/>
          <w:szCs w:val="28"/>
        </w:rPr>
        <w:t>.</w:t>
      </w:r>
      <w:r w:rsidR="004A5EA9">
        <w:rPr>
          <w:rFonts w:ascii="Times New Roman" w:hAnsi="Times New Roman"/>
          <w:sz w:val="28"/>
          <w:szCs w:val="28"/>
        </w:rPr>
        <w:t>Б</w:t>
      </w:r>
      <w:r w:rsidRPr="001B0414">
        <w:rPr>
          <w:rFonts w:ascii="Times New Roman" w:hAnsi="Times New Roman"/>
          <w:sz w:val="28"/>
          <w:szCs w:val="28"/>
        </w:rPr>
        <w:t xml:space="preserve">. </w:t>
      </w:r>
      <w:r w:rsidR="004A5EA9">
        <w:rPr>
          <w:rFonts w:ascii="Times New Roman" w:hAnsi="Times New Roman"/>
          <w:sz w:val="28"/>
          <w:szCs w:val="28"/>
        </w:rPr>
        <w:t>Киселёва</w:t>
      </w:r>
    </w:p>
    <w:sectPr w:rsidR="005419C3" w:rsidSect="00F7538F">
      <w:headerReference w:type="default" r:id="rId9"/>
      <w:footerReference w:type="default" r:id="rId10"/>
      <w:footerReference w:type="first" r:id="rId11"/>
      <w:pgSz w:w="11906" w:h="16838"/>
      <w:pgMar w:top="964" w:right="567" w:bottom="794" w:left="1701" w:header="709" w:footer="13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C14" w:rsidRDefault="00217C14" w:rsidP="00543B56">
      <w:pPr>
        <w:spacing w:after="0" w:line="240" w:lineRule="auto"/>
      </w:pPr>
      <w:r>
        <w:separator/>
      </w:r>
    </w:p>
  </w:endnote>
  <w:endnote w:type="continuationSeparator" w:id="0">
    <w:p w:rsidR="00217C14" w:rsidRDefault="00217C14" w:rsidP="00543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C14" w:rsidRDefault="00217C1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8536C">
      <w:rPr>
        <w:noProof/>
      </w:rPr>
      <w:t>8</w:t>
    </w:r>
    <w:r>
      <w:fldChar w:fldCharType="end"/>
    </w:r>
  </w:p>
  <w:p w:rsidR="00217C14" w:rsidRDefault="00217C1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C14" w:rsidRDefault="00217C1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8536C">
      <w:rPr>
        <w:noProof/>
      </w:rPr>
      <w:t>1</w:t>
    </w:r>
    <w:r>
      <w:fldChar w:fldCharType="end"/>
    </w:r>
  </w:p>
  <w:p w:rsidR="00217C14" w:rsidRDefault="00217C1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C14" w:rsidRDefault="00217C14" w:rsidP="00543B56">
      <w:pPr>
        <w:spacing w:after="0" w:line="240" w:lineRule="auto"/>
      </w:pPr>
      <w:r>
        <w:separator/>
      </w:r>
    </w:p>
  </w:footnote>
  <w:footnote w:type="continuationSeparator" w:id="0">
    <w:p w:rsidR="00217C14" w:rsidRDefault="00217C14" w:rsidP="00543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C14" w:rsidRDefault="00217C14" w:rsidP="00EF265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E99"/>
    <w:multiLevelType w:val="multilevel"/>
    <w:tmpl w:val="11ECE314"/>
    <w:lvl w:ilvl="0">
      <w:start w:val="1"/>
      <w:numFmt w:val="bullet"/>
      <w:suff w:val="space"/>
      <w:lvlText w:val="-"/>
      <w:lvlJc w:val="left"/>
      <w:pPr>
        <w:ind w:firstLine="680"/>
      </w:pPr>
      <w:rPr>
        <w:rFonts w:ascii="Times New Roman" w:hAnsi="Times New Roman" w:hint="default"/>
        <w:color w:val="auto"/>
      </w:rPr>
    </w:lvl>
    <w:lvl w:ilvl="1">
      <w:start w:val="1"/>
      <w:numFmt w:val="bullet"/>
      <w:suff w:val="space"/>
      <w:lvlText w:val="-"/>
      <w:lvlJc w:val="left"/>
      <w:pPr>
        <w:ind w:firstLine="680"/>
      </w:pPr>
      <w:rPr>
        <w:rFonts w:ascii="Times New Roman" w:hAnsi="Times New Roman" w:hint="default"/>
        <w:color w:val="auto"/>
      </w:rPr>
    </w:lvl>
    <w:lvl w:ilvl="2">
      <w:start w:val="1"/>
      <w:numFmt w:val="bullet"/>
      <w:suff w:val="space"/>
      <w:lvlText w:val="-"/>
      <w:lvlJc w:val="left"/>
      <w:pPr>
        <w:ind w:firstLine="680"/>
      </w:pPr>
      <w:rPr>
        <w:rFonts w:ascii="Times New Roman" w:hAnsi="Times New Roman" w:hint="default"/>
        <w:color w:val="auto"/>
      </w:rPr>
    </w:lvl>
    <w:lvl w:ilvl="3">
      <w:start w:val="1"/>
      <w:numFmt w:val="bullet"/>
      <w:suff w:val="space"/>
      <w:lvlText w:val="-"/>
      <w:lvlJc w:val="left"/>
      <w:pPr>
        <w:ind w:firstLine="680"/>
      </w:pPr>
      <w:rPr>
        <w:rFonts w:ascii="Times New Roman" w:hAnsi="Times New Roman" w:hint="default"/>
        <w:color w:val="auto"/>
      </w:rPr>
    </w:lvl>
    <w:lvl w:ilvl="4">
      <w:start w:val="1"/>
      <w:numFmt w:val="bullet"/>
      <w:suff w:val="space"/>
      <w:lvlText w:val="-"/>
      <w:lvlJc w:val="left"/>
      <w:pPr>
        <w:ind w:firstLine="680"/>
      </w:pPr>
      <w:rPr>
        <w:rFonts w:ascii="Times New Roman" w:hAnsi="Times New Roman" w:hint="default"/>
        <w:color w:val="auto"/>
      </w:rPr>
    </w:lvl>
    <w:lvl w:ilvl="5">
      <w:start w:val="1"/>
      <w:numFmt w:val="bullet"/>
      <w:suff w:val="space"/>
      <w:lvlText w:val="-"/>
      <w:lvlJc w:val="left"/>
      <w:pPr>
        <w:ind w:firstLine="680"/>
      </w:pPr>
      <w:rPr>
        <w:rFonts w:ascii="Times New Roman" w:hAnsi="Times New Roman" w:hint="default"/>
        <w:color w:val="auto"/>
      </w:rPr>
    </w:lvl>
    <w:lvl w:ilvl="6">
      <w:start w:val="1"/>
      <w:numFmt w:val="bullet"/>
      <w:suff w:val="space"/>
      <w:lvlText w:val="-"/>
      <w:lvlJc w:val="left"/>
      <w:pPr>
        <w:ind w:firstLine="680"/>
      </w:pPr>
      <w:rPr>
        <w:rFonts w:ascii="Times New Roman" w:hAnsi="Times New Roman" w:hint="default"/>
        <w:color w:val="auto"/>
      </w:rPr>
    </w:lvl>
    <w:lvl w:ilvl="7">
      <w:start w:val="1"/>
      <w:numFmt w:val="bullet"/>
      <w:suff w:val="space"/>
      <w:lvlText w:val="-"/>
      <w:lvlJc w:val="left"/>
      <w:pPr>
        <w:ind w:firstLine="680"/>
      </w:pPr>
      <w:rPr>
        <w:rFonts w:ascii="Times New Roman" w:hAnsi="Times New Roman" w:hint="default"/>
        <w:color w:val="auto"/>
      </w:rPr>
    </w:lvl>
    <w:lvl w:ilvl="8">
      <w:start w:val="1"/>
      <w:numFmt w:val="bullet"/>
      <w:suff w:val="space"/>
      <w:lvlText w:val="-"/>
      <w:lvlJc w:val="left"/>
      <w:pPr>
        <w:ind w:firstLine="680"/>
      </w:pPr>
      <w:rPr>
        <w:rFonts w:ascii="Times New Roman" w:hAnsi="Times New Roman" w:hint="default"/>
        <w:color w:val="auto"/>
      </w:rPr>
    </w:lvl>
  </w:abstractNum>
  <w:abstractNum w:abstractNumId="1">
    <w:nsid w:val="053E449C"/>
    <w:multiLevelType w:val="hybridMultilevel"/>
    <w:tmpl w:val="AADC5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0542B"/>
    <w:multiLevelType w:val="hybridMultilevel"/>
    <w:tmpl w:val="E8767F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2C34BE"/>
    <w:multiLevelType w:val="hybridMultilevel"/>
    <w:tmpl w:val="F69A2172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>
    <w:nsid w:val="1AC81A39"/>
    <w:multiLevelType w:val="hybridMultilevel"/>
    <w:tmpl w:val="8A78B2D2"/>
    <w:lvl w:ilvl="0" w:tplc="19AAE6B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1ED17180"/>
    <w:multiLevelType w:val="hybridMultilevel"/>
    <w:tmpl w:val="2598B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33EC6"/>
    <w:multiLevelType w:val="hybridMultilevel"/>
    <w:tmpl w:val="A07A0B52"/>
    <w:lvl w:ilvl="0" w:tplc="87A436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757717A"/>
    <w:multiLevelType w:val="hybridMultilevel"/>
    <w:tmpl w:val="03008F82"/>
    <w:lvl w:ilvl="0" w:tplc="8B70B61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29D3335E"/>
    <w:multiLevelType w:val="hybridMultilevel"/>
    <w:tmpl w:val="FB94F128"/>
    <w:lvl w:ilvl="0" w:tplc="09EAB1D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AAA02F7"/>
    <w:multiLevelType w:val="hybridMultilevel"/>
    <w:tmpl w:val="4DF413A8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2AB403AC"/>
    <w:multiLevelType w:val="hybridMultilevel"/>
    <w:tmpl w:val="69CAF434"/>
    <w:lvl w:ilvl="0" w:tplc="2FDECECC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E4303B9"/>
    <w:multiLevelType w:val="hybridMultilevel"/>
    <w:tmpl w:val="F84E8C50"/>
    <w:lvl w:ilvl="0" w:tplc="6D0AB3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2907306"/>
    <w:multiLevelType w:val="hybridMultilevel"/>
    <w:tmpl w:val="66D8D9CE"/>
    <w:lvl w:ilvl="0" w:tplc="CBB8CD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B3B7788"/>
    <w:multiLevelType w:val="hybridMultilevel"/>
    <w:tmpl w:val="62AA8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FB4BC8"/>
    <w:multiLevelType w:val="hybridMultilevel"/>
    <w:tmpl w:val="8264D50A"/>
    <w:lvl w:ilvl="0" w:tplc="40289AD6">
      <w:start w:val="1"/>
      <w:numFmt w:val="decimal"/>
      <w:lvlText w:val="%1."/>
      <w:lvlJc w:val="left"/>
      <w:pPr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15">
    <w:nsid w:val="429D45A1"/>
    <w:multiLevelType w:val="hybridMultilevel"/>
    <w:tmpl w:val="A94A2882"/>
    <w:lvl w:ilvl="0" w:tplc="E88E4C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98F404C"/>
    <w:multiLevelType w:val="hybridMultilevel"/>
    <w:tmpl w:val="A6F0D26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A4D27E9"/>
    <w:multiLevelType w:val="hybridMultilevel"/>
    <w:tmpl w:val="0ACECD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AB71FE0"/>
    <w:multiLevelType w:val="hybridMultilevel"/>
    <w:tmpl w:val="8E90C1A4"/>
    <w:lvl w:ilvl="0" w:tplc="2E1AE1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B6A73CB"/>
    <w:multiLevelType w:val="hybridMultilevel"/>
    <w:tmpl w:val="37BA5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4931B1"/>
    <w:multiLevelType w:val="hybridMultilevel"/>
    <w:tmpl w:val="F9C47076"/>
    <w:lvl w:ilvl="0" w:tplc="5A641C5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52C758FD"/>
    <w:multiLevelType w:val="hybridMultilevel"/>
    <w:tmpl w:val="95661132"/>
    <w:lvl w:ilvl="0" w:tplc="041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2">
    <w:nsid w:val="52D02F46"/>
    <w:multiLevelType w:val="hybridMultilevel"/>
    <w:tmpl w:val="7702F9D8"/>
    <w:lvl w:ilvl="0" w:tplc="8FD095DA">
      <w:start w:val="4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6525CC6"/>
    <w:multiLevelType w:val="hybridMultilevel"/>
    <w:tmpl w:val="826CFE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C404009"/>
    <w:multiLevelType w:val="hybridMultilevel"/>
    <w:tmpl w:val="6E0678DA"/>
    <w:lvl w:ilvl="0" w:tplc="C8D2D19E">
      <w:start w:val="7"/>
      <w:numFmt w:val="decimal"/>
      <w:lvlText w:val="%1."/>
      <w:lvlJc w:val="left"/>
      <w:pPr>
        <w:ind w:left="982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  <w:rPr>
        <w:rFonts w:cs="Times New Roman"/>
      </w:rPr>
    </w:lvl>
  </w:abstractNum>
  <w:abstractNum w:abstractNumId="25">
    <w:nsid w:val="60BF3A73"/>
    <w:multiLevelType w:val="hybridMultilevel"/>
    <w:tmpl w:val="62ACCD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0E04EB7"/>
    <w:multiLevelType w:val="hybridMultilevel"/>
    <w:tmpl w:val="743491BA"/>
    <w:lvl w:ilvl="0" w:tplc="A956E94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5FC3FC6"/>
    <w:multiLevelType w:val="hybridMultilevel"/>
    <w:tmpl w:val="092E99A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>
    <w:nsid w:val="66B20F39"/>
    <w:multiLevelType w:val="hybridMultilevel"/>
    <w:tmpl w:val="9B082A88"/>
    <w:lvl w:ilvl="0" w:tplc="390CE73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6A0E7285"/>
    <w:multiLevelType w:val="hybridMultilevel"/>
    <w:tmpl w:val="E152CBA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C595AB4"/>
    <w:multiLevelType w:val="hybridMultilevel"/>
    <w:tmpl w:val="DA1C1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F1411CD"/>
    <w:multiLevelType w:val="hybridMultilevel"/>
    <w:tmpl w:val="FB686C28"/>
    <w:lvl w:ilvl="0" w:tplc="BF4C430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2">
    <w:nsid w:val="75FE5BD3"/>
    <w:multiLevelType w:val="hybridMultilevel"/>
    <w:tmpl w:val="DA4417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B373152"/>
    <w:multiLevelType w:val="hybridMultilevel"/>
    <w:tmpl w:val="9D2ABE40"/>
    <w:lvl w:ilvl="0" w:tplc="BBE6F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>
    <w:nsid w:val="7FEA0EEC"/>
    <w:multiLevelType w:val="hybridMultilevel"/>
    <w:tmpl w:val="FC86560A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3"/>
  </w:num>
  <w:num w:numId="3">
    <w:abstractNumId w:val="7"/>
  </w:num>
  <w:num w:numId="4">
    <w:abstractNumId w:val="28"/>
  </w:num>
  <w:num w:numId="5">
    <w:abstractNumId w:val="20"/>
  </w:num>
  <w:num w:numId="6">
    <w:abstractNumId w:val="10"/>
  </w:num>
  <w:num w:numId="7">
    <w:abstractNumId w:val="25"/>
  </w:num>
  <w:num w:numId="8">
    <w:abstractNumId w:val="33"/>
  </w:num>
  <w:num w:numId="9">
    <w:abstractNumId w:val="8"/>
  </w:num>
  <w:num w:numId="10">
    <w:abstractNumId w:val="4"/>
  </w:num>
  <w:num w:numId="11">
    <w:abstractNumId w:val="12"/>
  </w:num>
  <w:num w:numId="12">
    <w:abstractNumId w:val="30"/>
  </w:num>
  <w:num w:numId="13">
    <w:abstractNumId w:val="19"/>
  </w:num>
  <w:num w:numId="14">
    <w:abstractNumId w:val="0"/>
  </w:num>
  <w:num w:numId="15">
    <w:abstractNumId w:val="16"/>
  </w:num>
  <w:num w:numId="16">
    <w:abstractNumId w:val="1"/>
  </w:num>
  <w:num w:numId="17">
    <w:abstractNumId w:val="13"/>
  </w:num>
  <w:num w:numId="18">
    <w:abstractNumId w:val="15"/>
  </w:num>
  <w:num w:numId="19">
    <w:abstractNumId w:val="29"/>
  </w:num>
  <w:num w:numId="20">
    <w:abstractNumId w:val="34"/>
  </w:num>
  <w:num w:numId="21">
    <w:abstractNumId w:val="9"/>
  </w:num>
  <w:num w:numId="22">
    <w:abstractNumId w:val="22"/>
  </w:num>
  <w:num w:numId="23">
    <w:abstractNumId w:val="3"/>
  </w:num>
  <w:num w:numId="24">
    <w:abstractNumId w:val="31"/>
  </w:num>
  <w:num w:numId="25">
    <w:abstractNumId w:val="17"/>
  </w:num>
  <w:num w:numId="26">
    <w:abstractNumId w:val="2"/>
  </w:num>
  <w:num w:numId="27">
    <w:abstractNumId w:val="5"/>
  </w:num>
  <w:num w:numId="28">
    <w:abstractNumId w:val="24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4"/>
  </w:num>
  <w:num w:numId="32">
    <w:abstractNumId w:val="6"/>
  </w:num>
  <w:num w:numId="33">
    <w:abstractNumId w:val="11"/>
  </w:num>
  <w:num w:numId="34">
    <w:abstractNumId w:val="21"/>
  </w:num>
  <w:num w:numId="35">
    <w:abstractNumId w:val="18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640"/>
    <w:rsid w:val="0000247F"/>
    <w:rsid w:val="00003694"/>
    <w:rsid w:val="000051CC"/>
    <w:rsid w:val="000114CE"/>
    <w:rsid w:val="00012D03"/>
    <w:rsid w:val="00014B7B"/>
    <w:rsid w:val="00020002"/>
    <w:rsid w:val="00020029"/>
    <w:rsid w:val="00020C5D"/>
    <w:rsid w:val="0002184A"/>
    <w:rsid w:val="00024B99"/>
    <w:rsid w:val="00024C6E"/>
    <w:rsid w:val="0002558B"/>
    <w:rsid w:val="00027801"/>
    <w:rsid w:val="0003046E"/>
    <w:rsid w:val="000322D2"/>
    <w:rsid w:val="00032C9D"/>
    <w:rsid w:val="0003301E"/>
    <w:rsid w:val="00034846"/>
    <w:rsid w:val="00037817"/>
    <w:rsid w:val="000410DA"/>
    <w:rsid w:val="00043B09"/>
    <w:rsid w:val="000441C3"/>
    <w:rsid w:val="000453F2"/>
    <w:rsid w:val="00045DFB"/>
    <w:rsid w:val="00045E6C"/>
    <w:rsid w:val="00046F29"/>
    <w:rsid w:val="00050409"/>
    <w:rsid w:val="000516C5"/>
    <w:rsid w:val="00052030"/>
    <w:rsid w:val="00053EAA"/>
    <w:rsid w:val="000556A6"/>
    <w:rsid w:val="00055A18"/>
    <w:rsid w:val="000566F6"/>
    <w:rsid w:val="000567C7"/>
    <w:rsid w:val="000567CA"/>
    <w:rsid w:val="00057D12"/>
    <w:rsid w:val="0006087D"/>
    <w:rsid w:val="00061D63"/>
    <w:rsid w:val="00062048"/>
    <w:rsid w:val="0006463F"/>
    <w:rsid w:val="000652C6"/>
    <w:rsid w:val="000751B4"/>
    <w:rsid w:val="00076CDD"/>
    <w:rsid w:val="0007726B"/>
    <w:rsid w:val="00080655"/>
    <w:rsid w:val="000858A5"/>
    <w:rsid w:val="00086828"/>
    <w:rsid w:val="00087068"/>
    <w:rsid w:val="0009115D"/>
    <w:rsid w:val="000944B1"/>
    <w:rsid w:val="0009467F"/>
    <w:rsid w:val="00095B05"/>
    <w:rsid w:val="000A04C9"/>
    <w:rsid w:val="000A241D"/>
    <w:rsid w:val="000A3AA1"/>
    <w:rsid w:val="000A5BE3"/>
    <w:rsid w:val="000A7558"/>
    <w:rsid w:val="000B0E30"/>
    <w:rsid w:val="000B2A8C"/>
    <w:rsid w:val="000B3239"/>
    <w:rsid w:val="000B439B"/>
    <w:rsid w:val="000B78F0"/>
    <w:rsid w:val="000C1339"/>
    <w:rsid w:val="000C3232"/>
    <w:rsid w:val="000C5B0F"/>
    <w:rsid w:val="000D160A"/>
    <w:rsid w:val="000D3CF2"/>
    <w:rsid w:val="000D5E55"/>
    <w:rsid w:val="000D6457"/>
    <w:rsid w:val="000D6E28"/>
    <w:rsid w:val="000E124D"/>
    <w:rsid w:val="000E2C31"/>
    <w:rsid w:val="000E4327"/>
    <w:rsid w:val="000E4929"/>
    <w:rsid w:val="000E5F6C"/>
    <w:rsid w:val="000F0BCB"/>
    <w:rsid w:val="000F0F81"/>
    <w:rsid w:val="000F1B8D"/>
    <w:rsid w:val="000F2C9F"/>
    <w:rsid w:val="000F374E"/>
    <w:rsid w:val="000F37F6"/>
    <w:rsid w:val="000F5A1C"/>
    <w:rsid w:val="000F5CAF"/>
    <w:rsid w:val="000F6862"/>
    <w:rsid w:val="000F6B4C"/>
    <w:rsid w:val="00101DBA"/>
    <w:rsid w:val="00102CF1"/>
    <w:rsid w:val="00102FB4"/>
    <w:rsid w:val="001046A0"/>
    <w:rsid w:val="00107616"/>
    <w:rsid w:val="00107970"/>
    <w:rsid w:val="0011439F"/>
    <w:rsid w:val="00115626"/>
    <w:rsid w:val="00116A16"/>
    <w:rsid w:val="00116EBF"/>
    <w:rsid w:val="00122755"/>
    <w:rsid w:val="00123647"/>
    <w:rsid w:val="00126378"/>
    <w:rsid w:val="0013321A"/>
    <w:rsid w:val="001354EF"/>
    <w:rsid w:val="001416BA"/>
    <w:rsid w:val="00145211"/>
    <w:rsid w:val="0014729D"/>
    <w:rsid w:val="00147431"/>
    <w:rsid w:val="00147682"/>
    <w:rsid w:val="00147E56"/>
    <w:rsid w:val="00150805"/>
    <w:rsid w:val="00150CD4"/>
    <w:rsid w:val="001515EE"/>
    <w:rsid w:val="00154AD6"/>
    <w:rsid w:val="001557E0"/>
    <w:rsid w:val="00162836"/>
    <w:rsid w:val="0016323E"/>
    <w:rsid w:val="00166972"/>
    <w:rsid w:val="00170B0E"/>
    <w:rsid w:val="00170E07"/>
    <w:rsid w:val="0017124D"/>
    <w:rsid w:val="00174283"/>
    <w:rsid w:val="00180EEB"/>
    <w:rsid w:val="00182720"/>
    <w:rsid w:val="00183C13"/>
    <w:rsid w:val="001859B1"/>
    <w:rsid w:val="00187EE8"/>
    <w:rsid w:val="00194A6A"/>
    <w:rsid w:val="00195E7E"/>
    <w:rsid w:val="00196AC8"/>
    <w:rsid w:val="001A00E3"/>
    <w:rsid w:val="001A058F"/>
    <w:rsid w:val="001A2596"/>
    <w:rsid w:val="001A6707"/>
    <w:rsid w:val="001A76D1"/>
    <w:rsid w:val="001A77BF"/>
    <w:rsid w:val="001B0414"/>
    <w:rsid w:val="001B14CD"/>
    <w:rsid w:val="001B3231"/>
    <w:rsid w:val="001B4417"/>
    <w:rsid w:val="001B4A88"/>
    <w:rsid w:val="001B5E32"/>
    <w:rsid w:val="001B7607"/>
    <w:rsid w:val="001C17F7"/>
    <w:rsid w:val="001C6D4E"/>
    <w:rsid w:val="001D0CD1"/>
    <w:rsid w:val="001D11E9"/>
    <w:rsid w:val="001D57A1"/>
    <w:rsid w:val="001E3B68"/>
    <w:rsid w:val="001E41BF"/>
    <w:rsid w:val="001E6192"/>
    <w:rsid w:val="001F03A3"/>
    <w:rsid w:val="001F08BF"/>
    <w:rsid w:val="001F1E03"/>
    <w:rsid w:val="001F242C"/>
    <w:rsid w:val="001F43D4"/>
    <w:rsid w:val="001F44CF"/>
    <w:rsid w:val="001F73EF"/>
    <w:rsid w:val="001F7472"/>
    <w:rsid w:val="001F7C57"/>
    <w:rsid w:val="001F7E0E"/>
    <w:rsid w:val="002006B1"/>
    <w:rsid w:val="00202C6E"/>
    <w:rsid w:val="00204783"/>
    <w:rsid w:val="002050C6"/>
    <w:rsid w:val="00205DAC"/>
    <w:rsid w:val="00212341"/>
    <w:rsid w:val="00212D88"/>
    <w:rsid w:val="002139AF"/>
    <w:rsid w:val="00214929"/>
    <w:rsid w:val="00214BDC"/>
    <w:rsid w:val="00215B5A"/>
    <w:rsid w:val="00217C14"/>
    <w:rsid w:val="0022459D"/>
    <w:rsid w:val="00224E01"/>
    <w:rsid w:val="00224E7D"/>
    <w:rsid w:val="002258C1"/>
    <w:rsid w:val="0023605F"/>
    <w:rsid w:val="002448B5"/>
    <w:rsid w:val="002451DE"/>
    <w:rsid w:val="002461F7"/>
    <w:rsid w:val="002469B0"/>
    <w:rsid w:val="00250738"/>
    <w:rsid w:val="002535B2"/>
    <w:rsid w:val="002555EE"/>
    <w:rsid w:val="00257970"/>
    <w:rsid w:val="0026060C"/>
    <w:rsid w:val="00260A24"/>
    <w:rsid w:val="002621F9"/>
    <w:rsid w:val="00263E85"/>
    <w:rsid w:val="00272515"/>
    <w:rsid w:val="00273085"/>
    <w:rsid w:val="00273C87"/>
    <w:rsid w:val="00274FBD"/>
    <w:rsid w:val="002756DD"/>
    <w:rsid w:val="0027638F"/>
    <w:rsid w:val="00280517"/>
    <w:rsid w:val="002840D3"/>
    <w:rsid w:val="002847E5"/>
    <w:rsid w:val="00286655"/>
    <w:rsid w:val="00290A12"/>
    <w:rsid w:val="00290F46"/>
    <w:rsid w:val="00291289"/>
    <w:rsid w:val="00292B32"/>
    <w:rsid w:val="002936F2"/>
    <w:rsid w:val="00293C12"/>
    <w:rsid w:val="00296E5F"/>
    <w:rsid w:val="00297655"/>
    <w:rsid w:val="00297A6B"/>
    <w:rsid w:val="002A0A2A"/>
    <w:rsid w:val="002A1532"/>
    <w:rsid w:val="002B5453"/>
    <w:rsid w:val="002B55B5"/>
    <w:rsid w:val="002B7EFA"/>
    <w:rsid w:val="002C0DD0"/>
    <w:rsid w:val="002C0F38"/>
    <w:rsid w:val="002C1499"/>
    <w:rsid w:val="002C1965"/>
    <w:rsid w:val="002C2869"/>
    <w:rsid w:val="002C2E92"/>
    <w:rsid w:val="002C2F14"/>
    <w:rsid w:val="002C571F"/>
    <w:rsid w:val="002C6E9B"/>
    <w:rsid w:val="002C7A35"/>
    <w:rsid w:val="002D0621"/>
    <w:rsid w:val="002D5980"/>
    <w:rsid w:val="002D5A03"/>
    <w:rsid w:val="002D7EB0"/>
    <w:rsid w:val="002E11E9"/>
    <w:rsid w:val="002E128A"/>
    <w:rsid w:val="002F2B7B"/>
    <w:rsid w:val="002F348C"/>
    <w:rsid w:val="002F3B55"/>
    <w:rsid w:val="00301EA7"/>
    <w:rsid w:val="003026AF"/>
    <w:rsid w:val="00303A74"/>
    <w:rsid w:val="00303AB5"/>
    <w:rsid w:val="00303F1C"/>
    <w:rsid w:val="00314491"/>
    <w:rsid w:val="00314A0D"/>
    <w:rsid w:val="003154B4"/>
    <w:rsid w:val="00317E69"/>
    <w:rsid w:val="00324506"/>
    <w:rsid w:val="00324DE9"/>
    <w:rsid w:val="00325634"/>
    <w:rsid w:val="00326F92"/>
    <w:rsid w:val="003278D7"/>
    <w:rsid w:val="00332A59"/>
    <w:rsid w:val="003341D8"/>
    <w:rsid w:val="003360C4"/>
    <w:rsid w:val="00341856"/>
    <w:rsid w:val="00341D21"/>
    <w:rsid w:val="00342D74"/>
    <w:rsid w:val="00343E22"/>
    <w:rsid w:val="00344190"/>
    <w:rsid w:val="00344549"/>
    <w:rsid w:val="003466DC"/>
    <w:rsid w:val="00354F50"/>
    <w:rsid w:val="0035595D"/>
    <w:rsid w:val="00360CEA"/>
    <w:rsid w:val="00361FEE"/>
    <w:rsid w:val="00363865"/>
    <w:rsid w:val="00364116"/>
    <w:rsid w:val="0037047F"/>
    <w:rsid w:val="00371B35"/>
    <w:rsid w:val="00374E78"/>
    <w:rsid w:val="00381A8A"/>
    <w:rsid w:val="00381E0D"/>
    <w:rsid w:val="0038583B"/>
    <w:rsid w:val="00386BDE"/>
    <w:rsid w:val="00390521"/>
    <w:rsid w:val="00390CB2"/>
    <w:rsid w:val="003923D2"/>
    <w:rsid w:val="00394A61"/>
    <w:rsid w:val="00394FE3"/>
    <w:rsid w:val="00396E29"/>
    <w:rsid w:val="00396E74"/>
    <w:rsid w:val="003A14E3"/>
    <w:rsid w:val="003A3938"/>
    <w:rsid w:val="003A41CE"/>
    <w:rsid w:val="003A671A"/>
    <w:rsid w:val="003B1E16"/>
    <w:rsid w:val="003B3541"/>
    <w:rsid w:val="003B38C8"/>
    <w:rsid w:val="003C49BD"/>
    <w:rsid w:val="003C54AF"/>
    <w:rsid w:val="003C6A5E"/>
    <w:rsid w:val="003C7E0B"/>
    <w:rsid w:val="003D06CE"/>
    <w:rsid w:val="003D0AC8"/>
    <w:rsid w:val="003D295F"/>
    <w:rsid w:val="003D5ED0"/>
    <w:rsid w:val="003D6D6E"/>
    <w:rsid w:val="003E0CD6"/>
    <w:rsid w:val="003E1012"/>
    <w:rsid w:val="003E15E9"/>
    <w:rsid w:val="003E3037"/>
    <w:rsid w:val="003E305A"/>
    <w:rsid w:val="003E4D97"/>
    <w:rsid w:val="003E7427"/>
    <w:rsid w:val="003E7DE5"/>
    <w:rsid w:val="003F0117"/>
    <w:rsid w:val="003F0258"/>
    <w:rsid w:val="003F02F3"/>
    <w:rsid w:val="003F11A5"/>
    <w:rsid w:val="003F1BB3"/>
    <w:rsid w:val="003F36EE"/>
    <w:rsid w:val="003F3F9C"/>
    <w:rsid w:val="003F6B07"/>
    <w:rsid w:val="003F749C"/>
    <w:rsid w:val="003F74D7"/>
    <w:rsid w:val="00400B98"/>
    <w:rsid w:val="00401D0E"/>
    <w:rsid w:val="004044AD"/>
    <w:rsid w:val="00406104"/>
    <w:rsid w:val="00407696"/>
    <w:rsid w:val="00410C94"/>
    <w:rsid w:val="00410F55"/>
    <w:rsid w:val="00411A15"/>
    <w:rsid w:val="00412259"/>
    <w:rsid w:val="004132AA"/>
    <w:rsid w:val="00413567"/>
    <w:rsid w:val="00415293"/>
    <w:rsid w:val="00415B61"/>
    <w:rsid w:val="00416E1C"/>
    <w:rsid w:val="00421475"/>
    <w:rsid w:val="00421894"/>
    <w:rsid w:val="004232E2"/>
    <w:rsid w:val="00424259"/>
    <w:rsid w:val="00424E79"/>
    <w:rsid w:val="00425DBC"/>
    <w:rsid w:val="00431207"/>
    <w:rsid w:val="00431227"/>
    <w:rsid w:val="004333EB"/>
    <w:rsid w:val="00434A39"/>
    <w:rsid w:val="00443433"/>
    <w:rsid w:val="00443B5E"/>
    <w:rsid w:val="00443C62"/>
    <w:rsid w:val="004505DD"/>
    <w:rsid w:val="00450C82"/>
    <w:rsid w:val="00451EEE"/>
    <w:rsid w:val="00452C2A"/>
    <w:rsid w:val="00454504"/>
    <w:rsid w:val="00455C61"/>
    <w:rsid w:val="004602CE"/>
    <w:rsid w:val="00460F38"/>
    <w:rsid w:val="00461BBF"/>
    <w:rsid w:val="00462D8B"/>
    <w:rsid w:val="004631AA"/>
    <w:rsid w:val="00472F6D"/>
    <w:rsid w:val="00475A52"/>
    <w:rsid w:val="0047704B"/>
    <w:rsid w:val="004811A9"/>
    <w:rsid w:val="004814E5"/>
    <w:rsid w:val="004838D7"/>
    <w:rsid w:val="00484595"/>
    <w:rsid w:val="00487530"/>
    <w:rsid w:val="00487C93"/>
    <w:rsid w:val="004933AB"/>
    <w:rsid w:val="00494E8F"/>
    <w:rsid w:val="00495506"/>
    <w:rsid w:val="00497E78"/>
    <w:rsid w:val="004A0349"/>
    <w:rsid w:val="004A0DE0"/>
    <w:rsid w:val="004A0EC7"/>
    <w:rsid w:val="004A17E0"/>
    <w:rsid w:val="004A18C9"/>
    <w:rsid w:val="004A1DEB"/>
    <w:rsid w:val="004A2320"/>
    <w:rsid w:val="004A3570"/>
    <w:rsid w:val="004A3B85"/>
    <w:rsid w:val="004A5EA9"/>
    <w:rsid w:val="004A6F97"/>
    <w:rsid w:val="004A7BFD"/>
    <w:rsid w:val="004B561F"/>
    <w:rsid w:val="004B5AC2"/>
    <w:rsid w:val="004C03FE"/>
    <w:rsid w:val="004C3331"/>
    <w:rsid w:val="004C3614"/>
    <w:rsid w:val="004C38A2"/>
    <w:rsid w:val="004C43E1"/>
    <w:rsid w:val="004C44D7"/>
    <w:rsid w:val="004C605D"/>
    <w:rsid w:val="004C76B2"/>
    <w:rsid w:val="004D1A4E"/>
    <w:rsid w:val="004D2C2D"/>
    <w:rsid w:val="004D59DF"/>
    <w:rsid w:val="004D6E80"/>
    <w:rsid w:val="004E232B"/>
    <w:rsid w:val="004E29E1"/>
    <w:rsid w:val="004E2B47"/>
    <w:rsid w:val="004E35F2"/>
    <w:rsid w:val="004E3C35"/>
    <w:rsid w:val="004E4552"/>
    <w:rsid w:val="004E4D77"/>
    <w:rsid w:val="004E500C"/>
    <w:rsid w:val="004E54F3"/>
    <w:rsid w:val="004E5AD4"/>
    <w:rsid w:val="004E5B32"/>
    <w:rsid w:val="004F26B5"/>
    <w:rsid w:val="004F2EAA"/>
    <w:rsid w:val="004F5BB5"/>
    <w:rsid w:val="004F7E44"/>
    <w:rsid w:val="00500FC8"/>
    <w:rsid w:val="00502752"/>
    <w:rsid w:val="005047B9"/>
    <w:rsid w:val="0050790D"/>
    <w:rsid w:val="00514164"/>
    <w:rsid w:val="00514870"/>
    <w:rsid w:val="0052084A"/>
    <w:rsid w:val="00523CBA"/>
    <w:rsid w:val="005334D1"/>
    <w:rsid w:val="005350BD"/>
    <w:rsid w:val="00537477"/>
    <w:rsid w:val="005401CF"/>
    <w:rsid w:val="00540DD8"/>
    <w:rsid w:val="005419C3"/>
    <w:rsid w:val="005419EF"/>
    <w:rsid w:val="005426CB"/>
    <w:rsid w:val="00543B56"/>
    <w:rsid w:val="00543BA6"/>
    <w:rsid w:val="00544005"/>
    <w:rsid w:val="00545FBE"/>
    <w:rsid w:val="00547E9F"/>
    <w:rsid w:val="0055421B"/>
    <w:rsid w:val="00557620"/>
    <w:rsid w:val="00560793"/>
    <w:rsid w:val="00561901"/>
    <w:rsid w:val="00561FF6"/>
    <w:rsid w:val="00563F86"/>
    <w:rsid w:val="0056703B"/>
    <w:rsid w:val="00570EC8"/>
    <w:rsid w:val="00571B0A"/>
    <w:rsid w:val="00573CEE"/>
    <w:rsid w:val="00573FEB"/>
    <w:rsid w:val="005754CB"/>
    <w:rsid w:val="00575CAE"/>
    <w:rsid w:val="00576EEC"/>
    <w:rsid w:val="0058035A"/>
    <w:rsid w:val="00582BB9"/>
    <w:rsid w:val="005839CE"/>
    <w:rsid w:val="00584251"/>
    <w:rsid w:val="005856FF"/>
    <w:rsid w:val="00586098"/>
    <w:rsid w:val="00586285"/>
    <w:rsid w:val="00590BB0"/>
    <w:rsid w:val="00592C9C"/>
    <w:rsid w:val="00593478"/>
    <w:rsid w:val="00595155"/>
    <w:rsid w:val="00596925"/>
    <w:rsid w:val="005A1179"/>
    <w:rsid w:val="005A223E"/>
    <w:rsid w:val="005A267B"/>
    <w:rsid w:val="005A3BA8"/>
    <w:rsid w:val="005A5B3A"/>
    <w:rsid w:val="005A6090"/>
    <w:rsid w:val="005A609E"/>
    <w:rsid w:val="005A64CD"/>
    <w:rsid w:val="005A662A"/>
    <w:rsid w:val="005B01DD"/>
    <w:rsid w:val="005B02DE"/>
    <w:rsid w:val="005B0CE2"/>
    <w:rsid w:val="005B4278"/>
    <w:rsid w:val="005B53A2"/>
    <w:rsid w:val="005B74B2"/>
    <w:rsid w:val="005C1F35"/>
    <w:rsid w:val="005C35F4"/>
    <w:rsid w:val="005C4E24"/>
    <w:rsid w:val="005D49C3"/>
    <w:rsid w:val="005D4F01"/>
    <w:rsid w:val="005D7954"/>
    <w:rsid w:val="005D7D47"/>
    <w:rsid w:val="005E1951"/>
    <w:rsid w:val="005E1C5E"/>
    <w:rsid w:val="005E66BB"/>
    <w:rsid w:val="005E72A6"/>
    <w:rsid w:val="005F44E4"/>
    <w:rsid w:val="005F5598"/>
    <w:rsid w:val="00601664"/>
    <w:rsid w:val="00601EB0"/>
    <w:rsid w:val="00602D88"/>
    <w:rsid w:val="00604B92"/>
    <w:rsid w:val="006056D3"/>
    <w:rsid w:val="00606942"/>
    <w:rsid w:val="00607D70"/>
    <w:rsid w:val="00610F9B"/>
    <w:rsid w:val="00612B90"/>
    <w:rsid w:val="00615AF4"/>
    <w:rsid w:val="00616CF8"/>
    <w:rsid w:val="00617217"/>
    <w:rsid w:val="00622BA9"/>
    <w:rsid w:val="00625489"/>
    <w:rsid w:val="00626AE8"/>
    <w:rsid w:val="006308D7"/>
    <w:rsid w:val="006337F7"/>
    <w:rsid w:val="00636E53"/>
    <w:rsid w:val="0064303E"/>
    <w:rsid w:val="00644384"/>
    <w:rsid w:val="00651784"/>
    <w:rsid w:val="00651E74"/>
    <w:rsid w:val="006527AB"/>
    <w:rsid w:val="00656EC6"/>
    <w:rsid w:val="00664CE4"/>
    <w:rsid w:val="006657BB"/>
    <w:rsid w:val="00667C9F"/>
    <w:rsid w:val="0067106F"/>
    <w:rsid w:val="006745D7"/>
    <w:rsid w:val="0067497B"/>
    <w:rsid w:val="0067620B"/>
    <w:rsid w:val="00676A87"/>
    <w:rsid w:val="006777A2"/>
    <w:rsid w:val="0068340D"/>
    <w:rsid w:val="0068384C"/>
    <w:rsid w:val="00685EC3"/>
    <w:rsid w:val="006905BE"/>
    <w:rsid w:val="006905CE"/>
    <w:rsid w:val="0069246C"/>
    <w:rsid w:val="00693D7E"/>
    <w:rsid w:val="00694E68"/>
    <w:rsid w:val="006A25EC"/>
    <w:rsid w:val="006A3E79"/>
    <w:rsid w:val="006A5620"/>
    <w:rsid w:val="006A57DB"/>
    <w:rsid w:val="006A71AE"/>
    <w:rsid w:val="006A7ACF"/>
    <w:rsid w:val="006B0314"/>
    <w:rsid w:val="006B3795"/>
    <w:rsid w:val="006B4E52"/>
    <w:rsid w:val="006B4EF6"/>
    <w:rsid w:val="006C0278"/>
    <w:rsid w:val="006C0ED1"/>
    <w:rsid w:val="006C2156"/>
    <w:rsid w:val="006C2DCF"/>
    <w:rsid w:val="006C4A88"/>
    <w:rsid w:val="006C4CB9"/>
    <w:rsid w:val="006D19CD"/>
    <w:rsid w:val="006D35CE"/>
    <w:rsid w:val="006D50D2"/>
    <w:rsid w:val="006E50CE"/>
    <w:rsid w:val="006E5898"/>
    <w:rsid w:val="006E5952"/>
    <w:rsid w:val="006E66E7"/>
    <w:rsid w:val="006F018E"/>
    <w:rsid w:val="006F14D9"/>
    <w:rsid w:val="006F2866"/>
    <w:rsid w:val="006F4CCC"/>
    <w:rsid w:val="006F5915"/>
    <w:rsid w:val="006F6F59"/>
    <w:rsid w:val="006F7B0B"/>
    <w:rsid w:val="007011B4"/>
    <w:rsid w:val="00711DC2"/>
    <w:rsid w:val="0071271E"/>
    <w:rsid w:val="007177DE"/>
    <w:rsid w:val="007217C1"/>
    <w:rsid w:val="00723F97"/>
    <w:rsid w:val="007264C3"/>
    <w:rsid w:val="007302C2"/>
    <w:rsid w:val="00735865"/>
    <w:rsid w:val="007359E6"/>
    <w:rsid w:val="007363DB"/>
    <w:rsid w:val="00736F53"/>
    <w:rsid w:val="00740937"/>
    <w:rsid w:val="00742DAC"/>
    <w:rsid w:val="007510D2"/>
    <w:rsid w:val="0075119B"/>
    <w:rsid w:val="00752573"/>
    <w:rsid w:val="00754468"/>
    <w:rsid w:val="00754B07"/>
    <w:rsid w:val="00756A8E"/>
    <w:rsid w:val="0075749A"/>
    <w:rsid w:val="007623AA"/>
    <w:rsid w:val="007624CB"/>
    <w:rsid w:val="00762DAF"/>
    <w:rsid w:val="0076727B"/>
    <w:rsid w:val="0077105B"/>
    <w:rsid w:val="00772317"/>
    <w:rsid w:val="007739A7"/>
    <w:rsid w:val="0077493B"/>
    <w:rsid w:val="00775BFE"/>
    <w:rsid w:val="0077680D"/>
    <w:rsid w:val="00776814"/>
    <w:rsid w:val="0078016B"/>
    <w:rsid w:val="00782810"/>
    <w:rsid w:val="00782E2E"/>
    <w:rsid w:val="00792E22"/>
    <w:rsid w:val="007968EE"/>
    <w:rsid w:val="00797726"/>
    <w:rsid w:val="007A0FA7"/>
    <w:rsid w:val="007A1176"/>
    <w:rsid w:val="007A120F"/>
    <w:rsid w:val="007A421B"/>
    <w:rsid w:val="007A4774"/>
    <w:rsid w:val="007A492F"/>
    <w:rsid w:val="007A4A8F"/>
    <w:rsid w:val="007A5424"/>
    <w:rsid w:val="007A5A99"/>
    <w:rsid w:val="007A75B6"/>
    <w:rsid w:val="007B19DA"/>
    <w:rsid w:val="007B36AC"/>
    <w:rsid w:val="007B3918"/>
    <w:rsid w:val="007B5839"/>
    <w:rsid w:val="007B6028"/>
    <w:rsid w:val="007B688A"/>
    <w:rsid w:val="007C181E"/>
    <w:rsid w:val="007C1CC9"/>
    <w:rsid w:val="007C477C"/>
    <w:rsid w:val="007C4796"/>
    <w:rsid w:val="007C5358"/>
    <w:rsid w:val="007D15D7"/>
    <w:rsid w:val="007D437E"/>
    <w:rsid w:val="007D45B6"/>
    <w:rsid w:val="007D6D4A"/>
    <w:rsid w:val="007E218E"/>
    <w:rsid w:val="007E3997"/>
    <w:rsid w:val="007E546E"/>
    <w:rsid w:val="007E66B5"/>
    <w:rsid w:val="007F29FA"/>
    <w:rsid w:val="007F5009"/>
    <w:rsid w:val="007F5AAD"/>
    <w:rsid w:val="007F7680"/>
    <w:rsid w:val="007F7C30"/>
    <w:rsid w:val="008002B7"/>
    <w:rsid w:val="00800ADB"/>
    <w:rsid w:val="00800E18"/>
    <w:rsid w:val="0080114C"/>
    <w:rsid w:val="00803B66"/>
    <w:rsid w:val="00804153"/>
    <w:rsid w:val="00804DB1"/>
    <w:rsid w:val="00805E89"/>
    <w:rsid w:val="00806E9B"/>
    <w:rsid w:val="00812F4F"/>
    <w:rsid w:val="00816918"/>
    <w:rsid w:val="00823493"/>
    <w:rsid w:val="00825706"/>
    <w:rsid w:val="008266BE"/>
    <w:rsid w:val="00826C38"/>
    <w:rsid w:val="008300E3"/>
    <w:rsid w:val="008320DA"/>
    <w:rsid w:val="00832AB7"/>
    <w:rsid w:val="00832D29"/>
    <w:rsid w:val="008337C7"/>
    <w:rsid w:val="008341B7"/>
    <w:rsid w:val="008375CC"/>
    <w:rsid w:val="00843C02"/>
    <w:rsid w:val="00844805"/>
    <w:rsid w:val="00845006"/>
    <w:rsid w:val="0084514F"/>
    <w:rsid w:val="00846C82"/>
    <w:rsid w:val="0084748C"/>
    <w:rsid w:val="00851F77"/>
    <w:rsid w:val="00853B71"/>
    <w:rsid w:val="0085443F"/>
    <w:rsid w:val="00854BCD"/>
    <w:rsid w:val="00856E34"/>
    <w:rsid w:val="00860DE8"/>
    <w:rsid w:val="00860FB2"/>
    <w:rsid w:val="00861836"/>
    <w:rsid w:val="00862758"/>
    <w:rsid w:val="00863177"/>
    <w:rsid w:val="00864D05"/>
    <w:rsid w:val="00865E87"/>
    <w:rsid w:val="008663BC"/>
    <w:rsid w:val="00866EE6"/>
    <w:rsid w:val="00867551"/>
    <w:rsid w:val="00870D22"/>
    <w:rsid w:val="00870EF3"/>
    <w:rsid w:val="00871994"/>
    <w:rsid w:val="0087344F"/>
    <w:rsid w:val="0087495E"/>
    <w:rsid w:val="00874B23"/>
    <w:rsid w:val="00874D3C"/>
    <w:rsid w:val="0088172F"/>
    <w:rsid w:val="00887799"/>
    <w:rsid w:val="00890DB2"/>
    <w:rsid w:val="00891A3F"/>
    <w:rsid w:val="00893A75"/>
    <w:rsid w:val="00895F83"/>
    <w:rsid w:val="00896200"/>
    <w:rsid w:val="008A0E3C"/>
    <w:rsid w:val="008A1120"/>
    <w:rsid w:val="008A11C4"/>
    <w:rsid w:val="008A3B6E"/>
    <w:rsid w:val="008A4F4A"/>
    <w:rsid w:val="008A5313"/>
    <w:rsid w:val="008A7922"/>
    <w:rsid w:val="008B0F4F"/>
    <w:rsid w:val="008B544B"/>
    <w:rsid w:val="008B77C8"/>
    <w:rsid w:val="008C3162"/>
    <w:rsid w:val="008C3B82"/>
    <w:rsid w:val="008C4353"/>
    <w:rsid w:val="008C47F6"/>
    <w:rsid w:val="008C65E9"/>
    <w:rsid w:val="008C7268"/>
    <w:rsid w:val="008D012A"/>
    <w:rsid w:val="008D40EE"/>
    <w:rsid w:val="008D6163"/>
    <w:rsid w:val="008D7641"/>
    <w:rsid w:val="008E2C4A"/>
    <w:rsid w:val="008E3559"/>
    <w:rsid w:val="008E4865"/>
    <w:rsid w:val="008E77C8"/>
    <w:rsid w:val="008F5F86"/>
    <w:rsid w:val="008F6B92"/>
    <w:rsid w:val="00902EFB"/>
    <w:rsid w:val="0090444C"/>
    <w:rsid w:val="00905676"/>
    <w:rsid w:val="009060BA"/>
    <w:rsid w:val="0090671D"/>
    <w:rsid w:val="00907E2A"/>
    <w:rsid w:val="009122D0"/>
    <w:rsid w:val="00913E33"/>
    <w:rsid w:val="00914437"/>
    <w:rsid w:val="00914DD6"/>
    <w:rsid w:val="00915AA1"/>
    <w:rsid w:val="00915C16"/>
    <w:rsid w:val="00915EDD"/>
    <w:rsid w:val="0091602B"/>
    <w:rsid w:val="009179BB"/>
    <w:rsid w:val="00921968"/>
    <w:rsid w:val="009241BB"/>
    <w:rsid w:val="0092638E"/>
    <w:rsid w:val="00927EEA"/>
    <w:rsid w:val="0093372C"/>
    <w:rsid w:val="0093537D"/>
    <w:rsid w:val="00936699"/>
    <w:rsid w:val="00936C9E"/>
    <w:rsid w:val="00940AE5"/>
    <w:rsid w:val="00941AFE"/>
    <w:rsid w:val="00941E53"/>
    <w:rsid w:val="00942C45"/>
    <w:rsid w:val="0094351D"/>
    <w:rsid w:val="0094428A"/>
    <w:rsid w:val="00944967"/>
    <w:rsid w:val="00952CD6"/>
    <w:rsid w:val="0095350E"/>
    <w:rsid w:val="00954E75"/>
    <w:rsid w:val="009571FE"/>
    <w:rsid w:val="00957255"/>
    <w:rsid w:val="009606EF"/>
    <w:rsid w:val="00963121"/>
    <w:rsid w:val="00963340"/>
    <w:rsid w:val="009656A7"/>
    <w:rsid w:val="009667E7"/>
    <w:rsid w:val="00971313"/>
    <w:rsid w:val="00972415"/>
    <w:rsid w:val="00973F80"/>
    <w:rsid w:val="00974527"/>
    <w:rsid w:val="009836B4"/>
    <w:rsid w:val="00992941"/>
    <w:rsid w:val="009963AE"/>
    <w:rsid w:val="009A17DD"/>
    <w:rsid w:val="009A1BEA"/>
    <w:rsid w:val="009A2F9C"/>
    <w:rsid w:val="009A368A"/>
    <w:rsid w:val="009A390E"/>
    <w:rsid w:val="009A3E81"/>
    <w:rsid w:val="009A5314"/>
    <w:rsid w:val="009B1757"/>
    <w:rsid w:val="009C00A9"/>
    <w:rsid w:val="009C27C9"/>
    <w:rsid w:val="009C32C1"/>
    <w:rsid w:val="009C37C6"/>
    <w:rsid w:val="009C5B11"/>
    <w:rsid w:val="009C6512"/>
    <w:rsid w:val="009C7EF4"/>
    <w:rsid w:val="009D0767"/>
    <w:rsid w:val="009D1182"/>
    <w:rsid w:val="009D29E2"/>
    <w:rsid w:val="009D5A6D"/>
    <w:rsid w:val="009E12C5"/>
    <w:rsid w:val="009E21B5"/>
    <w:rsid w:val="009E2786"/>
    <w:rsid w:val="009E336D"/>
    <w:rsid w:val="009E3524"/>
    <w:rsid w:val="009E38EF"/>
    <w:rsid w:val="009F6429"/>
    <w:rsid w:val="009F6814"/>
    <w:rsid w:val="009F6C9A"/>
    <w:rsid w:val="009F72A6"/>
    <w:rsid w:val="00A00088"/>
    <w:rsid w:val="00A0322A"/>
    <w:rsid w:val="00A0620B"/>
    <w:rsid w:val="00A06A11"/>
    <w:rsid w:val="00A10440"/>
    <w:rsid w:val="00A1166A"/>
    <w:rsid w:val="00A119DC"/>
    <w:rsid w:val="00A14B15"/>
    <w:rsid w:val="00A14E0D"/>
    <w:rsid w:val="00A16C68"/>
    <w:rsid w:val="00A20530"/>
    <w:rsid w:val="00A22129"/>
    <w:rsid w:val="00A31CEA"/>
    <w:rsid w:val="00A31E73"/>
    <w:rsid w:val="00A36BEC"/>
    <w:rsid w:val="00A37D70"/>
    <w:rsid w:val="00A37DCF"/>
    <w:rsid w:val="00A45AC9"/>
    <w:rsid w:val="00A47486"/>
    <w:rsid w:val="00A47B20"/>
    <w:rsid w:val="00A51B73"/>
    <w:rsid w:val="00A5335C"/>
    <w:rsid w:val="00A55127"/>
    <w:rsid w:val="00A604EB"/>
    <w:rsid w:val="00A63308"/>
    <w:rsid w:val="00A71316"/>
    <w:rsid w:val="00A71361"/>
    <w:rsid w:val="00A744B3"/>
    <w:rsid w:val="00A744E2"/>
    <w:rsid w:val="00A8189D"/>
    <w:rsid w:val="00A82B29"/>
    <w:rsid w:val="00A861D2"/>
    <w:rsid w:val="00A8628E"/>
    <w:rsid w:val="00A87816"/>
    <w:rsid w:val="00A87D7D"/>
    <w:rsid w:val="00A90DE9"/>
    <w:rsid w:val="00A92993"/>
    <w:rsid w:val="00A92C48"/>
    <w:rsid w:val="00A96E4D"/>
    <w:rsid w:val="00AA0A96"/>
    <w:rsid w:val="00AA1E4D"/>
    <w:rsid w:val="00AA7FDD"/>
    <w:rsid w:val="00AB0DA3"/>
    <w:rsid w:val="00AB2A8E"/>
    <w:rsid w:val="00AB2F1E"/>
    <w:rsid w:val="00AB3CC1"/>
    <w:rsid w:val="00AB4983"/>
    <w:rsid w:val="00AB62CA"/>
    <w:rsid w:val="00AB71FA"/>
    <w:rsid w:val="00AC150F"/>
    <w:rsid w:val="00AC25FD"/>
    <w:rsid w:val="00AC2C2B"/>
    <w:rsid w:val="00AC384A"/>
    <w:rsid w:val="00AD1121"/>
    <w:rsid w:val="00AD63DD"/>
    <w:rsid w:val="00AD7B3F"/>
    <w:rsid w:val="00AE047A"/>
    <w:rsid w:val="00AE2ED3"/>
    <w:rsid w:val="00AF33DE"/>
    <w:rsid w:val="00AF3CBF"/>
    <w:rsid w:val="00AF61FB"/>
    <w:rsid w:val="00AF6706"/>
    <w:rsid w:val="00B01E04"/>
    <w:rsid w:val="00B02E76"/>
    <w:rsid w:val="00B0502F"/>
    <w:rsid w:val="00B051E9"/>
    <w:rsid w:val="00B05CCE"/>
    <w:rsid w:val="00B10E82"/>
    <w:rsid w:val="00B13BD3"/>
    <w:rsid w:val="00B1563E"/>
    <w:rsid w:val="00B15E77"/>
    <w:rsid w:val="00B22DBF"/>
    <w:rsid w:val="00B23615"/>
    <w:rsid w:val="00B23B2B"/>
    <w:rsid w:val="00B247CA"/>
    <w:rsid w:val="00B25642"/>
    <w:rsid w:val="00B25B74"/>
    <w:rsid w:val="00B26305"/>
    <w:rsid w:val="00B26C8A"/>
    <w:rsid w:val="00B32168"/>
    <w:rsid w:val="00B355BE"/>
    <w:rsid w:val="00B35863"/>
    <w:rsid w:val="00B35E15"/>
    <w:rsid w:val="00B361B0"/>
    <w:rsid w:val="00B4129B"/>
    <w:rsid w:val="00B41F3C"/>
    <w:rsid w:val="00B42970"/>
    <w:rsid w:val="00B45806"/>
    <w:rsid w:val="00B45DFE"/>
    <w:rsid w:val="00B45FB2"/>
    <w:rsid w:val="00B464AB"/>
    <w:rsid w:val="00B50820"/>
    <w:rsid w:val="00B519F1"/>
    <w:rsid w:val="00B51B1D"/>
    <w:rsid w:val="00B52D01"/>
    <w:rsid w:val="00B55ABC"/>
    <w:rsid w:val="00B64283"/>
    <w:rsid w:val="00B64605"/>
    <w:rsid w:val="00B7351B"/>
    <w:rsid w:val="00B73F29"/>
    <w:rsid w:val="00B765EA"/>
    <w:rsid w:val="00B77269"/>
    <w:rsid w:val="00B77CAD"/>
    <w:rsid w:val="00B82335"/>
    <w:rsid w:val="00B82E63"/>
    <w:rsid w:val="00B84FC3"/>
    <w:rsid w:val="00B857FB"/>
    <w:rsid w:val="00B87B3B"/>
    <w:rsid w:val="00B9118B"/>
    <w:rsid w:val="00B96830"/>
    <w:rsid w:val="00B97332"/>
    <w:rsid w:val="00B97866"/>
    <w:rsid w:val="00BA1749"/>
    <w:rsid w:val="00BA406D"/>
    <w:rsid w:val="00BA4565"/>
    <w:rsid w:val="00BA485C"/>
    <w:rsid w:val="00BA4D5D"/>
    <w:rsid w:val="00BA7511"/>
    <w:rsid w:val="00BC149B"/>
    <w:rsid w:val="00BC2470"/>
    <w:rsid w:val="00BC488C"/>
    <w:rsid w:val="00BC5702"/>
    <w:rsid w:val="00BC7FB7"/>
    <w:rsid w:val="00BD029D"/>
    <w:rsid w:val="00BD03E8"/>
    <w:rsid w:val="00BD6240"/>
    <w:rsid w:val="00BE340C"/>
    <w:rsid w:val="00BE51AC"/>
    <w:rsid w:val="00BE679B"/>
    <w:rsid w:val="00BE6C51"/>
    <w:rsid w:val="00BE7446"/>
    <w:rsid w:val="00BE7E48"/>
    <w:rsid w:val="00BF09C5"/>
    <w:rsid w:val="00BF0A3E"/>
    <w:rsid w:val="00BF1932"/>
    <w:rsid w:val="00BF2490"/>
    <w:rsid w:val="00BF2E96"/>
    <w:rsid w:val="00BF38DE"/>
    <w:rsid w:val="00BF3D17"/>
    <w:rsid w:val="00BF488C"/>
    <w:rsid w:val="00BF4A2E"/>
    <w:rsid w:val="00C0014C"/>
    <w:rsid w:val="00C05861"/>
    <w:rsid w:val="00C061E4"/>
    <w:rsid w:val="00C0684D"/>
    <w:rsid w:val="00C07149"/>
    <w:rsid w:val="00C10A14"/>
    <w:rsid w:val="00C1134E"/>
    <w:rsid w:val="00C11764"/>
    <w:rsid w:val="00C1240D"/>
    <w:rsid w:val="00C13EFE"/>
    <w:rsid w:val="00C1625B"/>
    <w:rsid w:val="00C16A12"/>
    <w:rsid w:val="00C1754F"/>
    <w:rsid w:val="00C20391"/>
    <w:rsid w:val="00C21F3B"/>
    <w:rsid w:val="00C226C4"/>
    <w:rsid w:val="00C262BF"/>
    <w:rsid w:val="00C26DAF"/>
    <w:rsid w:val="00C27119"/>
    <w:rsid w:val="00C32AA5"/>
    <w:rsid w:val="00C3588E"/>
    <w:rsid w:val="00C36163"/>
    <w:rsid w:val="00C4182E"/>
    <w:rsid w:val="00C421CF"/>
    <w:rsid w:val="00C438C7"/>
    <w:rsid w:val="00C46743"/>
    <w:rsid w:val="00C50354"/>
    <w:rsid w:val="00C61FF1"/>
    <w:rsid w:val="00C64DA5"/>
    <w:rsid w:val="00C64F3F"/>
    <w:rsid w:val="00C6508B"/>
    <w:rsid w:val="00C72CC4"/>
    <w:rsid w:val="00C75434"/>
    <w:rsid w:val="00C76A14"/>
    <w:rsid w:val="00C80894"/>
    <w:rsid w:val="00C82094"/>
    <w:rsid w:val="00C82312"/>
    <w:rsid w:val="00C82EC6"/>
    <w:rsid w:val="00C903A5"/>
    <w:rsid w:val="00C90480"/>
    <w:rsid w:val="00C910C0"/>
    <w:rsid w:val="00C9214F"/>
    <w:rsid w:val="00C928DC"/>
    <w:rsid w:val="00C938C9"/>
    <w:rsid w:val="00C94C1D"/>
    <w:rsid w:val="00C95E49"/>
    <w:rsid w:val="00C95EDA"/>
    <w:rsid w:val="00C9711E"/>
    <w:rsid w:val="00CA1C36"/>
    <w:rsid w:val="00CA3927"/>
    <w:rsid w:val="00CA47D6"/>
    <w:rsid w:val="00CA4E65"/>
    <w:rsid w:val="00CA5C93"/>
    <w:rsid w:val="00CA733F"/>
    <w:rsid w:val="00CB2B48"/>
    <w:rsid w:val="00CB7FA5"/>
    <w:rsid w:val="00CC04D7"/>
    <w:rsid w:val="00CC1804"/>
    <w:rsid w:val="00CC1D47"/>
    <w:rsid w:val="00CC59B6"/>
    <w:rsid w:val="00CC6929"/>
    <w:rsid w:val="00CD1870"/>
    <w:rsid w:val="00CD37E8"/>
    <w:rsid w:val="00CD4146"/>
    <w:rsid w:val="00CE1781"/>
    <w:rsid w:val="00CE37AB"/>
    <w:rsid w:val="00CE40D4"/>
    <w:rsid w:val="00CE6C5E"/>
    <w:rsid w:val="00CE71CB"/>
    <w:rsid w:val="00CE7557"/>
    <w:rsid w:val="00CF29ED"/>
    <w:rsid w:val="00CF353B"/>
    <w:rsid w:val="00CF4514"/>
    <w:rsid w:val="00CF6378"/>
    <w:rsid w:val="00CF775B"/>
    <w:rsid w:val="00D00900"/>
    <w:rsid w:val="00D0196F"/>
    <w:rsid w:val="00D0289F"/>
    <w:rsid w:val="00D03231"/>
    <w:rsid w:val="00D03E86"/>
    <w:rsid w:val="00D05F8B"/>
    <w:rsid w:val="00D07970"/>
    <w:rsid w:val="00D07CCE"/>
    <w:rsid w:val="00D12A0D"/>
    <w:rsid w:val="00D1343D"/>
    <w:rsid w:val="00D13D7D"/>
    <w:rsid w:val="00D152B8"/>
    <w:rsid w:val="00D21866"/>
    <w:rsid w:val="00D27A2B"/>
    <w:rsid w:val="00D31799"/>
    <w:rsid w:val="00D31E88"/>
    <w:rsid w:val="00D3671E"/>
    <w:rsid w:val="00D4061D"/>
    <w:rsid w:val="00D4220C"/>
    <w:rsid w:val="00D43EB5"/>
    <w:rsid w:val="00D45822"/>
    <w:rsid w:val="00D46364"/>
    <w:rsid w:val="00D4751C"/>
    <w:rsid w:val="00D47CEA"/>
    <w:rsid w:val="00D565C9"/>
    <w:rsid w:val="00D56A84"/>
    <w:rsid w:val="00D60501"/>
    <w:rsid w:val="00D612F1"/>
    <w:rsid w:val="00D61EB6"/>
    <w:rsid w:val="00D64AAB"/>
    <w:rsid w:val="00D65BF4"/>
    <w:rsid w:val="00D662AF"/>
    <w:rsid w:val="00D66AB9"/>
    <w:rsid w:val="00D66AD9"/>
    <w:rsid w:val="00D7084E"/>
    <w:rsid w:val="00D70F20"/>
    <w:rsid w:val="00D71056"/>
    <w:rsid w:val="00D74755"/>
    <w:rsid w:val="00D76FFA"/>
    <w:rsid w:val="00D80A28"/>
    <w:rsid w:val="00D83617"/>
    <w:rsid w:val="00D83AFF"/>
    <w:rsid w:val="00D8536C"/>
    <w:rsid w:val="00D85926"/>
    <w:rsid w:val="00D87EB4"/>
    <w:rsid w:val="00D907A3"/>
    <w:rsid w:val="00D92FAC"/>
    <w:rsid w:val="00D96B06"/>
    <w:rsid w:val="00D96B82"/>
    <w:rsid w:val="00DA3D0C"/>
    <w:rsid w:val="00DA4C2F"/>
    <w:rsid w:val="00DA5146"/>
    <w:rsid w:val="00DA5287"/>
    <w:rsid w:val="00DA5B40"/>
    <w:rsid w:val="00DA6D54"/>
    <w:rsid w:val="00DA765E"/>
    <w:rsid w:val="00DB2EC7"/>
    <w:rsid w:val="00DB74D9"/>
    <w:rsid w:val="00DB75F0"/>
    <w:rsid w:val="00DB77F1"/>
    <w:rsid w:val="00DC2145"/>
    <w:rsid w:val="00DC224E"/>
    <w:rsid w:val="00DC30D1"/>
    <w:rsid w:val="00DC3B11"/>
    <w:rsid w:val="00DC64C7"/>
    <w:rsid w:val="00DD1A21"/>
    <w:rsid w:val="00DD2AFC"/>
    <w:rsid w:val="00DD6640"/>
    <w:rsid w:val="00DE5D48"/>
    <w:rsid w:val="00DF1F4B"/>
    <w:rsid w:val="00DF3977"/>
    <w:rsid w:val="00DF6CCD"/>
    <w:rsid w:val="00DF76EA"/>
    <w:rsid w:val="00DF7A37"/>
    <w:rsid w:val="00E00BA3"/>
    <w:rsid w:val="00E01001"/>
    <w:rsid w:val="00E02337"/>
    <w:rsid w:val="00E042DF"/>
    <w:rsid w:val="00E0537A"/>
    <w:rsid w:val="00E10E27"/>
    <w:rsid w:val="00E10F5D"/>
    <w:rsid w:val="00E11B83"/>
    <w:rsid w:val="00E13260"/>
    <w:rsid w:val="00E14DC0"/>
    <w:rsid w:val="00E17369"/>
    <w:rsid w:val="00E22256"/>
    <w:rsid w:val="00E2314B"/>
    <w:rsid w:val="00E2600F"/>
    <w:rsid w:val="00E26559"/>
    <w:rsid w:val="00E27B88"/>
    <w:rsid w:val="00E3207A"/>
    <w:rsid w:val="00E32D46"/>
    <w:rsid w:val="00E34E72"/>
    <w:rsid w:val="00E360F0"/>
    <w:rsid w:val="00E37A73"/>
    <w:rsid w:val="00E40440"/>
    <w:rsid w:val="00E4154D"/>
    <w:rsid w:val="00E422DD"/>
    <w:rsid w:val="00E44A32"/>
    <w:rsid w:val="00E45832"/>
    <w:rsid w:val="00E479C5"/>
    <w:rsid w:val="00E5290C"/>
    <w:rsid w:val="00E53E80"/>
    <w:rsid w:val="00E559E4"/>
    <w:rsid w:val="00E55B6F"/>
    <w:rsid w:val="00E5678A"/>
    <w:rsid w:val="00E56FCF"/>
    <w:rsid w:val="00E60944"/>
    <w:rsid w:val="00E617F4"/>
    <w:rsid w:val="00E62BBD"/>
    <w:rsid w:val="00E6356F"/>
    <w:rsid w:val="00E63ADB"/>
    <w:rsid w:val="00E65726"/>
    <w:rsid w:val="00E66E2E"/>
    <w:rsid w:val="00E71DEB"/>
    <w:rsid w:val="00E73970"/>
    <w:rsid w:val="00E74C67"/>
    <w:rsid w:val="00E77057"/>
    <w:rsid w:val="00E77161"/>
    <w:rsid w:val="00E77477"/>
    <w:rsid w:val="00E82078"/>
    <w:rsid w:val="00E82997"/>
    <w:rsid w:val="00E84102"/>
    <w:rsid w:val="00E84876"/>
    <w:rsid w:val="00E8540E"/>
    <w:rsid w:val="00E913B2"/>
    <w:rsid w:val="00E92D4D"/>
    <w:rsid w:val="00E953B0"/>
    <w:rsid w:val="00E959C7"/>
    <w:rsid w:val="00E97657"/>
    <w:rsid w:val="00EA2A2A"/>
    <w:rsid w:val="00EA7A8B"/>
    <w:rsid w:val="00EB1AD1"/>
    <w:rsid w:val="00EB3CA6"/>
    <w:rsid w:val="00EB4625"/>
    <w:rsid w:val="00EB53E8"/>
    <w:rsid w:val="00EB73D4"/>
    <w:rsid w:val="00EC0321"/>
    <w:rsid w:val="00EC27C1"/>
    <w:rsid w:val="00EC295C"/>
    <w:rsid w:val="00EC58A2"/>
    <w:rsid w:val="00EC6D26"/>
    <w:rsid w:val="00ED3F2D"/>
    <w:rsid w:val="00ED47C1"/>
    <w:rsid w:val="00ED5E8F"/>
    <w:rsid w:val="00ED754D"/>
    <w:rsid w:val="00EE3022"/>
    <w:rsid w:val="00EE4691"/>
    <w:rsid w:val="00EE48CE"/>
    <w:rsid w:val="00EE4A8B"/>
    <w:rsid w:val="00EF1864"/>
    <w:rsid w:val="00EF2656"/>
    <w:rsid w:val="00EF31BF"/>
    <w:rsid w:val="00EF63B6"/>
    <w:rsid w:val="00EF7B43"/>
    <w:rsid w:val="00F00109"/>
    <w:rsid w:val="00F00D1B"/>
    <w:rsid w:val="00F00D69"/>
    <w:rsid w:val="00F01FAE"/>
    <w:rsid w:val="00F02C3F"/>
    <w:rsid w:val="00F0394A"/>
    <w:rsid w:val="00F12974"/>
    <w:rsid w:val="00F12DA0"/>
    <w:rsid w:val="00F13255"/>
    <w:rsid w:val="00F15966"/>
    <w:rsid w:val="00F20AE0"/>
    <w:rsid w:val="00F21008"/>
    <w:rsid w:val="00F21A86"/>
    <w:rsid w:val="00F21B86"/>
    <w:rsid w:val="00F22359"/>
    <w:rsid w:val="00F249F5"/>
    <w:rsid w:val="00F25389"/>
    <w:rsid w:val="00F304AD"/>
    <w:rsid w:val="00F31214"/>
    <w:rsid w:val="00F34575"/>
    <w:rsid w:val="00F347AA"/>
    <w:rsid w:val="00F3488B"/>
    <w:rsid w:val="00F36071"/>
    <w:rsid w:val="00F361F9"/>
    <w:rsid w:val="00F36578"/>
    <w:rsid w:val="00F4194A"/>
    <w:rsid w:val="00F426A4"/>
    <w:rsid w:val="00F42834"/>
    <w:rsid w:val="00F43275"/>
    <w:rsid w:val="00F46A37"/>
    <w:rsid w:val="00F51D32"/>
    <w:rsid w:val="00F52231"/>
    <w:rsid w:val="00F52B81"/>
    <w:rsid w:val="00F54891"/>
    <w:rsid w:val="00F56188"/>
    <w:rsid w:val="00F57BF2"/>
    <w:rsid w:val="00F65E8F"/>
    <w:rsid w:val="00F73CA8"/>
    <w:rsid w:val="00F74E17"/>
    <w:rsid w:val="00F75214"/>
    <w:rsid w:val="00F7538F"/>
    <w:rsid w:val="00F7682C"/>
    <w:rsid w:val="00F77572"/>
    <w:rsid w:val="00F82E10"/>
    <w:rsid w:val="00F85086"/>
    <w:rsid w:val="00F8652D"/>
    <w:rsid w:val="00F8688F"/>
    <w:rsid w:val="00F86ECB"/>
    <w:rsid w:val="00F9070A"/>
    <w:rsid w:val="00F909B7"/>
    <w:rsid w:val="00F91A98"/>
    <w:rsid w:val="00F91C8D"/>
    <w:rsid w:val="00F91D0A"/>
    <w:rsid w:val="00F942F5"/>
    <w:rsid w:val="00F959EC"/>
    <w:rsid w:val="00F974A2"/>
    <w:rsid w:val="00FA10F8"/>
    <w:rsid w:val="00FA1540"/>
    <w:rsid w:val="00FA172B"/>
    <w:rsid w:val="00FA32E9"/>
    <w:rsid w:val="00FA3D19"/>
    <w:rsid w:val="00FA417C"/>
    <w:rsid w:val="00FA515E"/>
    <w:rsid w:val="00FA56C3"/>
    <w:rsid w:val="00FB13DB"/>
    <w:rsid w:val="00FB3AFE"/>
    <w:rsid w:val="00FB4F46"/>
    <w:rsid w:val="00FB5659"/>
    <w:rsid w:val="00FB5C64"/>
    <w:rsid w:val="00FB6F28"/>
    <w:rsid w:val="00FC2268"/>
    <w:rsid w:val="00FC2BB0"/>
    <w:rsid w:val="00FC31C2"/>
    <w:rsid w:val="00FC4184"/>
    <w:rsid w:val="00FC43A3"/>
    <w:rsid w:val="00FC5ABD"/>
    <w:rsid w:val="00FC6681"/>
    <w:rsid w:val="00FC6C98"/>
    <w:rsid w:val="00FD049C"/>
    <w:rsid w:val="00FD4029"/>
    <w:rsid w:val="00FD487E"/>
    <w:rsid w:val="00FD4ABA"/>
    <w:rsid w:val="00FE2B1C"/>
    <w:rsid w:val="00FE531F"/>
    <w:rsid w:val="00FF30AC"/>
    <w:rsid w:val="00FF386C"/>
    <w:rsid w:val="00FF510E"/>
    <w:rsid w:val="00FF5D93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D4A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FF30AC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FF30AC"/>
    <w:rPr>
      <w:rFonts w:ascii="Times New Roman" w:hAnsi="Times New Roman" w:cs="Times New Roman"/>
      <w:b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543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543B56"/>
    <w:rPr>
      <w:rFonts w:cs="Times New Roman"/>
    </w:rPr>
  </w:style>
  <w:style w:type="paragraph" w:styleId="a6">
    <w:name w:val="footer"/>
    <w:basedOn w:val="a"/>
    <w:link w:val="a7"/>
    <w:uiPriority w:val="99"/>
    <w:rsid w:val="00543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543B56"/>
    <w:rPr>
      <w:rFonts w:cs="Times New Roman"/>
    </w:rPr>
  </w:style>
  <w:style w:type="paragraph" w:styleId="a8">
    <w:name w:val="Normal (Web)"/>
    <w:basedOn w:val="a"/>
    <w:uiPriority w:val="99"/>
    <w:semiHidden/>
    <w:rsid w:val="00224E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uiPriority w:val="99"/>
    <w:rsid w:val="004F26B5"/>
    <w:rPr>
      <w:rFonts w:cs="Times New Roman"/>
      <w:color w:val="000080"/>
      <w:u w:val="single"/>
    </w:rPr>
  </w:style>
  <w:style w:type="paragraph" w:styleId="aa">
    <w:name w:val="Balloon Text"/>
    <w:basedOn w:val="a"/>
    <w:link w:val="ab"/>
    <w:uiPriority w:val="99"/>
    <w:semiHidden/>
    <w:rsid w:val="004C7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4C76B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394FE3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c">
    <w:name w:val="Table Grid"/>
    <w:basedOn w:val="a1"/>
    <w:uiPriority w:val="99"/>
    <w:rsid w:val="005F55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9060B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9060BA"/>
    <w:rPr>
      <w:rFonts w:cs="Times New Roman"/>
    </w:rPr>
  </w:style>
  <w:style w:type="paragraph" w:styleId="ad">
    <w:name w:val="No Spacing"/>
    <w:uiPriority w:val="1"/>
    <w:qFormat/>
    <w:rsid w:val="00E953B0"/>
    <w:rPr>
      <w:rFonts w:eastAsia="Times New Roman"/>
      <w:sz w:val="22"/>
      <w:szCs w:val="22"/>
    </w:rPr>
  </w:style>
  <w:style w:type="paragraph" w:styleId="ae">
    <w:name w:val="Plain Text"/>
    <w:basedOn w:val="a"/>
    <w:link w:val="af"/>
    <w:uiPriority w:val="99"/>
    <w:rsid w:val="00E953B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link w:val="ae"/>
    <w:uiPriority w:val="99"/>
    <w:locked/>
    <w:rsid w:val="00E953B0"/>
    <w:rPr>
      <w:rFonts w:ascii="Courier New" w:hAnsi="Courier New" w:cs="Courier New"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semiHidden/>
    <w:rsid w:val="007A1176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locked/>
    <w:rsid w:val="007A1176"/>
    <w:rPr>
      <w:rFonts w:cs="Times New Roman"/>
    </w:rPr>
  </w:style>
  <w:style w:type="paragraph" w:customStyle="1" w:styleId="ConsPlusTitle">
    <w:name w:val="ConsPlusTitle"/>
    <w:uiPriority w:val="99"/>
    <w:rsid w:val="009E21B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F9AD6-07BE-4AFD-83E3-CF172DAEF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5315</TotalTime>
  <Pages>8</Pages>
  <Words>3022</Words>
  <Characters>17227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А. Дроботова</dc:creator>
  <cp:keywords/>
  <dc:description/>
  <cp:lastModifiedBy>Светлана А. Фролова</cp:lastModifiedBy>
  <cp:revision>238</cp:revision>
  <cp:lastPrinted>2023-03-30T06:45:00Z</cp:lastPrinted>
  <dcterms:created xsi:type="dcterms:W3CDTF">2018-03-29T05:29:00Z</dcterms:created>
  <dcterms:modified xsi:type="dcterms:W3CDTF">2023-04-24T12:34:00Z</dcterms:modified>
</cp:coreProperties>
</file>