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F429B" w14:textId="77777777" w:rsidR="00C938EB" w:rsidRPr="00933C6C" w:rsidRDefault="00C938EB" w:rsidP="00C938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ЗАКЛЮЧЕНИЕ</w:t>
      </w:r>
    </w:p>
    <w:p w14:paraId="257B011D" w14:textId="010BDEE8" w:rsidR="00C938EB" w:rsidRPr="00933C6C" w:rsidRDefault="00C938EB" w:rsidP="00C938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юридического 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отдела</w:t>
      </w:r>
    </w:p>
    <w:p w14:paraId="7AE66FFA" w14:textId="77777777" w:rsidR="00C938EB" w:rsidRPr="00933C6C" w:rsidRDefault="00C938EB" w:rsidP="00C938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аппарата Думы городского округа Тольятти</w:t>
      </w:r>
    </w:p>
    <w:p w14:paraId="7562BDBB" w14:textId="77777777" w:rsidR="00C938EB" w:rsidRPr="00933C6C" w:rsidRDefault="00C938EB" w:rsidP="00C938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 информацию администрации городского округа Тольятти </w:t>
      </w:r>
    </w:p>
    <w:p w14:paraId="6815AF22" w14:textId="60EB87B0" w:rsidR="00C938EB" w:rsidRPr="00933C6C" w:rsidRDefault="00C938EB" w:rsidP="00C938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 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подготовке к обустройству города для проведения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новогодн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мероприятий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и работе, проводимой по привлечению предприятий и коммерческих организаций</w:t>
      </w:r>
      <w:r w:rsidR="00320EA3" w:rsidRP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городского округа Тольятти к оформлению города к праздничным мероприятиям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в 202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годах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</w:p>
    <w:p w14:paraId="22ECA377" w14:textId="7F397C2F" w:rsidR="00C938EB" w:rsidRPr="00933C6C" w:rsidRDefault="00C938EB" w:rsidP="00C938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(Д – </w:t>
      </w:r>
      <w:r w:rsidR="001406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230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от 1</w:t>
      </w:r>
      <w:r w:rsidR="001406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11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.202</w:t>
      </w:r>
      <w:r w:rsidR="00320EA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933C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г.)</w:t>
      </w:r>
    </w:p>
    <w:p w14:paraId="6B47C639" w14:textId="77777777" w:rsidR="00C938EB" w:rsidRPr="000E2233" w:rsidRDefault="00C938EB" w:rsidP="00C938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14:paraId="3B8C692D" w14:textId="0CB57438" w:rsidR="00C938EB" w:rsidRPr="00242FA9" w:rsidRDefault="00C938EB" w:rsidP="00320E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0E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информацию администрации городского округа Тольятти о </w:t>
      </w:r>
      <w:r w:rsidR="00320EA3" w:rsidRPr="00320EA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подготовке к обустройству города для проведения новогодних мероприятий и работе, проводимой по привлечению предприятий и коммерческих организаций городского округа Тольятти к оформлению города к праздничным мероприятиям в 2023-2024 годах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- информация), необходимо отметить следующее.</w:t>
      </w:r>
    </w:p>
    <w:p w14:paraId="14ABAF8D" w14:textId="77777777" w:rsidR="00C938EB" w:rsidRDefault="00C938EB" w:rsidP="006E0C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пункту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части 1 статьи 16 Федерального закона от 06.10.2003г. № 131 – ФЗ «Об общих принципах организации местного самоуправления в Российской Федерации» (далее – Федеральный закон № 131 - ФЗ), к вопросам местного значения городского округа относится, в том числе, </w:t>
      </w: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городского округа услугами организаций культуры.</w:t>
      </w:r>
    </w:p>
    <w:p w14:paraId="197A83A6" w14:textId="202C5E4F" w:rsidR="00DD074E" w:rsidRPr="00DD074E" w:rsidRDefault="00DD074E" w:rsidP="00320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D0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</w:t>
      </w:r>
      <w:r w:rsidR="00320EA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 w:rsidRPr="00DD0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городского округа от</w:t>
      </w:r>
      <w:r w:rsidR="00C11E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20EA3">
        <w:rPr>
          <w:rFonts w:ascii="Times New Roman" w:hAnsi="Times New Roman" w:cs="Times New Roman"/>
          <w:sz w:val="28"/>
          <w:szCs w:val="28"/>
        </w:rPr>
        <w:t xml:space="preserve">02.08.2019        № 2078-п/1 </w:t>
      </w:r>
      <w:r w:rsidRPr="00DD074E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утверждена муниципальная программа «</w:t>
      </w:r>
      <w:r w:rsidR="00320EA3">
        <w:rPr>
          <w:rFonts w:ascii="Times New Roman" w:hAnsi="Times New Roman" w:cs="Times New Roman"/>
          <w:sz w:val="28"/>
          <w:szCs w:val="28"/>
        </w:rPr>
        <w:t>Тольятти - чистый город на 2020 - 2024 годы</w:t>
      </w:r>
      <w:r w:rsidRPr="00DD074E">
        <w:rPr>
          <w:rFonts w:ascii="Times New Roman" w:eastAsia="Times New Roman" w:hAnsi="Times New Roman" w:cs="Times New Roman"/>
          <w:sz w:val="28"/>
          <w:szCs w:val="28"/>
          <w:lang w:eastAsia="ar-SA"/>
        </w:rPr>
        <w:t>». Реализация указанной муниципальной программы осуществляется за счет средств бюджета городского округа Тольятти.</w:t>
      </w:r>
    </w:p>
    <w:p w14:paraId="3FA468A2" w14:textId="77777777" w:rsidR="009934B6" w:rsidRPr="009934B6" w:rsidRDefault="00B36D19" w:rsidP="00CE32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</w:t>
      </w:r>
      <w:r w:rsidR="00DD074E">
        <w:rPr>
          <w:rFonts w:ascii="Times New Roman" w:hAnsi="Times New Roman" w:cs="Times New Roman"/>
          <w:sz w:val="28"/>
          <w:szCs w:val="28"/>
        </w:rPr>
        <w:t>з задач указанных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является праздничное оформление городских общественных пространств.</w:t>
      </w:r>
      <w:r w:rsidR="009934B6" w:rsidRPr="009934B6">
        <w:rPr>
          <w:rFonts w:ascii="Times New Roman" w:hAnsi="Times New Roman" w:cs="Times New Roman"/>
          <w:sz w:val="28"/>
          <w:szCs w:val="28"/>
        </w:rPr>
        <w:t xml:space="preserve"> </w:t>
      </w:r>
      <w:r w:rsidR="009934B6">
        <w:rPr>
          <w:rFonts w:ascii="Times New Roman" w:hAnsi="Times New Roman" w:cs="Times New Roman"/>
          <w:sz w:val="28"/>
          <w:szCs w:val="28"/>
        </w:rPr>
        <w:t xml:space="preserve">Праздничное оформление городских общественных пространств осуществляется на период проведения государственных и городских праздников, мероприятий, связанных со знаменательными событиями, в соответствии с </w:t>
      </w:r>
      <w:hyperlink r:id="rId7" w:history="1">
        <w:r w:rsidR="009934B6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="009934B6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Тольятти</w:t>
      </w:r>
      <w:r w:rsidR="009934B6">
        <w:rPr>
          <w:rFonts w:ascii="Times New Roman" w:hAnsi="Times New Roman" w:cs="Times New Roman"/>
          <w:sz w:val="26"/>
          <w:szCs w:val="26"/>
        </w:rPr>
        <w:t>,</w:t>
      </w:r>
      <w:r w:rsidR="009934B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="003647D3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утвержденными</w:t>
      </w:r>
      <w:r w:rsidR="009934B6" w:rsidRPr="009934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решением Думы </w:t>
      </w:r>
      <w:r w:rsidR="009934B6" w:rsidRPr="009934B6">
        <w:rPr>
          <w:rFonts w:ascii="Times New Roman" w:hAnsi="Times New Roman" w:cs="Times New Roman"/>
          <w:sz w:val="28"/>
          <w:szCs w:val="28"/>
        </w:rPr>
        <w:t>городского округа Тольятти Самарской области от 04.07.2018 № 1789</w:t>
      </w:r>
      <w:r w:rsidR="009934B6">
        <w:rPr>
          <w:rFonts w:ascii="Times New Roman" w:hAnsi="Times New Roman" w:cs="Times New Roman"/>
          <w:sz w:val="28"/>
          <w:szCs w:val="28"/>
        </w:rPr>
        <w:t xml:space="preserve"> (далее – Правила благоустройства территории)</w:t>
      </w:r>
      <w:r w:rsidR="009934B6" w:rsidRPr="009934B6">
        <w:rPr>
          <w:rFonts w:ascii="Times New Roman" w:hAnsi="Times New Roman" w:cs="Times New Roman"/>
          <w:sz w:val="28"/>
          <w:szCs w:val="28"/>
        </w:rPr>
        <w:t>.</w:t>
      </w:r>
    </w:p>
    <w:p w14:paraId="214EF5BB" w14:textId="77777777" w:rsidR="009A28F3" w:rsidRDefault="00B36D19" w:rsidP="006E0C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Согласно статьи </w:t>
      </w:r>
      <w:r w:rsidR="009A28F3">
        <w:rPr>
          <w:rFonts w:ascii="Times New Roman" w:eastAsia="Times New Roman" w:hAnsi="Times New Roman" w:cs="Times New Roman"/>
          <w:sz w:val="28"/>
          <w:szCs w:val="28"/>
          <w:lang w:eastAsia="ar-SA"/>
        </w:rPr>
        <w:t>41</w:t>
      </w:r>
      <w:r w:rsidRPr="00B36D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Правил благоустройства территории</w:t>
      </w:r>
      <w:r w:rsidR="009A28F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934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28F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9A28F3">
        <w:rPr>
          <w:rFonts w:ascii="Times New Roman" w:hAnsi="Times New Roman" w:cs="Times New Roman"/>
          <w:sz w:val="28"/>
          <w:szCs w:val="28"/>
        </w:rPr>
        <w:t>формление зданий, сооружений осуществляется их владельцами в рамках концепции праздничного оформления территории городского округа.</w:t>
      </w:r>
    </w:p>
    <w:p w14:paraId="6D35C978" w14:textId="77777777" w:rsidR="009A28F3" w:rsidRDefault="009A28F3" w:rsidP="006E0C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Работы, связанные с проведением общегородских торжественных и праздничных мероприятий, осуществляются организациями самостоятельно за счет собственных средств либо организациями в соответствии с муниципальными контрактами, заключенными в пределах средств, предусмотренных на эти цели в бюджете городского округа.</w:t>
      </w:r>
    </w:p>
    <w:p w14:paraId="437EE5D2" w14:textId="77777777" w:rsidR="009A28F3" w:rsidRDefault="009A28F3" w:rsidP="006E0C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праздничное оформление включаются: вывешивание национальных флагов, лозунгов, гирлянд, панно, установка декоративных элементов и композиций, стендов, киосков, трибун, эстрад, а также устройство праздничной иллюминации.</w:t>
      </w:r>
    </w:p>
    <w:p w14:paraId="76439269" w14:textId="77777777" w:rsidR="009A28F3" w:rsidRDefault="009A28F3" w:rsidP="006E0C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Концепция праздничного оформления определяется планом мероприятий и схемой размещения объектов и элементов праздничного оформления, утверждаемыми уполномоченным органом местного самоуправления городского округа.</w:t>
      </w:r>
    </w:p>
    <w:p w14:paraId="258F1221" w14:textId="77777777" w:rsidR="008B3560" w:rsidRDefault="006E0C8A" w:rsidP="006E0C8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Следует отметить, что в представленной информации отсутствуют сведения</w:t>
      </w:r>
      <w:r w:rsidR="008B3560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2FAAE377" w14:textId="62B2F9D8" w:rsidR="00921AB8" w:rsidRDefault="006E0C8A" w:rsidP="006E0C8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21AB8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9321C5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б объеме</w:t>
      </w:r>
      <w:r w:rsidR="00921AB8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финансирования</w:t>
      </w:r>
      <w:r w:rsidR="009321C5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праздничное оформление территории городского округа Тольятти </w:t>
      </w:r>
      <w:r w:rsid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921AB8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</w:t>
      </w:r>
      <w:r w:rsidR="00921AB8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DD074E"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гг</w:t>
      </w:r>
      <w:r w:rsidRP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921AB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B5B9FC6" w14:textId="7AD00AC5" w:rsidR="00921AB8" w:rsidRPr="00921AB8" w:rsidRDefault="00921AB8" w:rsidP="006E0C8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921AB8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9F5F57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Pr="00921AB8">
        <w:rPr>
          <w:rFonts w:ascii="Times New Roman" w:hAnsi="Times New Roman" w:cs="Times New Roman"/>
          <w:sz w:val="28"/>
          <w:szCs w:val="28"/>
        </w:rPr>
        <w:t>аукциона</w:t>
      </w:r>
      <w:r>
        <w:rPr>
          <w:rFonts w:ascii="Times New Roman" w:hAnsi="Times New Roman" w:cs="Times New Roman"/>
          <w:sz w:val="28"/>
          <w:szCs w:val="28"/>
        </w:rPr>
        <w:t xml:space="preserve"> по выбору подрядной организации</w:t>
      </w:r>
      <w:r w:rsidRPr="00921AB8">
        <w:rPr>
          <w:rFonts w:ascii="Times New Roman" w:hAnsi="Times New Roman" w:cs="Times New Roman"/>
          <w:sz w:val="28"/>
          <w:szCs w:val="28"/>
        </w:rPr>
        <w:t xml:space="preserve"> на оказание услуг по праздничному оформлению территорий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в период 2023-2024 гг..</w:t>
      </w:r>
    </w:p>
    <w:p w14:paraId="636140A1" w14:textId="77777777" w:rsidR="00C938EB" w:rsidRPr="00D55193" w:rsidRDefault="00C938EB" w:rsidP="006E0C8A">
      <w:pPr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 соответствии с пунктом 9 части 1 статьи 25 Устава городского округа Тольятти </w:t>
      </w:r>
      <w:r w:rsidRPr="00D5519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24F93C5A" w14:textId="77777777" w:rsidR="00C938EB" w:rsidRPr="00D55193" w:rsidRDefault="00C938EB" w:rsidP="006E0C8A">
      <w:pPr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D55193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088D16B3" w14:textId="77777777" w:rsidR="00C938EB" w:rsidRPr="00242FA9" w:rsidRDefault="00C938EB" w:rsidP="006E0C8A">
      <w:pPr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14:paraId="27AC87E0" w14:textId="5AD0DCCF" w:rsidR="00C938EB" w:rsidRPr="00242FA9" w:rsidRDefault="00C938EB" w:rsidP="006E0C8A">
      <w:pPr>
        <w:suppressAutoHyphens/>
        <w:spacing w:after="0"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 w:bidi="ru-RU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Вопрос «</w:t>
      </w:r>
      <w:r w:rsidR="009A28F3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8B3560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9A28F3"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356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информации администрации городского округа Тольятти о подготовке к обустройству города для проведения но</w:t>
      </w:r>
      <w:r w:rsidR="009A28F3" w:rsidRPr="00C938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вогодн</w:t>
      </w:r>
      <w:r w:rsidR="008B356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их мероприятий и работе, проводимой по привлечению предприятий и коммерческих организаций городского округа Тольятти к оформлению города к праздничным мероприятиям в 2023-2024 годах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» включен в план текущей деятельности Думы городского округа на </w:t>
      </w:r>
      <w:r w:rsidRPr="00242FA9">
        <w:rPr>
          <w:rFonts w:ascii="Times New Roman" w:eastAsia="Lucida Sans Unicode" w:hAnsi="Times New Roman" w:cs="Times New Roman"/>
          <w:sz w:val="28"/>
          <w:szCs w:val="28"/>
          <w:lang w:val="en-US" w:eastAsia="ar-SA" w:bidi="ru-RU"/>
        </w:rPr>
        <w:t>I</w:t>
      </w:r>
      <w:r w:rsidR="008B3560">
        <w:rPr>
          <w:rFonts w:ascii="Times New Roman" w:eastAsia="Lucida Sans Unicode" w:hAnsi="Times New Roman" w:cs="Times New Roman"/>
          <w:sz w:val="28"/>
          <w:szCs w:val="28"/>
          <w:lang w:val="en-US" w:eastAsia="ar-SA" w:bidi="ru-RU"/>
        </w:rPr>
        <w:t>V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квартал 20</w:t>
      </w:r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8B3560" w:rsidRPr="008B35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3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года, утвержденный решением Думы от </w:t>
      </w:r>
      <w:r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</w:t>
      </w:r>
      <w:r w:rsidR="008B3560" w:rsidRPr="008B35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7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</w:t>
      </w:r>
      <w:r w:rsidR="008B3560" w:rsidRPr="008B35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09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.20</w:t>
      </w:r>
      <w:r w:rsidR="008B3560" w:rsidRPr="008B35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23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г. № </w:t>
      </w:r>
      <w:r w:rsidR="008B3560" w:rsidRPr="008B3560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33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, в рамках 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lastRenderedPageBreak/>
        <w:t>осуществления Думой контроля за исполнением полномочий по решению вопросов местного значения.</w:t>
      </w:r>
    </w:p>
    <w:p w14:paraId="20E574B8" w14:textId="77777777" w:rsidR="00C938EB" w:rsidRPr="00242FA9" w:rsidRDefault="00C938EB" w:rsidP="006E0C8A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Согласно части 2 статьи 77 Регламента Думы городского округа</w:t>
      </w:r>
      <w:r w:rsidR="00DD1015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 xml:space="preserve"> Тольятти</w:t>
      </w: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, п</w:t>
      </w: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1DBB703E" w14:textId="77777777" w:rsidR="00C938EB" w:rsidRPr="00242FA9" w:rsidRDefault="00C938EB" w:rsidP="006E0C8A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FA9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частью 1 статьи 141 Регламента Думы</w:t>
      </w:r>
      <w:r w:rsidR="00DD1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Тольятти</w:t>
      </w:r>
      <w:r w:rsidRPr="00242F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3ACDB33F" w14:textId="77777777" w:rsidR="00C938EB" w:rsidRPr="00242FA9" w:rsidRDefault="00C938EB" w:rsidP="006E0C8A">
      <w:pPr>
        <w:tabs>
          <w:tab w:val="left" w:pos="-28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00623EA0" w14:textId="77777777" w:rsidR="00C938EB" w:rsidRPr="00242FA9" w:rsidRDefault="00C938EB" w:rsidP="006E0C8A">
      <w:pPr>
        <w:tabs>
          <w:tab w:val="left" w:pos="-28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54091F38" w14:textId="77777777" w:rsidR="00C938EB" w:rsidRPr="00242FA9" w:rsidRDefault="00C938EB" w:rsidP="006E0C8A">
      <w:pPr>
        <w:suppressAutoHyphens/>
        <w:autoSpaceDE w:val="0"/>
        <w:spacing w:after="0"/>
        <w:ind w:firstLine="709"/>
        <w:jc w:val="both"/>
        <w:rPr>
          <w:rFonts w:ascii="Times New Roman" w:eastAsia="Lucida Sans Unicode" w:hAnsi="Times New Roman" w:cs="Tahoma"/>
          <w:bCs/>
          <w:sz w:val="28"/>
          <w:szCs w:val="28"/>
          <w:lang w:eastAsia="ar-SA" w:bidi="ru-RU"/>
        </w:rPr>
      </w:pPr>
      <w:r w:rsidRPr="00242FA9">
        <w:rPr>
          <w:rFonts w:ascii="Times New Roman" w:eastAsia="Lucida Sans Unicode" w:hAnsi="Times New Roman" w:cs="Times New Roman"/>
          <w:sz w:val="28"/>
          <w:szCs w:val="28"/>
          <w:lang w:eastAsia="ar-SA"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7CFF8FCB" w14:textId="77777777" w:rsidR="00C938EB" w:rsidRPr="00242FA9" w:rsidRDefault="00C938EB" w:rsidP="006E0C8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14:paraId="733C4EE9" w14:textId="77777777" w:rsidR="00C938EB" w:rsidRPr="00242FA9" w:rsidRDefault="00C938EB" w:rsidP="006E0C8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BAC3DB3" w14:textId="77777777" w:rsidR="00C938EB" w:rsidRDefault="00C938EB" w:rsidP="00C938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9C7DC03" w14:textId="77777777" w:rsidR="00C938EB" w:rsidRDefault="00C938EB" w:rsidP="00C938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3502CCB" w14:textId="71E44854" w:rsidR="00C938EB" w:rsidRPr="00242FA9" w:rsidRDefault="008B3560" w:rsidP="00C938E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Начальник</w:t>
      </w:r>
      <w:r w:rsidR="00C938EB"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05D32916" w14:textId="723A767C" w:rsidR="00C938EB" w:rsidRPr="00242FA9" w:rsidRDefault="00C938EB" w:rsidP="00C938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юридического </w:t>
      </w:r>
      <w:r w:rsidR="008B35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отдела</w:t>
      </w:r>
      <w:r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8B35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</w:t>
      </w:r>
      <w:r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 w:rsidR="008B35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Е</w:t>
      </w:r>
      <w:r w:rsidRPr="00242F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.В. </w:t>
      </w:r>
      <w:r w:rsidR="008B356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Смирнова</w:t>
      </w:r>
    </w:p>
    <w:p w14:paraId="10DBF375" w14:textId="77777777" w:rsidR="00C938EB" w:rsidRPr="00242FA9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78766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5EB24139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777D1A7E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156E5E78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462ADD76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757ED6B9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1E0075C3" w14:textId="77777777" w:rsidR="00D55193" w:rsidRDefault="00D55193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12B28BBD" w14:textId="77777777" w:rsidR="00D55193" w:rsidRDefault="00D55193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66A79997" w14:textId="77777777" w:rsidR="00D55193" w:rsidRDefault="00D55193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46BC1E15" w14:textId="77777777" w:rsidR="00D55193" w:rsidRDefault="00D55193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39DAD882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1BB0B4A4" w14:textId="77777777" w:rsidR="00C938EB" w:rsidRDefault="00C938EB" w:rsidP="00C938E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Майорова </w:t>
      </w:r>
    </w:p>
    <w:p w14:paraId="650EC102" w14:textId="77777777" w:rsidR="00C938EB" w:rsidRDefault="00C938EB" w:rsidP="00EA28B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</w:pPr>
      <w:r w:rsidRPr="000E2233">
        <w:rPr>
          <w:rFonts w:ascii="Times New Roman" w:eastAsia="Times New Roman" w:hAnsi="Times New Roman" w:cs="Times New Roman"/>
          <w:lang w:eastAsia="ru-RU"/>
        </w:rPr>
        <w:t>28-35-03</w:t>
      </w:r>
    </w:p>
    <w:sectPr w:rsidR="00C938EB" w:rsidSect="006E0C8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13E9A" w14:textId="77777777" w:rsidR="00BA741A" w:rsidRDefault="00BA741A" w:rsidP="006E0C8A">
      <w:pPr>
        <w:spacing w:after="0" w:line="240" w:lineRule="auto"/>
      </w:pPr>
      <w:r>
        <w:separator/>
      </w:r>
    </w:p>
  </w:endnote>
  <w:endnote w:type="continuationSeparator" w:id="0">
    <w:p w14:paraId="66B3B59F" w14:textId="77777777" w:rsidR="00BA741A" w:rsidRDefault="00BA741A" w:rsidP="006E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CCF96" w14:textId="77777777" w:rsidR="00BA741A" w:rsidRDefault="00BA741A" w:rsidP="006E0C8A">
      <w:pPr>
        <w:spacing w:after="0" w:line="240" w:lineRule="auto"/>
      </w:pPr>
      <w:r>
        <w:separator/>
      </w:r>
    </w:p>
  </w:footnote>
  <w:footnote w:type="continuationSeparator" w:id="0">
    <w:p w14:paraId="2EBAF6E5" w14:textId="77777777" w:rsidR="00BA741A" w:rsidRDefault="00BA741A" w:rsidP="006E0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133546"/>
      <w:docPartObj>
        <w:docPartGallery w:val="Page Numbers (Top of Page)"/>
        <w:docPartUnique/>
      </w:docPartObj>
    </w:sdtPr>
    <w:sdtEndPr/>
    <w:sdtContent>
      <w:p w14:paraId="5B256E15" w14:textId="77777777" w:rsidR="006E0C8A" w:rsidRDefault="006E0C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AD1">
          <w:rPr>
            <w:noProof/>
          </w:rPr>
          <w:t>2</w:t>
        </w:r>
        <w:r>
          <w:fldChar w:fldCharType="end"/>
        </w:r>
      </w:p>
    </w:sdtContent>
  </w:sdt>
  <w:p w14:paraId="45FD0BCC" w14:textId="77777777" w:rsidR="006E0C8A" w:rsidRDefault="006E0C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EB"/>
    <w:rsid w:val="00136445"/>
    <w:rsid w:val="00140697"/>
    <w:rsid w:val="001547E1"/>
    <w:rsid w:val="00320EA3"/>
    <w:rsid w:val="003647D3"/>
    <w:rsid w:val="005C1F76"/>
    <w:rsid w:val="006C791D"/>
    <w:rsid w:val="006E0C8A"/>
    <w:rsid w:val="008B3560"/>
    <w:rsid w:val="00921AB8"/>
    <w:rsid w:val="009321C5"/>
    <w:rsid w:val="009934B6"/>
    <w:rsid w:val="009A28F3"/>
    <w:rsid w:val="009E179E"/>
    <w:rsid w:val="009F5F57"/>
    <w:rsid w:val="00B36D19"/>
    <w:rsid w:val="00BA741A"/>
    <w:rsid w:val="00C10AD1"/>
    <w:rsid w:val="00C11ED5"/>
    <w:rsid w:val="00C938EB"/>
    <w:rsid w:val="00C967E6"/>
    <w:rsid w:val="00CE3223"/>
    <w:rsid w:val="00D146C7"/>
    <w:rsid w:val="00D33F31"/>
    <w:rsid w:val="00D55193"/>
    <w:rsid w:val="00D951D0"/>
    <w:rsid w:val="00DD074E"/>
    <w:rsid w:val="00DD1015"/>
    <w:rsid w:val="00EA28BD"/>
    <w:rsid w:val="00FA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B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C8A"/>
  </w:style>
  <w:style w:type="paragraph" w:styleId="a5">
    <w:name w:val="footer"/>
    <w:basedOn w:val="a"/>
    <w:link w:val="a6"/>
    <w:uiPriority w:val="99"/>
    <w:unhideWhenUsed/>
    <w:rsid w:val="006E0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C8A"/>
  </w:style>
  <w:style w:type="paragraph" w:styleId="a7">
    <w:name w:val="Balloon Text"/>
    <w:basedOn w:val="a"/>
    <w:link w:val="a8"/>
    <w:uiPriority w:val="99"/>
    <w:semiHidden/>
    <w:unhideWhenUsed/>
    <w:rsid w:val="00D14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C8A"/>
  </w:style>
  <w:style w:type="paragraph" w:styleId="a5">
    <w:name w:val="footer"/>
    <w:basedOn w:val="a"/>
    <w:link w:val="a6"/>
    <w:uiPriority w:val="99"/>
    <w:unhideWhenUsed/>
    <w:rsid w:val="006E0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C8A"/>
  </w:style>
  <w:style w:type="paragraph" w:styleId="a7">
    <w:name w:val="Balloon Text"/>
    <w:basedOn w:val="a"/>
    <w:link w:val="a8"/>
    <w:uiPriority w:val="99"/>
    <w:semiHidden/>
    <w:unhideWhenUsed/>
    <w:rsid w:val="00D14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F698C6502B25698CE3450460E502FD4B926CFCD3F8028B49FAF8EB8451D5670ADBC1014B7179BCC4E9B8E22CD5730C4713D1D0D34B1CB282B0CC33L3pA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5210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Елена Е. Филатова</cp:lastModifiedBy>
  <cp:revision>2</cp:revision>
  <cp:lastPrinted>2020-01-21T09:51:00Z</cp:lastPrinted>
  <dcterms:created xsi:type="dcterms:W3CDTF">2023-11-20T11:14:00Z</dcterms:created>
  <dcterms:modified xsi:type="dcterms:W3CDTF">2023-11-20T11:14:00Z</dcterms:modified>
</cp:coreProperties>
</file>