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37" w:rsidRPr="001C20D6" w:rsidRDefault="008A0E37" w:rsidP="008A0E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20D6">
        <w:rPr>
          <w:rFonts w:ascii="Times New Roman" w:hAnsi="Times New Roman" w:cs="Times New Roman"/>
          <w:sz w:val="28"/>
          <w:szCs w:val="28"/>
        </w:rPr>
        <w:t>ЗАКЛЮЧЕНИЕ</w:t>
      </w:r>
    </w:p>
    <w:p w:rsidR="008A0E37" w:rsidRPr="001C20D6" w:rsidRDefault="008A0E37" w:rsidP="0025284E">
      <w:pPr>
        <w:jc w:val="center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 xml:space="preserve">аналитического отдела аппарата </w:t>
      </w:r>
      <w:r w:rsidR="0025284E" w:rsidRPr="001C20D6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</w:p>
    <w:p w:rsidR="008A0E37" w:rsidRPr="001C20D6" w:rsidRDefault="008A0E37" w:rsidP="008A0E37">
      <w:pPr>
        <w:widowControl/>
        <w:autoSpaceDE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на информацию администрации городского округа Тольятти о мероприятиях в сфере патриотического воспитания граждан, проживающих на территории городского округа Тольятти, на 2024 год</w:t>
      </w:r>
    </w:p>
    <w:p w:rsidR="008A0E37" w:rsidRPr="001C20D6" w:rsidRDefault="008A0E37" w:rsidP="008A0E37">
      <w:pPr>
        <w:widowControl/>
        <w:autoSpaceDE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(Д – 240 от 28.11.2023 г.)</w:t>
      </w:r>
    </w:p>
    <w:p w:rsidR="008A0E37" w:rsidRPr="001C20D6" w:rsidRDefault="008A0E37" w:rsidP="008A0E37">
      <w:pPr>
        <w:widowControl/>
        <w:autoSpaceDE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0E37" w:rsidRPr="001C20D6" w:rsidRDefault="008A0E37" w:rsidP="008A0E37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C20D6">
        <w:rPr>
          <w:rFonts w:ascii="Times New Roman" w:hAnsi="Times New Roman" w:cs="Times New Roman"/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Pr="001C20D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C20D6">
        <w:rPr>
          <w:rFonts w:ascii="Times New Roman" w:hAnsi="Times New Roman" w:cs="Times New Roman"/>
          <w:sz w:val="28"/>
          <w:szCs w:val="28"/>
        </w:rPr>
        <w:t xml:space="preserve"> квартал 2023 года (решение Думы от 27.09.23г. №33), на заседании Думы будет рассматриваться 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 мероприятиях в сфере патриотического воспитания граждан, проживающих на территории городского округа Тольятти, на 2024 год. </w:t>
      </w:r>
      <w:r w:rsidRPr="001C20D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Сроки предоставления документов соблюдены. </w:t>
      </w:r>
    </w:p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ab/>
        <w:t>Рассмотрев представленные документы, отмечаем следующее.</w:t>
      </w:r>
    </w:p>
    <w:p w:rsidR="008A0E37" w:rsidRPr="001C20D6" w:rsidRDefault="008A0E37" w:rsidP="008A0E37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городского округа Тольятти сформирован проект Плана мероприятий по патриотическому воспитанию граждан, проживающих на территории гор</w:t>
      </w:r>
      <w:r w:rsidR="00FC3F0A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одского округа Тольятти, на 2024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год, который </w:t>
      </w:r>
      <w:r w:rsidR="00FC3F0A" w:rsidRPr="001C20D6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на момент предоставления информации в Думу не утвержден</w:t>
      </w:r>
      <w:r w:rsidRPr="001C20D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(находится на согласовании)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. Плановый</w:t>
      </w:r>
      <w:r w:rsidR="00FC3F0A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срок утверждения - ноябрь 2023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:rsidR="008A0E37" w:rsidRPr="001C20D6" w:rsidRDefault="008A0E37" w:rsidP="008A0E37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 xml:space="preserve">План мероприятий (далее - план) – правовой акт, разрабатываемый органами администрации на один год, представляющий собой комплекс мероприятий, направленных на решение текущих вопросов, в пределах полномочий органов администрации </w:t>
      </w:r>
      <w:r w:rsidRPr="001C20D6">
        <w:rPr>
          <w:rFonts w:ascii="Times New Roman" w:hAnsi="Times New Roman" w:cs="Times New Roman"/>
          <w:sz w:val="28"/>
          <w:szCs w:val="28"/>
          <w:u w:val="single"/>
        </w:rPr>
        <w:t>без привлечения бюджетных средств</w:t>
      </w:r>
      <w:r w:rsidRPr="001C20D6">
        <w:rPr>
          <w:rFonts w:ascii="Times New Roman" w:hAnsi="Times New Roman" w:cs="Times New Roman"/>
          <w:sz w:val="28"/>
          <w:szCs w:val="28"/>
        </w:rPr>
        <w:t xml:space="preserve"> </w:t>
      </w:r>
      <w:r w:rsidRPr="001C20D6">
        <w:rPr>
          <w:rFonts w:ascii="Times New Roman" w:hAnsi="Times New Roman" w:cs="Times New Roman"/>
          <w:i/>
          <w:sz w:val="28"/>
          <w:szCs w:val="28"/>
        </w:rPr>
        <w:t>(исполняется в рамках текущей деятельности муниципальными учреждениями)</w:t>
      </w:r>
      <w:r w:rsidRPr="001C20D6">
        <w:rPr>
          <w:rFonts w:ascii="Times New Roman" w:hAnsi="Times New Roman" w:cs="Times New Roman"/>
          <w:sz w:val="28"/>
          <w:szCs w:val="28"/>
        </w:rPr>
        <w:t>, в  отличие от муниципальных программ.</w:t>
      </w:r>
    </w:p>
    <w:p w:rsidR="00687D2E" w:rsidRPr="001C20D6" w:rsidRDefault="00687D2E" w:rsidP="00687D2E">
      <w:pPr>
        <w:widowControl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план не включаются мероприятия, реализуемые в рамках других планов, утвержденных в соответствии с настоящим порядком, а также ведомственных целевых программ городского округа Тольятти, муниципальных программ городского округа Тольятти, если сроки их реализации совпадают.</w:t>
      </w:r>
    </w:p>
    <w:p w:rsidR="008A0E37" w:rsidRPr="001C20D6" w:rsidRDefault="008A0E37" w:rsidP="008A0E37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 xml:space="preserve">В информации администрации отмечено, что мероприятия, предусмотренные  Планом,  соответствуют целям и задачам Концепции </w:t>
      </w:r>
      <w:r w:rsidRPr="001C20D6">
        <w:rPr>
          <w:rFonts w:ascii="Times New Roman" w:hAnsi="Times New Roman"/>
          <w:sz w:val="28"/>
          <w:szCs w:val="28"/>
        </w:rPr>
        <w:t>патриотического воспитания граждан в Самарской области</w:t>
      </w:r>
      <w:r w:rsidRPr="001C20D6">
        <w:rPr>
          <w:rFonts w:ascii="Times New Roman" w:hAnsi="Times New Roman" w:cs="Times New Roman"/>
          <w:sz w:val="28"/>
          <w:szCs w:val="28"/>
        </w:rPr>
        <w:t>.</w:t>
      </w:r>
      <w:r w:rsidRPr="001C20D6">
        <w:rPr>
          <w:sz w:val="28"/>
          <w:szCs w:val="28"/>
        </w:rPr>
        <w:t xml:space="preserve"> </w:t>
      </w:r>
      <w:r w:rsidRPr="001C20D6">
        <w:rPr>
          <w:rFonts w:ascii="Times New Roman" w:hAnsi="Times New Roman" w:cs="Times New Roman"/>
          <w:sz w:val="28"/>
          <w:szCs w:val="28"/>
        </w:rPr>
        <w:t>В</w:t>
      </w:r>
      <w:r w:rsidRPr="001C20D6">
        <w:rPr>
          <w:rFonts w:ascii="Times New Roman" w:hAnsi="Times New Roman"/>
          <w:sz w:val="28"/>
          <w:szCs w:val="28"/>
        </w:rPr>
        <w:t xml:space="preserve"> реализации Плана примут  участие структурные подразделения администрации:</w:t>
      </w:r>
    </w:p>
    <w:p w:rsidR="008A0E37" w:rsidRPr="001C20D6" w:rsidRDefault="008A0E37" w:rsidP="008A0E37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C20D6">
        <w:rPr>
          <w:rFonts w:ascii="Times New Roman" w:hAnsi="Times New Roman"/>
          <w:sz w:val="28"/>
          <w:szCs w:val="28"/>
        </w:rPr>
        <w:t xml:space="preserve"> -</w:t>
      </w:r>
      <w:r w:rsidRPr="001C20D6">
        <w:rPr>
          <w:rFonts w:ascii="Times New Roman" w:hAnsi="Times New Roman"/>
          <w:sz w:val="28"/>
          <w:szCs w:val="28"/>
          <w:u w:val="single"/>
        </w:rPr>
        <w:t xml:space="preserve"> департаменты</w:t>
      </w:r>
      <w:r w:rsidRPr="001C20D6">
        <w:rPr>
          <w:rFonts w:ascii="Times New Roman" w:hAnsi="Times New Roman"/>
          <w:sz w:val="28"/>
          <w:szCs w:val="28"/>
        </w:rPr>
        <w:t>: образования, кул</w:t>
      </w:r>
      <w:r w:rsidR="00687D2E" w:rsidRPr="001C20D6">
        <w:rPr>
          <w:rFonts w:ascii="Times New Roman" w:hAnsi="Times New Roman"/>
          <w:sz w:val="28"/>
          <w:szCs w:val="28"/>
        </w:rPr>
        <w:t>ьтуры</w:t>
      </w:r>
      <w:r w:rsidRPr="001C20D6">
        <w:rPr>
          <w:rFonts w:ascii="Times New Roman" w:hAnsi="Times New Roman"/>
          <w:sz w:val="28"/>
          <w:szCs w:val="28"/>
        </w:rPr>
        <w:t>;</w:t>
      </w:r>
    </w:p>
    <w:p w:rsidR="008A0E37" w:rsidRPr="001C20D6" w:rsidRDefault="008A0E37" w:rsidP="00687D2E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/>
          <w:sz w:val="28"/>
          <w:szCs w:val="28"/>
        </w:rPr>
        <w:t xml:space="preserve">- </w:t>
      </w:r>
      <w:r w:rsidRPr="001C20D6">
        <w:rPr>
          <w:rFonts w:ascii="Times New Roman" w:hAnsi="Times New Roman"/>
          <w:sz w:val="28"/>
          <w:szCs w:val="28"/>
          <w:u w:val="single"/>
        </w:rPr>
        <w:t>управления</w:t>
      </w:r>
      <w:r w:rsidRPr="001C20D6">
        <w:rPr>
          <w:rFonts w:ascii="Times New Roman" w:hAnsi="Times New Roman"/>
          <w:sz w:val="28"/>
          <w:szCs w:val="28"/>
        </w:rPr>
        <w:t xml:space="preserve">: физической культуры и спорта, организационное и </w:t>
      </w:r>
      <w:r w:rsidRPr="001C20D6">
        <w:rPr>
          <w:rFonts w:ascii="Times New Roman" w:hAnsi="Times New Roman" w:cs="Times New Roman"/>
          <w:sz w:val="28"/>
          <w:szCs w:val="28"/>
        </w:rPr>
        <w:t>по вз</w:t>
      </w:r>
      <w:r w:rsidR="00687D2E" w:rsidRPr="001C20D6">
        <w:rPr>
          <w:rFonts w:ascii="Times New Roman" w:hAnsi="Times New Roman" w:cs="Times New Roman"/>
          <w:sz w:val="28"/>
          <w:szCs w:val="28"/>
        </w:rPr>
        <w:t>аимодействию с общественностью</w:t>
      </w:r>
      <w:r w:rsidRPr="001C20D6">
        <w:rPr>
          <w:rFonts w:ascii="Times New Roman" w:hAnsi="Times New Roman" w:cs="Times New Roman"/>
          <w:sz w:val="28"/>
          <w:szCs w:val="28"/>
        </w:rPr>
        <w:t>.</w:t>
      </w:r>
    </w:p>
    <w:p w:rsidR="008A0E37" w:rsidRPr="001C20D6" w:rsidRDefault="008A0E37" w:rsidP="008A0E37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/>
          <w:sz w:val="28"/>
          <w:szCs w:val="28"/>
        </w:rPr>
        <w:t xml:space="preserve">Кроме того, будет продолжаться традиционное взаимодействие с детскими и молодежными объединениями (разных направлений), с военными частями № 21208 и 6622, ТУ министерства образования и науки Самарской области, </w:t>
      </w:r>
      <w:r w:rsidR="00D7055C" w:rsidRPr="001C20D6">
        <w:rPr>
          <w:rFonts w:ascii="Times New Roman" w:hAnsi="Times New Roman" w:cs="Times New Roman"/>
          <w:sz w:val="28"/>
          <w:szCs w:val="28"/>
          <w:lang w:eastAsia="en-US"/>
        </w:rPr>
        <w:t>ФГБОУ ВО «Тольяттинский университет»,</w:t>
      </w:r>
      <w:r w:rsidR="00D7055C" w:rsidRPr="001C20D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C20D6">
        <w:rPr>
          <w:rFonts w:ascii="Times New Roman" w:hAnsi="Times New Roman"/>
          <w:sz w:val="28"/>
          <w:szCs w:val="28"/>
        </w:rPr>
        <w:t xml:space="preserve">отделом военного комиссариата Самарской области, </w:t>
      </w:r>
      <w:r w:rsidR="00687D2E" w:rsidRPr="001C20D6">
        <w:rPr>
          <w:rFonts w:ascii="Times New Roman" w:hAnsi="Times New Roman"/>
          <w:sz w:val="28"/>
          <w:szCs w:val="28"/>
        </w:rPr>
        <w:t>Общественные организации и СОНКО.</w:t>
      </w:r>
    </w:p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В таблице №1 представлена </w:t>
      </w:r>
      <w:r w:rsidR="00B55D8B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краткая 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справочная информация, согласно пакету документов, представленному в Думу </w:t>
      </w:r>
      <w:r w:rsidRPr="001C20D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(приложение №1)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0E37" w:rsidRPr="001C20D6" w:rsidRDefault="008A0E37" w:rsidP="008A0E37">
      <w:pPr>
        <w:widowControl/>
        <w:autoSpaceDE/>
        <w:adjustRightInd/>
        <w:jc w:val="right"/>
        <w:rPr>
          <w:rFonts w:ascii="Times New Roman" w:eastAsia="Calibri" w:hAnsi="Times New Roman" w:cs="Times New Roman"/>
          <w:i/>
          <w:sz w:val="22"/>
          <w:szCs w:val="22"/>
          <w:lang w:eastAsia="en-US"/>
        </w:rPr>
      </w:pPr>
      <w:r w:rsidRPr="001C20D6">
        <w:rPr>
          <w:rFonts w:ascii="Times New Roman" w:eastAsia="Calibri" w:hAnsi="Times New Roman" w:cs="Times New Roman"/>
          <w:i/>
          <w:sz w:val="22"/>
          <w:szCs w:val="22"/>
          <w:lang w:eastAsia="en-US"/>
        </w:rPr>
        <w:t>таблица №1</w:t>
      </w:r>
    </w:p>
    <w:tbl>
      <w:tblPr>
        <w:tblStyle w:val="a4"/>
        <w:tblpPr w:leftFromText="180" w:rightFromText="18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3544"/>
        <w:gridCol w:w="2551"/>
      </w:tblGrid>
      <w:tr w:rsidR="00AA7B0C" w:rsidRPr="001C20D6" w:rsidTr="00252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2024 гг.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Охват</w:t>
            </w:r>
          </w:p>
        </w:tc>
      </w:tr>
      <w:tr w:rsidR="00AA7B0C" w:rsidRPr="001C20D6" w:rsidTr="0025284E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отрасль «ОБРАЗОВАНИЕ»</w:t>
            </w:r>
          </w:p>
        </w:tc>
      </w:tr>
      <w:tr w:rsidR="00AA7B0C" w:rsidRPr="001C20D6" w:rsidTr="00252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 w:rsidP="0025284E">
            <w:pPr>
              <w:widowControl/>
              <w:autoSpaceDE/>
              <w:adjustRightInd/>
              <w:ind w:left="-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п</w:t>
            </w:r>
            <w:r w:rsidR="0025284E" w:rsidRPr="001C20D6">
              <w:rPr>
                <w:rFonts w:ascii="Times New Roman" w:eastAsia="Calibri" w:hAnsi="Times New Roman" w:cs="Times New Roman"/>
                <w:lang w:eastAsia="en-US"/>
              </w:rPr>
              <w:t xml:space="preserve">ланируется проведение </w:t>
            </w:r>
            <w:r w:rsidRPr="001C20D6">
              <w:rPr>
                <w:rFonts w:ascii="Times New Roman" w:eastAsia="Calibri" w:hAnsi="Times New Roman" w:cs="Times New Roman"/>
                <w:lang w:eastAsia="en-US"/>
              </w:rPr>
              <w:t xml:space="preserve">мероприятий </w:t>
            </w:r>
            <w:r w:rsidRPr="001C20D6">
              <w:rPr>
                <w:rFonts w:ascii="Times New Roman" w:eastAsia="Calibri" w:hAnsi="Times New Roman" w:cs="Times New Roman"/>
                <w:i/>
                <w:lang w:eastAsia="en-US"/>
              </w:rPr>
              <w:t>(всего)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 xml:space="preserve">108 </w:t>
            </w: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(+4)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 w:rsidP="0025284E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500</w:t>
            </w:r>
            <w:r w:rsidR="0025284E" w:rsidRPr="001C20D6">
              <w:rPr>
                <w:rFonts w:ascii="Times New Roman" w:eastAsia="Calibri" w:hAnsi="Times New Roman" w:cs="Times New Roman"/>
                <w:lang w:eastAsia="en-US"/>
              </w:rPr>
              <w:t> </w:t>
            </w:r>
            <w:r w:rsidRPr="001C20D6">
              <w:rPr>
                <w:rFonts w:ascii="Times New Roman" w:eastAsia="Calibri" w:hAnsi="Times New Roman" w:cs="Times New Roman"/>
                <w:lang w:eastAsia="en-US"/>
              </w:rPr>
              <w:t>414</w:t>
            </w:r>
            <w:r w:rsidR="0025284E" w:rsidRPr="001C20D6">
              <w:rPr>
                <w:rFonts w:ascii="Times New Roman" w:eastAsia="Calibri" w:hAnsi="Times New Roman" w:cs="Times New Roman"/>
                <w:lang w:eastAsia="en-US"/>
              </w:rPr>
              <w:t xml:space="preserve">    </w:t>
            </w: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(+37 899)</w:t>
            </w:r>
          </w:p>
        </w:tc>
      </w:tr>
      <w:tr w:rsidR="00AA7B0C" w:rsidRPr="001C20D6" w:rsidTr="00252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 w:rsidP="0025284E">
            <w:pPr>
              <w:widowControl/>
              <w:autoSpaceDE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A7B0C" w:rsidRPr="001C20D6" w:rsidRDefault="00AA7B0C" w:rsidP="0025284E">
            <w:pPr>
              <w:widowControl/>
              <w:autoSpaceDE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создано и функционируют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 xml:space="preserve">190 детских и молодежных объединений </w:t>
            </w: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(+1)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 xml:space="preserve">22 182 </w:t>
            </w: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(+15)</w:t>
            </w:r>
          </w:p>
        </w:tc>
      </w:tr>
      <w:tr w:rsidR="00AA7B0C" w:rsidRPr="001C20D6" w:rsidTr="0025284E">
        <w:trPr>
          <w:trHeight w:val="56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 w:rsidP="0025284E">
            <w:pPr>
              <w:widowControl/>
              <w:autoSpaceDE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открытие мемориальных досок в МБУ отрасли «Образование»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в 2024 году будет продолжена работа по открытию мемориальных досок памяти выпускникам, погибшим при выполнении СВО</w:t>
            </w:r>
          </w:p>
        </w:tc>
      </w:tr>
      <w:tr w:rsidR="00AA7B0C" w:rsidRPr="001C20D6" w:rsidTr="0025284E">
        <w:trPr>
          <w:trHeight w:val="27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 w:rsidP="0025284E">
            <w:pPr>
              <w:widowControl/>
              <w:autoSpaceDE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ВВПОД «ЮНАРМИЯ»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 w:rsidP="00B55D8B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 xml:space="preserve">7 380 </w:t>
            </w: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(+180)</w:t>
            </w:r>
          </w:p>
        </w:tc>
      </w:tr>
      <w:tr w:rsidR="00AA7B0C" w:rsidRPr="001C20D6" w:rsidTr="0025284E">
        <w:trPr>
          <w:trHeight w:val="22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 w:rsidP="0025284E">
            <w:pPr>
              <w:widowControl/>
              <w:autoSpaceDE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кадетское движение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 w:rsidP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в 15-ти МБУ – 81 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 xml:space="preserve">2 054 </w:t>
            </w: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(+28)</w:t>
            </w:r>
          </w:p>
        </w:tc>
      </w:tr>
      <w:tr w:rsidR="00AA7B0C" w:rsidRPr="001C20D6" w:rsidTr="0025284E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 w:rsidP="0025284E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отрасль «ФИЗИЧЕСКАЯ КУЛЬТУРА И СПОРТ»</w:t>
            </w:r>
          </w:p>
        </w:tc>
      </w:tr>
      <w:tr w:rsidR="00AA7B0C" w:rsidRPr="001C20D6" w:rsidTr="00252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 w:rsidP="0025284E">
            <w:pPr>
              <w:widowControl/>
              <w:autoSpaceDE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мероприятия по отрасли «Физическая культура и спорт»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6 (-1)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1 400 (-290)</w:t>
            </w:r>
          </w:p>
        </w:tc>
      </w:tr>
      <w:tr w:rsidR="00AA7B0C" w:rsidRPr="001C20D6" w:rsidTr="0025284E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0C" w:rsidRPr="001C20D6" w:rsidRDefault="00AA7B0C" w:rsidP="0025284E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lang w:eastAsia="en-US"/>
              </w:rPr>
              <w:t>отрасль «КУЛЬТУРА»</w:t>
            </w:r>
          </w:p>
        </w:tc>
      </w:tr>
      <w:tr w:rsidR="00AA7B0C" w:rsidRPr="001C20D6" w:rsidTr="0025284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 w:rsidP="0025284E">
            <w:pPr>
              <w:widowControl/>
              <w:autoSpaceDE/>
              <w:adjustRightInd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мероприятия по отрасли «Культура»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lang w:eastAsia="en-US"/>
              </w:rPr>
              <w:t>54 (+6)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0C" w:rsidRPr="001C20D6" w:rsidRDefault="00AA7B0C" w:rsidP="00AA7B0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C20D6">
              <w:rPr>
                <w:rFonts w:ascii="Times New Roman" w:hAnsi="Times New Roman" w:cs="Times New Roman"/>
                <w:lang w:eastAsia="en-US"/>
              </w:rPr>
              <w:t>69 214 (-128)</w:t>
            </w:r>
          </w:p>
        </w:tc>
      </w:tr>
    </w:tbl>
    <w:p w:rsidR="00EE5B9F" w:rsidRPr="001C20D6" w:rsidRDefault="008A0E37" w:rsidP="00526AEC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 к информации представлен проект Плана мероприятий по патриотическому воспитанию граждан, проживающих на территории г.о.Тольятти, на</w:t>
      </w:r>
      <w:r w:rsidR="00687D2E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2024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год. В таблице №2 </w:t>
      </w:r>
      <w:r w:rsidR="00687D2E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заключения 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представлен анализ количественных  показателей:</w:t>
      </w:r>
    </w:p>
    <w:p w:rsidR="008A0E37" w:rsidRPr="001C20D6" w:rsidRDefault="008A0E37" w:rsidP="008A0E37">
      <w:pPr>
        <w:widowControl/>
        <w:autoSpaceDE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1C20D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№2</w:t>
      </w: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816"/>
        <w:gridCol w:w="5102"/>
        <w:gridCol w:w="1703"/>
        <w:gridCol w:w="2126"/>
      </w:tblGrid>
      <w:tr w:rsidR="008A0E37" w:rsidRPr="001C20D6" w:rsidTr="00995FD4">
        <w:trPr>
          <w:trHeight w:val="4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37" w:rsidRPr="001C20D6" w:rsidRDefault="008A0E37" w:rsidP="00995F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№/№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37" w:rsidRPr="001C20D6" w:rsidRDefault="008A0E37" w:rsidP="00995F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37" w:rsidRPr="001C20D6" w:rsidRDefault="008A0E37" w:rsidP="00995F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</w:t>
            </w:r>
            <w:r w:rsidR="006A15CC"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мероприятий</w:t>
            </w: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37" w:rsidRPr="001C20D6" w:rsidRDefault="008A0E37" w:rsidP="00995F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Количество участников, </w:t>
            </w: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чел.</w:t>
            </w:r>
          </w:p>
        </w:tc>
      </w:tr>
      <w:tr w:rsidR="008A0E37" w:rsidRPr="001C20D6" w:rsidTr="006A15C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FC3F0A">
            <w:pPr>
              <w:widowControl/>
              <w:numPr>
                <w:ilvl w:val="0"/>
                <w:numId w:val="1"/>
              </w:numPr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Совершенствование процесса патриотического воспитания</w:t>
            </w:r>
          </w:p>
        </w:tc>
      </w:tr>
      <w:tr w:rsidR="008A0E37" w:rsidRPr="001C20D6" w:rsidTr="006A15C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FC3F0A">
            <w:pPr>
              <w:widowControl/>
              <w:numPr>
                <w:ilvl w:val="1"/>
                <w:numId w:val="1"/>
              </w:numPr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Мероприятия, приуроченные ко Дню Победы в ВОВ 1941-1945гг.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образования (ДО)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F3A2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F3A26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94 5</w:t>
            </w:r>
            <w:r w:rsidR="008A0E37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культуры (ДК)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F3A2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F3A26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29 204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физической культуры и спорта (УФКиС)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F3A2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F3A26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1 400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ФГБОУ ВО «Тольяттинский университет»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1 000</w:t>
            </w:r>
          </w:p>
        </w:tc>
      </w:tr>
      <w:tr w:rsidR="008A0E37" w:rsidRPr="001C20D6" w:rsidTr="006A15CC"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 по разделу 1.1.: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B55D8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B55D8B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126 104</w:t>
            </w:r>
          </w:p>
        </w:tc>
      </w:tr>
      <w:tr w:rsidR="008A0E37" w:rsidRPr="001C20D6" w:rsidTr="006A15C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FC3F0A">
            <w:pPr>
              <w:widowControl/>
              <w:numPr>
                <w:ilvl w:val="1"/>
                <w:numId w:val="1"/>
              </w:numPr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Увековечивание памяти защитников Отечества, участников локальных войн. Сохранение и популяризация исторического наследия.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образования (ДО)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7626C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7626C1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158 860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культуры (ДК)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7626C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7626C1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16 090</w:t>
            </w:r>
          </w:p>
        </w:tc>
      </w:tr>
      <w:tr w:rsidR="008A0E37" w:rsidRPr="001C20D6" w:rsidTr="006A15CC"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 по разделу 1.2.</w:t>
            </w:r>
            <w:r w:rsidR="00E713F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(одно совместное)</w:t>
            </w: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B55D8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6A15CC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174 950</w:t>
            </w:r>
          </w:p>
        </w:tc>
      </w:tr>
      <w:tr w:rsidR="008A0E37" w:rsidRPr="001C20D6" w:rsidTr="006A15C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FC3F0A">
            <w:pPr>
              <w:widowControl/>
              <w:numPr>
                <w:ilvl w:val="1"/>
                <w:numId w:val="1"/>
              </w:numPr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Формирование в сознании граждан духовно-нравственных и социальных ценностей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образования (ДО)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7626C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7626C1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56 900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культуры (ДК)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7626C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7626C1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15 440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7626C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8A0E37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ФГБОУ ВО «Тольяттинский университет»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1 000</w:t>
            </w:r>
          </w:p>
        </w:tc>
      </w:tr>
      <w:tr w:rsidR="008A0E37" w:rsidRPr="001C20D6" w:rsidTr="006A15CC"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 по разделу 1.1.3.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B55D8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B55D8B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73 340</w:t>
            </w:r>
          </w:p>
        </w:tc>
      </w:tr>
      <w:tr w:rsidR="008A0E37" w:rsidRPr="001C20D6" w:rsidTr="006A15C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FC3F0A">
            <w:pPr>
              <w:widowControl/>
              <w:numPr>
                <w:ilvl w:val="1"/>
                <w:numId w:val="1"/>
              </w:numPr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Воспитание готовности молодых граждан к выполнению обязанностей </w:t>
            </w:r>
          </w:p>
          <w:p w:rsidR="008A0E37" w:rsidRPr="001C20D6" w:rsidRDefault="008A0E37">
            <w:pPr>
              <w:widowControl/>
              <w:autoSpaceDE/>
              <w:adjustRightInd/>
              <w:ind w:left="36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 защите Родины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образования (ДО)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A457A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925416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31 540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культуры (ДК)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925416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4 350</w:t>
            </w:r>
          </w:p>
        </w:tc>
      </w:tr>
      <w:tr w:rsidR="008A0E37" w:rsidRPr="001C20D6" w:rsidTr="006A15CC"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 по разделу 1.4.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A457A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A457A1" w:rsidP="00995FD4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35 890</w:t>
            </w:r>
          </w:p>
        </w:tc>
      </w:tr>
      <w:tr w:rsidR="008A0E37" w:rsidRPr="001C20D6" w:rsidTr="006A15C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FC3F0A">
            <w:pPr>
              <w:widowControl/>
              <w:numPr>
                <w:ilvl w:val="0"/>
                <w:numId w:val="1"/>
              </w:numPr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Информационное обеспечение в области патриотического воспитания граждан, использование символов России, Самарской области и городского округа Тольятти в патриотическом воспитании</w:t>
            </w:r>
          </w:p>
        </w:tc>
      </w:tr>
      <w:tr w:rsidR="008A0E37" w:rsidRPr="001C20D6" w:rsidTr="006A15CC">
        <w:trPr>
          <w:trHeight w:val="5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образования (ДО)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A457A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  <w:r w:rsidR="00A457A1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пресс</w:t>
            </w:r>
            <w:r w:rsidR="00A457A1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-релизов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Организационное управление (ОУ)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A457A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  <w:r w:rsidR="00A457A1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55D8B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пресс-релизов</w:t>
            </w:r>
            <w:r w:rsidR="00A457A1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995F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взаимодействия с общественностью (УВО)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50 000</w:t>
            </w:r>
          </w:p>
        </w:tc>
      </w:tr>
      <w:tr w:rsidR="00B55D8B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8B" w:rsidRPr="001C20D6" w:rsidRDefault="00B55D8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8B" w:rsidRPr="001C20D6" w:rsidRDefault="00B55D8B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культуры (ДК)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8B" w:rsidRPr="001C20D6" w:rsidRDefault="00B55D8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8B" w:rsidRPr="001C20D6" w:rsidRDefault="00B55D8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4 130</w:t>
            </w:r>
          </w:p>
        </w:tc>
      </w:tr>
      <w:tr w:rsidR="008A0E37" w:rsidRPr="001C20D6" w:rsidTr="006A15CC"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ИТОГО по разделу </w:t>
            </w: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II.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A0E37" w:rsidRPr="001C20D6" w:rsidRDefault="00A457A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A457A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54 130</w:t>
            </w:r>
          </w:p>
          <w:p w:rsidR="008A0E37" w:rsidRPr="001C20D6" w:rsidRDefault="008A0E37" w:rsidP="00B55D8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12</w:t>
            </w: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0</w:t>
            </w:r>
            <w:r w:rsidR="00B55D8B"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1C20D6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пресс</w:t>
            </w:r>
            <w:r w:rsidR="00A457A1" w:rsidRPr="001C20D6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1C20D6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-релизов</w:t>
            </w:r>
          </w:p>
        </w:tc>
      </w:tr>
      <w:tr w:rsidR="008A0E37" w:rsidRPr="001C20D6" w:rsidTr="006A15C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FC3F0A">
            <w:pPr>
              <w:widowControl/>
              <w:numPr>
                <w:ilvl w:val="0"/>
                <w:numId w:val="1"/>
              </w:numPr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Развитие научно – теоретических и методических основ работы                   по патриотическому воспитанию граждан</w:t>
            </w:r>
          </w:p>
        </w:tc>
      </w:tr>
      <w:tr w:rsidR="008A0E37" w:rsidRPr="001C20D6" w:rsidTr="006A15C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образования (ДО)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36 000</w:t>
            </w:r>
          </w:p>
        </w:tc>
      </w:tr>
      <w:tr w:rsidR="008A0E37" w:rsidRPr="001C20D6" w:rsidTr="006A15CC"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ИТОГО по разделу </w:t>
            </w: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III</w:t>
            </w: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36 000</w:t>
            </w:r>
          </w:p>
        </w:tc>
      </w:tr>
      <w:tr w:rsidR="008A0E37" w:rsidRPr="001C20D6" w:rsidTr="006A15CC"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ИТОГО по проекту Плана, из них: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Департамент образования;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Деп</w:t>
            </w:r>
            <w:r w:rsidR="006A15CC"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артамент культуры;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Управление физической культуры и спорта;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Организационное управление;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Управление взаимодействия с общественностью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ФГБОУ ВО «Тольяттинский университет»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E21" w:rsidRPr="001C20D6" w:rsidRDefault="000C3E21" w:rsidP="000C3E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  <w:lang w:eastAsia="en-US"/>
              </w:rPr>
              <w:t xml:space="preserve">108 </w:t>
            </w:r>
            <w:r w:rsidRPr="001C20D6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(+4)</w:t>
            </w:r>
          </w:p>
          <w:p w:rsidR="008A0E37" w:rsidRPr="001C20D6" w:rsidRDefault="00526AE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46</w:t>
            </w:r>
          </w:p>
          <w:p w:rsidR="008A0E37" w:rsidRPr="001C20D6" w:rsidRDefault="00526AEC" w:rsidP="006A15C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</w:t>
            </w:r>
            <w:r w:rsidR="006A15CC"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4</w:t>
            </w:r>
          </w:p>
          <w:p w:rsidR="008A0E37" w:rsidRPr="001C20D6" w:rsidRDefault="006A15C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A15C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  <w:lang w:eastAsia="en-US"/>
              </w:rPr>
              <w:t xml:space="preserve">500 414 </w:t>
            </w:r>
            <w:r w:rsidRPr="001C20D6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(+37 899)</w:t>
            </w:r>
          </w:p>
          <w:p w:rsidR="008A0E37" w:rsidRPr="001C20D6" w:rsidRDefault="00526AE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377 800</w:t>
            </w:r>
          </w:p>
          <w:p w:rsidR="008A0E37" w:rsidRPr="001C20D6" w:rsidRDefault="00526AEC" w:rsidP="006A15C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69 214</w:t>
            </w:r>
          </w:p>
          <w:p w:rsidR="008A0E37" w:rsidRPr="001C20D6" w:rsidRDefault="006A15C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1 40</w:t>
            </w:r>
            <w:r w:rsidR="008A0E37"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</w:t>
            </w: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50 000</w:t>
            </w: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2 000</w:t>
            </w:r>
          </w:p>
        </w:tc>
      </w:tr>
    </w:tbl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Из таблицы следует, что проведение мероприятий с наибольшим количеством участников будет осуществляться де</w:t>
      </w:r>
      <w:r w:rsidR="00526AEC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партаментом образования (377 800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человек).</w:t>
      </w:r>
    </w:p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В таблице №3 представлен </w:t>
      </w:r>
      <w:r w:rsidR="008612A3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сравнительный 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анализ количественны</w:t>
      </w:r>
      <w:r w:rsidR="00687D2E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х показателей проекта плана 2024 года с планом 2023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:rsidR="008A0E37" w:rsidRPr="001C20D6" w:rsidRDefault="008A0E37" w:rsidP="008A0E37">
      <w:pPr>
        <w:widowControl/>
        <w:autoSpaceDE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1C20D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таблица№3</w:t>
      </w:r>
    </w:p>
    <w:tbl>
      <w:tblPr>
        <w:tblStyle w:val="1"/>
        <w:tblW w:w="9510" w:type="dxa"/>
        <w:tblLayout w:type="fixed"/>
        <w:tblLook w:val="04A0" w:firstRow="1" w:lastRow="0" w:firstColumn="1" w:lastColumn="0" w:noHBand="0" w:noVBand="1"/>
      </w:tblPr>
      <w:tblGrid>
        <w:gridCol w:w="4789"/>
        <w:gridCol w:w="1243"/>
        <w:gridCol w:w="1135"/>
        <w:gridCol w:w="1137"/>
        <w:gridCol w:w="1206"/>
      </w:tblGrid>
      <w:tr w:rsidR="008A0E37" w:rsidRPr="001C20D6" w:rsidTr="008A0E37">
        <w:trPr>
          <w:trHeight w:val="413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Количество мероприятий, </w:t>
            </w: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Количество участников, </w:t>
            </w:r>
            <w:r w:rsidRPr="001C20D6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чел.</w:t>
            </w:r>
          </w:p>
        </w:tc>
      </w:tr>
      <w:tr w:rsidR="008A0E37" w:rsidRPr="001C20D6" w:rsidTr="008A0E37">
        <w:trPr>
          <w:trHeight w:val="299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37" w:rsidRPr="001C20D6" w:rsidRDefault="008A0E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2023</w:t>
            </w:r>
            <w:r w:rsidR="008A0E37"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2024</w:t>
            </w:r>
            <w:r w:rsidR="008A0E37"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2023</w:t>
            </w:r>
            <w:r w:rsidR="008A0E37"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2024</w:t>
            </w:r>
            <w:r w:rsidR="008A0E37" w:rsidRPr="001C20D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A0E37" w:rsidRPr="001C20D6" w:rsidTr="008A0E3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образования;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культуры;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Департамент социального обеспечения;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физической культуры и спорта;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Организационное управление;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взаимодействия с общественностью</w:t>
            </w:r>
          </w:p>
          <w:p w:rsidR="008A0E37" w:rsidRPr="001C20D6" w:rsidRDefault="008A0E3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ФГБОУ ВО «Тольяттинский университет»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0E37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927C6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  <w:p w:rsidR="006E0F9A" w:rsidRPr="001C20D6" w:rsidRDefault="00927C6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  <w:p w:rsidR="006E0F9A" w:rsidRPr="001C20D6" w:rsidRDefault="00CD752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0F9A" w:rsidRPr="001C20D6" w:rsidRDefault="006E0F9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D7055C" w:rsidRPr="001C20D6" w:rsidRDefault="00D7055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FE5AB3" w:rsidRPr="001C20D6" w:rsidRDefault="00EE5B9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E5B9F" w:rsidRPr="001C20D6" w:rsidRDefault="00EE5B9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5C" w:rsidRPr="001C20D6" w:rsidRDefault="00D7055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369 813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36 342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2 400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1 960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50 000</w:t>
            </w:r>
          </w:p>
          <w:p w:rsidR="00687D2E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0E37" w:rsidRPr="001C20D6" w:rsidRDefault="00687D2E" w:rsidP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6E0F9A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927C6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377 800</w:t>
            </w:r>
          </w:p>
          <w:p w:rsidR="006E0F9A" w:rsidRPr="001C20D6" w:rsidRDefault="00927C6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69 214</w:t>
            </w:r>
          </w:p>
          <w:p w:rsidR="006E0F9A" w:rsidRPr="001C20D6" w:rsidRDefault="00CD752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0F9A" w:rsidRPr="001C20D6" w:rsidRDefault="006E0F9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7055C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  <w:p w:rsidR="00D7055C" w:rsidRPr="001C20D6" w:rsidRDefault="00D7055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D7055C" w:rsidRPr="001C20D6" w:rsidRDefault="00D7055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50 000</w:t>
            </w:r>
          </w:p>
          <w:p w:rsidR="00D7055C" w:rsidRPr="001C20D6" w:rsidRDefault="00D7055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5C" w:rsidRPr="001C20D6" w:rsidRDefault="00D7055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2 000</w:t>
            </w:r>
          </w:p>
        </w:tc>
      </w:tr>
      <w:tr w:rsidR="008A0E37" w:rsidRPr="001C20D6" w:rsidTr="00687D2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927C6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108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3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462 515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927C6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1C20D6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500 414</w:t>
            </w:r>
          </w:p>
        </w:tc>
      </w:tr>
    </w:tbl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Отмечаем увеличение </w:t>
      </w:r>
      <w:r w:rsidR="00927C61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плановых 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показателей:</w:t>
      </w:r>
    </w:p>
    <w:p w:rsidR="008A0E37" w:rsidRPr="001C20D6" w:rsidRDefault="008A0E37" w:rsidP="008A0E37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«количество мероприятий, </w:t>
      </w:r>
      <w:r w:rsidRPr="001C20D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ед</w:t>
      </w:r>
      <w:r w:rsidR="00927C61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.» (+4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ед.);</w:t>
      </w:r>
    </w:p>
    <w:p w:rsidR="008A0E37" w:rsidRPr="001C20D6" w:rsidRDefault="008A0E37" w:rsidP="008A0E37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«количество участников, </w:t>
      </w:r>
      <w:r w:rsidRPr="001C20D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чел</w:t>
      </w:r>
      <w:r w:rsidR="00927C61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.» (+37 899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чел.).  </w:t>
      </w:r>
    </w:p>
    <w:p w:rsidR="004138E7" w:rsidRPr="001C20D6" w:rsidRDefault="008A0E37" w:rsidP="00220AE5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="00CD7526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Отмечаем, что в проекте Плана отсутствуют мероприятия, которые планирует проводить в 2024 году департамент социального обеспечения. </w:t>
      </w:r>
      <w:r w:rsidR="00D94997" w:rsidRPr="00D949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Предлагаем администрации</w:t>
      </w:r>
      <w:r w:rsidR="00D949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представить пояснения по данному вопросу н</w:t>
      </w:r>
      <w:r w:rsidR="00CD7526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а заседании постоянной комиссии по социальной политике.</w:t>
      </w:r>
    </w:p>
    <w:p w:rsidR="004138E7" w:rsidRPr="001C20D6" w:rsidRDefault="008A0E37" w:rsidP="004138E7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В таблице №4 приведен анализ исполнения реко</w:t>
      </w:r>
      <w:r w:rsidR="00687D2E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мендаций Думы (решение Думы №1451 от 21.12.2022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</w:t>
      </w:r>
      <w:r w:rsidRPr="001C20D6">
        <w:rPr>
          <w:rFonts w:ascii="Times New Roman" w:hAnsi="Times New Roman"/>
          <w:sz w:val="28"/>
          <w:szCs w:val="28"/>
        </w:rPr>
        <w:t>«Об информации администрации городского округа Тольятти</w:t>
      </w:r>
      <w:r w:rsidRPr="001C20D6">
        <w:rPr>
          <w:rFonts w:ascii="Times New Roman" w:hAnsi="Times New Roman"/>
          <w:b/>
          <w:sz w:val="28"/>
          <w:szCs w:val="28"/>
        </w:rPr>
        <w:t xml:space="preserve"> </w:t>
      </w:r>
      <w:r w:rsidRPr="001C20D6">
        <w:rPr>
          <w:rFonts w:ascii="Times New Roman" w:hAnsi="Times New Roman"/>
          <w:sz w:val="28"/>
          <w:szCs w:val="28"/>
        </w:rPr>
        <w:t>о мероприятиях в сфере патриотического воспитания граждан, проживающих на территории гор</w:t>
      </w:r>
      <w:r w:rsidR="00687D2E" w:rsidRPr="001C20D6">
        <w:rPr>
          <w:rFonts w:ascii="Times New Roman" w:hAnsi="Times New Roman"/>
          <w:sz w:val="28"/>
          <w:szCs w:val="28"/>
        </w:rPr>
        <w:t>одского округа Тольятти, на 2023</w:t>
      </w:r>
      <w:r w:rsidRPr="001C20D6">
        <w:rPr>
          <w:rFonts w:ascii="Times New Roman" w:hAnsi="Times New Roman"/>
          <w:sz w:val="28"/>
          <w:szCs w:val="28"/>
        </w:rPr>
        <w:t xml:space="preserve"> год»)</w:t>
      </w:r>
      <w:r w:rsidR="004138E7"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A0E37" w:rsidRPr="001C20D6" w:rsidRDefault="008A0E37" w:rsidP="008A0E37">
      <w:pPr>
        <w:widowControl/>
        <w:autoSpaceDE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1C20D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таблица№4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A0E37" w:rsidRPr="001C20D6" w:rsidTr="008A0E3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3A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Рекомендации решения Думы </w:t>
            </w:r>
          </w:p>
          <w:p w:rsidR="008A0E37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№1451 от 21.12.2022</w:t>
            </w:r>
            <w:r w:rsidR="008A0E37"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Исполнение администрацией рекомендаций </w:t>
            </w:r>
            <w:r w:rsidR="00D823A7" w:rsidRPr="001C20D6">
              <w:rPr>
                <w:rFonts w:ascii="Times New Roman" w:eastAsia="Calibri" w:hAnsi="Times New Roman" w:cs="Times New Roman"/>
                <w:i/>
                <w:lang w:eastAsia="en-US"/>
              </w:rPr>
              <w:t>(вх.01-30/21 от 26.01.20</w:t>
            </w:r>
            <w:r w:rsidRPr="001C20D6">
              <w:rPr>
                <w:rFonts w:ascii="Times New Roman" w:eastAsia="Calibri" w:hAnsi="Times New Roman" w:cs="Times New Roman"/>
                <w:i/>
                <w:lang w:eastAsia="en-US"/>
              </w:rPr>
              <w:t>2</w:t>
            </w:r>
            <w:r w:rsidR="00D823A7" w:rsidRPr="001C20D6">
              <w:rPr>
                <w:rFonts w:ascii="Times New Roman" w:eastAsia="Calibri" w:hAnsi="Times New Roman" w:cs="Times New Roman"/>
                <w:i/>
                <w:lang w:eastAsia="en-US"/>
              </w:rPr>
              <w:t>3</w:t>
            </w:r>
            <w:r w:rsidRPr="001C20D6">
              <w:rPr>
                <w:rFonts w:ascii="Times New Roman" w:eastAsia="Calibri" w:hAnsi="Times New Roman" w:cs="Times New Roman"/>
                <w:i/>
                <w:lang w:eastAsia="en-US"/>
              </w:rPr>
              <w:t>г.)</w:t>
            </w:r>
          </w:p>
        </w:tc>
      </w:tr>
      <w:tr w:rsidR="00687D2E" w:rsidRPr="001C20D6" w:rsidTr="00687D2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2E" w:rsidRPr="001C20D6" w:rsidRDefault="00687D2E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«Рекомендовать администрации городского округа Тольятти представить в Думу городского округа Тольятти:»</w:t>
            </w:r>
          </w:p>
        </w:tc>
      </w:tr>
      <w:tr w:rsidR="008A0E37" w:rsidRPr="001C20D6" w:rsidTr="008A0E3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D823A7" w:rsidP="00D823A7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утвержденный </w:t>
            </w:r>
            <w:r w:rsidRPr="001C2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План мероприятий по патриотическому воспитанию граждан, </w:t>
            </w:r>
            <w:r w:rsidRPr="001C2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проживающих на территории городского округа Тольятти, на 2023 год.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3A7" w:rsidRPr="001C20D6" w:rsidRDefault="00D823A7" w:rsidP="00D823A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lastRenderedPageBreak/>
              <w:t>исполнено в полном объеме</w:t>
            </w:r>
          </w:p>
          <w:p w:rsidR="008A0E37" w:rsidRPr="001C20D6" w:rsidRDefault="00D823A7" w:rsidP="00D823A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C2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Думу представлен утвержденный План </w:t>
            </w:r>
            <w:r w:rsidRPr="001C2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мероприятий  </w:t>
            </w:r>
            <w:r w:rsidRPr="001C20D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(постановление администрации г.о.Тольятти от 28.12.2022г. №3439-п/1). </w:t>
            </w:r>
            <w:r w:rsidRPr="001C2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Приложение №1.</w:t>
            </w:r>
          </w:p>
        </w:tc>
      </w:tr>
      <w:tr w:rsidR="008A0E37" w:rsidRPr="001C20D6" w:rsidTr="008A0E3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 w:rsidP="00D823A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2) </w:t>
            </w:r>
            <w:r w:rsidR="00D823A7"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информацию о ходе исполнения Плана мероприятий в 2022 году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E37" w:rsidRPr="001C20D6" w:rsidRDefault="008A0E3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исполнено в полном объеме</w:t>
            </w:r>
          </w:p>
          <w:p w:rsidR="008A0E37" w:rsidRPr="001C20D6" w:rsidRDefault="00D823A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Думу представлен отчет исполнения мероприятий  Плана за 2022 год. Приложение №2.</w:t>
            </w:r>
          </w:p>
        </w:tc>
      </w:tr>
      <w:tr w:rsidR="00D823A7" w:rsidRPr="001C20D6" w:rsidTr="008A0E3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A7" w:rsidRPr="001C20D6" w:rsidRDefault="00D823A7" w:rsidP="00D823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информацию о планах по реализации рекомендаций, отраженных в решении Экспертного общественного совета при СГД от 12.10.22 №4 «Воспитание патриотизма и гражданской общественности молодежи: лучшие практики»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A7" w:rsidRPr="001C20D6" w:rsidRDefault="00D823A7" w:rsidP="00D823A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D823A7" w:rsidRPr="001C20D6" w:rsidRDefault="00D823A7" w:rsidP="00D823A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исполнено в полном объеме</w:t>
            </w:r>
          </w:p>
          <w:p w:rsidR="00D823A7" w:rsidRPr="001C20D6" w:rsidRDefault="00D823A7" w:rsidP="00D823A7">
            <w:pPr>
              <w:widowControl/>
              <w:autoSpaceDE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C2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Представлена информация</w:t>
            </w:r>
          </w:p>
        </w:tc>
      </w:tr>
    </w:tbl>
    <w:p w:rsidR="008A0E37" w:rsidRPr="001C20D6" w:rsidRDefault="008A0E37" w:rsidP="008A0E37">
      <w:pPr>
        <w:widowControl/>
        <w:autoSpaceDE/>
        <w:adjustRightInd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 xml:space="preserve">Предлагаем администрации  городского округа Тольятти представить в Думу </w:t>
      </w:r>
      <w:r w:rsidRPr="001C20D6">
        <w:rPr>
          <w:rFonts w:ascii="Times New Roman" w:hAnsi="Times New Roman" w:cs="Times New Roman"/>
          <w:i/>
          <w:sz w:val="28"/>
          <w:szCs w:val="28"/>
        </w:rPr>
        <w:t>(по мере готовности):</w:t>
      </w:r>
    </w:p>
    <w:p w:rsidR="008A0E37" w:rsidRPr="001C20D6" w:rsidRDefault="008A0E37" w:rsidP="008A0E37">
      <w:pPr>
        <w:widowControl/>
        <w:autoSpaceDE/>
        <w:adjustRightInd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>- утвер</w:t>
      </w:r>
      <w:r w:rsidR="00D823A7" w:rsidRPr="001C20D6">
        <w:rPr>
          <w:rFonts w:ascii="Times New Roman" w:hAnsi="Times New Roman" w:cs="Times New Roman"/>
          <w:sz w:val="28"/>
          <w:szCs w:val="28"/>
        </w:rPr>
        <w:t>жденный План мероприятий на 2024</w:t>
      </w:r>
      <w:r w:rsidRPr="001C20D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8A0E37" w:rsidRPr="001C20D6" w:rsidRDefault="008A0E37" w:rsidP="008A0E37">
      <w:pPr>
        <w:widowControl/>
        <w:autoSpaceDE/>
        <w:adjustRightInd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>- информацию о ходе исп</w:t>
      </w:r>
      <w:r w:rsidR="00D823A7" w:rsidRPr="001C20D6">
        <w:rPr>
          <w:rFonts w:ascii="Times New Roman" w:hAnsi="Times New Roman" w:cs="Times New Roman"/>
          <w:sz w:val="28"/>
          <w:szCs w:val="28"/>
        </w:rPr>
        <w:t>олнени</w:t>
      </w:r>
      <w:r w:rsidR="006E0F9A" w:rsidRPr="001C20D6">
        <w:rPr>
          <w:rFonts w:ascii="Times New Roman" w:hAnsi="Times New Roman" w:cs="Times New Roman"/>
          <w:sz w:val="28"/>
          <w:szCs w:val="28"/>
        </w:rPr>
        <w:t>я Плана мероприятий в 2023 году.</w:t>
      </w:r>
    </w:p>
    <w:p w:rsidR="00D823A7" w:rsidRPr="001C20D6" w:rsidRDefault="00D823A7" w:rsidP="008A0E37">
      <w:pPr>
        <w:widowControl/>
        <w:autoSpaceDE/>
        <w:adjustRightInd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20D6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1C20D6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администрации городского округа Тольятти о мероприятиях в сфере патриотического воспитания граждан, проживающих на территории городского округа Тольятти, на 2024 год,</w:t>
      </w:r>
      <w:r w:rsidRPr="001C20D6">
        <w:rPr>
          <w:rFonts w:ascii="Times New Roman" w:hAnsi="Times New Roman" w:cs="Times New Roman"/>
          <w:sz w:val="28"/>
          <w:szCs w:val="28"/>
        </w:rPr>
        <w:t xml:space="preserve"> может быть рассмотрена на заседании Думы городского округа Тольятти с учетом настоящего заключения.</w:t>
      </w:r>
    </w:p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8A0E37" w:rsidRPr="001C20D6" w:rsidRDefault="008A0E37" w:rsidP="008A0E37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1C20D6">
        <w:rPr>
          <w:rFonts w:ascii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1C20D6">
        <w:rPr>
          <w:rFonts w:ascii="Times New Roman" w:hAnsi="Times New Roman" w:cs="Times New Roman"/>
          <w:sz w:val="28"/>
          <w:szCs w:val="28"/>
        </w:rPr>
        <w:tab/>
      </w:r>
      <w:r w:rsidRPr="001C20D6">
        <w:rPr>
          <w:rFonts w:ascii="Times New Roman" w:hAnsi="Times New Roman" w:cs="Times New Roman"/>
          <w:sz w:val="28"/>
          <w:szCs w:val="28"/>
        </w:rPr>
        <w:tab/>
      </w:r>
      <w:r w:rsidRPr="001C20D6">
        <w:rPr>
          <w:rFonts w:ascii="Times New Roman" w:hAnsi="Times New Roman" w:cs="Times New Roman"/>
          <w:sz w:val="28"/>
          <w:szCs w:val="28"/>
        </w:rPr>
        <w:tab/>
      </w:r>
      <w:r w:rsidRPr="001C20D6">
        <w:rPr>
          <w:rFonts w:ascii="Times New Roman" w:hAnsi="Times New Roman" w:cs="Times New Roman"/>
          <w:sz w:val="28"/>
          <w:szCs w:val="28"/>
        </w:rPr>
        <w:tab/>
      </w:r>
      <w:r w:rsidRPr="001C20D6">
        <w:rPr>
          <w:rFonts w:ascii="Times New Roman" w:hAnsi="Times New Roman" w:cs="Times New Roman"/>
          <w:sz w:val="28"/>
          <w:szCs w:val="28"/>
        </w:rPr>
        <w:tab/>
        <w:t xml:space="preserve">    Д.В. Замчевский</w:t>
      </w:r>
    </w:p>
    <w:p w:rsidR="008A0E37" w:rsidRPr="001C20D6" w:rsidRDefault="008A0E37" w:rsidP="008A0E37">
      <w:pPr>
        <w:widowControl/>
        <w:autoSpaceDE/>
        <w:adjustRightInd/>
        <w:rPr>
          <w:rFonts w:ascii="Times New Roman" w:hAnsi="Times New Roman" w:cs="Times New Roman"/>
          <w:i/>
          <w:sz w:val="28"/>
          <w:szCs w:val="28"/>
        </w:rPr>
      </w:pPr>
    </w:p>
    <w:p w:rsidR="008A0E37" w:rsidRDefault="008A0E37" w:rsidP="008A0E37">
      <w:pPr>
        <w:widowControl/>
        <w:autoSpaceDE/>
        <w:adjustRightInd/>
        <w:rPr>
          <w:rFonts w:ascii="Times New Roman" w:hAnsi="Times New Roman" w:cs="Times New Roman"/>
          <w:i/>
        </w:rPr>
      </w:pPr>
      <w:r w:rsidRPr="001C20D6">
        <w:rPr>
          <w:rFonts w:ascii="Times New Roman" w:hAnsi="Times New Roman" w:cs="Times New Roman"/>
          <w:i/>
        </w:rPr>
        <w:t>исп. Н.Н.Гайфутдинова</w:t>
      </w:r>
    </w:p>
    <w:p w:rsidR="008A0E37" w:rsidRDefault="008A0E37" w:rsidP="008A0E37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0E37" w:rsidRDefault="008A0E37" w:rsidP="008A0E37"/>
    <w:p w:rsidR="00CA21D2" w:rsidRDefault="00CA21D2"/>
    <w:sectPr w:rsidR="00CA21D2" w:rsidSect="008A0E3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4B6"/>
    <w:multiLevelType w:val="multilevel"/>
    <w:tmpl w:val="06E0292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79"/>
    <w:rsid w:val="000C3E21"/>
    <w:rsid w:val="001C20D6"/>
    <w:rsid w:val="00220AE5"/>
    <w:rsid w:val="0025284E"/>
    <w:rsid w:val="002D3AFC"/>
    <w:rsid w:val="004138E7"/>
    <w:rsid w:val="00423AB1"/>
    <w:rsid w:val="00473CA1"/>
    <w:rsid w:val="00526AEC"/>
    <w:rsid w:val="006656D3"/>
    <w:rsid w:val="00672969"/>
    <w:rsid w:val="00687D2E"/>
    <w:rsid w:val="006A15CC"/>
    <w:rsid w:val="006E0F9A"/>
    <w:rsid w:val="006F3A26"/>
    <w:rsid w:val="007626C1"/>
    <w:rsid w:val="007B0A79"/>
    <w:rsid w:val="008612A3"/>
    <w:rsid w:val="008A0E37"/>
    <w:rsid w:val="00925416"/>
    <w:rsid w:val="00927C61"/>
    <w:rsid w:val="00995FD4"/>
    <w:rsid w:val="00A457A1"/>
    <w:rsid w:val="00AA7B0C"/>
    <w:rsid w:val="00AB229C"/>
    <w:rsid w:val="00B55D8B"/>
    <w:rsid w:val="00BE7D5A"/>
    <w:rsid w:val="00CA21D2"/>
    <w:rsid w:val="00CD7526"/>
    <w:rsid w:val="00D564BA"/>
    <w:rsid w:val="00D7055C"/>
    <w:rsid w:val="00D823A7"/>
    <w:rsid w:val="00D94997"/>
    <w:rsid w:val="00E36AC4"/>
    <w:rsid w:val="00E713F8"/>
    <w:rsid w:val="00EE5B9F"/>
    <w:rsid w:val="00FC3F0A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E37"/>
    <w:pPr>
      <w:ind w:left="720"/>
      <w:contextualSpacing/>
    </w:pPr>
  </w:style>
  <w:style w:type="table" w:styleId="a4">
    <w:name w:val="Table Grid"/>
    <w:basedOn w:val="a1"/>
    <w:uiPriority w:val="59"/>
    <w:rsid w:val="008A0E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8A0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5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B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E37"/>
    <w:pPr>
      <w:ind w:left="720"/>
      <w:contextualSpacing/>
    </w:pPr>
  </w:style>
  <w:style w:type="table" w:styleId="a4">
    <w:name w:val="Table Grid"/>
    <w:basedOn w:val="a1"/>
    <w:uiPriority w:val="59"/>
    <w:rsid w:val="008A0E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8A0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5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B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7232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cp:lastPrinted>2023-11-29T05:31:00Z</cp:lastPrinted>
  <dcterms:created xsi:type="dcterms:W3CDTF">2023-11-29T12:00:00Z</dcterms:created>
  <dcterms:modified xsi:type="dcterms:W3CDTF">2023-11-29T12:00:00Z</dcterms:modified>
</cp:coreProperties>
</file>