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AA457" w14:textId="77777777" w:rsidR="00580B9F" w:rsidRPr="00E93D5E" w:rsidRDefault="00A21B6D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bookmarkStart w:id="0" w:name="_GoBack"/>
      <w:bookmarkEnd w:id="0"/>
      <w:r w:rsidRPr="00E93D5E">
        <w:rPr>
          <w:b/>
          <w:sz w:val="27"/>
          <w:szCs w:val="27"/>
        </w:rPr>
        <w:t>Заключение</w:t>
      </w:r>
    </w:p>
    <w:p w14:paraId="02EF8EC0" w14:textId="77777777" w:rsidR="00580B9F" w:rsidRPr="00E93D5E" w:rsidRDefault="00A21B6D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E93D5E">
        <w:rPr>
          <w:b/>
          <w:sz w:val="27"/>
          <w:szCs w:val="27"/>
        </w:rPr>
        <w:t xml:space="preserve">юридического </w:t>
      </w:r>
      <w:r w:rsidR="00BF135B" w:rsidRPr="00E93D5E">
        <w:rPr>
          <w:b/>
          <w:sz w:val="27"/>
          <w:szCs w:val="27"/>
        </w:rPr>
        <w:t>отдела аппарата Думы городского округа Тольятти</w:t>
      </w:r>
    </w:p>
    <w:p w14:paraId="7ACAC2EC" w14:textId="77777777" w:rsidR="00361552" w:rsidRDefault="00F76F13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E93D5E">
        <w:rPr>
          <w:b/>
          <w:sz w:val="27"/>
          <w:szCs w:val="27"/>
        </w:rPr>
        <w:t xml:space="preserve"> на информацию администрации городского округа Тольятти о проведенных мероприятиях и результатах проверок по осуществлению муниципального контроля </w:t>
      </w:r>
      <w:r w:rsidR="00361552">
        <w:rPr>
          <w:b/>
          <w:sz w:val="27"/>
          <w:szCs w:val="27"/>
        </w:rPr>
        <w:t xml:space="preserve">за исполнением единой теплоснабжающей организацией обязательств по строительству, реконструкции и модернизации объектов теплоснабжения </w:t>
      </w:r>
    </w:p>
    <w:p w14:paraId="3B4419DE" w14:textId="5DC5CF2B" w:rsidR="00F76F13" w:rsidRPr="00E93D5E" w:rsidRDefault="00361552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>в</w:t>
      </w:r>
      <w:r w:rsidR="00F76F13" w:rsidRPr="00E93D5E">
        <w:rPr>
          <w:b/>
          <w:sz w:val="27"/>
          <w:szCs w:val="27"/>
        </w:rPr>
        <w:t xml:space="preserve"> городско</w:t>
      </w:r>
      <w:r>
        <w:rPr>
          <w:b/>
          <w:sz w:val="27"/>
          <w:szCs w:val="27"/>
        </w:rPr>
        <w:t>м</w:t>
      </w:r>
      <w:r w:rsidR="00F76F13" w:rsidRPr="00E93D5E">
        <w:rPr>
          <w:b/>
          <w:sz w:val="27"/>
          <w:szCs w:val="27"/>
        </w:rPr>
        <w:t xml:space="preserve"> округ</w:t>
      </w:r>
      <w:r>
        <w:rPr>
          <w:b/>
          <w:sz w:val="27"/>
          <w:szCs w:val="27"/>
        </w:rPr>
        <w:t>е</w:t>
      </w:r>
      <w:r w:rsidR="00F76F13" w:rsidRPr="00E93D5E">
        <w:rPr>
          <w:b/>
          <w:sz w:val="27"/>
          <w:szCs w:val="27"/>
        </w:rPr>
        <w:t xml:space="preserve"> Тольятти в 2022 году </w:t>
      </w:r>
    </w:p>
    <w:p w14:paraId="3EA12361" w14:textId="454B1DE9" w:rsidR="00FD15E2" w:rsidRPr="00E93D5E" w:rsidRDefault="00A21B6D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E93D5E">
        <w:rPr>
          <w:b/>
          <w:sz w:val="27"/>
          <w:szCs w:val="27"/>
        </w:rPr>
        <w:t>(Д</w:t>
      </w:r>
      <w:r w:rsidR="00BF135B" w:rsidRPr="00E93D5E">
        <w:rPr>
          <w:b/>
          <w:sz w:val="27"/>
          <w:szCs w:val="27"/>
        </w:rPr>
        <w:t xml:space="preserve"> </w:t>
      </w:r>
      <w:r w:rsidRPr="00E93D5E">
        <w:rPr>
          <w:b/>
          <w:sz w:val="27"/>
          <w:szCs w:val="27"/>
        </w:rPr>
        <w:t>-</w:t>
      </w:r>
      <w:r w:rsidR="00BF135B" w:rsidRPr="00E93D5E">
        <w:rPr>
          <w:b/>
          <w:sz w:val="27"/>
          <w:szCs w:val="27"/>
        </w:rPr>
        <w:t xml:space="preserve"> </w:t>
      </w:r>
      <w:r w:rsidR="00361552">
        <w:rPr>
          <w:b/>
          <w:sz w:val="27"/>
          <w:szCs w:val="27"/>
        </w:rPr>
        <w:t>24</w:t>
      </w:r>
      <w:r w:rsidRPr="00E93D5E">
        <w:rPr>
          <w:b/>
          <w:sz w:val="27"/>
          <w:szCs w:val="27"/>
        </w:rPr>
        <w:t xml:space="preserve"> от </w:t>
      </w:r>
      <w:r w:rsidR="00361552">
        <w:rPr>
          <w:b/>
          <w:sz w:val="27"/>
          <w:szCs w:val="27"/>
        </w:rPr>
        <w:t>01</w:t>
      </w:r>
      <w:r w:rsidRPr="00E93D5E">
        <w:rPr>
          <w:b/>
          <w:sz w:val="27"/>
          <w:szCs w:val="27"/>
        </w:rPr>
        <w:t>.</w:t>
      </w:r>
      <w:r w:rsidR="00F76F13" w:rsidRPr="00E93D5E">
        <w:rPr>
          <w:b/>
          <w:sz w:val="27"/>
          <w:szCs w:val="27"/>
        </w:rPr>
        <w:t>0</w:t>
      </w:r>
      <w:r w:rsidR="00361552">
        <w:rPr>
          <w:b/>
          <w:sz w:val="27"/>
          <w:szCs w:val="27"/>
        </w:rPr>
        <w:t>2</w:t>
      </w:r>
      <w:r w:rsidRPr="00E93D5E">
        <w:rPr>
          <w:b/>
          <w:sz w:val="27"/>
          <w:szCs w:val="27"/>
        </w:rPr>
        <w:t>.202</w:t>
      </w:r>
      <w:r w:rsidR="00F76F13" w:rsidRPr="00E93D5E">
        <w:rPr>
          <w:b/>
          <w:sz w:val="27"/>
          <w:szCs w:val="27"/>
        </w:rPr>
        <w:t>3</w:t>
      </w:r>
      <w:r w:rsidRPr="00E93D5E">
        <w:rPr>
          <w:b/>
          <w:sz w:val="27"/>
          <w:szCs w:val="27"/>
        </w:rPr>
        <w:t>г.)</w:t>
      </w:r>
    </w:p>
    <w:p w14:paraId="46D726E4" w14:textId="77777777" w:rsidR="00D71213" w:rsidRPr="00E93D5E" w:rsidRDefault="00D71213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</w:p>
    <w:p w14:paraId="46FBCCD3" w14:textId="617469D1" w:rsidR="00FD15E2" w:rsidRPr="00E93D5E" w:rsidRDefault="00A21B6D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E93D5E">
        <w:rPr>
          <w:sz w:val="27"/>
          <w:szCs w:val="27"/>
        </w:rPr>
        <w:t xml:space="preserve">Рассмотрев </w:t>
      </w:r>
      <w:r w:rsidR="00FA2504" w:rsidRPr="00E93D5E">
        <w:rPr>
          <w:sz w:val="27"/>
          <w:szCs w:val="27"/>
        </w:rPr>
        <w:t>представленн</w:t>
      </w:r>
      <w:r w:rsidR="00A044A9">
        <w:rPr>
          <w:sz w:val="27"/>
          <w:szCs w:val="27"/>
        </w:rPr>
        <w:t>ую</w:t>
      </w:r>
      <w:r w:rsidR="00FA2504" w:rsidRPr="00E93D5E">
        <w:rPr>
          <w:sz w:val="27"/>
          <w:szCs w:val="27"/>
        </w:rPr>
        <w:t xml:space="preserve"> </w:t>
      </w:r>
      <w:r w:rsidR="00A044A9">
        <w:rPr>
          <w:sz w:val="27"/>
          <w:szCs w:val="27"/>
        </w:rPr>
        <w:t>а</w:t>
      </w:r>
      <w:r w:rsidR="00FA2504" w:rsidRPr="00E93D5E">
        <w:rPr>
          <w:sz w:val="27"/>
          <w:szCs w:val="27"/>
        </w:rPr>
        <w:t>дминистраци</w:t>
      </w:r>
      <w:r w:rsidR="00A044A9">
        <w:rPr>
          <w:sz w:val="27"/>
          <w:szCs w:val="27"/>
        </w:rPr>
        <w:t>ей</w:t>
      </w:r>
      <w:r w:rsidR="00FA2504" w:rsidRPr="00E93D5E">
        <w:rPr>
          <w:sz w:val="27"/>
          <w:szCs w:val="27"/>
        </w:rPr>
        <w:t xml:space="preserve"> городского округа Тольятти </w:t>
      </w:r>
      <w:r w:rsidR="00F76F13" w:rsidRPr="00E93D5E">
        <w:rPr>
          <w:sz w:val="27"/>
          <w:szCs w:val="27"/>
        </w:rPr>
        <w:t xml:space="preserve">информацию о проведенных мероприятиях и результатах проверок по осуществлению муниципального контроля </w:t>
      </w:r>
      <w:bookmarkStart w:id="1" w:name="_Hlk126737007"/>
      <w:r w:rsidR="00361552">
        <w:rPr>
          <w:sz w:val="27"/>
          <w:szCs w:val="27"/>
        </w:rPr>
        <w:t>за исполнением единой теплоснабжающей организацией обязательств по строительству, реконструкции и модернизации объектов теплоснабжения</w:t>
      </w:r>
      <w:bookmarkEnd w:id="1"/>
      <w:r w:rsidR="00361552">
        <w:rPr>
          <w:sz w:val="27"/>
          <w:szCs w:val="27"/>
        </w:rPr>
        <w:t xml:space="preserve"> в </w:t>
      </w:r>
      <w:r w:rsidR="00F76F13" w:rsidRPr="00E93D5E">
        <w:rPr>
          <w:sz w:val="27"/>
          <w:szCs w:val="27"/>
        </w:rPr>
        <w:t>городско</w:t>
      </w:r>
      <w:r w:rsidR="00361552">
        <w:rPr>
          <w:sz w:val="27"/>
          <w:szCs w:val="27"/>
        </w:rPr>
        <w:t>м</w:t>
      </w:r>
      <w:r w:rsidR="00F76F13" w:rsidRPr="00E93D5E">
        <w:rPr>
          <w:sz w:val="27"/>
          <w:szCs w:val="27"/>
        </w:rPr>
        <w:t xml:space="preserve"> округ</w:t>
      </w:r>
      <w:r w:rsidR="00361552">
        <w:rPr>
          <w:sz w:val="27"/>
          <w:szCs w:val="27"/>
        </w:rPr>
        <w:t>е</w:t>
      </w:r>
      <w:r w:rsidR="00F76F13" w:rsidRPr="00E93D5E">
        <w:rPr>
          <w:sz w:val="27"/>
          <w:szCs w:val="27"/>
        </w:rPr>
        <w:t xml:space="preserve"> Тольятти в 2022 году</w:t>
      </w:r>
      <w:r w:rsidR="004B2931" w:rsidRPr="00E93D5E">
        <w:rPr>
          <w:sz w:val="27"/>
          <w:szCs w:val="27"/>
        </w:rPr>
        <w:t xml:space="preserve"> </w:t>
      </w:r>
      <w:r w:rsidR="00F76F13" w:rsidRPr="00E93D5E">
        <w:rPr>
          <w:sz w:val="27"/>
          <w:szCs w:val="27"/>
        </w:rPr>
        <w:t>(далее – информация)</w:t>
      </w:r>
      <w:r w:rsidRPr="00E93D5E">
        <w:rPr>
          <w:sz w:val="27"/>
          <w:szCs w:val="27"/>
        </w:rPr>
        <w:t>, необходимо отметить следующее.</w:t>
      </w:r>
    </w:p>
    <w:p w14:paraId="44ED85E1" w14:textId="77777777" w:rsidR="00F53365" w:rsidRPr="00E93D5E" w:rsidRDefault="00C60792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E93D5E">
        <w:rPr>
          <w:sz w:val="27"/>
          <w:szCs w:val="27"/>
        </w:rPr>
        <w:t>Организация и осуществление государственного надзора, муниципального контроля регулируются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248 - ФЗ).</w:t>
      </w:r>
      <w:r w:rsidR="00332E1E" w:rsidRPr="00E93D5E">
        <w:rPr>
          <w:sz w:val="27"/>
          <w:szCs w:val="27"/>
        </w:rPr>
        <w:t xml:space="preserve"> </w:t>
      </w:r>
    </w:p>
    <w:p w14:paraId="6735F0A9" w14:textId="7282B3DC" w:rsidR="00A869DA" w:rsidRPr="00E93D5E" w:rsidRDefault="00A21B6D" w:rsidP="001B465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 xml:space="preserve">Согласно части 1 статьи 7 Устава городского округа Тольятти </w:t>
      </w:r>
      <w:r w:rsidR="001B465E"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осуществление</w:t>
      </w:r>
      <w:r w:rsidR="009D063F"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контроля </w:t>
      </w:r>
      <w:r w:rsidR="000E2DD7" w:rsidRPr="000E2DD7">
        <w:rPr>
          <w:rFonts w:ascii="Times New Roman" w:hAnsi="Times New Roman" w:cs="Times New Roman"/>
          <w:sz w:val="27"/>
          <w:szCs w:val="27"/>
        </w:rPr>
        <w:t>за исполнением единой теплоснабжающей организацией обязательств по строительству, реконструкции и</w:t>
      </w:r>
      <w:r w:rsidR="000E2DD7">
        <w:rPr>
          <w:rFonts w:ascii="Times New Roman" w:hAnsi="Times New Roman" w:cs="Times New Roman"/>
          <w:sz w:val="27"/>
          <w:szCs w:val="27"/>
        </w:rPr>
        <w:t xml:space="preserve"> (или)</w:t>
      </w:r>
      <w:r w:rsidR="000E2DD7" w:rsidRPr="000E2DD7">
        <w:rPr>
          <w:rFonts w:ascii="Times New Roman" w:hAnsi="Times New Roman" w:cs="Times New Roman"/>
          <w:sz w:val="27"/>
          <w:szCs w:val="27"/>
        </w:rPr>
        <w:t xml:space="preserve"> модернизации объектов теплоснабжения</w:t>
      </w:r>
      <w:r w:rsidR="001B465E" w:rsidRPr="000E2DD7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городского округа</w:t>
      </w:r>
      <w:r w:rsidR="001B465E"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</w:t>
      </w:r>
      <w:r w:rsidRPr="00E93D5E">
        <w:rPr>
          <w:rFonts w:ascii="Times New Roman" w:hAnsi="Times New Roman" w:cs="Times New Roman"/>
          <w:sz w:val="27"/>
          <w:szCs w:val="27"/>
        </w:rPr>
        <w:t>относится к вопросам местного значения городского округа.</w:t>
      </w:r>
      <w:r w:rsidR="00332E1E" w:rsidRPr="00E93D5E">
        <w:rPr>
          <w:rFonts w:ascii="Times New Roman" w:hAnsi="Times New Roman" w:cs="Times New Roman"/>
          <w:sz w:val="27"/>
          <w:szCs w:val="27"/>
        </w:rPr>
        <w:t xml:space="preserve"> </w:t>
      </w:r>
      <w:r w:rsidRPr="00E93D5E">
        <w:rPr>
          <w:rFonts w:ascii="Times New Roman" w:hAnsi="Times New Roman" w:cs="Times New Roman"/>
          <w:sz w:val="27"/>
          <w:szCs w:val="27"/>
        </w:rPr>
        <w:t>На основании пункта 17.4 части 2 статьи 25 Устава городского округа Тольятти установление в соответствии с действующим законодательством порядка осуществления муниципального контроля относится к иным полномочиям Думы городского округа Тольятти.</w:t>
      </w:r>
    </w:p>
    <w:p w14:paraId="1B5E8120" w14:textId="77777777" w:rsidR="00FD15E2" w:rsidRPr="00E93D5E" w:rsidRDefault="00A21B6D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E93D5E">
        <w:rPr>
          <w:b/>
          <w:sz w:val="27"/>
          <w:szCs w:val="27"/>
        </w:rPr>
        <w:t>Таким образом, представленный вопрос находится в компетенции Думы городского округа Тольятти.</w:t>
      </w:r>
    </w:p>
    <w:p w14:paraId="138C7A86" w14:textId="56737BC3" w:rsidR="004B2931" w:rsidRPr="00E93D5E" w:rsidRDefault="004B2931" w:rsidP="004B293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Положение о муниципальном контроле </w:t>
      </w:r>
      <w:r w:rsidR="00361552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за исполнением единой теплоснабжающей организацией обязательств по строительству, реконструкции и</w:t>
      </w:r>
      <w:r w:rsidR="00CF6DCD" w:rsidRPr="00CF6DCD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(</w:t>
      </w:r>
      <w:r w:rsidR="00CF6DCD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или</w:t>
      </w:r>
      <w:r w:rsidR="00CF6DCD" w:rsidRPr="00CF6DCD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)</w:t>
      </w:r>
      <w:r w:rsidR="00361552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модернизации объектов теплоснабжения в 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городско</w:t>
      </w:r>
      <w:r w:rsidR="00361552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м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округ</w:t>
      </w:r>
      <w:r w:rsidR="00361552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е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Тольятти утверждено решением Думы городского округа Тольятти от </w:t>
      </w:r>
      <w:r w:rsidR="00361552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24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.11.2021 № 1</w:t>
      </w:r>
      <w:r w:rsidR="00361552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111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(далее – Положение).</w:t>
      </w:r>
    </w:p>
    <w:p w14:paraId="7604F761" w14:textId="77777777" w:rsidR="00C1519C" w:rsidRDefault="004B2931" w:rsidP="000E2DD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Согласно п.</w:t>
      </w:r>
      <w:r w:rsidR="00C1519C">
        <w:rPr>
          <w:rFonts w:ascii="Times New Roman" w:hAnsi="Times New Roman" w:cs="Times New Roman"/>
          <w:color w:val="auto"/>
          <w:sz w:val="27"/>
          <w:szCs w:val="27"/>
          <w:lang w:bidi="ar-SA"/>
        </w:rPr>
        <w:t>2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решения Думы городского округа Тольятти от </w:t>
      </w:r>
      <w:r w:rsidR="00C1519C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24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.11.2021 </w:t>
      </w:r>
      <w:r w:rsidR="00A044A9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     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№ 1</w:t>
      </w:r>
      <w:r w:rsidR="00C1519C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111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администрации городского округа Тольятти рекомендовано ежегодно в срок до 1 февраля представлять в Думу городского округа Тольятти </w:t>
      </w:r>
      <w:r w:rsidR="00C1519C">
        <w:rPr>
          <w:rFonts w:ascii="Times New Roman" w:hAnsi="Times New Roman" w:cs="Times New Roman"/>
          <w:color w:val="auto"/>
          <w:sz w:val="26"/>
          <w:szCs w:val="26"/>
          <w:lang w:bidi="ar-SA"/>
        </w:rPr>
        <w:t>информацию о проведенных мероприятиях по осуществлению муниципального контроля в предшествующем году по каждому объекту, который был объектом контроля, с указанием места нахождения объекта, результатов проверок, принятых мер, средств, поступивших в бюджет городского округа.</w:t>
      </w:r>
    </w:p>
    <w:p w14:paraId="0F8127EF" w14:textId="1EFDD1B2" w:rsidR="00CF6DCD" w:rsidRDefault="004B2931" w:rsidP="00CF6DC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Кроме того, постановлением администрации городского округа Тольятти от 1</w:t>
      </w:r>
      <w:r w:rsidR="00C1519C">
        <w:rPr>
          <w:rFonts w:ascii="Times New Roman" w:hAnsi="Times New Roman" w:cs="Times New Roman"/>
          <w:color w:val="auto"/>
          <w:sz w:val="27"/>
          <w:szCs w:val="27"/>
          <w:lang w:bidi="ar-SA"/>
        </w:rPr>
        <w:t>5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.1</w:t>
      </w:r>
      <w:r w:rsidR="00EA057E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2.2021 № 3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7</w:t>
      </w:r>
      <w:r w:rsidR="00C1519C">
        <w:rPr>
          <w:rFonts w:ascii="Times New Roman" w:hAnsi="Times New Roman" w:cs="Times New Roman"/>
          <w:color w:val="auto"/>
          <w:sz w:val="27"/>
          <w:szCs w:val="27"/>
          <w:lang w:bidi="ar-SA"/>
        </w:rPr>
        <w:t>91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-п/1 утверждена Программа </w:t>
      </w:r>
      <w:r w:rsidR="00CF6DCD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профилактики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</w:t>
      </w:r>
      <w:r w:rsidR="00CF6DCD">
        <w:rPr>
          <w:rFonts w:ascii="Times New Roman" w:hAnsi="Times New Roman" w:cs="Times New Roman"/>
          <w:color w:val="auto"/>
          <w:sz w:val="26"/>
          <w:szCs w:val="26"/>
          <w:lang w:bidi="ar-SA"/>
        </w:rPr>
        <w:lastRenderedPageBreak/>
        <w:t>обязательств по строительству, реконструкции и (или) модернизации объектов теплоснабжения в городском округе Тольятти на 2022 год.</w:t>
      </w:r>
    </w:p>
    <w:p w14:paraId="05C7D9CD" w14:textId="68E5A362" w:rsidR="007D58E5" w:rsidRDefault="004B2931" w:rsidP="007D58E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 w:rsidRPr="00E93D5E">
        <w:rPr>
          <w:rFonts w:ascii="Times New Roman" w:hAnsi="Times New Roman" w:cs="Times New Roman"/>
          <w:sz w:val="27"/>
          <w:szCs w:val="27"/>
        </w:rPr>
        <w:t xml:space="preserve">Согласно п. </w:t>
      </w:r>
      <w:r w:rsidR="00C1519C">
        <w:rPr>
          <w:rFonts w:ascii="Times New Roman" w:hAnsi="Times New Roman" w:cs="Times New Roman"/>
          <w:sz w:val="27"/>
          <w:szCs w:val="27"/>
        </w:rPr>
        <w:t>3</w:t>
      </w:r>
      <w:r w:rsidRPr="00E93D5E">
        <w:rPr>
          <w:rFonts w:ascii="Times New Roman" w:hAnsi="Times New Roman" w:cs="Times New Roman"/>
          <w:sz w:val="27"/>
          <w:szCs w:val="27"/>
        </w:rPr>
        <w:t xml:space="preserve"> Положения </w:t>
      </w:r>
      <w:r w:rsidR="007D58E5">
        <w:rPr>
          <w:rFonts w:ascii="Times New Roman" w:hAnsi="Times New Roman" w:cs="Times New Roman"/>
          <w:sz w:val="27"/>
          <w:szCs w:val="27"/>
        </w:rPr>
        <w:t>п</w:t>
      </w:r>
      <w:r w:rsidR="007D58E5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планирования и реализации мероприятий по строительству, реконструкции и (или) модернизации объектов теплоснабжения в городском округе Тольятти необходимых для развития, обеспечения надежности и энергетической эффективности системы теплоснабжения и определенных для нее в "Схеме теплоснабжения городского округа Тольятти на период до 2038 года" (далее - схема теплоснабжения) требований Федерального </w:t>
      </w:r>
      <w:hyperlink r:id="rId9" w:history="1">
        <w:r w:rsidR="007D58E5">
          <w:rPr>
            <w:rFonts w:ascii="Times New Roman" w:hAnsi="Times New Roman" w:cs="Times New Roman"/>
            <w:color w:val="0000FF"/>
            <w:sz w:val="26"/>
            <w:szCs w:val="26"/>
            <w:lang w:bidi="ar-SA"/>
          </w:rPr>
          <w:t>закона</w:t>
        </w:r>
      </w:hyperlink>
      <w:r w:rsidR="007D58E5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 от 27.07.2010 № 190-ФЗ "О теплоснабжении" и принятых в соответствии с ним иных нормативных правовых актов, в том числе соответствие таких реализуемых мероприятий в схеме теплоснабжения; исполнение решений, принимаемых по результатам контрольных мероприятий.</w:t>
      </w:r>
    </w:p>
    <w:p w14:paraId="4E8134AE" w14:textId="77777777" w:rsidR="007D58E5" w:rsidRDefault="007D58E5" w:rsidP="007D58E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Согласно п. 7 Положения объектами муниципального контроля за исполнением единой теплоснабжающей организацией обязательств являются:</w:t>
      </w:r>
    </w:p>
    <w:p w14:paraId="4E3FDAD6" w14:textId="77777777" w:rsidR="007D58E5" w:rsidRDefault="007D58E5" w:rsidP="007D58E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- необходимость и достаточность мероприятий по достижению включаемых в инвестиционные программы плановых значений показателей надежности и энергетической эффективности объектов теплоснабжения;</w:t>
      </w:r>
    </w:p>
    <w:p w14:paraId="68F1F458" w14:textId="79CFC789" w:rsidR="007D58E5" w:rsidRDefault="007D58E5" w:rsidP="007D58E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- деятельность, действия (бездействие) единой теплоснабжающей организации (далее - контролируемое лицо) по исполнению обязательств, в рамках которых должны соблюдаться обязательные требования, указанные в </w:t>
      </w:r>
      <w:hyperlink r:id="rId10" w:history="1">
        <w:r>
          <w:rPr>
            <w:rFonts w:ascii="Times New Roman" w:hAnsi="Times New Roman" w:cs="Times New Roman"/>
            <w:color w:val="0000FF"/>
            <w:sz w:val="26"/>
            <w:szCs w:val="26"/>
            <w:lang w:bidi="ar-SA"/>
          </w:rPr>
          <w:t>части 3 статьи 23.7</w:t>
        </w:r>
      </w:hyperlink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 Федерального закона от 27.07.2010 № 190-ФЗ "О теплоснабжении", согласно которой единая теплоснабжающая организация обязана реализовывать мероприятия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определенные для нее в схеме теплоснабжения в соответствии с перечнем и сроками, указанными в схеме теплоснабжения;</w:t>
      </w:r>
    </w:p>
    <w:p w14:paraId="6F19D550" w14:textId="77777777" w:rsidR="007D58E5" w:rsidRDefault="007D58E5" w:rsidP="007D58E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- результаты деятельности единой теплоснабжающей организации, в том числе продукция (товары), работы и услуги, к которым предъявляются обязательные требования, указанные в </w:t>
      </w:r>
      <w:hyperlink r:id="rId11" w:history="1">
        <w:r>
          <w:rPr>
            <w:rFonts w:ascii="Times New Roman" w:hAnsi="Times New Roman" w:cs="Times New Roman"/>
            <w:color w:val="0000FF"/>
            <w:sz w:val="26"/>
            <w:szCs w:val="26"/>
            <w:lang w:bidi="ar-SA"/>
          </w:rPr>
          <w:t>части 3 статьи 23.7</w:t>
        </w:r>
      </w:hyperlink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 Федерального закона от 27.07.2010 N 190-ФЗ "О теплоснабжении";</w:t>
      </w:r>
    </w:p>
    <w:p w14:paraId="5C646B09" w14:textId="482DBB21" w:rsidR="007D58E5" w:rsidRDefault="007D58E5" w:rsidP="007D58E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-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единая теплоснабжающая организация владеет и (или) пользуется, компоненты природной среды, природные и природно-антропогенные объекты, не находящиеся во владении и (или) пользовании единой теплоснабжающей организации (далее - производственные объекты), к которым предъявляются обязательные требования, указанные в </w:t>
      </w:r>
      <w:hyperlink r:id="rId12" w:history="1">
        <w:r>
          <w:rPr>
            <w:rFonts w:ascii="Times New Roman" w:hAnsi="Times New Roman" w:cs="Times New Roman"/>
            <w:color w:val="0000FF"/>
            <w:sz w:val="26"/>
            <w:szCs w:val="26"/>
            <w:lang w:bidi="ar-SA"/>
          </w:rPr>
          <w:t>части 3 статьи 23.7</w:t>
        </w:r>
      </w:hyperlink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 Федерального закона от 27.07.2010 № 190-ФЗ "О теплоснабжении".</w:t>
      </w:r>
    </w:p>
    <w:p w14:paraId="1D2EC8FA" w14:textId="08C81356" w:rsidR="007D58E5" w:rsidRDefault="00614C62" w:rsidP="000F188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В соответствии с п. </w:t>
      </w:r>
      <w:r w:rsidR="007D58E5">
        <w:rPr>
          <w:rFonts w:ascii="Times New Roman" w:hAnsi="Times New Roman" w:cs="Times New Roman"/>
          <w:color w:val="auto"/>
          <w:sz w:val="27"/>
          <w:szCs w:val="27"/>
          <w:lang w:bidi="ar-SA"/>
        </w:rPr>
        <w:t>17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Положения </w:t>
      </w:r>
      <w:r w:rsidR="007D58E5">
        <w:rPr>
          <w:rFonts w:ascii="Times New Roman" w:hAnsi="Times New Roman" w:cs="Times New Roman"/>
          <w:color w:val="auto"/>
          <w:sz w:val="26"/>
          <w:szCs w:val="26"/>
          <w:lang w:bidi="ar-SA"/>
        </w:rPr>
        <w:t>контрольные мероприятия</w:t>
      </w:r>
      <w:r w:rsidR="000F1885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 (инспекционный визит, рейдовый осмотр, документарная проверка, выездная проверка, наблюдение за соблюдением обязательных требований, выездное обследование)</w:t>
      </w:r>
      <w:r w:rsidR="007D58E5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 проводятся в форме внеплановых мероприятий. Внеплановые контрольные мероприятия могут проводиться только после согласования с органами прокуратуры.</w:t>
      </w:r>
    </w:p>
    <w:p w14:paraId="2A57C4D1" w14:textId="77777777" w:rsidR="007D58E5" w:rsidRDefault="007D58E5" w:rsidP="007D58E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lastRenderedPageBreak/>
        <w:t xml:space="preserve"> </w:t>
      </w:r>
      <w:r w:rsidR="00614C62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Согласно п. </w:t>
      </w: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18</w:t>
      </w:r>
      <w:r w:rsidR="00614C62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Положения </w:t>
      </w: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о</w:t>
      </w: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снованием для проведения контрольных мероприятий в отношении контролируемого лица, проводимых с взаимодействием с контролируемым лицом, является:</w:t>
      </w:r>
    </w:p>
    <w:p w14:paraId="5283597E" w14:textId="77777777" w:rsidR="007D58E5" w:rsidRDefault="007D58E5" w:rsidP="007D58E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- наличие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14:paraId="509AD116" w14:textId="77777777" w:rsidR="007D58E5" w:rsidRDefault="007D58E5" w:rsidP="007D58E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-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</w:p>
    <w:p w14:paraId="1A35B804" w14:textId="77777777" w:rsidR="007D58E5" w:rsidRDefault="007D58E5" w:rsidP="007D58E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-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14:paraId="4BF5BA2B" w14:textId="77777777" w:rsidR="007D58E5" w:rsidRDefault="007D58E5" w:rsidP="007D58E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-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5A8695AC" w14:textId="179580ED" w:rsidR="007D58E5" w:rsidRDefault="007D58E5" w:rsidP="007D58E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- истечение срока исполнения предписания об устранении выявленного нарушения обязательных требований -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14:paraId="536A7889" w14:textId="77777777" w:rsidR="00F94073" w:rsidRPr="00E93D5E" w:rsidRDefault="004966B9" w:rsidP="00F9407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Следует отметить, что в соответствии с п. 3 Постановления Правительства РФ от 10.03.2022 № 336 "Об особенностях организации и осуществления государственного контроля (надзора), муниципального контроля" </w:t>
      </w:r>
      <w:r w:rsidRPr="00E93D5E">
        <w:rPr>
          <w:rFonts w:ascii="Times New Roman" w:hAnsi="Times New Roman" w:cs="Times New Roman"/>
          <w:b/>
          <w:color w:val="auto"/>
          <w:sz w:val="27"/>
          <w:szCs w:val="27"/>
          <w:lang w:bidi="ar-SA"/>
        </w:rPr>
        <w:t>внеплановые проверки проводятся исключительно по следующим основаниям:</w:t>
      </w:r>
    </w:p>
    <w:p w14:paraId="369EFD5B" w14:textId="77777777" w:rsidR="00F94073" w:rsidRPr="00E93D5E" w:rsidRDefault="004966B9" w:rsidP="00F9407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а) при условии согласования с органами прокуратуры:</w:t>
      </w:r>
    </w:p>
    <w:p w14:paraId="0C6A60E2" w14:textId="77777777" w:rsidR="004966B9" w:rsidRPr="00E93D5E" w:rsidRDefault="00F94073" w:rsidP="00F9407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 </w:t>
      </w:r>
      <w:r w:rsidR="004966B9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14:paraId="681362E4" w14:textId="77777777" w:rsidR="004966B9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 </w:t>
      </w:r>
      <w:r w:rsidR="004966B9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14:paraId="4AC5A5C9" w14:textId="77777777" w:rsidR="004966B9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 </w:t>
      </w:r>
      <w:r w:rsidR="004966B9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14:paraId="1B75EB82" w14:textId="77777777" w:rsidR="004966B9" w:rsidRPr="00A044A9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color w:val="auto"/>
          <w:sz w:val="27"/>
          <w:szCs w:val="27"/>
          <w:lang w:bidi="ar-SA"/>
        </w:rPr>
      </w:pPr>
      <w:r w:rsidRPr="00A044A9">
        <w:rPr>
          <w:rFonts w:ascii="Times New Roman" w:hAnsi="Times New Roman" w:cs="Times New Roman"/>
          <w:b/>
          <w:bCs/>
          <w:color w:val="auto"/>
          <w:sz w:val="27"/>
          <w:szCs w:val="27"/>
          <w:lang w:bidi="ar-SA"/>
        </w:rPr>
        <w:t xml:space="preserve">- </w:t>
      </w:r>
      <w:r w:rsidR="004966B9" w:rsidRPr="00A044A9">
        <w:rPr>
          <w:rFonts w:ascii="Times New Roman" w:hAnsi="Times New Roman" w:cs="Times New Roman"/>
          <w:b/>
          <w:bCs/>
          <w:color w:val="auto"/>
          <w:sz w:val="27"/>
          <w:szCs w:val="27"/>
          <w:lang w:bidi="ar-SA"/>
        </w:rPr>
        <w:t>при выявлении индикаторов риска нарушения обязательных требований;</w:t>
      </w:r>
    </w:p>
    <w:p w14:paraId="15D8ABC0" w14:textId="77777777" w:rsidR="004966B9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 </w:t>
      </w:r>
      <w:r w:rsidR="004966B9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в случае необходимости проведения внеплановой выездной проверки, внепланового инспекционного визита в связи с истечением срока исполнения предписания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 и внеплановый инспекционный визит проводятся исключительно в случаях невозможности оценки исполнения </w:t>
      </w:r>
      <w:r w:rsidR="004966B9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lastRenderedPageBreak/>
        <w:t>предписания на основании документов, иной имеющейся в распоряжении контрольного (надзорного) органа информации;</w:t>
      </w:r>
    </w:p>
    <w:p w14:paraId="3441B034" w14:textId="77777777" w:rsidR="00F94073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б) без согласования с органами прокуратуры:</w:t>
      </w:r>
    </w:p>
    <w:p w14:paraId="5711915B" w14:textId="77777777" w:rsidR="00F94073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по поручению Президента Российской Федерации;</w:t>
      </w:r>
    </w:p>
    <w:p w14:paraId="5802416D" w14:textId="77777777" w:rsidR="00F94073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по поручению Председателя Правительства Российской Федерации, принятому после вступления в силу настоящего постановления;</w:t>
      </w:r>
    </w:p>
    <w:p w14:paraId="6994C59E" w14:textId="77777777" w:rsidR="00F94073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по поручению Заместителя Председателя Правительства Российской Федерации, принятому после вступления в силу настоящего постановления и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14:paraId="0B6E2222" w14:textId="77777777" w:rsidR="00F94073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1B201CC3" w14:textId="77777777" w:rsidR="00F94073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при наступлении события, указанного в программе проверок (при осуществлении государственного строительного надзора, федерального государственного экологического контроля (надзора), государственного контроля (надзора) за состоянием, содержанием, сохранением, использованием, популяризацией и государственной охраной объектов культурного наследия, федерального государственного контроля (надзора) в сфере обращения лекарственных средств);</w:t>
      </w:r>
    </w:p>
    <w:p w14:paraId="39FC3756" w14:textId="77777777" w:rsidR="00F94073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при представлении контролируемым лицом документов и (или) сведений об исполнении предписания или иного решения контрольного (надзорного) органа в целях получения или возобновления ранее приостановленного действия лицензии, аккредитации или иного документа, имеющего разрешительный характер;</w:t>
      </w:r>
    </w:p>
    <w:p w14:paraId="1BE3B78F" w14:textId="77777777" w:rsidR="007C39E0" w:rsidRPr="00E93D5E" w:rsidRDefault="007C39E0" w:rsidP="007C39E0">
      <w:pPr>
        <w:tabs>
          <w:tab w:val="left" w:pos="9072"/>
        </w:tabs>
        <w:ind w:rightChars="-9" w:right="-22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 xml:space="preserve">К индикаторам риска нарушения обязательных требований, согласно Положения относятся, в том числе: </w:t>
      </w:r>
    </w:p>
    <w:p w14:paraId="786B8AE2" w14:textId="77777777" w:rsidR="000F1885" w:rsidRDefault="000F1885" w:rsidP="000F188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1. Две и более аварии, произошедшие на одних и тех же объектах теплоснабжения в течение 3 месяцев подряд;</w:t>
      </w:r>
    </w:p>
    <w:p w14:paraId="6FC9ECE1" w14:textId="77777777" w:rsidR="000F1885" w:rsidRDefault="000F1885" w:rsidP="000F188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2. Два и более обращения потребителей по вопросам надежности теплоснабжения, а также разногласий, возникающих между единой теплоснабжающей организацией и потребителем тепловой энергии, в течение 3 месяцев подряд;</w:t>
      </w:r>
    </w:p>
    <w:p w14:paraId="28BDEBE7" w14:textId="77777777" w:rsidR="000F1885" w:rsidRDefault="000F1885" w:rsidP="000F188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3. Несоблюдение единой теплоснабжающей организацией перечня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теплоснабжения;</w:t>
      </w:r>
    </w:p>
    <w:p w14:paraId="75E56AF1" w14:textId="1C8B580F" w:rsidR="000F1885" w:rsidRDefault="000F1885" w:rsidP="000F188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4. Нарушение единой теплоснабжающей организацией сроков реализации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теплоснабжения.</w:t>
      </w:r>
    </w:p>
    <w:p w14:paraId="38611829" w14:textId="77777777" w:rsidR="00CF6DCD" w:rsidRPr="00E93D5E" w:rsidRDefault="00CF6DCD" w:rsidP="00CF6DC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 xml:space="preserve">Кроме того следует отметить, что согласно, Федерального закона от 31.07.2020 № 248-ФЗ "О государственном контроле (надзоре) и муниципальном контроле в Российской Федерации" задачей государственного  и муниципального контроля прежде всего является </w:t>
      </w:r>
      <w:r w:rsidRPr="00E93D5E">
        <w:rPr>
          <w:rFonts w:ascii="Times New Roman" w:hAnsi="Times New Roman" w:cs="Times New Roman"/>
          <w:b/>
          <w:iCs/>
          <w:sz w:val="27"/>
          <w:szCs w:val="27"/>
        </w:rPr>
        <w:t>предупреждение</w:t>
      </w:r>
      <w:r w:rsidRPr="00E93D5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93D5E">
        <w:rPr>
          <w:rFonts w:ascii="Times New Roman" w:hAnsi="Times New Roman" w:cs="Times New Roman"/>
          <w:sz w:val="27"/>
          <w:szCs w:val="27"/>
        </w:rPr>
        <w:t xml:space="preserve">нарушений, а </w:t>
      </w:r>
      <w:r w:rsidRPr="00E93D5E">
        <w:rPr>
          <w:rFonts w:ascii="Times New Roman" w:hAnsi="Times New Roman" w:cs="Times New Roman"/>
          <w:sz w:val="27"/>
          <w:szCs w:val="27"/>
        </w:rPr>
        <w:lastRenderedPageBreak/>
        <w:t>целью контроля является минимизация рисков, что может быть достигнуто посредством проведения соответствующих профилактических мероприятий.</w:t>
      </w:r>
    </w:p>
    <w:p w14:paraId="7389E5C7" w14:textId="67D026D8" w:rsidR="007C39E0" w:rsidRPr="000F1885" w:rsidRDefault="007C39E0" w:rsidP="000F1885">
      <w:pPr>
        <w:tabs>
          <w:tab w:val="left" w:pos="9072"/>
        </w:tabs>
        <w:ind w:rightChars="-9" w:right="-22" w:firstLine="72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0F1885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Администрацией городского округа Тольятти </w:t>
      </w:r>
      <w:r w:rsidR="00B05BF4" w:rsidRPr="000F1885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по вопросу </w:t>
      </w:r>
      <w:r w:rsidR="00B05BF4" w:rsidRPr="000F1885">
        <w:rPr>
          <w:rFonts w:ascii="Times New Roman" w:hAnsi="Times New Roman" w:cs="Times New Roman"/>
          <w:sz w:val="27"/>
          <w:szCs w:val="27"/>
        </w:rPr>
        <w:t xml:space="preserve">о проведенных мероприятиях и результатах проверок по осуществлению муниципального контроля </w:t>
      </w:r>
      <w:r w:rsidR="000F1885" w:rsidRPr="000F1885">
        <w:rPr>
          <w:rFonts w:ascii="Times New Roman" w:hAnsi="Times New Roman" w:cs="Times New Roman"/>
          <w:sz w:val="27"/>
          <w:szCs w:val="27"/>
        </w:rPr>
        <w:t>за исполнением единой теплоснабжающей организацией обязательств по строительству, реконструкции и модернизации объектов теплоснабжения в городском округе Тольятти в 2022 году</w:t>
      </w:r>
      <w:r w:rsidR="000F1885" w:rsidRPr="000F1885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Pr="000F1885">
        <w:rPr>
          <w:rFonts w:ascii="Times New Roman" w:hAnsi="Times New Roman" w:cs="Times New Roman"/>
          <w:color w:val="auto"/>
          <w:sz w:val="27"/>
          <w:szCs w:val="27"/>
          <w:lang w:bidi="ar-SA"/>
        </w:rPr>
        <w:t>представлена следующая информация:</w:t>
      </w:r>
    </w:p>
    <w:p w14:paraId="0C40EBAC" w14:textId="77777777" w:rsidR="007C39E0" w:rsidRPr="00E93D5E" w:rsidRDefault="007C39E0" w:rsidP="007C39E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Плановые и внеплановые проверки не проводились в связи с отсутствием оснований, предусмотренных Постановлением Правительства РФ от 10.03.2022 №336 «Об особенностях организации и осуществления государственного контроля (надзора), муниципального контроля». </w:t>
      </w:r>
    </w:p>
    <w:p w14:paraId="319DDA03" w14:textId="77777777" w:rsidR="007C39E0" w:rsidRPr="00E93D5E" w:rsidRDefault="007C39E0" w:rsidP="007C39E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В 2022 году в рамках осуществления муниципального контроля проведены следующие профилактические мероприятия:</w:t>
      </w:r>
    </w:p>
    <w:p w14:paraId="0FC1653B" w14:textId="5B9B96D4" w:rsidR="007C39E0" w:rsidRPr="00E93D5E" w:rsidRDefault="007C39E0" w:rsidP="007C39E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 </w:t>
      </w:r>
      <w:r w:rsidR="000F1885">
        <w:rPr>
          <w:rFonts w:ascii="Times New Roman" w:hAnsi="Times New Roman" w:cs="Times New Roman"/>
          <w:color w:val="auto"/>
          <w:sz w:val="27"/>
          <w:szCs w:val="27"/>
          <w:lang w:bidi="ar-SA"/>
        </w:rPr>
        <w:t>информирование контролируемых лиц о необходимости соблюдения обязательных требований, путем размещения сведений по вопросам соблюдения обязательных требований на официальном сайте администрации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;</w:t>
      </w:r>
    </w:p>
    <w:p w14:paraId="09554E7F" w14:textId="3A02914E" w:rsidR="007C39E0" w:rsidRPr="00E93D5E" w:rsidRDefault="007C39E0" w:rsidP="007C39E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 </w:t>
      </w:r>
      <w:r w:rsidR="00CE256D">
        <w:rPr>
          <w:rFonts w:ascii="Times New Roman" w:hAnsi="Times New Roman" w:cs="Times New Roman"/>
          <w:color w:val="auto"/>
          <w:sz w:val="27"/>
          <w:szCs w:val="27"/>
          <w:lang w:bidi="ar-SA"/>
        </w:rPr>
        <w:t>подготовлен и размещен на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официальном сайте администрации городского округа Тольятти </w:t>
      </w:r>
      <w:r w:rsidR="00CE256D">
        <w:rPr>
          <w:rFonts w:ascii="Times New Roman" w:hAnsi="Times New Roman" w:cs="Times New Roman"/>
          <w:color w:val="auto"/>
          <w:sz w:val="27"/>
          <w:szCs w:val="27"/>
          <w:lang w:bidi="ar-SA"/>
        </w:rPr>
        <w:t>доклад о правоприменительной практике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.</w:t>
      </w:r>
    </w:p>
    <w:p w14:paraId="28B10B3F" w14:textId="77777777" w:rsidR="007C39E0" w:rsidRPr="00E93D5E" w:rsidRDefault="00B05BF4" w:rsidP="007C39E0">
      <w:pPr>
        <w:tabs>
          <w:tab w:val="left" w:pos="993"/>
          <w:tab w:val="left" w:pos="9072"/>
        </w:tabs>
        <w:ind w:rightChars="-9" w:right="-22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>Иной информации не представлено.</w:t>
      </w:r>
    </w:p>
    <w:p w14:paraId="2B0930B4" w14:textId="77777777" w:rsidR="004966B9" w:rsidRPr="00E93D5E" w:rsidRDefault="004966B9" w:rsidP="004966B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</w:p>
    <w:p w14:paraId="1A9E2171" w14:textId="77777777" w:rsidR="00592C00" w:rsidRPr="00CF6DCD" w:rsidRDefault="00592C00" w:rsidP="00932BE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6DCD">
        <w:rPr>
          <w:rFonts w:ascii="Times New Roman" w:hAnsi="Times New Roman" w:cs="Times New Roman"/>
          <w:bCs/>
          <w:sz w:val="27"/>
          <w:szCs w:val="27"/>
        </w:rPr>
        <w:t xml:space="preserve">Таким образом, считаем </w:t>
      </w:r>
      <w:r w:rsidR="00932BEA" w:rsidRPr="00CF6DCD">
        <w:rPr>
          <w:rFonts w:ascii="Times New Roman" w:hAnsi="Times New Roman" w:cs="Times New Roman"/>
          <w:bCs/>
          <w:sz w:val="27"/>
          <w:szCs w:val="27"/>
        </w:rPr>
        <w:t>целесообразно</w:t>
      </w:r>
      <w:r w:rsidRPr="00CF6DCD">
        <w:rPr>
          <w:rFonts w:ascii="Times New Roman" w:hAnsi="Times New Roman" w:cs="Times New Roman"/>
          <w:bCs/>
          <w:sz w:val="27"/>
          <w:szCs w:val="27"/>
        </w:rPr>
        <w:t>м</w:t>
      </w:r>
      <w:r w:rsidR="00932BEA" w:rsidRPr="00CF6DCD">
        <w:rPr>
          <w:rFonts w:ascii="Times New Roman" w:hAnsi="Times New Roman" w:cs="Times New Roman"/>
          <w:bCs/>
          <w:sz w:val="27"/>
          <w:szCs w:val="27"/>
        </w:rPr>
        <w:t xml:space="preserve"> запросить у администрации городского округа Тольятти </w:t>
      </w:r>
      <w:r w:rsidRPr="00CF6DCD">
        <w:rPr>
          <w:rFonts w:ascii="Times New Roman" w:hAnsi="Times New Roman" w:cs="Times New Roman"/>
          <w:bCs/>
          <w:sz w:val="27"/>
          <w:szCs w:val="27"/>
        </w:rPr>
        <w:t xml:space="preserve">следующую </w:t>
      </w:r>
      <w:r w:rsidR="00932BEA" w:rsidRPr="00CF6DCD">
        <w:rPr>
          <w:rFonts w:ascii="Times New Roman" w:hAnsi="Times New Roman" w:cs="Times New Roman"/>
          <w:bCs/>
          <w:sz w:val="27"/>
          <w:szCs w:val="27"/>
        </w:rPr>
        <w:t>информацию</w:t>
      </w:r>
      <w:r w:rsidRPr="00CF6DCD">
        <w:rPr>
          <w:rFonts w:ascii="Times New Roman" w:hAnsi="Times New Roman" w:cs="Times New Roman"/>
          <w:bCs/>
          <w:sz w:val="27"/>
          <w:szCs w:val="27"/>
        </w:rPr>
        <w:t>:</w:t>
      </w:r>
    </w:p>
    <w:p w14:paraId="3F759A6F" w14:textId="433FCF99" w:rsidR="00592C00" w:rsidRPr="00CF6DCD" w:rsidRDefault="00592C00" w:rsidP="00592C00">
      <w:pPr>
        <w:pStyle w:val="ab"/>
        <w:widowControl/>
        <w:tabs>
          <w:tab w:val="left" w:pos="993"/>
        </w:tabs>
        <w:ind w:left="0" w:rightChars="-9" w:right="-22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CF6DCD">
        <w:rPr>
          <w:rFonts w:ascii="Times New Roman" w:hAnsi="Times New Roman" w:cs="Times New Roman"/>
          <w:bCs/>
          <w:sz w:val="27"/>
          <w:szCs w:val="27"/>
        </w:rPr>
        <w:t xml:space="preserve">- </w:t>
      </w:r>
      <w:r w:rsidR="00932BEA" w:rsidRPr="00CF6DCD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CF6DCD">
        <w:rPr>
          <w:rFonts w:ascii="Times New Roman" w:hAnsi="Times New Roman" w:cs="Times New Roman"/>
          <w:sz w:val="27"/>
          <w:szCs w:val="27"/>
        </w:rPr>
        <w:t xml:space="preserve">количество жалоб </w:t>
      </w:r>
      <w:r w:rsidR="000E2DD7" w:rsidRPr="00CF6DCD">
        <w:rPr>
          <w:rFonts w:ascii="Times New Roman" w:hAnsi="Times New Roman" w:cs="Times New Roman"/>
          <w:sz w:val="27"/>
          <w:szCs w:val="27"/>
        </w:rPr>
        <w:t>на н</w:t>
      </w:r>
      <w:r w:rsidR="000E2DD7" w:rsidRPr="00CF6DCD">
        <w:rPr>
          <w:rFonts w:ascii="Times New Roman" w:hAnsi="Times New Roman" w:cs="Times New Roman"/>
          <w:color w:val="auto"/>
          <w:sz w:val="26"/>
          <w:szCs w:val="26"/>
          <w:lang w:bidi="ar-SA"/>
        </w:rPr>
        <w:t>арушение единой теплоснабжающей организацией сроков реализации мероприятий по строительству, реконструкции и (или) модернизации объектов теплоснабжения</w:t>
      </w:r>
      <w:r w:rsidRPr="00CF6DCD">
        <w:rPr>
          <w:rFonts w:ascii="Times New Roman" w:hAnsi="Times New Roman" w:cs="Times New Roman"/>
          <w:sz w:val="27"/>
          <w:szCs w:val="27"/>
        </w:rPr>
        <w:t>;</w:t>
      </w:r>
    </w:p>
    <w:p w14:paraId="1DB25883" w14:textId="134E7088" w:rsidR="00592C00" w:rsidRPr="00E93D5E" w:rsidRDefault="00592C00" w:rsidP="00592C0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6DCD">
        <w:rPr>
          <w:rFonts w:ascii="Times New Roman" w:hAnsi="Times New Roman" w:cs="Times New Roman"/>
          <w:sz w:val="27"/>
          <w:szCs w:val="27"/>
        </w:rPr>
        <w:t>- причинах непроведения внеплановых проверок при наличии жалоб в 2022 году.</w:t>
      </w:r>
    </w:p>
    <w:p w14:paraId="5C31A7D2" w14:textId="77777777" w:rsidR="00F76F13" w:rsidRPr="00E93D5E" w:rsidRDefault="00F76F13" w:rsidP="00F76F13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7"/>
          <w:szCs w:val="27"/>
          <w:lang w:eastAsia="ar-SA"/>
        </w:rPr>
      </w:pP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 xml:space="preserve">В соответствии с пунктом 9 части 1 статьи 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14:paraId="78000358" w14:textId="77777777" w:rsidR="00F76F13" w:rsidRPr="00E93D5E" w:rsidRDefault="00F76F13" w:rsidP="00F76F13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7"/>
          <w:szCs w:val="27"/>
          <w:lang w:eastAsia="ar-SA"/>
        </w:rPr>
      </w:pP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>Таким образом, Дума городского округа в рамках осуществления контрольных полномочий вправе рассмотреть представленную информацию на заседании Думы.</w:t>
      </w:r>
    </w:p>
    <w:p w14:paraId="338D41ED" w14:textId="77777777" w:rsidR="00F76F13" w:rsidRPr="00E93D5E" w:rsidRDefault="00F76F13" w:rsidP="00F76F13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7"/>
          <w:szCs w:val="27"/>
          <w:lang w:eastAsia="ar-SA"/>
        </w:rPr>
      </w:pP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>Часть 1 статьи 137 Регламента Думы городского округа Тольятти, утвержденного решением Думы городского округа от 18.10.2018г. № 3 (далее – Регламент Думы городского округа), предусматривает, что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осуществляется Думой в соответствии с планом текущей деятельности.</w:t>
      </w:r>
    </w:p>
    <w:p w14:paraId="4D26FDC9" w14:textId="3D57A0B1" w:rsidR="00F76F13" w:rsidRPr="00E93D5E" w:rsidRDefault="00F76F13" w:rsidP="00F76F13">
      <w:pPr>
        <w:suppressAutoHyphens/>
        <w:ind w:firstLine="709"/>
        <w:jc w:val="both"/>
        <w:rPr>
          <w:rFonts w:ascii="Times New Roman" w:eastAsia="Lucida Sans Unicode" w:hAnsi="Times New Roman" w:cs="Times New Roman"/>
          <w:b/>
          <w:sz w:val="27"/>
          <w:szCs w:val="27"/>
          <w:lang w:eastAsia="ar-SA"/>
        </w:rPr>
      </w:pPr>
      <w:r w:rsidRPr="009139FF">
        <w:rPr>
          <w:rFonts w:ascii="Times New Roman" w:eastAsia="Lucida Sans Unicode" w:hAnsi="Times New Roman" w:cs="Times New Roman"/>
          <w:sz w:val="27"/>
          <w:szCs w:val="27"/>
          <w:lang w:eastAsia="ar-SA"/>
        </w:rPr>
        <w:t xml:space="preserve">Вопрос «Об информации администрации городского округа Тольятти о проведенных мероприятиях и результатах проверок по осуществлению муниципального контроля </w:t>
      </w:r>
      <w:r w:rsidR="009139FF" w:rsidRPr="009139FF">
        <w:rPr>
          <w:rFonts w:ascii="Times New Roman" w:hAnsi="Times New Roman" w:cs="Times New Roman"/>
          <w:sz w:val="27"/>
          <w:szCs w:val="27"/>
        </w:rPr>
        <w:t>за исполнением единой теплоснабжающей организацией обязательств по строительству, реконструкции и модернизации объектов теплоснабжения в городском округе Тольятти в 2022</w:t>
      </w:r>
      <w:r w:rsidRPr="009139FF">
        <w:rPr>
          <w:rFonts w:ascii="Times New Roman" w:eastAsia="Lucida Sans Unicode" w:hAnsi="Times New Roman" w:cs="Times New Roman"/>
          <w:sz w:val="27"/>
          <w:szCs w:val="27"/>
          <w:lang w:eastAsia="ar-SA"/>
        </w:rPr>
        <w:t>» включен в план текущей</w:t>
      </w: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 xml:space="preserve"> деятельности Думы городского округа на </w:t>
      </w:r>
      <w:r w:rsidRPr="00E93D5E">
        <w:rPr>
          <w:rFonts w:ascii="Times New Roman" w:eastAsia="Lucida Sans Unicode" w:hAnsi="Times New Roman" w:cs="Times New Roman"/>
          <w:sz w:val="27"/>
          <w:szCs w:val="27"/>
          <w:lang w:val="en-US" w:eastAsia="ar-SA"/>
        </w:rPr>
        <w:t>I</w:t>
      </w: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 xml:space="preserve"> квартал 2023 года, </w:t>
      </w: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lastRenderedPageBreak/>
        <w:t xml:space="preserve">утвержденный решением Думы от 21.12.2022г. № 1456, в рамках осуществления Думой контроля за исполнением полномочий по решению вопросов местного значения, со сроком рассмотрения </w:t>
      </w:r>
      <w:r w:rsidR="00592C00"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>22</w:t>
      </w: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>.0</w:t>
      </w:r>
      <w:r w:rsidR="00592C00"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>2</w:t>
      </w: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>.2023 г.</w:t>
      </w:r>
    </w:p>
    <w:p w14:paraId="6BE2D5F1" w14:textId="77777777" w:rsidR="00F76F13" w:rsidRPr="00E93D5E" w:rsidRDefault="00F76F13" w:rsidP="00F76F13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>Согласно части 2 статьи 77 Регламента Думы, п</w:t>
      </w:r>
      <w:r w:rsidRPr="00E93D5E">
        <w:rPr>
          <w:rFonts w:ascii="Times New Roman" w:eastAsia="Times New Roman" w:hAnsi="Times New Roman" w:cs="Times New Roman"/>
          <w:sz w:val="27"/>
          <w:szCs w:val="27"/>
          <w:lang w:eastAsia="ar-SA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14:paraId="78367B27" w14:textId="77777777" w:rsidR="00F76F13" w:rsidRPr="00E93D5E" w:rsidRDefault="00F76F13" w:rsidP="00F76F1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93D5E">
        <w:rPr>
          <w:rFonts w:ascii="Times New Roman" w:eastAsia="Calibri" w:hAnsi="Times New Roman" w:cs="Times New Roman"/>
          <w:sz w:val="27"/>
          <w:szCs w:val="27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14:paraId="5D1F8A11" w14:textId="77777777" w:rsidR="00F76F13" w:rsidRPr="00E93D5E" w:rsidRDefault="00F76F13" w:rsidP="00F76F13">
      <w:pPr>
        <w:tabs>
          <w:tab w:val="left" w:pos="-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E93D5E">
        <w:rPr>
          <w:rFonts w:ascii="Times New Roman" w:eastAsia="Times New Roman" w:hAnsi="Times New Roman" w:cs="Times New Roman"/>
          <w:sz w:val="27"/>
          <w:szCs w:val="27"/>
          <w:lang w:eastAsia="ar-SA"/>
        </w:rPr>
        <w:t>По итогам рассмотрения материалов информационного характера комиссия вправе подготовить проект решения Думы.</w:t>
      </w:r>
    </w:p>
    <w:p w14:paraId="1E00949B" w14:textId="77777777" w:rsidR="00F76F13" w:rsidRPr="00E93D5E" w:rsidRDefault="00F76F13" w:rsidP="00F76F13">
      <w:pPr>
        <w:tabs>
          <w:tab w:val="left" w:pos="-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E93D5E">
        <w:rPr>
          <w:rFonts w:ascii="Times New Roman" w:eastAsia="Times New Roman" w:hAnsi="Times New Roman" w:cs="Times New Roman"/>
          <w:sz w:val="27"/>
          <w:szCs w:val="27"/>
          <w:lang w:eastAsia="ar-SA"/>
        </w:rPr>
        <w:t>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 городского округа.</w:t>
      </w:r>
    </w:p>
    <w:p w14:paraId="1751BD67" w14:textId="77777777" w:rsidR="00F76F13" w:rsidRPr="00E93D5E" w:rsidRDefault="00F76F13" w:rsidP="00F76F13">
      <w:pPr>
        <w:suppressAutoHyphens/>
        <w:autoSpaceDE w:val="0"/>
        <w:ind w:firstLine="709"/>
        <w:jc w:val="both"/>
        <w:rPr>
          <w:rFonts w:ascii="Times New Roman" w:eastAsia="Lucida Sans Unicode" w:hAnsi="Times New Roman" w:cs="Times New Roman"/>
          <w:bCs/>
          <w:sz w:val="27"/>
          <w:szCs w:val="27"/>
          <w:lang w:eastAsia="ar-SA"/>
        </w:rPr>
      </w:pP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>Рассматриваемый вопрос относится к предметам ведения постоянной комиссии по городскому хозяйству.</w:t>
      </w:r>
    </w:p>
    <w:p w14:paraId="35DBC9A6" w14:textId="77777777" w:rsidR="00F76F13" w:rsidRPr="00E93D5E" w:rsidRDefault="00F76F13" w:rsidP="00F76F13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E93D5E">
        <w:rPr>
          <w:b/>
          <w:bCs/>
          <w:sz w:val="27"/>
          <w:szCs w:val="27"/>
          <w:lang w:eastAsia="ar-SA"/>
        </w:rPr>
        <w:t>Вывод: вопрос относится к компетенции Думы и может быть рассмотрен на её заседании.</w:t>
      </w:r>
    </w:p>
    <w:p w14:paraId="4BD3A5BE" w14:textId="77777777" w:rsidR="00E30396" w:rsidRPr="00E93D5E" w:rsidRDefault="00E30396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</w:p>
    <w:p w14:paraId="43FE3F2C" w14:textId="77777777" w:rsidR="00E93D5E" w:rsidRDefault="00E93D5E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</w:p>
    <w:p w14:paraId="118A4BF5" w14:textId="296FE057" w:rsidR="00B050F7" w:rsidRPr="00E93D5E" w:rsidRDefault="00B050F7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E93D5E">
        <w:rPr>
          <w:b/>
          <w:sz w:val="27"/>
          <w:szCs w:val="27"/>
        </w:rPr>
        <w:t>Начальник</w:t>
      </w:r>
    </w:p>
    <w:p w14:paraId="0190B8FE" w14:textId="77777777" w:rsidR="00B050F7" w:rsidRPr="00E93D5E" w:rsidRDefault="00A21B6D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  <w:r w:rsidRPr="00E93D5E">
        <w:rPr>
          <w:b/>
          <w:sz w:val="27"/>
          <w:szCs w:val="27"/>
        </w:rPr>
        <w:t xml:space="preserve">юридического </w:t>
      </w:r>
      <w:r w:rsidR="00B050F7" w:rsidRPr="00E93D5E">
        <w:rPr>
          <w:b/>
          <w:sz w:val="27"/>
          <w:szCs w:val="27"/>
        </w:rPr>
        <w:t>отдела</w:t>
      </w:r>
      <w:r w:rsidR="00D71213" w:rsidRPr="00E93D5E">
        <w:rPr>
          <w:b/>
          <w:sz w:val="27"/>
          <w:szCs w:val="27"/>
        </w:rPr>
        <w:t xml:space="preserve">        </w:t>
      </w:r>
      <w:r w:rsidR="00B050F7" w:rsidRPr="00E93D5E">
        <w:rPr>
          <w:b/>
          <w:sz w:val="27"/>
          <w:szCs w:val="27"/>
        </w:rPr>
        <w:t xml:space="preserve">                                    </w:t>
      </w:r>
      <w:r w:rsidR="00D71213" w:rsidRPr="00E93D5E">
        <w:rPr>
          <w:b/>
          <w:sz w:val="27"/>
          <w:szCs w:val="27"/>
        </w:rPr>
        <w:t xml:space="preserve">                                   </w:t>
      </w:r>
      <w:r w:rsidR="00B050F7" w:rsidRPr="00E93D5E">
        <w:rPr>
          <w:b/>
          <w:sz w:val="27"/>
          <w:szCs w:val="27"/>
        </w:rPr>
        <w:t>Е</w:t>
      </w:r>
      <w:r w:rsidR="00D71213" w:rsidRPr="00E93D5E">
        <w:rPr>
          <w:b/>
          <w:sz w:val="27"/>
          <w:szCs w:val="27"/>
        </w:rPr>
        <w:t>.В.</w:t>
      </w:r>
      <w:r w:rsidR="00B050F7" w:rsidRPr="00E93D5E">
        <w:rPr>
          <w:b/>
          <w:sz w:val="27"/>
          <w:szCs w:val="27"/>
        </w:rPr>
        <w:t xml:space="preserve"> Смирнова</w:t>
      </w:r>
    </w:p>
    <w:p w14:paraId="2815AA96" w14:textId="77777777" w:rsidR="00E30396" w:rsidRPr="00E93D5E" w:rsidRDefault="00E30396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14:paraId="623E0CD1" w14:textId="77777777" w:rsid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14:paraId="017E887B" w14:textId="77777777"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14:paraId="6E468AAE" w14:textId="77777777"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14:paraId="234337AA" w14:textId="77777777"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14:paraId="64BB3CE9" w14:textId="77777777" w:rsid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64B09273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4634EFB5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6B1AC67A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63567333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1C66A90C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7E1CB3C5" w14:textId="068E4E83" w:rsidR="00E30396" w:rsidRPr="00E30396" w:rsidRDefault="00FD3C40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Майорова</w:t>
      </w:r>
    </w:p>
    <w:p w14:paraId="2E2999CF" w14:textId="77777777" w:rsidR="00E30396" w:rsidRP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  <w:r w:rsidRPr="00E30396">
        <w:rPr>
          <w:sz w:val="22"/>
          <w:szCs w:val="22"/>
        </w:rPr>
        <w:t>28-35-03</w:t>
      </w:r>
    </w:p>
    <w:sectPr w:rsidR="00E30396" w:rsidRPr="00E30396" w:rsidSect="00E30396">
      <w:headerReference w:type="default" r:id="rId13"/>
      <w:type w:val="continuous"/>
      <w:pgSz w:w="11900" w:h="16840"/>
      <w:pgMar w:top="1134" w:right="851" w:bottom="99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88ECA0" w14:textId="77777777" w:rsidR="00D91BE3" w:rsidRDefault="00D91BE3" w:rsidP="00FD15E2">
      <w:r>
        <w:separator/>
      </w:r>
    </w:p>
  </w:endnote>
  <w:endnote w:type="continuationSeparator" w:id="0">
    <w:p w14:paraId="0EE7F5DF" w14:textId="77777777" w:rsidR="00D91BE3" w:rsidRDefault="00D91BE3" w:rsidP="00FD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E1936" w14:textId="77777777" w:rsidR="00D91BE3" w:rsidRDefault="00D91BE3"/>
  </w:footnote>
  <w:footnote w:type="continuationSeparator" w:id="0">
    <w:p w14:paraId="3A10FA19" w14:textId="77777777" w:rsidR="00D91BE3" w:rsidRDefault="00D91B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884866"/>
      <w:docPartObj>
        <w:docPartGallery w:val="Page Numbers (Top of Page)"/>
        <w:docPartUnique/>
      </w:docPartObj>
    </w:sdtPr>
    <w:sdtEndPr/>
    <w:sdtContent>
      <w:p w14:paraId="5C423996" w14:textId="77777777" w:rsidR="00332E1E" w:rsidRDefault="00332E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6C1">
          <w:rPr>
            <w:noProof/>
          </w:rPr>
          <w:t>6</w:t>
        </w:r>
        <w:r>
          <w:fldChar w:fldCharType="end"/>
        </w:r>
      </w:p>
    </w:sdtContent>
  </w:sdt>
  <w:p w14:paraId="73A8298C" w14:textId="77777777" w:rsidR="00332E1E" w:rsidRDefault="00332E1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E0C"/>
    <w:multiLevelType w:val="hybridMultilevel"/>
    <w:tmpl w:val="D87232BE"/>
    <w:lvl w:ilvl="0" w:tplc="B4BAE15A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F7678C"/>
    <w:multiLevelType w:val="hybridMultilevel"/>
    <w:tmpl w:val="3620F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AB53EE"/>
    <w:multiLevelType w:val="hybridMultilevel"/>
    <w:tmpl w:val="FDB80E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21D2FE0"/>
    <w:multiLevelType w:val="hybridMultilevel"/>
    <w:tmpl w:val="C51659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A36380"/>
    <w:multiLevelType w:val="hybridMultilevel"/>
    <w:tmpl w:val="0316C4CA"/>
    <w:lvl w:ilvl="0" w:tplc="885EF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3F598B"/>
    <w:multiLevelType w:val="hybridMultilevel"/>
    <w:tmpl w:val="62BC3B58"/>
    <w:lvl w:ilvl="0" w:tplc="D14A911C">
      <w:start w:val="1"/>
      <w:numFmt w:val="decimal"/>
      <w:lvlText w:val="%1."/>
      <w:lvlJc w:val="left"/>
      <w:pPr>
        <w:ind w:left="1785" w:hanging="106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5E2"/>
    <w:rsid w:val="000075F0"/>
    <w:rsid w:val="00014F55"/>
    <w:rsid w:val="00066343"/>
    <w:rsid w:val="000A38C6"/>
    <w:rsid w:val="000E2DD7"/>
    <w:rsid w:val="000F1885"/>
    <w:rsid w:val="00132EF1"/>
    <w:rsid w:val="001630D3"/>
    <w:rsid w:val="00196A79"/>
    <w:rsid w:val="001B465E"/>
    <w:rsid w:val="001C1202"/>
    <w:rsid w:val="001D683C"/>
    <w:rsid w:val="002045E4"/>
    <w:rsid w:val="00224E53"/>
    <w:rsid w:val="00273525"/>
    <w:rsid w:val="00283C33"/>
    <w:rsid w:val="00283F33"/>
    <w:rsid w:val="002F18C3"/>
    <w:rsid w:val="002F6A56"/>
    <w:rsid w:val="00314914"/>
    <w:rsid w:val="00332E1E"/>
    <w:rsid w:val="00361552"/>
    <w:rsid w:val="00363769"/>
    <w:rsid w:val="00367AC7"/>
    <w:rsid w:val="00394386"/>
    <w:rsid w:val="003953B3"/>
    <w:rsid w:val="003C59CB"/>
    <w:rsid w:val="003D524B"/>
    <w:rsid w:val="003F64A6"/>
    <w:rsid w:val="003F671A"/>
    <w:rsid w:val="004310E2"/>
    <w:rsid w:val="004966B9"/>
    <w:rsid w:val="004B2931"/>
    <w:rsid w:val="004B5A4B"/>
    <w:rsid w:val="004C5DB4"/>
    <w:rsid w:val="005159B5"/>
    <w:rsid w:val="00562214"/>
    <w:rsid w:val="00571199"/>
    <w:rsid w:val="00580B9F"/>
    <w:rsid w:val="00587C05"/>
    <w:rsid w:val="00592C00"/>
    <w:rsid w:val="005E111E"/>
    <w:rsid w:val="006132EA"/>
    <w:rsid w:val="00614C62"/>
    <w:rsid w:val="0063746D"/>
    <w:rsid w:val="00651579"/>
    <w:rsid w:val="0073094E"/>
    <w:rsid w:val="00733B96"/>
    <w:rsid w:val="007576EA"/>
    <w:rsid w:val="00776533"/>
    <w:rsid w:val="007916C1"/>
    <w:rsid w:val="00793AA7"/>
    <w:rsid w:val="0079461C"/>
    <w:rsid w:val="00794B2A"/>
    <w:rsid w:val="007C39E0"/>
    <w:rsid w:val="007D58E5"/>
    <w:rsid w:val="007D5E60"/>
    <w:rsid w:val="007F2209"/>
    <w:rsid w:val="007F7D7B"/>
    <w:rsid w:val="00805070"/>
    <w:rsid w:val="008237FE"/>
    <w:rsid w:val="0083063C"/>
    <w:rsid w:val="0087292F"/>
    <w:rsid w:val="008752FA"/>
    <w:rsid w:val="0089365C"/>
    <w:rsid w:val="00897265"/>
    <w:rsid w:val="008E7014"/>
    <w:rsid w:val="00902B5B"/>
    <w:rsid w:val="009139FF"/>
    <w:rsid w:val="00926511"/>
    <w:rsid w:val="00932BEA"/>
    <w:rsid w:val="00943ABB"/>
    <w:rsid w:val="00982A37"/>
    <w:rsid w:val="00982C0E"/>
    <w:rsid w:val="009845F6"/>
    <w:rsid w:val="00996E8B"/>
    <w:rsid w:val="009B15EF"/>
    <w:rsid w:val="009B31B1"/>
    <w:rsid w:val="009D063F"/>
    <w:rsid w:val="009E074F"/>
    <w:rsid w:val="00A044A9"/>
    <w:rsid w:val="00A21B6D"/>
    <w:rsid w:val="00A31286"/>
    <w:rsid w:val="00A3431B"/>
    <w:rsid w:val="00A869DA"/>
    <w:rsid w:val="00B050F7"/>
    <w:rsid w:val="00B05BF4"/>
    <w:rsid w:val="00B14BA8"/>
    <w:rsid w:val="00B37EFE"/>
    <w:rsid w:val="00B52733"/>
    <w:rsid w:val="00B627A2"/>
    <w:rsid w:val="00BE424A"/>
    <w:rsid w:val="00BF135B"/>
    <w:rsid w:val="00C07507"/>
    <w:rsid w:val="00C1519C"/>
    <w:rsid w:val="00C30274"/>
    <w:rsid w:val="00C35AF9"/>
    <w:rsid w:val="00C54E3A"/>
    <w:rsid w:val="00C5525D"/>
    <w:rsid w:val="00C60792"/>
    <w:rsid w:val="00C7237B"/>
    <w:rsid w:val="00C817AC"/>
    <w:rsid w:val="00CC7F3B"/>
    <w:rsid w:val="00CE256D"/>
    <w:rsid w:val="00CF6DCD"/>
    <w:rsid w:val="00D26A8B"/>
    <w:rsid w:val="00D337EE"/>
    <w:rsid w:val="00D46E19"/>
    <w:rsid w:val="00D71213"/>
    <w:rsid w:val="00D91BE3"/>
    <w:rsid w:val="00D95774"/>
    <w:rsid w:val="00DA1274"/>
    <w:rsid w:val="00DA1315"/>
    <w:rsid w:val="00DB6DA2"/>
    <w:rsid w:val="00DD0889"/>
    <w:rsid w:val="00E02B8E"/>
    <w:rsid w:val="00E30396"/>
    <w:rsid w:val="00E53FDC"/>
    <w:rsid w:val="00E802B8"/>
    <w:rsid w:val="00E93D5E"/>
    <w:rsid w:val="00EA057E"/>
    <w:rsid w:val="00EA282D"/>
    <w:rsid w:val="00EA53AF"/>
    <w:rsid w:val="00ED3C25"/>
    <w:rsid w:val="00ED459D"/>
    <w:rsid w:val="00F0738C"/>
    <w:rsid w:val="00F53365"/>
    <w:rsid w:val="00F6787D"/>
    <w:rsid w:val="00F739A6"/>
    <w:rsid w:val="00F75995"/>
    <w:rsid w:val="00F76F13"/>
    <w:rsid w:val="00F94073"/>
    <w:rsid w:val="00FA2504"/>
    <w:rsid w:val="00FB6E9A"/>
    <w:rsid w:val="00FC5549"/>
    <w:rsid w:val="00FD15E2"/>
    <w:rsid w:val="00FD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EE0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5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15E2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FD15E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0">
    <w:name w:val="Основной текст (2)_"/>
    <w:basedOn w:val="a0"/>
    <w:link w:val="21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215pt-1pt">
    <w:name w:val="Основной текст (2) + 15 pt;Полужирный;Интервал -1 pt"/>
    <w:basedOn w:val="20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0ptExact">
    <w:name w:val="Подпись к картинке + 10 pt;Полужирный Exact"/>
    <w:basedOn w:val="Exact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Exact0">
    <w:name w:val="Подпись к картинке + 10 pt Exact"/>
    <w:basedOn w:val="Exact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rsid w:val="00FD15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FD15E2"/>
    <w:pPr>
      <w:shd w:val="clear" w:color="auto" w:fill="FFFFFF"/>
      <w:spacing w:after="720" w:line="0" w:lineRule="atLeast"/>
      <w:outlineLvl w:val="0"/>
    </w:pPr>
    <w:rPr>
      <w:rFonts w:ascii="Segoe UI" w:eastAsia="Segoe UI" w:hAnsi="Segoe UI" w:cs="Segoe UI"/>
      <w:sz w:val="36"/>
      <w:szCs w:val="36"/>
    </w:rPr>
  </w:style>
  <w:style w:type="paragraph" w:customStyle="1" w:styleId="21">
    <w:name w:val="Основной текст (2)"/>
    <w:basedOn w:val="a"/>
    <w:link w:val="20"/>
    <w:rsid w:val="00FD15E2"/>
    <w:pPr>
      <w:shd w:val="clear" w:color="auto" w:fill="FFFFFF"/>
      <w:spacing w:before="720" w:line="33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rsid w:val="00FD15E2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header"/>
    <w:basedOn w:val="a"/>
    <w:link w:val="a6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5774"/>
    <w:rPr>
      <w:color w:val="000000"/>
    </w:rPr>
  </w:style>
  <w:style w:type="paragraph" w:styleId="a7">
    <w:name w:val="footer"/>
    <w:basedOn w:val="a"/>
    <w:link w:val="a8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5774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D3C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3C40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926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5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15E2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FD15E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0">
    <w:name w:val="Основной текст (2)_"/>
    <w:basedOn w:val="a0"/>
    <w:link w:val="21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215pt-1pt">
    <w:name w:val="Основной текст (2) + 15 pt;Полужирный;Интервал -1 pt"/>
    <w:basedOn w:val="20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0ptExact">
    <w:name w:val="Подпись к картинке + 10 pt;Полужирный Exact"/>
    <w:basedOn w:val="Exact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Exact0">
    <w:name w:val="Подпись к картинке + 10 pt Exact"/>
    <w:basedOn w:val="Exact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rsid w:val="00FD15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FD15E2"/>
    <w:pPr>
      <w:shd w:val="clear" w:color="auto" w:fill="FFFFFF"/>
      <w:spacing w:after="720" w:line="0" w:lineRule="atLeast"/>
      <w:outlineLvl w:val="0"/>
    </w:pPr>
    <w:rPr>
      <w:rFonts w:ascii="Segoe UI" w:eastAsia="Segoe UI" w:hAnsi="Segoe UI" w:cs="Segoe UI"/>
      <w:sz w:val="36"/>
      <w:szCs w:val="36"/>
    </w:rPr>
  </w:style>
  <w:style w:type="paragraph" w:customStyle="1" w:styleId="21">
    <w:name w:val="Основной текст (2)"/>
    <w:basedOn w:val="a"/>
    <w:link w:val="20"/>
    <w:rsid w:val="00FD15E2"/>
    <w:pPr>
      <w:shd w:val="clear" w:color="auto" w:fill="FFFFFF"/>
      <w:spacing w:before="720" w:line="33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rsid w:val="00FD15E2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header"/>
    <w:basedOn w:val="a"/>
    <w:link w:val="a6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5774"/>
    <w:rPr>
      <w:color w:val="000000"/>
    </w:rPr>
  </w:style>
  <w:style w:type="paragraph" w:styleId="a7">
    <w:name w:val="footer"/>
    <w:basedOn w:val="a"/>
    <w:link w:val="a8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5774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D3C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3C40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926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95F30F8FED31E69238C4253528C8E1E8FB5D2FEEC539CADE9F982F2ABCF9578E52C3EA8C33347B97A45C74411BBED63293E1A0E05728D923Dn6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95F30F8FED31E69238C4253528C8E1E8FB5D2FEEC539CADE9F982F2ABCF9578E52C3EA8C33347B97A45C74411BBED63293E1A0E05728D923Dn6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95F30F8FED31E69238C4253528C8E1E8FB5D2FEEC539CADE9F982F2ABCF9578E52C3EA8C33347B97A45C74411BBED63293E1A0E05728D923Dn6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DE3885E636CF45D5655DDCF78361C6936E2229FE3DF675EE10D2F0C14690DCE9C6167235793F06F44FFC4E9F317m2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D4D81-999C-4230-AD46-36F0AE42A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2520</Words>
  <Characters>14367</Characters>
  <Application>Microsoft Office Word</Application>
  <DocSecurity>4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Коробкова</dc:creator>
  <cp:lastModifiedBy>Елена Е. Филатова</cp:lastModifiedBy>
  <cp:revision>2</cp:revision>
  <cp:lastPrinted>2021-10-21T06:03:00Z</cp:lastPrinted>
  <dcterms:created xsi:type="dcterms:W3CDTF">2023-02-09T07:11:00Z</dcterms:created>
  <dcterms:modified xsi:type="dcterms:W3CDTF">2023-02-09T07:11:00Z</dcterms:modified>
</cp:coreProperties>
</file>