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2C4" w:rsidRPr="00E95EBA" w:rsidRDefault="00C70F16" w:rsidP="00212150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ЗАКЛЮЧЕНИЕ</w:t>
      </w:r>
      <w:r w:rsidR="002B6ED5" w:rsidRPr="00E95EBA">
        <w:rPr>
          <w:sz w:val="28"/>
          <w:szCs w:val="28"/>
        </w:rPr>
        <w:t xml:space="preserve"> </w:t>
      </w:r>
    </w:p>
    <w:p w:rsidR="007E03F8" w:rsidRPr="00E95EBA" w:rsidRDefault="00BB04E0" w:rsidP="00212150">
      <w:pPr>
        <w:jc w:val="center"/>
        <w:rPr>
          <w:sz w:val="28"/>
          <w:szCs w:val="28"/>
        </w:rPr>
      </w:pPr>
      <w:r w:rsidRPr="00E95EBA">
        <w:rPr>
          <w:sz w:val="28"/>
          <w:szCs w:val="28"/>
        </w:rPr>
        <w:t xml:space="preserve"> </w:t>
      </w:r>
      <w:r w:rsidR="00A90542">
        <w:rPr>
          <w:sz w:val="28"/>
          <w:szCs w:val="28"/>
        </w:rPr>
        <w:t>а</w:t>
      </w:r>
      <w:r w:rsidRPr="00E95EBA">
        <w:rPr>
          <w:sz w:val="28"/>
          <w:szCs w:val="28"/>
        </w:rPr>
        <w:t>налити</w:t>
      </w:r>
      <w:r w:rsidR="00A90542">
        <w:rPr>
          <w:sz w:val="28"/>
          <w:szCs w:val="28"/>
        </w:rPr>
        <w:t xml:space="preserve">ческого отдела </w:t>
      </w:r>
    </w:p>
    <w:p w:rsidR="006A02C4" w:rsidRPr="00E95EBA" w:rsidRDefault="00A90542" w:rsidP="002121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аппарата </w:t>
      </w:r>
      <w:r w:rsidR="007E03F8" w:rsidRPr="00E95EBA">
        <w:rPr>
          <w:sz w:val="28"/>
          <w:szCs w:val="28"/>
        </w:rPr>
        <w:t>Думы городского округа Тольятти</w:t>
      </w:r>
    </w:p>
    <w:p w:rsidR="00480A2E" w:rsidRPr="00E95EBA" w:rsidRDefault="00480A2E" w:rsidP="006A02C4">
      <w:pPr>
        <w:jc w:val="center"/>
        <w:rPr>
          <w:sz w:val="28"/>
          <w:szCs w:val="28"/>
        </w:rPr>
      </w:pPr>
    </w:p>
    <w:p w:rsidR="007E3473" w:rsidRDefault="008C55A5" w:rsidP="00E95EBA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информацию</w:t>
      </w:r>
      <w:r w:rsidR="009867B5" w:rsidRPr="00E95EBA">
        <w:rPr>
          <w:sz w:val="28"/>
          <w:szCs w:val="28"/>
        </w:rPr>
        <w:t xml:space="preserve"> </w:t>
      </w:r>
      <w:r w:rsidR="00C70F16">
        <w:rPr>
          <w:sz w:val="28"/>
          <w:szCs w:val="28"/>
        </w:rPr>
        <w:t xml:space="preserve">администрации городского округа Тольятти </w:t>
      </w:r>
      <w:r w:rsidR="007E3473">
        <w:rPr>
          <w:sz w:val="28"/>
          <w:szCs w:val="28"/>
        </w:rPr>
        <w:t xml:space="preserve"> об оптимизации сети муниципальных уч</w:t>
      </w:r>
      <w:r w:rsidR="007D0C12">
        <w:rPr>
          <w:sz w:val="28"/>
          <w:szCs w:val="28"/>
        </w:rPr>
        <w:t>реждений социальной сферы в 2022</w:t>
      </w:r>
      <w:r w:rsidR="007E3473">
        <w:rPr>
          <w:sz w:val="28"/>
          <w:szCs w:val="28"/>
        </w:rPr>
        <w:t xml:space="preserve"> году</w:t>
      </w:r>
    </w:p>
    <w:p w:rsidR="00C70F16" w:rsidRDefault="007D0C12" w:rsidP="00E95EB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 планах на 2023</w:t>
      </w:r>
      <w:r w:rsidR="007E3473">
        <w:rPr>
          <w:sz w:val="28"/>
          <w:szCs w:val="28"/>
        </w:rPr>
        <w:t xml:space="preserve"> год</w:t>
      </w:r>
    </w:p>
    <w:p w:rsidR="008B6B70" w:rsidRPr="00E95EBA" w:rsidRDefault="008B6B70" w:rsidP="00E95EBA">
      <w:pPr>
        <w:jc w:val="center"/>
        <w:rPr>
          <w:sz w:val="28"/>
          <w:szCs w:val="28"/>
        </w:rPr>
      </w:pPr>
    </w:p>
    <w:p w:rsidR="00480A2E" w:rsidRPr="00E95EBA" w:rsidRDefault="007D0C12" w:rsidP="008B3966">
      <w:pPr>
        <w:jc w:val="center"/>
        <w:rPr>
          <w:sz w:val="28"/>
          <w:szCs w:val="28"/>
        </w:rPr>
      </w:pPr>
      <w:r>
        <w:rPr>
          <w:sz w:val="28"/>
          <w:szCs w:val="28"/>
        </w:rPr>
        <w:t>(Д - 2</w:t>
      </w:r>
      <w:r w:rsidR="002540A5">
        <w:rPr>
          <w:sz w:val="28"/>
          <w:szCs w:val="28"/>
        </w:rPr>
        <w:t>5</w:t>
      </w:r>
      <w:r w:rsidR="00C70F16">
        <w:rPr>
          <w:sz w:val="28"/>
          <w:szCs w:val="28"/>
        </w:rPr>
        <w:t xml:space="preserve"> от </w:t>
      </w:r>
      <w:r>
        <w:rPr>
          <w:sz w:val="28"/>
          <w:szCs w:val="28"/>
        </w:rPr>
        <w:t>01.02.2023</w:t>
      </w:r>
      <w:r w:rsidR="00CE39BF">
        <w:rPr>
          <w:sz w:val="28"/>
          <w:szCs w:val="28"/>
        </w:rPr>
        <w:t>г</w:t>
      </w:r>
      <w:r w:rsidR="009867B5" w:rsidRPr="00E95EBA">
        <w:rPr>
          <w:sz w:val="28"/>
          <w:szCs w:val="28"/>
        </w:rPr>
        <w:t>.)</w:t>
      </w:r>
      <w:r w:rsidR="006A02C4" w:rsidRPr="00E95EBA">
        <w:rPr>
          <w:sz w:val="28"/>
          <w:szCs w:val="28"/>
        </w:rPr>
        <w:t xml:space="preserve"> </w:t>
      </w:r>
    </w:p>
    <w:p w:rsidR="005205D1" w:rsidRPr="00E95EBA" w:rsidRDefault="005205D1" w:rsidP="005205D1">
      <w:pPr>
        <w:rPr>
          <w:sz w:val="28"/>
          <w:szCs w:val="28"/>
        </w:rPr>
      </w:pPr>
    </w:p>
    <w:p w:rsidR="001E23B2" w:rsidRPr="00E95EBA" w:rsidRDefault="00D31E52" w:rsidP="001E23B2">
      <w:pPr>
        <w:ind w:firstLine="708"/>
        <w:jc w:val="both"/>
        <w:rPr>
          <w:sz w:val="28"/>
          <w:szCs w:val="28"/>
        </w:rPr>
      </w:pPr>
      <w:r w:rsidRPr="00E95EBA">
        <w:rPr>
          <w:sz w:val="28"/>
          <w:szCs w:val="28"/>
        </w:rPr>
        <w:t xml:space="preserve">Рассмотрев поступившую в Думу </w:t>
      </w:r>
      <w:r w:rsidR="00245E09" w:rsidRPr="00E95EBA">
        <w:rPr>
          <w:sz w:val="28"/>
          <w:szCs w:val="28"/>
        </w:rPr>
        <w:t>городского округа Тольятти</w:t>
      </w:r>
      <w:r w:rsidR="00C70F16">
        <w:rPr>
          <w:sz w:val="28"/>
          <w:szCs w:val="28"/>
        </w:rPr>
        <w:t xml:space="preserve"> информацию администрации</w:t>
      </w:r>
      <w:r w:rsidR="00904025" w:rsidRPr="00E95EBA">
        <w:rPr>
          <w:sz w:val="28"/>
          <w:szCs w:val="28"/>
        </w:rPr>
        <w:t>,</w:t>
      </w:r>
      <w:r w:rsidR="00A90542">
        <w:rPr>
          <w:sz w:val="28"/>
          <w:szCs w:val="28"/>
        </w:rPr>
        <w:t xml:space="preserve"> </w:t>
      </w:r>
      <w:r w:rsidRPr="00E95EBA">
        <w:rPr>
          <w:sz w:val="28"/>
          <w:szCs w:val="28"/>
        </w:rPr>
        <w:t>отмечае</w:t>
      </w:r>
      <w:r w:rsidR="0040239F">
        <w:rPr>
          <w:sz w:val="28"/>
          <w:szCs w:val="28"/>
        </w:rPr>
        <w:t>м</w:t>
      </w:r>
      <w:r w:rsidR="001E23B2" w:rsidRPr="00E95EBA">
        <w:rPr>
          <w:sz w:val="28"/>
          <w:szCs w:val="28"/>
        </w:rPr>
        <w:t xml:space="preserve"> следующее.</w:t>
      </w:r>
    </w:p>
    <w:p w:rsidR="00E95EBA" w:rsidRDefault="0087337D" w:rsidP="001E23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95EBA" w:rsidRPr="00E95EBA">
        <w:rPr>
          <w:sz w:val="28"/>
          <w:szCs w:val="28"/>
        </w:rPr>
        <w:t xml:space="preserve"> соответствии с планом текущей деят</w:t>
      </w:r>
      <w:r w:rsidR="00CE39BF">
        <w:rPr>
          <w:sz w:val="28"/>
          <w:szCs w:val="28"/>
        </w:rPr>
        <w:t xml:space="preserve">ельности Думы </w:t>
      </w:r>
      <w:r w:rsidR="001E7797">
        <w:rPr>
          <w:sz w:val="28"/>
          <w:szCs w:val="28"/>
        </w:rPr>
        <w:t xml:space="preserve">на I </w:t>
      </w:r>
      <w:r w:rsidR="002A72BD">
        <w:rPr>
          <w:sz w:val="28"/>
          <w:szCs w:val="28"/>
        </w:rPr>
        <w:t>квартал 2023</w:t>
      </w:r>
      <w:r w:rsidR="008B6B70">
        <w:rPr>
          <w:sz w:val="28"/>
          <w:szCs w:val="28"/>
        </w:rPr>
        <w:t xml:space="preserve"> </w:t>
      </w:r>
      <w:r w:rsidR="00E95EBA" w:rsidRPr="00E95EBA">
        <w:rPr>
          <w:sz w:val="28"/>
          <w:szCs w:val="28"/>
        </w:rPr>
        <w:t xml:space="preserve">года, </w:t>
      </w:r>
      <w:r w:rsidR="00CB3A2A">
        <w:rPr>
          <w:sz w:val="28"/>
          <w:szCs w:val="28"/>
        </w:rPr>
        <w:t xml:space="preserve">утвержденным решением </w:t>
      </w:r>
      <w:r w:rsidR="002A72BD">
        <w:rPr>
          <w:sz w:val="28"/>
          <w:szCs w:val="28"/>
        </w:rPr>
        <w:t>Думы от 21.12.2022 № 1456</w:t>
      </w:r>
      <w:r w:rsidR="001E7797">
        <w:rPr>
          <w:sz w:val="28"/>
          <w:szCs w:val="28"/>
        </w:rPr>
        <w:t xml:space="preserve">, </w:t>
      </w:r>
      <w:r w:rsidR="008B6B70">
        <w:rPr>
          <w:sz w:val="28"/>
          <w:szCs w:val="28"/>
        </w:rPr>
        <w:t xml:space="preserve">для рассмотрения </w:t>
      </w:r>
      <w:r>
        <w:rPr>
          <w:sz w:val="28"/>
          <w:szCs w:val="28"/>
        </w:rPr>
        <w:t xml:space="preserve"> на заседании Думы гор</w:t>
      </w:r>
      <w:r w:rsidR="00452E15">
        <w:rPr>
          <w:sz w:val="28"/>
          <w:szCs w:val="28"/>
        </w:rPr>
        <w:t xml:space="preserve">одского округа Тольятти </w:t>
      </w:r>
      <w:r w:rsidR="002A72BD">
        <w:rPr>
          <w:b/>
          <w:sz w:val="28"/>
          <w:szCs w:val="28"/>
        </w:rPr>
        <w:t>22</w:t>
      </w:r>
      <w:r w:rsidR="002540A5">
        <w:rPr>
          <w:b/>
          <w:sz w:val="28"/>
          <w:szCs w:val="28"/>
        </w:rPr>
        <w:t>.02.202</w:t>
      </w:r>
      <w:r w:rsidR="0040239F">
        <w:rPr>
          <w:b/>
          <w:sz w:val="28"/>
          <w:szCs w:val="28"/>
        </w:rPr>
        <w:t>3</w:t>
      </w:r>
      <w:r w:rsidR="00452E15" w:rsidRPr="00E26E4F">
        <w:rPr>
          <w:b/>
          <w:sz w:val="28"/>
          <w:szCs w:val="28"/>
        </w:rPr>
        <w:t xml:space="preserve"> </w:t>
      </w:r>
      <w:r w:rsidRPr="00E26E4F">
        <w:rPr>
          <w:b/>
          <w:sz w:val="28"/>
          <w:szCs w:val="28"/>
        </w:rPr>
        <w:t>г</w:t>
      </w:r>
      <w:r>
        <w:rPr>
          <w:sz w:val="28"/>
          <w:szCs w:val="28"/>
        </w:rPr>
        <w:t>.</w:t>
      </w:r>
      <w:r w:rsidR="008B6B70">
        <w:rPr>
          <w:sz w:val="28"/>
          <w:szCs w:val="28"/>
        </w:rPr>
        <w:t xml:space="preserve"> включен </w:t>
      </w:r>
      <w:r>
        <w:rPr>
          <w:sz w:val="28"/>
          <w:szCs w:val="28"/>
        </w:rPr>
        <w:t>вопрос «О</w:t>
      </w:r>
      <w:r w:rsidR="008B6B70">
        <w:rPr>
          <w:sz w:val="28"/>
          <w:szCs w:val="28"/>
        </w:rPr>
        <w:t xml:space="preserve">б информации </w:t>
      </w:r>
      <w:r w:rsidR="001E7797">
        <w:rPr>
          <w:sz w:val="28"/>
          <w:szCs w:val="28"/>
        </w:rPr>
        <w:t xml:space="preserve">администрации городского округа Тольятти </w:t>
      </w:r>
      <w:r w:rsidR="008B6B70">
        <w:rPr>
          <w:sz w:val="28"/>
          <w:szCs w:val="28"/>
        </w:rPr>
        <w:t>о</w:t>
      </w:r>
      <w:r w:rsidR="007E3473">
        <w:rPr>
          <w:sz w:val="28"/>
          <w:szCs w:val="28"/>
        </w:rPr>
        <w:t xml:space="preserve">б оптимизации сети </w:t>
      </w:r>
      <w:r w:rsidR="001E7797">
        <w:rPr>
          <w:sz w:val="28"/>
          <w:szCs w:val="28"/>
        </w:rPr>
        <w:t xml:space="preserve">муниципальных </w:t>
      </w:r>
      <w:r>
        <w:rPr>
          <w:sz w:val="28"/>
          <w:szCs w:val="28"/>
        </w:rPr>
        <w:t xml:space="preserve">учреждений социальной сферы в </w:t>
      </w:r>
      <w:r w:rsidR="002A72BD">
        <w:rPr>
          <w:sz w:val="28"/>
          <w:szCs w:val="28"/>
        </w:rPr>
        <w:t>2022</w:t>
      </w:r>
      <w:r>
        <w:rPr>
          <w:sz w:val="28"/>
          <w:szCs w:val="28"/>
        </w:rPr>
        <w:t xml:space="preserve"> году</w:t>
      </w:r>
      <w:r w:rsidR="002A72BD">
        <w:rPr>
          <w:sz w:val="28"/>
          <w:szCs w:val="28"/>
        </w:rPr>
        <w:t xml:space="preserve"> и планах на 2023</w:t>
      </w:r>
      <w:r w:rsidR="007E3473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». </w:t>
      </w:r>
    </w:p>
    <w:p w:rsidR="00044545" w:rsidRDefault="00F91B1F" w:rsidP="001E23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Следует отметить,</w:t>
      </w:r>
      <w:r w:rsidR="004E1F4C">
        <w:rPr>
          <w:sz w:val="28"/>
          <w:szCs w:val="28"/>
        </w:rPr>
        <w:t xml:space="preserve"> что вопросы оптимизации сети учреждений социальной сферы находятся на постоянном контроле Думы городского округа Тольятти.</w:t>
      </w:r>
    </w:p>
    <w:p w:rsidR="00044545" w:rsidRDefault="008B6B70" w:rsidP="001E23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решением Думы городского округа Тольятти от 06.07.2016 № 1144</w:t>
      </w:r>
      <w:r w:rsidR="00044545">
        <w:rPr>
          <w:sz w:val="28"/>
          <w:szCs w:val="28"/>
        </w:rPr>
        <w:t xml:space="preserve"> «О</w:t>
      </w:r>
      <w:r w:rsidR="00044545" w:rsidRPr="00044545">
        <w:rPr>
          <w:sz w:val="28"/>
          <w:szCs w:val="28"/>
        </w:rPr>
        <w:t xml:space="preserve"> плане оптимизации сети муниципальных учреждений социальной сферы в городском округе Тольятти в 2016 году</w:t>
      </w:r>
      <w:r w:rsidR="00044545">
        <w:rPr>
          <w:sz w:val="28"/>
          <w:szCs w:val="28"/>
        </w:rPr>
        <w:t xml:space="preserve">», мэрии рекомендовано </w:t>
      </w:r>
      <w:r w:rsidR="00044545" w:rsidRPr="00044545">
        <w:rPr>
          <w:i/>
          <w:sz w:val="28"/>
          <w:szCs w:val="28"/>
        </w:rPr>
        <w:t xml:space="preserve">ежегодно в срок до 1 февраля представлять в Думу информацию о планируемой реорганизации учреждений социальной сферы в текущем году с указанием сведений по группам планируемых к реорганизации муниципальных учреждений </w:t>
      </w:r>
      <w:r w:rsidR="00044545">
        <w:rPr>
          <w:i/>
          <w:sz w:val="28"/>
          <w:szCs w:val="28"/>
        </w:rPr>
        <w:t xml:space="preserve"> по установленной форме </w:t>
      </w:r>
      <w:r w:rsidR="00044545" w:rsidRPr="00044545">
        <w:rPr>
          <w:i/>
          <w:sz w:val="28"/>
          <w:szCs w:val="28"/>
        </w:rPr>
        <w:t>согласно приложению к решению</w:t>
      </w:r>
      <w:r w:rsidR="0004061C">
        <w:rPr>
          <w:sz w:val="28"/>
          <w:szCs w:val="28"/>
        </w:rPr>
        <w:t>, которая в свою очередь включает 12 показателей реорганизации.</w:t>
      </w:r>
    </w:p>
    <w:p w:rsidR="004E1F4C" w:rsidRPr="003E596F" w:rsidRDefault="004E1F4C" w:rsidP="001E23B2">
      <w:pPr>
        <w:ind w:firstLine="708"/>
        <w:jc w:val="both"/>
        <w:rPr>
          <w:b/>
          <w:i/>
          <w:sz w:val="28"/>
          <w:szCs w:val="28"/>
        </w:rPr>
      </w:pPr>
      <w:r w:rsidRPr="008E5C37">
        <w:rPr>
          <w:sz w:val="28"/>
          <w:szCs w:val="28"/>
        </w:rPr>
        <w:t>Согласно представ</w:t>
      </w:r>
      <w:r w:rsidR="004E5FE9" w:rsidRPr="008E5C37">
        <w:rPr>
          <w:sz w:val="28"/>
          <w:szCs w:val="28"/>
        </w:rPr>
        <w:t>ленной информации администрации</w:t>
      </w:r>
      <w:r w:rsidR="008E5C37">
        <w:rPr>
          <w:sz w:val="28"/>
          <w:szCs w:val="28"/>
        </w:rPr>
        <w:t>:</w:t>
      </w:r>
    </w:p>
    <w:p w:rsidR="00572CCA" w:rsidRPr="00974EA9" w:rsidRDefault="008B5964" w:rsidP="004E1CB0">
      <w:pPr>
        <w:ind w:firstLine="708"/>
        <w:jc w:val="both"/>
        <w:rPr>
          <w:sz w:val="28"/>
          <w:szCs w:val="28"/>
          <w:u w:val="single"/>
        </w:rPr>
      </w:pPr>
      <w:r w:rsidRPr="00974EA9">
        <w:rPr>
          <w:b/>
          <w:i/>
          <w:sz w:val="28"/>
          <w:szCs w:val="28"/>
          <w:u w:val="single"/>
        </w:rPr>
        <w:t xml:space="preserve">По отрасли </w:t>
      </w:r>
      <w:r w:rsidR="001665AA" w:rsidRPr="00974EA9">
        <w:rPr>
          <w:b/>
          <w:i/>
          <w:sz w:val="28"/>
          <w:szCs w:val="28"/>
          <w:u w:val="single"/>
        </w:rPr>
        <w:t>«Образование»</w:t>
      </w:r>
    </w:p>
    <w:p w:rsidR="004E1CB0" w:rsidRDefault="004E1CB0" w:rsidP="0088200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E54A67">
        <w:rPr>
          <w:b/>
          <w:sz w:val="28"/>
          <w:szCs w:val="28"/>
          <w:u w:val="single"/>
        </w:rPr>
        <w:t xml:space="preserve">. В </w:t>
      </w:r>
      <w:r w:rsidR="007D0C12" w:rsidRPr="00E54A67">
        <w:rPr>
          <w:b/>
          <w:sz w:val="28"/>
          <w:szCs w:val="28"/>
          <w:u w:val="single"/>
        </w:rPr>
        <w:t>2022 году</w:t>
      </w:r>
      <w:r w:rsidR="007D0C12">
        <w:rPr>
          <w:sz w:val="28"/>
          <w:szCs w:val="28"/>
        </w:rPr>
        <w:t xml:space="preserve"> </w:t>
      </w:r>
      <w:r w:rsidR="00882008" w:rsidRPr="00A763A7">
        <w:rPr>
          <w:b/>
          <w:sz w:val="28"/>
          <w:szCs w:val="28"/>
        </w:rPr>
        <w:t>реорганиз</w:t>
      </w:r>
      <w:r w:rsidR="007D0C12">
        <w:rPr>
          <w:b/>
          <w:sz w:val="28"/>
          <w:szCs w:val="28"/>
        </w:rPr>
        <w:t xml:space="preserve">овано </w:t>
      </w:r>
      <w:r w:rsidR="00882008">
        <w:rPr>
          <w:sz w:val="28"/>
          <w:szCs w:val="28"/>
        </w:rPr>
        <w:t xml:space="preserve"> </w:t>
      </w:r>
      <w:r w:rsidR="007D0C12">
        <w:rPr>
          <w:b/>
          <w:sz w:val="28"/>
          <w:szCs w:val="28"/>
        </w:rPr>
        <w:t>МБУ детский сад</w:t>
      </w:r>
      <w:r w:rsidR="00882008" w:rsidRPr="00A763A7">
        <w:rPr>
          <w:b/>
          <w:sz w:val="28"/>
          <w:szCs w:val="28"/>
        </w:rPr>
        <w:t xml:space="preserve"> № 93 «Мишутка» </w:t>
      </w:r>
      <w:r w:rsidR="00882008" w:rsidRPr="00A763A7">
        <w:rPr>
          <w:i/>
          <w:sz w:val="28"/>
          <w:szCs w:val="28"/>
        </w:rPr>
        <w:t>в форме присоединения к нему</w:t>
      </w:r>
      <w:r w:rsidR="00882008">
        <w:rPr>
          <w:sz w:val="28"/>
          <w:szCs w:val="28"/>
        </w:rPr>
        <w:t xml:space="preserve"> </w:t>
      </w:r>
      <w:r w:rsidR="00882008" w:rsidRPr="00A763A7">
        <w:rPr>
          <w:b/>
          <w:sz w:val="28"/>
          <w:szCs w:val="28"/>
        </w:rPr>
        <w:t>МБУ детского сада № 20 «Снежок» и МБУ детского сада № 26 «Сказка»</w:t>
      </w:r>
      <w:r>
        <w:rPr>
          <w:b/>
          <w:sz w:val="28"/>
          <w:szCs w:val="28"/>
        </w:rPr>
        <w:t xml:space="preserve">. </w:t>
      </w:r>
      <w:r w:rsidR="00E54A67">
        <w:rPr>
          <w:sz w:val="28"/>
          <w:szCs w:val="28"/>
        </w:rPr>
        <w:t>Оптимизация проводилась</w:t>
      </w:r>
      <w:r w:rsidR="00882008" w:rsidRPr="004E1CB0">
        <w:rPr>
          <w:sz w:val="28"/>
          <w:szCs w:val="28"/>
        </w:rPr>
        <w:t xml:space="preserve"> </w:t>
      </w:r>
      <w:r w:rsidR="00882008">
        <w:rPr>
          <w:sz w:val="28"/>
          <w:szCs w:val="28"/>
        </w:rPr>
        <w:t xml:space="preserve">по инициативе указанных учреждений.  </w:t>
      </w:r>
    </w:p>
    <w:p w:rsidR="004E1CB0" w:rsidRDefault="004E1CB0" w:rsidP="0088200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Комиссия по</w:t>
      </w:r>
      <w:r w:rsidRPr="00D0659D">
        <w:rPr>
          <w:sz w:val="28"/>
          <w:szCs w:val="28"/>
        </w:rPr>
        <w:t xml:space="preserve"> оценке последствий пр</w:t>
      </w:r>
      <w:r>
        <w:rPr>
          <w:sz w:val="28"/>
          <w:szCs w:val="28"/>
        </w:rPr>
        <w:t xml:space="preserve">инятия решения о реорганизации </w:t>
      </w:r>
      <w:r w:rsidRPr="00D0659D">
        <w:rPr>
          <w:sz w:val="28"/>
          <w:szCs w:val="28"/>
        </w:rPr>
        <w:t>указанных учреждений</w:t>
      </w:r>
      <w:r>
        <w:rPr>
          <w:sz w:val="28"/>
          <w:szCs w:val="28"/>
        </w:rPr>
        <w:t xml:space="preserve"> создана постановлением администрации от 09.09.2020 № 2693-п/1.</w:t>
      </w:r>
      <w:r w:rsidR="007D0C12" w:rsidRPr="007D0C12">
        <w:rPr>
          <w:sz w:val="28"/>
          <w:szCs w:val="28"/>
        </w:rPr>
        <w:t xml:space="preserve"> </w:t>
      </w:r>
      <w:r w:rsidR="007D0C12">
        <w:rPr>
          <w:sz w:val="28"/>
          <w:szCs w:val="28"/>
        </w:rPr>
        <w:t xml:space="preserve">По результатам работы Комиссии </w:t>
      </w:r>
      <w:r w:rsidR="007D0C12" w:rsidRPr="00882008">
        <w:rPr>
          <w:sz w:val="28"/>
          <w:szCs w:val="28"/>
        </w:rPr>
        <w:t xml:space="preserve"> </w:t>
      </w:r>
      <w:r w:rsidR="007D0C12">
        <w:rPr>
          <w:sz w:val="28"/>
          <w:szCs w:val="28"/>
        </w:rPr>
        <w:t>подготовлено заключение о целесообразности проведения реорганизации в форме присоединения</w:t>
      </w:r>
      <w:r w:rsidR="00461AC7">
        <w:rPr>
          <w:sz w:val="28"/>
          <w:szCs w:val="28"/>
        </w:rPr>
        <w:t xml:space="preserve"> от 23.11.2020</w:t>
      </w:r>
      <w:r w:rsidR="007D0C12">
        <w:rPr>
          <w:sz w:val="28"/>
          <w:szCs w:val="28"/>
        </w:rPr>
        <w:t>.</w:t>
      </w:r>
    </w:p>
    <w:p w:rsidR="004E1CB0" w:rsidRDefault="007D0C12" w:rsidP="0088200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Решение о реорганизации МБДОУ детского сада № 93 «Мишутка» принято п</w:t>
      </w:r>
      <w:r w:rsidR="004E1CB0">
        <w:rPr>
          <w:sz w:val="28"/>
          <w:szCs w:val="28"/>
        </w:rPr>
        <w:t>остановлением администрации городского округа Тольятти от 20.09.2021 № 3130-п/1</w:t>
      </w:r>
      <w:r>
        <w:rPr>
          <w:sz w:val="28"/>
          <w:szCs w:val="28"/>
        </w:rPr>
        <w:t>.</w:t>
      </w:r>
      <w:r w:rsidR="004E1CB0">
        <w:rPr>
          <w:sz w:val="28"/>
          <w:szCs w:val="28"/>
        </w:rPr>
        <w:t xml:space="preserve"> </w:t>
      </w:r>
    </w:p>
    <w:p w:rsidR="004E1CB0" w:rsidRDefault="004E1CB0" w:rsidP="001E23B2">
      <w:pPr>
        <w:ind w:firstLine="708"/>
        <w:jc w:val="both"/>
        <w:rPr>
          <w:sz w:val="28"/>
          <w:szCs w:val="28"/>
        </w:rPr>
      </w:pPr>
    </w:p>
    <w:p w:rsidR="007D0C12" w:rsidRDefault="007D0C12" w:rsidP="001E23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Pr="00E54A67">
        <w:rPr>
          <w:b/>
          <w:sz w:val="28"/>
          <w:szCs w:val="28"/>
          <w:u w:val="single"/>
        </w:rPr>
        <w:t>На 2023 год</w:t>
      </w:r>
      <w:r>
        <w:rPr>
          <w:sz w:val="28"/>
          <w:szCs w:val="28"/>
        </w:rPr>
        <w:t xml:space="preserve"> планируется завершить процедуру реорганизации:</w:t>
      </w:r>
    </w:p>
    <w:p w:rsidR="007D0C12" w:rsidRDefault="007D0C12" w:rsidP="007D0C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7D0C12">
        <w:rPr>
          <w:sz w:val="28"/>
          <w:szCs w:val="28"/>
        </w:rPr>
        <w:t>муниципального бюджетного дошкольного образовательного учреждения детского сада № 23 «Волжские капельки» городского округа Тольятти</w:t>
      </w:r>
      <w:r>
        <w:rPr>
          <w:sz w:val="28"/>
          <w:szCs w:val="28"/>
        </w:rPr>
        <w:t xml:space="preserve"> </w:t>
      </w:r>
      <w:r w:rsidRPr="007D0C12">
        <w:rPr>
          <w:sz w:val="28"/>
          <w:szCs w:val="28"/>
        </w:rPr>
        <w:t>в форме присоединения к нему муниципального бюджетного дошкольного образовательного учреждения детского сада № 36 «Якорек» городского округа Тольятти</w:t>
      </w:r>
      <w:r>
        <w:rPr>
          <w:sz w:val="28"/>
          <w:szCs w:val="28"/>
        </w:rPr>
        <w:t>;</w:t>
      </w:r>
    </w:p>
    <w:p w:rsidR="007D0C12" w:rsidRDefault="007D0C12" w:rsidP="007D0C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7D0C12">
        <w:rPr>
          <w:sz w:val="28"/>
          <w:szCs w:val="28"/>
        </w:rPr>
        <w:t>муниципального бюджетного дошкольного образовательного учреждения детского сада № 33 «Мечта» городского округа Тольятти в форме присоединения к нему муниципального бюджетного дошкольного образовательного учреждения детского сада № 167 «Долинка» городского округа Тольятти</w:t>
      </w:r>
      <w:r>
        <w:rPr>
          <w:sz w:val="28"/>
          <w:szCs w:val="28"/>
        </w:rPr>
        <w:t>;</w:t>
      </w:r>
    </w:p>
    <w:p w:rsidR="007D0C12" w:rsidRDefault="006F246B" w:rsidP="007D0C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6F246B">
        <w:rPr>
          <w:sz w:val="28"/>
          <w:szCs w:val="28"/>
        </w:rPr>
        <w:t>муниципального бюджетного дошкольного образовательного учреждения детского сада № 45 «Яблонька» городского округа Тольятти в форме присоединения к нему муниципального бюджетного дошкольного образовательного учреждения детского сада № 46 «Игрушка» городского округа Тольятти</w:t>
      </w:r>
      <w:r>
        <w:rPr>
          <w:sz w:val="28"/>
          <w:szCs w:val="28"/>
        </w:rPr>
        <w:t>;</w:t>
      </w:r>
    </w:p>
    <w:p w:rsidR="006F246B" w:rsidRDefault="006F246B" w:rsidP="007D0C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6F246B">
        <w:rPr>
          <w:sz w:val="28"/>
          <w:szCs w:val="28"/>
        </w:rPr>
        <w:t>муниципального бюджетного дошкольного образовательного учреждения детского сада № 51 «Чиполлино» городского округа Тольятти в форме присоединения к нему муниципального бюджетного дошкольного образовательного учреждения детского сада № 52 «Золотой улей» городского округа Тольятти</w:t>
      </w:r>
      <w:r>
        <w:rPr>
          <w:sz w:val="28"/>
          <w:szCs w:val="28"/>
        </w:rPr>
        <w:t>.</w:t>
      </w:r>
    </w:p>
    <w:p w:rsidR="007D0C12" w:rsidRDefault="00EF4A8E" w:rsidP="007D0C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Согласно представленной информации, н</w:t>
      </w:r>
      <w:r w:rsidRPr="00EF4A8E">
        <w:rPr>
          <w:sz w:val="28"/>
          <w:szCs w:val="28"/>
        </w:rPr>
        <w:t>а данный момент проекты постановлений администрации городского округа Тольятти о реорганизации вышеперечисленных учреждений находятся на согласовании в администрации городского округа Тольятти</w:t>
      </w:r>
      <w:r>
        <w:rPr>
          <w:sz w:val="28"/>
          <w:szCs w:val="28"/>
        </w:rPr>
        <w:t>.</w:t>
      </w:r>
    </w:p>
    <w:p w:rsidR="007D0C12" w:rsidRDefault="007D0C12" w:rsidP="007D0C12">
      <w:pPr>
        <w:ind w:firstLine="708"/>
        <w:jc w:val="both"/>
        <w:rPr>
          <w:sz w:val="28"/>
          <w:szCs w:val="28"/>
        </w:rPr>
      </w:pPr>
    </w:p>
    <w:p w:rsidR="007D0C12" w:rsidRDefault="0040239F" w:rsidP="007D0C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974EA9">
        <w:rPr>
          <w:sz w:val="28"/>
          <w:szCs w:val="28"/>
        </w:rPr>
        <w:t xml:space="preserve">читаем необходимым </w:t>
      </w:r>
      <w:r>
        <w:rPr>
          <w:sz w:val="28"/>
          <w:szCs w:val="28"/>
        </w:rPr>
        <w:t>обратить внимание на</w:t>
      </w:r>
      <w:r w:rsidR="00974EA9">
        <w:rPr>
          <w:sz w:val="28"/>
          <w:szCs w:val="28"/>
        </w:rPr>
        <w:t xml:space="preserve"> следующее.</w:t>
      </w:r>
    </w:p>
    <w:p w:rsidR="00974EA9" w:rsidRDefault="0005059A" w:rsidP="007D0C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74EA9">
        <w:rPr>
          <w:sz w:val="28"/>
          <w:szCs w:val="28"/>
        </w:rPr>
        <w:t xml:space="preserve"> информации администрации </w:t>
      </w:r>
      <w:r w:rsidR="00974EA9" w:rsidRPr="00974EA9">
        <w:rPr>
          <w:sz w:val="28"/>
          <w:szCs w:val="28"/>
        </w:rPr>
        <w:t>об оптимизации сети муниципальных уч</w:t>
      </w:r>
      <w:r w:rsidR="00974EA9">
        <w:rPr>
          <w:sz w:val="28"/>
          <w:szCs w:val="28"/>
        </w:rPr>
        <w:t>реждений социальной сферы в 2021 году и планах на 2022</w:t>
      </w:r>
      <w:r w:rsidR="00974EA9" w:rsidRPr="00974EA9">
        <w:rPr>
          <w:sz w:val="28"/>
          <w:szCs w:val="28"/>
        </w:rPr>
        <w:t xml:space="preserve"> год</w:t>
      </w:r>
      <w:r w:rsidR="00974EA9">
        <w:rPr>
          <w:sz w:val="28"/>
          <w:szCs w:val="28"/>
        </w:rPr>
        <w:t xml:space="preserve"> (Д-35 от 02.02.2022г) о планируемой реорганизации  указанных в пункте 2 настоящего заключения дошкольных образовательных учреждений не упоминалось, что </w:t>
      </w:r>
      <w:r w:rsidR="00974EA9" w:rsidRPr="00E54A67">
        <w:rPr>
          <w:b/>
          <w:sz w:val="28"/>
          <w:szCs w:val="28"/>
        </w:rPr>
        <w:t>требует дополнительных пояснений</w:t>
      </w:r>
      <w:r w:rsidR="00974EA9" w:rsidRPr="007165A7">
        <w:rPr>
          <w:sz w:val="28"/>
          <w:szCs w:val="28"/>
        </w:rPr>
        <w:t>.</w:t>
      </w:r>
    </w:p>
    <w:p w:rsidR="00974EA9" w:rsidRDefault="00974EA9" w:rsidP="007D0C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сайте администрации </w:t>
      </w:r>
      <w:r w:rsidR="00E54A67">
        <w:rPr>
          <w:sz w:val="28"/>
          <w:szCs w:val="28"/>
        </w:rPr>
        <w:t xml:space="preserve">городского округа Тольятти </w:t>
      </w:r>
      <w:r>
        <w:rPr>
          <w:sz w:val="28"/>
          <w:szCs w:val="28"/>
        </w:rPr>
        <w:t>размещены положительные заключени</w:t>
      </w:r>
      <w:r w:rsidR="00E54A67">
        <w:rPr>
          <w:sz w:val="28"/>
          <w:szCs w:val="28"/>
        </w:rPr>
        <w:t>я комиссий по оценке последствий</w:t>
      </w:r>
      <w:r>
        <w:rPr>
          <w:sz w:val="28"/>
          <w:szCs w:val="28"/>
        </w:rPr>
        <w:t xml:space="preserve"> принятия решений </w:t>
      </w:r>
      <w:r w:rsidRPr="00974EA9">
        <w:rPr>
          <w:sz w:val="28"/>
          <w:szCs w:val="28"/>
        </w:rPr>
        <w:t>о реорганизации указанных учреждений</w:t>
      </w:r>
      <w:r>
        <w:rPr>
          <w:sz w:val="28"/>
          <w:szCs w:val="28"/>
        </w:rPr>
        <w:t>:</w:t>
      </w:r>
    </w:p>
    <w:p w:rsidR="00974EA9" w:rsidRPr="00974EA9" w:rsidRDefault="00974EA9" w:rsidP="00974EA9">
      <w:pPr>
        <w:ind w:firstLine="708"/>
        <w:jc w:val="both"/>
        <w:rPr>
          <w:sz w:val="28"/>
          <w:szCs w:val="28"/>
        </w:rPr>
      </w:pPr>
      <w:r w:rsidRPr="00974EA9">
        <w:rPr>
          <w:sz w:val="28"/>
          <w:szCs w:val="28"/>
        </w:rPr>
        <w:t xml:space="preserve">1) </w:t>
      </w:r>
      <w:r>
        <w:rPr>
          <w:sz w:val="28"/>
          <w:szCs w:val="28"/>
        </w:rPr>
        <w:t>МБДОУ</w:t>
      </w:r>
      <w:r w:rsidRPr="00974EA9">
        <w:rPr>
          <w:sz w:val="28"/>
          <w:szCs w:val="28"/>
        </w:rPr>
        <w:t xml:space="preserve"> детского сада № 23 «Волжские капельки» в форме присоединения к нему </w:t>
      </w:r>
      <w:r>
        <w:rPr>
          <w:sz w:val="28"/>
          <w:szCs w:val="28"/>
        </w:rPr>
        <w:t>МБДОУ</w:t>
      </w:r>
      <w:r w:rsidRPr="00974EA9">
        <w:rPr>
          <w:sz w:val="28"/>
          <w:szCs w:val="28"/>
        </w:rPr>
        <w:t xml:space="preserve"> детского сада № 36 «Якорек» </w:t>
      </w:r>
      <w:r>
        <w:rPr>
          <w:sz w:val="28"/>
          <w:szCs w:val="28"/>
        </w:rPr>
        <w:t>от 20.09.2022г. (комиссия создана постановление</w:t>
      </w:r>
      <w:r w:rsidR="00F573A4">
        <w:rPr>
          <w:sz w:val="28"/>
          <w:szCs w:val="28"/>
        </w:rPr>
        <w:t>м</w:t>
      </w:r>
      <w:r>
        <w:rPr>
          <w:sz w:val="28"/>
          <w:szCs w:val="28"/>
        </w:rPr>
        <w:t xml:space="preserve"> администрации </w:t>
      </w:r>
      <w:r w:rsidR="00F573A4">
        <w:rPr>
          <w:sz w:val="28"/>
          <w:szCs w:val="28"/>
        </w:rPr>
        <w:t xml:space="preserve"> от 24.08.2022 № 1872-п/1</w:t>
      </w:r>
      <w:r w:rsidR="007165A7">
        <w:rPr>
          <w:sz w:val="28"/>
          <w:szCs w:val="28"/>
        </w:rPr>
        <w:t>;</w:t>
      </w:r>
      <w:r w:rsidR="007165A7" w:rsidRPr="007165A7">
        <w:rPr>
          <w:sz w:val="28"/>
          <w:szCs w:val="28"/>
        </w:rPr>
        <w:t xml:space="preserve"> срок проведения реорганизации: ноябрь 2022г.- май 2023г.</w:t>
      </w:r>
      <w:r w:rsidR="00F573A4">
        <w:rPr>
          <w:sz w:val="28"/>
          <w:szCs w:val="28"/>
        </w:rPr>
        <w:t>)</w:t>
      </w:r>
      <w:r w:rsidRPr="00974EA9">
        <w:rPr>
          <w:sz w:val="28"/>
          <w:szCs w:val="28"/>
        </w:rPr>
        <w:t>;</w:t>
      </w:r>
    </w:p>
    <w:p w:rsidR="00974EA9" w:rsidRPr="00974EA9" w:rsidRDefault="00974EA9" w:rsidP="00974EA9">
      <w:pPr>
        <w:ind w:firstLine="708"/>
        <w:jc w:val="both"/>
        <w:rPr>
          <w:sz w:val="28"/>
          <w:szCs w:val="28"/>
        </w:rPr>
      </w:pPr>
      <w:r w:rsidRPr="00974EA9">
        <w:rPr>
          <w:sz w:val="28"/>
          <w:szCs w:val="28"/>
        </w:rPr>
        <w:t xml:space="preserve">2) </w:t>
      </w:r>
      <w:r w:rsidR="00F573A4" w:rsidRPr="00F573A4">
        <w:rPr>
          <w:sz w:val="28"/>
          <w:szCs w:val="28"/>
        </w:rPr>
        <w:t xml:space="preserve">МБДОУ </w:t>
      </w:r>
      <w:r w:rsidRPr="00974EA9">
        <w:rPr>
          <w:sz w:val="28"/>
          <w:szCs w:val="28"/>
        </w:rPr>
        <w:t xml:space="preserve">детского </w:t>
      </w:r>
      <w:r w:rsidRPr="007165A7">
        <w:rPr>
          <w:sz w:val="28"/>
          <w:szCs w:val="28"/>
        </w:rPr>
        <w:t xml:space="preserve">сада № 33 «Мечта» в форме присоединения к нему </w:t>
      </w:r>
      <w:r w:rsidR="00F573A4" w:rsidRPr="007165A7">
        <w:rPr>
          <w:sz w:val="28"/>
          <w:szCs w:val="28"/>
        </w:rPr>
        <w:t xml:space="preserve">МБДОУ </w:t>
      </w:r>
      <w:r w:rsidRPr="007165A7">
        <w:rPr>
          <w:sz w:val="28"/>
          <w:szCs w:val="28"/>
        </w:rPr>
        <w:t xml:space="preserve">детского сада № 167 «Долинка» </w:t>
      </w:r>
      <w:r w:rsidR="00F573A4" w:rsidRPr="007165A7">
        <w:rPr>
          <w:sz w:val="28"/>
          <w:szCs w:val="28"/>
        </w:rPr>
        <w:t>от 20.09.2022г.</w:t>
      </w:r>
      <w:r w:rsidR="007165A7" w:rsidRPr="007165A7">
        <w:rPr>
          <w:sz w:val="28"/>
          <w:szCs w:val="28"/>
        </w:rPr>
        <w:t xml:space="preserve"> (комиссия создана постановлением адм</w:t>
      </w:r>
      <w:r w:rsidR="007165A7">
        <w:rPr>
          <w:sz w:val="28"/>
          <w:szCs w:val="28"/>
        </w:rPr>
        <w:t>инистрации  от 24.08.2022 № 1871</w:t>
      </w:r>
      <w:r w:rsidR="007165A7" w:rsidRPr="007165A7">
        <w:rPr>
          <w:sz w:val="28"/>
          <w:szCs w:val="28"/>
        </w:rPr>
        <w:t>-п/1</w:t>
      </w:r>
      <w:r w:rsidR="007165A7">
        <w:rPr>
          <w:sz w:val="28"/>
          <w:szCs w:val="28"/>
        </w:rPr>
        <w:t>; срок проведения реорганизации: ноябрь 2022г.- май 2023г.</w:t>
      </w:r>
      <w:r w:rsidR="007165A7" w:rsidRPr="007165A7">
        <w:rPr>
          <w:sz w:val="28"/>
          <w:szCs w:val="28"/>
        </w:rPr>
        <w:t>);</w:t>
      </w:r>
      <w:r w:rsidR="00F573A4" w:rsidRPr="00F573A4">
        <w:rPr>
          <w:sz w:val="28"/>
          <w:szCs w:val="28"/>
          <w:highlight w:val="yellow"/>
        </w:rPr>
        <w:t xml:space="preserve"> </w:t>
      </w:r>
    </w:p>
    <w:p w:rsidR="00974EA9" w:rsidRPr="00974EA9" w:rsidRDefault="00974EA9" w:rsidP="00974EA9">
      <w:pPr>
        <w:ind w:firstLine="708"/>
        <w:jc w:val="both"/>
        <w:rPr>
          <w:sz w:val="28"/>
          <w:szCs w:val="28"/>
        </w:rPr>
      </w:pPr>
      <w:r w:rsidRPr="00974EA9">
        <w:rPr>
          <w:sz w:val="28"/>
          <w:szCs w:val="28"/>
        </w:rPr>
        <w:lastRenderedPageBreak/>
        <w:t xml:space="preserve">3) </w:t>
      </w:r>
      <w:r w:rsidR="00F573A4" w:rsidRPr="00F573A4">
        <w:rPr>
          <w:sz w:val="28"/>
          <w:szCs w:val="28"/>
        </w:rPr>
        <w:t xml:space="preserve">МБДОУ </w:t>
      </w:r>
      <w:r w:rsidRPr="00974EA9">
        <w:rPr>
          <w:sz w:val="28"/>
          <w:szCs w:val="28"/>
        </w:rPr>
        <w:t xml:space="preserve">детского сада № 45 «Яблонька» в форме присоединения к нему </w:t>
      </w:r>
      <w:r w:rsidR="00F573A4" w:rsidRPr="00F573A4">
        <w:rPr>
          <w:sz w:val="28"/>
          <w:szCs w:val="28"/>
        </w:rPr>
        <w:t>МБДОУ</w:t>
      </w:r>
      <w:r w:rsidRPr="00974EA9">
        <w:rPr>
          <w:sz w:val="28"/>
          <w:szCs w:val="28"/>
        </w:rPr>
        <w:t xml:space="preserve"> детского сада № 46 «Игрушка» </w:t>
      </w:r>
      <w:r w:rsidR="00F573A4" w:rsidRPr="00F573A4">
        <w:rPr>
          <w:sz w:val="28"/>
          <w:szCs w:val="28"/>
        </w:rPr>
        <w:t>от 20.09.2022г. (комиссия создана постановлением адм</w:t>
      </w:r>
      <w:r w:rsidR="00E54A67">
        <w:rPr>
          <w:sz w:val="28"/>
          <w:szCs w:val="28"/>
        </w:rPr>
        <w:t>инистрации</w:t>
      </w:r>
      <w:r w:rsidR="00F573A4">
        <w:rPr>
          <w:sz w:val="28"/>
          <w:szCs w:val="28"/>
        </w:rPr>
        <w:t xml:space="preserve"> от 24.08.2022 № 1869</w:t>
      </w:r>
      <w:r w:rsidR="00F573A4" w:rsidRPr="00F573A4">
        <w:rPr>
          <w:sz w:val="28"/>
          <w:szCs w:val="28"/>
        </w:rPr>
        <w:t>-п/1</w:t>
      </w:r>
      <w:r w:rsidR="007165A7" w:rsidRPr="007165A7">
        <w:rPr>
          <w:sz w:val="28"/>
          <w:szCs w:val="28"/>
        </w:rPr>
        <w:t>; срок проведения реорганизации: ноябрь 2022г.- май 2023г.</w:t>
      </w:r>
      <w:r w:rsidR="00F573A4" w:rsidRPr="00F573A4">
        <w:rPr>
          <w:sz w:val="28"/>
          <w:szCs w:val="28"/>
        </w:rPr>
        <w:t>);</w:t>
      </w:r>
    </w:p>
    <w:p w:rsidR="00974EA9" w:rsidRPr="00974EA9" w:rsidRDefault="00974EA9" w:rsidP="00974EA9">
      <w:pPr>
        <w:ind w:firstLine="708"/>
        <w:jc w:val="both"/>
        <w:rPr>
          <w:sz w:val="28"/>
          <w:szCs w:val="28"/>
        </w:rPr>
      </w:pPr>
      <w:r w:rsidRPr="00974EA9">
        <w:rPr>
          <w:sz w:val="28"/>
          <w:szCs w:val="28"/>
        </w:rPr>
        <w:t xml:space="preserve">4) </w:t>
      </w:r>
      <w:r w:rsidR="00F573A4" w:rsidRPr="00F573A4">
        <w:rPr>
          <w:sz w:val="28"/>
          <w:szCs w:val="28"/>
        </w:rPr>
        <w:t>МБДОУ</w:t>
      </w:r>
      <w:r w:rsidRPr="00974EA9">
        <w:rPr>
          <w:sz w:val="28"/>
          <w:szCs w:val="28"/>
        </w:rPr>
        <w:t xml:space="preserve"> детского сада № 51 «Чиполлино</w:t>
      </w:r>
      <w:r w:rsidR="00F573A4">
        <w:rPr>
          <w:sz w:val="28"/>
          <w:szCs w:val="28"/>
        </w:rPr>
        <w:t>»</w:t>
      </w:r>
      <w:r w:rsidRPr="00974EA9">
        <w:rPr>
          <w:sz w:val="28"/>
          <w:szCs w:val="28"/>
        </w:rPr>
        <w:t xml:space="preserve"> в форме присоединения к нему </w:t>
      </w:r>
      <w:r w:rsidR="00F573A4" w:rsidRPr="00F573A4">
        <w:rPr>
          <w:sz w:val="28"/>
          <w:szCs w:val="28"/>
        </w:rPr>
        <w:t xml:space="preserve">МБДОУ </w:t>
      </w:r>
      <w:r w:rsidRPr="00974EA9">
        <w:rPr>
          <w:sz w:val="28"/>
          <w:szCs w:val="28"/>
        </w:rPr>
        <w:t>детского сада № 52 «Золотой у</w:t>
      </w:r>
      <w:r w:rsidR="00F573A4">
        <w:rPr>
          <w:sz w:val="28"/>
          <w:szCs w:val="28"/>
        </w:rPr>
        <w:t>лей»</w:t>
      </w:r>
      <w:r w:rsidR="00F573A4" w:rsidRPr="00F573A4">
        <w:t xml:space="preserve"> </w:t>
      </w:r>
      <w:r w:rsidR="00F573A4" w:rsidRPr="00F573A4">
        <w:rPr>
          <w:sz w:val="28"/>
          <w:szCs w:val="28"/>
        </w:rPr>
        <w:t>от 20.09.2022г. (комиссия создана пос</w:t>
      </w:r>
      <w:r w:rsidR="007165A7">
        <w:rPr>
          <w:sz w:val="28"/>
          <w:szCs w:val="28"/>
        </w:rPr>
        <w:t xml:space="preserve">тановлением администрации </w:t>
      </w:r>
      <w:r w:rsidR="00F573A4">
        <w:rPr>
          <w:sz w:val="28"/>
          <w:szCs w:val="28"/>
        </w:rPr>
        <w:t>от 07.09</w:t>
      </w:r>
      <w:r w:rsidR="00F573A4" w:rsidRPr="00F573A4">
        <w:rPr>
          <w:sz w:val="28"/>
          <w:szCs w:val="28"/>
        </w:rPr>
        <w:t>.2022 №</w:t>
      </w:r>
      <w:r w:rsidR="00F573A4">
        <w:rPr>
          <w:sz w:val="28"/>
          <w:szCs w:val="28"/>
        </w:rPr>
        <w:t xml:space="preserve"> 2046-п/1</w:t>
      </w:r>
      <w:r w:rsidR="007165A7" w:rsidRPr="007165A7">
        <w:rPr>
          <w:sz w:val="28"/>
          <w:szCs w:val="28"/>
        </w:rPr>
        <w:t>; срок проведения реорганизации: ноябрь 2022г.- май 2023г.</w:t>
      </w:r>
      <w:r w:rsidR="00F573A4">
        <w:rPr>
          <w:sz w:val="28"/>
          <w:szCs w:val="28"/>
        </w:rPr>
        <w:t>).</w:t>
      </w:r>
    </w:p>
    <w:p w:rsidR="003111EF" w:rsidRPr="000A652B" w:rsidRDefault="007165A7" w:rsidP="007D0C12">
      <w:pPr>
        <w:ind w:firstLine="708"/>
        <w:jc w:val="both"/>
        <w:rPr>
          <w:sz w:val="28"/>
          <w:szCs w:val="28"/>
          <w:highlight w:val="cyan"/>
        </w:rPr>
      </w:pPr>
      <w:r>
        <w:rPr>
          <w:sz w:val="28"/>
          <w:szCs w:val="28"/>
        </w:rPr>
        <w:t>Обращаем внимание, что согласн</w:t>
      </w:r>
      <w:r w:rsidR="003111EF">
        <w:rPr>
          <w:sz w:val="28"/>
          <w:szCs w:val="28"/>
        </w:rPr>
        <w:t>о заключениям комиссий по оценке</w:t>
      </w:r>
      <w:r>
        <w:rPr>
          <w:sz w:val="28"/>
          <w:szCs w:val="28"/>
        </w:rPr>
        <w:t xml:space="preserve"> последствий принятия решений о реорганизации, срок проведения реорганизации указанных 4 дошкольных образовательных учреждений</w:t>
      </w:r>
      <w:r w:rsidR="00F3425B">
        <w:rPr>
          <w:sz w:val="28"/>
          <w:szCs w:val="28"/>
        </w:rPr>
        <w:t>:</w:t>
      </w:r>
      <w:r>
        <w:rPr>
          <w:sz w:val="28"/>
          <w:szCs w:val="28"/>
        </w:rPr>
        <w:t xml:space="preserve"> ноябрь 2022 года - май 2023 года. При этом, до настоящего времени постановления администрации о реорганизации учреждений не приняты, что </w:t>
      </w:r>
      <w:r w:rsidRPr="007165A7">
        <w:rPr>
          <w:b/>
          <w:sz w:val="28"/>
          <w:szCs w:val="28"/>
        </w:rPr>
        <w:t>требует дополнительных пояснений</w:t>
      </w:r>
      <w:r w:rsidRPr="006E5E05">
        <w:rPr>
          <w:sz w:val="28"/>
          <w:szCs w:val="28"/>
        </w:rPr>
        <w:t>.</w:t>
      </w:r>
      <w:r w:rsidR="006E5E05" w:rsidRPr="006E5E05">
        <w:rPr>
          <w:sz w:val="28"/>
          <w:szCs w:val="28"/>
        </w:rPr>
        <w:t xml:space="preserve"> </w:t>
      </w:r>
      <w:r w:rsidR="006E5E05" w:rsidRPr="003111EF">
        <w:rPr>
          <w:sz w:val="28"/>
          <w:szCs w:val="28"/>
        </w:rPr>
        <w:t>В</w:t>
      </w:r>
      <w:r w:rsidRPr="003111EF">
        <w:rPr>
          <w:sz w:val="28"/>
          <w:szCs w:val="28"/>
        </w:rPr>
        <w:t xml:space="preserve"> сложившейся ситуации, </w:t>
      </w:r>
      <w:r w:rsidR="003111EF" w:rsidRPr="003111EF">
        <w:rPr>
          <w:sz w:val="28"/>
          <w:szCs w:val="28"/>
        </w:rPr>
        <w:t xml:space="preserve">на наш взгляд, информация о завершении в 2023 году процедуры реорганизации указанных учреждений </w:t>
      </w:r>
      <w:r w:rsidR="003111EF" w:rsidRPr="003111EF">
        <w:rPr>
          <w:b/>
          <w:sz w:val="28"/>
          <w:szCs w:val="28"/>
        </w:rPr>
        <w:t>требует дополнительных пояснений.</w:t>
      </w:r>
      <w:r w:rsidR="000A652B">
        <w:rPr>
          <w:b/>
          <w:sz w:val="28"/>
          <w:szCs w:val="28"/>
        </w:rPr>
        <w:t xml:space="preserve"> </w:t>
      </w:r>
      <w:r w:rsidR="000A652B" w:rsidRPr="000A652B">
        <w:rPr>
          <w:sz w:val="28"/>
          <w:szCs w:val="28"/>
        </w:rPr>
        <w:t>Также</w:t>
      </w:r>
      <w:r w:rsidR="000A652B">
        <w:rPr>
          <w:b/>
          <w:sz w:val="28"/>
          <w:szCs w:val="28"/>
        </w:rPr>
        <w:t xml:space="preserve"> требует пояснений </w:t>
      </w:r>
      <w:r w:rsidR="000A652B" w:rsidRPr="000A652B">
        <w:rPr>
          <w:sz w:val="28"/>
          <w:szCs w:val="28"/>
        </w:rPr>
        <w:t>текущая ситуация со зданием детского сада «Якорек».</w:t>
      </w:r>
    </w:p>
    <w:p w:rsidR="003111EF" w:rsidRDefault="003111EF" w:rsidP="007D0C12">
      <w:pPr>
        <w:ind w:firstLine="708"/>
        <w:jc w:val="both"/>
        <w:rPr>
          <w:sz w:val="28"/>
          <w:szCs w:val="28"/>
        </w:rPr>
      </w:pPr>
    </w:p>
    <w:p w:rsidR="00EF4A8E" w:rsidRDefault="00AA38FC" w:rsidP="007D0C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на сайте </w:t>
      </w:r>
      <w:r w:rsidR="00E54A67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размещены </w:t>
      </w:r>
      <w:r w:rsidR="006E5E05">
        <w:rPr>
          <w:sz w:val="28"/>
          <w:szCs w:val="28"/>
        </w:rPr>
        <w:t xml:space="preserve">отрицательные </w:t>
      </w:r>
      <w:r>
        <w:rPr>
          <w:sz w:val="28"/>
          <w:szCs w:val="28"/>
        </w:rPr>
        <w:t xml:space="preserve">заключения комиссий по оценке </w:t>
      </w:r>
      <w:r w:rsidR="0005059A">
        <w:rPr>
          <w:sz w:val="28"/>
          <w:szCs w:val="28"/>
        </w:rPr>
        <w:t xml:space="preserve">последствий </w:t>
      </w:r>
      <w:r>
        <w:rPr>
          <w:sz w:val="28"/>
          <w:szCs w:val="28"/>
        </w:rPr>
        <w:t xml:space="preserve">принятия </w:t>
      </w:r>
      <w:r w:rsidR="0005059A">
        <w:rPr>
          <w:sz w:val="28"/>
          <w:szCs w:val="28"/>
        </w:rPr>
        <w:t>решения о реорганизации (</w:t>
      </w:r>
      <w:r>
        <w:rPr>
          <w:sz w:val="28"/>
          <w:szCs w:val="28"/>
        </w:rPr>
        <w:t xml:space="preserve">о </w:t>
      </w:r>
      <w:r w:rsidRPr="00AA38FC">
        <w:rPr>
          <w:sz w:val="28"/>
          <w:szCs w:val="28"/>
          <w:u w:val="single"/>
        </w:rPr>
        <w:t>нецелесообразности реорганизации</w:t>
      </w:r>
      <w:r w:rsidR="0005059A">
        <w:rPr>
          <w:sz w:val="28"/>
          <w:szCs w:val="28"/>
          <w:u w:val="single"/>
        </w:rPr>
        <w:t>)</w:t>
      </w:r>
      <w:r>
        <w:rPr>
          <w:sz w:val="28"/>
          <w:szCs w:val="28"/>
        </w:rPr>
        <w:t>:</w:t>
      </w:r>
    </w:p>
    <w:p w:rsidR="00AA38FC" w:rsidRDefault="00AA38FC" w:rsidP="00AA38FC">
      <w:pPr>
        <w:pStyle w:val="a5"/>
        <w:numPr>
          <w:ilvl w:val="0"/>
          <w:numId w:val="19"/>
        </w:numPr>
        <w:jc w:val="both"/>
        <w:rPr>
          <w:sz w:val="28"/>
          <w:szCs w:val="28"/>
        </w:rPr>
      </w:pPr>
      <w:r w:rsidRPr="00AA38FC">
        <w:rPr>
          <w:sz w:val="28"/>
          <w:szCs w:val="28"/>
        </w:rPr>
        <w:t>МДОУ</w:t>
      </w:r>
      <w:r>
        <w:rPr>
          <w:sz w:val="28"/>
          <w:szCs w:val="28"/>
        </w:rPr>
        <w:t xml:space="preserve"> детского сада № 41 «Огонек» в форме присоединения к нему МДОУ детского сада № 43 «Гнездышко» от 20.11.2022г. </w:t>
      </w:r>
      <w:r w:rsidRPr="00AA38FC">
        <w:rPr>
          <w:sz w:val="28"/>
          <w:szCs w:val="28"/>
        </w:rPr>
        <w:t>(комиссия создана постановлением адм</w:t>
      </w:r>
      <w:r>
        <w:rPr>
          <w:sz w:val="28"/>
          <w:szCs w:val="28"/>
        </w:rPr>
        <w:t>инистрации  от 24.08.2022 № 1870</w:t>
      </w:r>
      <w:r w:rsidRPr="00AA38FC">
        <w:rPr>
          <w:sz w:val="28"/>
          <w:szCs w:val="28"/>
        </w:rPr>
        <w:t>-п/1);</w:t>
      </w:r>
      <w:r>
        <w:rPr>
          <w:sz w:val="28"/>
          <w:szCs w:val="28"/>
        </w:rPr>
        <w:t xml:space="preserve"> </w:t>
      </w:r>
    </w:p>
    <w:p w:rsidR="003111EF" w:rsidRPr="003111EF" w:rsidRDefault="00AA38FC" w:rsidP="003111EF">
      <w:pPr>
        <w:pStyle w:val="a5"/>
        <w:numPr>
          <w:ilvl w:val="0"/>
          <w:numId w:val="19"/>
        </w:numPr>
        <w:jc w:val="both"/>
        <w:rPr>
          <w:sz w:val="28"/>
          <w:szCs w:val="28"/>
        </w:rPr>
      </w:pPr>
      <w:r w:rsidRPr="003111EF">
        <w:rPr>
          <w:sz w:val="28"/>
          <w:szCs w:val="28"/>
        </w:rPr>
        <w:t>МБОУ ДО «Дворец творчества детей и молодежи» в форме присоединения к нему МБОУ ДО «Центр детско-юношеского туризма «Эдельвейс» от 06.10.2022г. (комиссия создана постановлением администрации  от 26.07.2022 № 1601-п/1).</w:t>
      </w:r>
    </w:p>
    <w:p w:rsidR="00EF4A8E" w:rsidRDefault="003111EF" w:rsidP="007D0C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этим, </w:t>
      </w:r>
      <w:r w:rsidRPr="00BE2B8C">
        <w:rPr>
          <w:b/>
          <w:sz w:val="28"/>
          <w:szCs w:val="28"/>
        </w:rPr>
        <w:t>требует пояснений</w:t>
      </w:r>
      <w:r w:rsidR="00BE2B8C">
        <w:rPr>
          <w:sz w:val="28"/>
          <w:szCs w:val="28"/>
        </w:rPr>
        <w:t xml:space="preserve">, </w:t>
      </w:r>
      <w:r>
        <w:rPr>
          <w:sz w:val="28"/>
          <w:szCs w:val="28"/>
        </w:rPr>
        <w:t>по чьей инициативе планировалась реорганизация этих учреждений.</w:t>
      </w:r>
    </w:p>
    <w:p w:rsidR="003111EF" w:rsidRDefault="003111EF" w:rsidP="007D0C12">
      <w:pPr>
        <w:ind w:firstLine="708"/>
        <w:jc w:val="both"/>
        <w:rPr>
          <w:sz w:val="28"/>
          <w:szCs w:val="28"/>
        </w:rPr>
      </w:pPr>
    </w:p>
    <w:p w:rsidR="006E5E05" w:rsidRDefault="003111EF" w:rsidP="007D0C12">
      <w:pPr>
        <w:ind w:firstLine="708"/>
        <w:jc w:val="both"/>
        <w:rPr>
          <w:sz w:val="28"/>
          <w:szCs w:val="28"/>
        </w:rPr>
      </w:pPr>
      <w:r w:rsidRPr="003111EF">
        <w:rPr>
          <w:sz w:val="28"/>
          <w:szCs w:val="28"/>
        </w:rPr>
        <w:t xml:space="preserve">Согласно проекту Плана развития муниципального сектора экономики </w:t>
      </w:r>
      <w:r w:rsidR="0035776B">
        <w:rPr>
          <w:sz w:val="28"/>
          <w:szCs w:val="28"/>
        </w:rPr>
        <w:t xml:space="preserve"> (</w:t>
      </w:r>
      <w:r w:rsidR="008F3051">
        <w:rPr>
          <w:sz w:val="28"/>
          <w:szCs w:val="28"/>
        </w:rPr>
        <w:t xml:space="preserve">далее - ПРМСЭ) </w:t>
      </w:r>
      <w:r w:rsidRPr="003111EF">
        <w:rPr>
          <w:sz w:val="28"/>
          <w:szCs w:val="28"/>
        </w:rPr>
        <w:t>го</w:t>
      </w:r>
      <w:r>
        <w:rPr>
          <w:sz w:val="28"/>
          <w:szCs w:val="28"/>
        </w:rPr>
        <w:t>родского округа Тольятти на 2023</w:t>
      </w:r>
      <w:r w:rsidRPr="003111EF">
        <w:rPr>
          <w:sz w:val="28"/>
          <w:szCs w:val="28"/>
        </w:rPr>
        <w:t xml:space="preserve"> год, представленн</w:t>
      </w:r>
      <w:r>
        <w:rPr>
          <w:sz w:val="28"/>
          <w:szCs w:val="28"/>
        </w:rPr>
        <w:t>ому на рассмотрение Думы  (Д-269 от 31.10.2022</w:t>
      </w:r>
      <w:r w:rsidRPr="003111EF">
        <w:rPr>
          <w:sz w:val="28"/>
          <w:szCs w:val="28"/>
        </w:rPr>
        <w:t xml:space="preserve">г.), </w:t>
      </w:r>
      <w:r w:rsidR="008F3051">
        <w:rPr>
          <w:sz w:val="28"/>
          <w:szCs w:val="28"/>
        </w:rPr>
        <w:t>в</w:t>
      </w:r>
      <w:r w:rsidR="008D3272" w:rsidRPr="008D3272">
        <w:rPr>
          <w:sz w:val="28"/>
          <w:szCs w:val="28"/>
        </w:rPr>
        <w:t xml:space="preserve"> ведомственном подчинении департамента образования администрации городского округа Тольятти на 01.10.2022 находятся 134 учреждения</w:t>
      </w:r>
      <w:r w:rsidR="008D3272">
        <w:rPr>
          <w:sz w:val="28"/>
          <w:szCs w:val="28"/>
        </w:rPr>
        <w:t xml:space="preserve"> (2021г.- 136)</w:t>
      </w:r>
      <w:r w:rsidR="008D3272" w:rsidRPr="008D3272">
        <w:rPr>
          <w:sz w:val="28"/>
          <w:szCs w:val="28"/>
        </w:rPr>
        <w:t>, из них 49 муниципальных учреждений дошкольного образования</w:t>
      </w:r>
      <w:r w:rsidR="008D3272">
        <w:rPr>
          <w:sz w:val="28"/>
          <w:szCs w:val="28"/>
        </w:rPr>
        <w:t xml:space="preserve"> (2021г.- 51)</w:t>
      </w:r>
      <w:r w:rsidR="008D3272" w:rsidRPr="008D3272">
        <w:rPr>
          <w:sz w:val="28"/>
          <w:szCs w:val="28"/>
        </w:rPr>
        <w:t xml:space="preserve">, 69 учреждений общего образования, 12 учреждений дополнительного образования, 2 учреждения, обеспечивающие предоставление услуг в сфере дополнительного профессионального образования (муниципальное казенное образовательное учреждение дополнительного профессионального </w:t>
      </w:r>
      <w:r w:rsidR="00F3425B">
        <w:rPr>
          <w:sz w:val="28"/>
          <w:szCs w:val="28"/>
        </w:rPr>
        <w:t xml:space="preserve">образования </w:t>
      </w:r>
      <w:r w:rsidR="008D3272" w:rsidRPr="008D3272">
        <w:rPr>
          <w:sz w:val="28"/>
          <w:szCs w:val="28"/>
        </w:rPr>
        <w:t xml:space="preserve"> «Ресурсный центр» городского округа Тольятти (далее – МКОУ ДПО «Ресурсный центр») и муниципальное автономное образовательное учреждение дополнительного профессионального образования Центр </w:t>
      </w:r>
      <w:r w:rsidR="008D3272" w:rsidRPr="008D3272">
        <w:rPr>
          <w:sz w:val="28"/>
          <w:szCs w:val="28"/>
        </w:rPr>
        <w:lastRenderedPageBreak/>
        <w:t>информационных технологий городского округа Тольятти (далее – МАОУ ДПО ЦИТ)), муниципальное автономное образовательно - оздоровительное учреждение «Пансионат «Радуга» городского округа Тольятти  (далее – МАООУ «Пансионат «Радуга»), муниципальное бюджетное учреждение городского округа Тольятти многофункциональный  молодежный центр «Шанс» (далее – МБУ ММЦ «Шанс»).</w:t>
      </w:r>
    </w:p>
    <w:p w:rsidR="003111EF" w:rsidRDefault="008D3272" w:rsidP="007D0C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сравнению с 2021 годом уменьшилось количество дошкольных образовательных учреждений  на 2 ед. в результате реорганизации детского сада № 93 «Мишутка</w:t>
      </w:r>
      <w:r w:rsidRPr="008D3272">
        <w:rPr>
          <w:sz w:val="28"/>
          <w:szCs w:val="28"/>
        </w:rPr>
        <w:t xml:space="preserve">» в форме присоединения к нему МБУ детского </w:t>
      </w:r>
      <w:r>
        <w:rPr>
          <w:sz w:val="28"/>
          <w:szCs w:val="28"/>
        </w:rPr>
        <w:t>сада №</w:t>
      </w:r>
      <w:r w:rsidRPr="008D3272">
        <w:rPr>
          <w:sz w:val="28"/>
          <w:szCs w:val="28"/>
        </w:rPr>
        <w:t>20 «Снежок» и МБУ детского сада № 26 «Сказка»</w:t>
      </w:r>
      <w:r>
        <w:rPr>
          <w:sz w:val="28"/>
          <w:szCs w:val="28"/>
        </w:rPr>
        <w:t>.</w:t>
      </w:r>
    </w:p>
    <w:p w:rsidR="003111EF" w:rsidRPr="008D3272" w:rsidRDefault="008D3272" w:rsidP="007D0C12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 планируемой реорганизации других учреждений </w:t>
      </w:r>
      <w:r w:rsidR="008F3051">
        <w:rPr>
          <w:sz w:val="28"/>
          <w:szCs w:val="28"/>
        </w:rPr>
        <w:t xml:space="preserve">и изменении сети </w:t>
      </w:r>
      <w:r>
        <w:rPr>
          <w:sz w:val="28"/>
          <w:szCs w:val="28"/>
        </w:rPr>
        <w:t xml:space="preserve">отрасли «Образование» </w:t>
      </w:r>
      <w:r w:rsidR="008F3051">
        <w:rPr>
          <w:sz w:val="28"/>
          <w:szCs w:val="28"/>
        </w:rPr>
        <w:t>в ПР</w:t>
      </w:r>
      <w:r>
        <w:rPr>
          <w:sz w:val="28"/>
          <w:szCs w:val="28"/>
        </w:rPr>
        <w:t xml:space="preserve">МСЭ информация отсутствует, что </w:t>
      </w:r>
      <w:r w:rsidRPr="008D3272">
        <w:rPr>
          <w:b/>
          <w:sz w:val="28"/>
          <w:szCs w:val="28"/>
        </w:rPr>
        <w:t>требует</w:t>
      </w:r>
      <w:r>
        <w:rPr>
          <w:sz w:val="28"/>
          <w:szCs w:val="28"/>
        </w:rPr>
        <w:t xml:space="preserve"> </w:t>
      </w:r>
      <w:r w:rsidRPr="008D3272">
        <w:rPr>
          <w:b/>
          <w:sz w:val="28"/>
          <w:szCs w:val="28"/>
        </w:rPr>
        <w:t>дополнительных пояснений.</w:t>
      </w:r>
    </w:p>
    <w:p w:rsidR="006E5E05" w:rsidRPr="008D3272" w:rsidRDefault="006E5E05" w:rsidP="007D0C12">
      <w:pPr>
        <w:ind w:firstLine="708"/>
        <w:jc w:val="both"/>
        <w:rPr>
          <w:b/>
          <w:sz w:val="28"/>
          <w:szCs w:val="28"/>
        </w:rPr>
      </w:pPr>
    </w:p>
    <w:p w:rsidR="0061364F" w:rsidRDefault="0035776B" w:rsidP="008D32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D3272">
        <w:rPr>
          <w:sz w:val="28"/>
          <w:szCs w:val="28"/>
        </w:rPr>
        <w:t>Ран</w:t>
      </w:r>
      <w:r w:rsidR="008F3051">
        <w:rPr>
          <w:sz w:val="28"/>
          <w:szCs w:val="28"/>
        </w:rPr>
        <w:t>ее отмечалось, что по отрасли «</w:t>
      </w:r>
      <w:r w:rsidR="008D3272">
        <w:rPr>
          <w:sz w:val="28"/>
          <w:szCs w:val="28"/>
        </w:rPr>
        <w:t xml:space="preserve">Образование» </w:t>
      </w:r>
      <w:r w:rsidR="008D3272">
        <w:rPr>
          <w:i/>
          <w:sz w:val="28"/>
          <w:szCs w:val="28"/>
        </w:rPr>
        <w:t>р</w:t>
      </w:r>
      <w:r w:rsidR="00572CCA" w:rsidRPr="002A72E4">
        <w:rPr>
          <w:i/>
          <w:sz w:val="28"/>
          <w:szCs w:val="28"/>
        </w:rPr>
        <w:t>ассматривается вопрос</w:t>
      </w:r>
      <w:r w:rsidR="00572CCA">
        <w:rPr>
          <w:sz w:val="28"/>
          <w:szCs w:val="28"/>
        </w:rPr>
        <w:t xml:space="preserve"> </w:t>
      </w:r>
      <w:r w:rsidR="002A72E4">
        <w:rPr>
          <w:sz w:val="28"/>
          <w:szCs w:val="28"/>
        </w:rPr>
        <w:t xml:space="preserve">проведения </w:t>
      </w:r>
      <w:r w:rsidR="00C835D0">
        <w:rPr>
          <w:b/>
          <w:sz w:val="28"/>
          <w:szCs w:val="28"/>
        </w:rPr>
        <w:t>реорганизации</w:t>
      </w:r>
      <w:r w:rsidR="002A72E4" w:rsidRPr="00BC77A4">
        <w:rPr>
          <w:b/>
          <w:sz w:val="28"/>
          <w:szCs w:val="28"/>
        </w:rPr>
        <w:t xml:space="preserve"> МУП Пансионат «Звездный»</w:t>
      </w:r>
      <w:r w:rsidR="002A72E4" w:rsidRPr="002A72E4">
        <w:rPr>
          <w:sz w:val="28"/>
          <w:szCs w:val="28"/>
        </w:rPr>
        <w:t xml:space="preserve"> в форме </w:t>
      </w:r>
      <w:r w:rsidR="002A72E4" w:rsidRPr="00A763A7">
        <w:rPr>
          <w:i/>
          <w:sz w:val="28"/>
          <w:szCs w:val="28"/>
        </w:rPr>
        <w:t>преобразования его в муниципальное бюджетное оздоровительно-образовательное учреждение</w:t>
      </w:r>
      <w:r w:rsidR="002A72E4" w:rsidRPr="002A72E4">
        <w:rPr>
          <w:sz w:val="28"/>
          <w:szCs w:val="28"/>
        </w:rPr>
        <w:t xml:space="preserve"> Пансионат «Звездный» городского округа Тольятти</w:t>
      </w:r>
      <w:r w:rsidR="0061364F">
        <w:rPr>
          <w:sz w:val="28"/>
          <w:szCs w:val="28"/>
        </w:rPr>
        <w:t>.</w:t>
      </w:r>
    </w:p>
    <w:p w:rsidR="008D3272" w:rsidRPr="008D3272" w:rsidRDefault="008D3272" w:rsidP="008D32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Согласно информации, отраженной в проекте ПРМСЭ на 2023 год, п</w:t>
      </w:r>
      <w:r w:rsidRPr="008D3272">
        <w:rPr>
          <w:sz w:val="28"/>
          <w:szCs w:val="28"/>
        </w:rPr>
        <w:t xml:space="preserve">ланируемый срок принятия решения о реорганизации МУП Пансионат «Звездный» в соответствии с планом мероприятий по реформированию государственных и муниципальных унитарных предприятий, зарегистрированных на территории Самарской области, в связи с вступлением силу Федерального закона от 27.12.2019 № 485-ФЗ «О внесении изменений в Федеральный закон «О государственных и муниципальных унитарных предприятиях» и Федеральный закон «О защите конкуренции» – </w:t>
      </w:r>
      <w:r w:rsidRPr="008D3272">
        <w:rPr>
          <w:sz w:val="28"/>
          <w:szCs w:val="28"/>
          <w:lang w:val="en-US"/>
        </w:rPr>
        <w:t>II </w:t>
      </w:r>
      <w:r w:rsidRPr="008D3272">
        <w:rPr>
          <w:sz w:val="28"/>
          <w:szCs w:val="28"/>
        </w:rPr>
        <w:t>квартал</w:t>
      </w:r>
      <w:r w:rsidRPr="008D3272">
        <w:rPr>
          <w:sz w:val="28"/>
          <w:szCs w:val="28"/>
          <w:lang w:val="en-US"/>
        </w:rPr>
        <w:t> </w:t>
      </w:r>
      <w:r w:rsidRPr="008D3272">
        <w:rPr>
          <w:sz w:val="28"/>
          <w:szCs w:val="28"/>
        </w:rPr>
        <w:t>2024</w:t>
      </w:r>
      <w:r w:rsidRPr="008D3272">
        <w:rPr>
          <w:sz w:val="28"/>
          <w:szCs w:val="28"/>
          <w:lang w:val="en-US"/>
        </w:rPr>
        <w:t> </w:t>
      </w:r>
      <w:r w:rsidRPr="008D3272">
        <w:rPr>
          <w:sz w:val="28"/>
          <w:szCs w:val="28"/>
        </w:rPr>
        <w:t>года.</w:t>
      </w:r>
    </w:p>
    <w:p w:rsidR="005A4952" w:rsidRDefault="005A4952" w:rsidP="00F469E2">
      <w:pPr>
        <w:jc w:val="both"/>
        <w:rPr>
          <w:b/>
          <w:sz w:val="28"/>
          <w:szCs w:val="28"/>
        </w:rPr>
      </w:pPr>
    </w:p>
    <w:p w:rsidR="008F3051" w:rsidRPr="0035776B" w:rsidRDefault="008F3051" w:rsidP="00F469E2">
      <w:pPr>
        <w:jc w:val="both"/>
        <w:rPr>
          <w:b/>
          <w:i/>
          <w:sz w:val="28"/>
          <w:szCs w:val="28"/>
          <w:u w:val="single"/>
        </w:rPr>
      </w:pPr>
      <w:r>
        <w:rPr>
          <w:b/>
          <w:sz w:val="28"/>
          <w:szCs w:val="28"/>
        </w:rPr>
        <w:tab/>
      </w:r>
      <w:r w:rsidRPr="0035776B">
        <w:rPr>
          <w:b/>
          <w:i/>
          <w:sz w:val="28"/>
          <w:szCs w:val="28"/>
          <w:u w:val="single"/>
        </w:rPr>
        <w:t>По отрасли «Культура и искусство»</w:t>
      </w:r>
    </w:p>
    <w:p w:rsidR="00CD0A70" w:rsidRDefault="00CD0A70" w:rsidP="00CD0A70">
      <w:pPr>
        <w:pStyle w:val="a5"/>
        <w:ind w:left="1065"/>
        <w:jc w:val="both"/>
        <w:rPr>
          <w:sz w:val="28"/>
          <w:szCs w:val="28"/>
        </w:rPr>
      </w:pPr>
    </w:p>
    <w:p w:rsidR="008F3051" w:rsidRPr="00CD0A70" w:rsidRDefault="00CD0A70" w:rsidP="00CD0A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CD0A70">
        <w:rPr>
          <w:sz w:val="28"/>
          <w:szCs w:val="28"/>
        </w:rPr>
        <w:t xml:space="preserve">В 2022 году в соответствии с постановлением Правительства Самарской области от 09.02.2022 № 69 и приказом министерства имущественных отношений Самарской области от 26.11.2021 года № 2465 (с изменениями от 31.01.2022 года № 132) </w:t>
      </w:r>
      <w:r w:rsidRPr="00CD0A70">
        <w:rPr>
          <w:b/>
          <w:sz w:val="28"/>
          <w:szCs w:val="28"/>
        </w:rPr>
        <w:t>Тольяттинская филармония</w:t>
      </w:r>
      <w:r w:rsidRPr="00CD0A70">
        <w:rPr>
          <w:sz w:val="28"/>
          <w:szCs w:val="28"/>
        </w:rPr>
        <w:t xml:space="preserve"> с 15.02.2022 года передана на региональный уровень.</w:t>
      </w:r>
    </w:p>
    <w:p w:rsidR="008F3051" w:rsidRDefault="008F3051" w:rsidP="00F469E2">
      <w:pPr>
        <w:jc w:val="both"/>
        <w:rPr>
          <w:b/>
          <w:sz w:val="28"/>
          <w:szCs w:val="28"/>
        </w:rPr>
      </w:pPr>
    </w:p>
    <w:p w:rsidR="00CD0A70" w:rsidRPr="00CD0A70" w:rsidRDefault="00CD0A70" w:rsidP="00CD0A7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CD0A70">
        <w:rPr>
          <w:sz w:val="28"/>
          <w:szCs w:val="28"/>
        </w:rPr>
        <w:t>2. В соответствии с постановлением администрации от 04.07.2022</w:t>
      </w:r>
    </w:p>
    <w:p w:rsidR="002A4FAC" w:rsidRPr="002A4FAC" w:rsidRDefault="00CD0A70" w:rsidP="00CD0A70">
      <w:pPr>
        <w:jc w:val="both"/>
        <w:rPr>
          <w:sz w:val="28"/>
          <w:szCs w:val="28"/>
        </w:rPr>
      </w:pPr>
      <w:r w:rsidRPr="00CD0A70">
        <w:rPr>
          <w:sz w:val="28"/>
          <w:szCs w:val="28"/>
        </w:rPr>
        <w:t xml:space="preserve">№ 1389-п/1 начата работа </w:t>
      </w:r>
      <w:r w:rsidRPr="00CD0A70">
        <w:rPr>
          <w:i/>
          <w:sz w:val="28"/>
          <w:szCs w:val="28"/>
        </w:rPr>
        <w:t>по</w:t>
      </w:r>
      <w:r w:rsidRPr="00CD0A70">
        <w:rPr>
          <w:sz w:val="28"/>
          <w:szCs w:val="28"/>
        </w:rPr>
        <w:t xml:space="preserve"> </w:t>
      </w:r>
      <w:r w:rsidRPr="00CD0A70">
        <w:rPr>
          <w:i/>
          <w:sz w:val="28"/>
          <w:szCs w:val="28"/>
        </w:rPr>
        <w:t>ликвидации</w:t>
      </w:r>
      <w:r w:rsidRPr="00CD0A70">
        <w:rPr>
          <w:sz w:val="28"/>
          <w:szCs w:val="28"/>
        </w:rPr>
        <w:t xml:space="preserve"> муниципального бюджетного образовательного учреждения высшего образования городского округа Тольятти </w:t>
      </w:r>
      <w:r w:rsidRPr="00CD0A70">
        <w:rPr>
          <w:b/>
          <w:sz w:val="28"/>
          <w:szCs w:val="28"/>
        </w:rPr>
        <w:t>«Тольяттинская консерватория».</w:t>
      </w:r>
      <w:r w:rsidR="002A4FAC">
        <w:rPr>
          <w:b/>
          <w:sz w:val="28"/>
          <w:szCs w:val="28"/>
        </w:rPr>
        <w:t xml:space="preserve"> </w:t>
      </w:r>
      <w:r w:rsidR="002A4FAC" w:rsidRPr="002A4FAC">
        <w:rPr>
          <w:sz w:val="28"/>
          <w:szCs w:val="28"/>
        </w:rPr>
        <w:t>В информаци</w:t>
      </w:r>
      <w:r w:rsidR="002A4FAC">
        <w:rPr>
          <w:sz w:val="28"/>
          <w:szCs w:val="28"/>
        </w:rPr>
        <w:t>и содержатся сведения о проведенных мероприятиях по состоянию на 31.12.2022г., а именно:</w:t>
      </w:r>
    </w:p>
    <w:p w:rsidR="0035776B" w:rsidRDefault="002A4FAC" w:rsidP="002A4FAC">
      <w:pPr>
        <w:ind w:firstLine="708"/>
        <w:jc w:val="both"/>
        <w:rPr>
          <w:sz w:val="28"/>
          <w:szCs w:val="28"/>
        </w:rPr>
      </w:pPr>
      <w:r w:rsidRPr="002A4FAC">
        <w:rPr>
          <w:sz w:val="28"/>
          <w:szCs w:val="28"/>
        </w:rPr>
        <w:t>-  утвержден промежуточный ликвидационный баланс;</w:t>
      </w:r>
    </w:p>
    <w:p w:rsidR="002A4FAC" w:rsidRDefault="002A4FAC" w:rsidP="002A4FA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имущество передано в казну и </w:t>
      </w:r>
      <w:r w:rsidRPr="002A4FAC">
        <w:rPr>
          <w:sz w:val="28"/>
          <w:szCs w:val="28"/>
        </w:rPr>
        <w:t xml:space="preserve">в оперативное управление </w:t>
      </w:r>
      <w:r>
        <w:rPr>
          <w:sz w:val="28"/>
          <w:szCs w:val="28"/>
        </w:rPr>
        <w:t>МБУДО</w:t>
      </w:r>
      <w:r w:rsidRPr="002A4FAC">
        <w:rPr>
          <w:sz w:val="28"/>
          <w:szCs w:val="28"/>
        </w:rPr>
        <w:t xml:space="preserve"> «Детская школа искусств Центрального района» для организации образовательного процесса</w:t>
      </w:r>
      <w:r>
        <w:rPr>
          <w:sz w:val="28"/>
          <w:szCs w:val="28"/>
        </w:rPr>
        <w:t>;</w:t>
      </w:r>
    </w:p>
    <w:p w:rsidR="002A4FAC" w:rsidRDefault="002A4FAC" w:rsidP="002A4FA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A4FAC">
        <w:rPr>
          <w:sz w:val="28"/>
          <w:szCs w:val="28"/>
        </w:rPr>
        <w:t xml:space="preserve">прекращены трудовые отношения с 52 </w:t>
      </w:r>
      <w:r>
        <w:rPr>
          <w:sz w:val="28"/>
          <w:szCs w:val="28"/>
        </w:rPr>
        <w:t xml:space="preserve">из </w:t>
      </w:r>
      <w:r w:rsidRPr="002A4FAC">
        <w:rPr>
          <w:sz w:val="28"/>
          <w:szCs w:val="28"/>
        </w:rPr>
        <w:t>56 сотрудников Тольяттинской консерватории</w:t>
      </w:r>
      <w:r>
        <w:rPr>
          <w:sz w:val="28"/>
          <w:szCs w:val="28"/>
        </w:rPr>
        <w:t>;</w:t>
      </w:r>
    </w:p>
    <w:p w:rsidR="002A4FAC" w:rsidRDefault="002A4FAC" w:rsidP="002A4FA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A4FAC">
        <w:rPr>
          <w:sz w:val="28"/>
          <w:szCs w:val="28"/>
        </w:rPr>
        <w:t>из 23 студентов, обучавшихся в Тольяттинской консерватории на момент начала ликвидации: 12 чел. переведены в другие учебные заведения</w:t>
      </w:r>
      <w:r>
        <w:rPr>
          <w:sz w:val="28"/>
          <w:szCs w:val="28"/>
        </w:rPr>
        <w:t xml:space="preserve"> </w:t>
      </w:r>
      <w:r w:rsidRPr="002A4FAC">
        <w:rPr>
          <w:sz w:val="28"/>
          <w:szCs w:val="28"/>
        </w:rPr>
        <w:t>на бюджетной основе, 5 чел. переведены в другие учебные заведения</w:t>
      </w:r>
      <w:r>
        <w:rPr>
          <w:sz w:val="28"/>
          <w:szCs w:val="28"/>
        </w:rPr>
        <w:t xml:space="preserve"> </w:t>
      </w:r>
      <w:r w:rsidRPr="002A4FAC">
        <w:rPr>
          <w:sz w:val="28"/>
          <w:szCs w:val="28"/>
        </w:rPr>
        <w:t>на внебюджетные места (оплата за счет средств бюджета городского округа Тольятти, Самарский институт культуры), 6 чел. отчислены по собственному желанию, без продолжения обучения</w:t>
      </w:r>
      <w:r w:rsidR="00832AD2">
        <w:rPr>
          <w:sz w:val="28"/>
          <w:szCs w:val="28"/>
        </w:rPr>
        <w:t>;</w:t>
      </w:r>
    </w:p>
    <w:p w:rsidR="00832AD2" w:rsidRDefault="00832AD2" w:rsidP="00832A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2AD2">
        <w:rPr>
          <w:sz w:val="28"/>
          <w:szCs w:val="28"/>
        </w:rPr>
        <w:t>сотрудникам</w:t>
      </w:r>
      <w:r>
        <w:rPr>
          <w:sz w:val="28"/>
          <w:szCs w:val="28"/>
        </w:rPr>
        <w:t xml:space="preserve"> </w:t>
      </w:r>
      <w:r w:rsidRPr="00832AD2">
        <w:rPr>
          <w:sz w:val="28"/>
          <w:szCs w:val="28"/>
        </w:rPr>
        <w:t>и студентам консерватории в связи с ликвидацией были установлены</w:t>
      </w:r>
      <w:r w:rsidR="00DE2A2E">
        <w:rPr>
          <w:sz w:val="28"/>
          <w:szCs w:val="28"/>
        </w:rPr>
        <w:t xml:space="preserve"> и выплачены</w:t>
      </w:r>
      <w:r w:rsidRPr="00832AD2">
        <w:rPr>
          <w:sz w:val="28"/>
          <w:szCs w:val="28"/>
        </w:rPr>
        <w:t xml:space="preserve"> единовременные выплаты</w:t>
      </w:r>
      <w:r>
        <w:rPr>
          <w:sz w:val="28"/>
          <w:szCs w:val="28"/>
        </w:rPr>
        <w:t>.</w:t>
      </w:r>
    </w:p>
    <w:p w:rsidR="0035776B" w:rsidRDefault="00832AD2" w:rsidP="00F3425B">
      <w:pPr>
        <w:ind w:firstLine="708"/>
        <w:jc w:val="both"/>
        <w:rPr>
          <w:sz w:val="28"/>
          <w:szCs w:val="28"/>
        </w:rPr>
      </w:pPr>
      <w:r w:rsidRPr="00832AD2">
        <w:rPr>
          <w:sz w:val="28"/>
          <w:szCs w:val="28"/>
        </w:rPr>
        <w:t>Планируемый срок окончания всех ликвидационных мероприятий – 31.12.2023 года</w:t>
      </w:r>
      <w:r w:rsidR="00DE2A2E">
        <w:rPr>
          <w:sz w:val="28"/>
          <w:szCs w:val="28"/>
        </w:rPr>
        <w:t>.</w:t>
      </w:r>
    </w:p>
    <w:p w:rsidR="00832AD2" w:rsidRPr="002A4FAC" w:rsidRDefault="00832AD2" w:rsidP="00832AD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 информации администрации, н</w:t>
      </w:r>
      <w:r w:rsidRPr="00832AD2">
        <w:rPr>
          <w:sz w:val="28"/>
          <w:szCs w:val="28"/>
        </w:rPr>
        <w:t>а 2023 год в настоящее время оптимизация (в том числе путем реорганизации) сети муниципальных учреждений, находящихся</w:t>
      </w:r>
      <w:r>
        <w:rPr>
          <w:sz w:val="28"/>
          <w:szCs w:val="28"/>
        </w:rPr>
        <w:t xml:space="preserve"> </w:t>
      </w:r>
      <w:r w:rsidRPr="00832AD2">
        <w:rPr>
          <w:sz w:val="28"/>
          <w:szCs w:val="28"/>
        </w:rPr>
        <w:t>в ведомственном подчинении департамента культуры, не планируется</w:t>
      </w:r>
      <w:r>
        <w:rPr>
          <w:sz w:val="28"/>
          <w:szCs w:val="28"/>
        </w:rPr>
        <w:t>.</w:t>
      </w:r>
    </w:p>
    <w:p w:rsidR="008F3051" w:rsidRPr="002A4FAC" w:rsidRDefault="008F3051" w:rsidP="00F469E2">
      <w:pPr>
        <w:jc w:val="both"/>
        <w:rPr>
          <w:sz w:val="28"/>
          <w:szCs w:val="28"/>
        </w:rPr>
      </w:pPr>
    </w:p>
    <w:p w:rsidR="00832AD2" w:rsidRPr="00832AD2" w:rsidRDefault="00832AD2" w:rsidP="00832A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Согласно </w:t>
      </w:r>
      <w:r w:rsidR="002212E6">
        <w:rPr>
          <w:sz w:val="28"/>
          <w:szCs w:val="28"/>
        </w:rPr>
        <w:t xml:space="preserve"> проекту  </w:t>
      </w:r>
      <w:r w:rsidRPr="0040239F">
        <w:rPr>
          <w:sz w:val="28"/>
          <w:szCs w:val="28"/>
        </w:rPr>
        <w:t>ПРМСЭ</w:t>
      </w:r>
      <w:r>
        <w:rPr>
          <w:sz w:val="28"/>
          <w:szCs w:val="28"/>
        </w:rPr>
        <w:t xml:space="preserve"> городского округа Тольятти на 2023 год, в</w:t>
      </w:r>
      <w:r w:rsidRPr="00832AD2">
        <w:rPr>
          <w:sz w:val="28"/>
          <w:szCs w:val="28"/>
        </w:rPr>
        <w:t xml:space="preserve"> ведомственном подчинении департамента культуры администрации городского округа Тольятти находится 31 муниципальное учреждение</w:t>
      </w:r>
      <w:r>
        <w:rPr>
          <w:sz w:val="28"/>
          <w:szCs w:val="28"/>
        </w:rPr>
        <w:t xml:space="preserve"> (2021г.- 32)</w:t>
      </w:r>
      <w:r w:rsidRPr="00832AD2">
        <w:rPr>
          <w:sz w:val="28"/>
          <w:szCs w:val="28"/>
        </w:rPr>
        <w:t>, в том числе: 18 образовательных (17 учреждений дополнительного образования, 1 учреждение высшего образования); 13 учреждений культуры и искусства (3 культурно-досуговых учреждения, 4 театра, 3 музея, парковый комплекс истории техники, 2 библиотечные системы).</w:t>
      </w:r>
    </w:p>
    <w:p w:rsidR="00832AD2" w:rsidRPr="00832AD2" w:rsidRDefault="00832AD2" w:rsidP="00832AD2">
      <w:pPr>
        <w:ind w:firstLine="708"/>
        <w:jc w:val="both"/>
        <w:rPr>
          <w:sz w:val="28"/>
          <w:szCs w:val="28"/>
        </w:rPr>
      </w:pPr>
      <w:r w:rsidRPr="00832AD2">
        <w:rPr>
          <w:sz w:val="28"/>
          <w:szCs w:val="28"/>
        </w:rPr>
        <w:t>По сравнению с предыдущим периодом произошло сокращение на 1 единицу в связи с переходом с 15.02.2022 МБУИиК г.о. Тольятти «Тольяттинская филармония» на региональный уровень в соответствии с постановлением Правительства Самарской области от 09.02.2022 № 69 «Об отдельных вопросах обеспечения деятельности Тольяттинской филармонии в качестве государственного бюджетного учреждения культуры Самарской области «Тольяттинская государственная филармония» и о внесении изменений в отдельные постановления Правительства Самарской области», приказом Министерства имущественных отношений Самарской области от 26.11.2021 № 2465 (с изменениями от 31.01.2022 № 132) «О принятии муниципального бюджетного учреждения искусства и культуры городского округа Тольятти «Тольяттинская филармония» из муниципальной собственности городского округа Тольятти в собственность Самарской области».</w:t>
      </w:r>
    </w:p>
    <w:p w:rsidR="00832AD2" w:rsidRDefault="00832AD2" w:rsidP="00832AD2">
      <w:pPr>
        <w:ind w:firstLine="708"/>
        <w:jc w:val="both"/>
        <w:rPr>
          <w:sz w:val="28"/>
          <w:szCs w:val="28"/>
        </w:rPr>
      </w:pPr>
      <w:r w:rsidRPr="00832AD2">
        <w:rPr>
          <w:sz w:val="28"/>
          <w:szCs w:val="28"/>
        </w:rPr>
        <w:t xml:space="preserve">В настоящее время на основании постановления администрации городского округа Тольятти от 04.07.2022 № 1389-п/1 «О ликвидации </w:t>
      </w:r>
      <w:r w:rsidRPr="00832AD2">
        <w:rPr>
          <w:sz w:val="28"/>
          <w:szCs w:val="28"/>
        </w:rPr>
        <w:lastRenderedPageBreak/>
        <w:t>муниципального бюджетного образовательного учреждения высшего образования городского округа Тольятти «Тольяттинская консерватория» осуществляется процедура ликвидации в отношении муниципального бюджетного образовательного учреждения высшего образования городского округа Тольятти «Тольяттинская консерватория».</w:t>
      </w:r>
    </w:p>
    <w:p w:rsidR="00832AD2" w:rsidRDefault="002212E6" w:rsidP="0068219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 в ведомственном подчинении департамента культуры в настоящее время находятся 5 муниципальных автономных учреждений и 26 муниципальных бюджетных учреждений, в том числе 25 – действующих и 1- в стадии ликвидации.</w:t>
      </w:r>
    </w:p>
    <w:p w:rsidR="00832AD2" w:rsidRDefault="00832AD2" w:rsidP="0068219B">
      <w:pPr>
        <w:ind w:firstLine="708"/>
        <w:jc w:val="both"/>
        <w:rPr>
          <w:sz w:val="28"/>
          <w:szCs w:val="28"/>
        </w:rPr>
      </w:pPr>
    </w:p>
    <w:p w:rsidR="00832AD2" w:rsidRPr="002212E6" w:rsidRDefault="00BE2B8C" w:rsidP="0068219B">
      <w:pPr>
        <w:ind w:firstLine="708"/>
        <w:jc w:val="both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По отрасли «</w:t>
      </w:r>
      <w:r w:rsidR="002212E6" w:rsidRPr="002212E6">
        <w:rPr>
          <w:b/>
          <w:i/>
          <w:sz w:val="28"/>
          <w:szCs w:val="28"/>
          <w:u w:val="single"/>
        </w:rPr>
        <w:t>Физическая культура и спорт»</w:t>
      </w:r>
    </w:p>
    <w:p w:rsidR="005A4952" w:rsidRPr="002212E6" w:rsidRDefault="002212E6" w:rsidP="00F469E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2212E6">
        <w:rPr>
          <w:sz w:val="28"/>
          <w:szCs w:val="28"/>
        </w:rPr>
        <w:t xml:space="preserve">В представленных материалах информация </w:t>
      </w:r>
      <w:r>
        <w:rPr>
          <w:sz w:val="28"/>
          <w:szCs w:val="28"/>
        </w:rPr>
        <w:t>по отрасли «Физическая культура и спорт» отсутствует.</w:t>
      </w:r>
    </w:p>
    <w:p w:rsidR="00BE2B8C" w:rsidRPr="00BE2B8C" w:rsidRDefault="002212E6" w:rsidP="00BE2B8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2212E6">
        <w:rPr>
          <w:sz w:val="28"/>
          <w:szCs w:val="28"/>
        </w:rPr>
        <w:t xml:space="preserve">Согласно проекту </w:t>
      </w:r>
      <w:r w:rsidRPr="002212E6">
        <w:rPr>
          <w:b/>
          <w:sz w:val="28"/>
          <w:szCs w:val="28"/>
        </w:rPr>
        <w:t>ПРМСЭ</w:t>
      </w:r>
      <w:r w:rsidRPr="002212E6">
        <w:rPr>
          <w:sz w:val="28"/>
          <w:szCs w:val="28"/>
        </w:rPr>
        <w:t xml:space="preserve"> городского округа Тольятти на 2023 год</w:t>
      </w:r>
      <w:r>
        <w:rPr>
          <w:sz w:val="28"/>
          <w:szCs w:val="28"/>
        </w:rPr>
        <w:t xml:space="preserve">, </w:t>
      </w:r>
      <w:r w:rsidR="00BE2B8C">
        <w:rPr>
          <w:sz w:val="28"/>
          <w:szCs w:val="28"/>
        </w:rPr>
        <w:t>в</w:t>
      </w:r>
      <w:r w:rsidR="00BE2B8C" w:rsidRPr="00BE2B8C">
        <w:rPr>
          <w:sz w:val="28"/>
          <w:szCs w:val="28"/>
        </w:rPr>
        <w:t xml:space="preserve"> ведомственном подчинении управления физической культуры и спорта находятся 15 муниципальных бюджетных учреждений, из которых: </w:t>
      </w:r>
    </w:p>
    <w:p w:rsidR="00BE2B8C" w:rsidRPr="00BE2B8C" w:rsidRDefault="00BE2B8C" w:rsidP="00BE2B8C">
      <w:pPr>
        <w:ind w:firstLine="708"/>
        <w:jc w:val="both"/>
        <w:rPr>
          <w:sz w:val="28"/>
          <w:szCs w:val="28"/>
        </w:rPr>
      </w:pPr>
      <w:r w:rsidRPr="00BE2B8C">
        <w:rPr>
          <w:sz w:val="28"/>
          <w:szCs w:val="28"/>
        </w:rPr>
        <w:t xml:space="preserve">8 - образовательных организаций - муниципальных бюджетных учреждений дополнительного образования спортивные школы (спортивные школы олимпийского резерва) (МБУДО СШОР № 1 «Лыжные гонки», МБУДО СШОР № 3 «Легкая атлетика», МБУДО СШ № 4 «Шахматы», МБУДО СШОР № 7 «Акробат», МБУДО СШОР № 10 «Олимп», МБУДО СШОР № 11 «Бокс», МБУДО СШОР № 12 «Лада», МБУДО СШОР № 14  «Жигули»); </w:t>
      </w:r>
    </w:p>
    <w:p w:rsidR="00BE2B8C" w:rsidRPr="00BE2B8C" w:rsidRDefault="00BE2B8C" w:rsidP="00BE2B8C">
      <w:pPr>
        <w:ind w:firstLine="708"/>
        <w:jc w:val="both"/>
        <w:rPr>
          <w:sz w:val="28"/>
          <w:szCs w:val="28"/>
        </w:rPr>
      </w:pPr>
      <w:r w:rsidRPr="00BE2B8C">
        <w:rPr>
          <w:sz w:val="28"/>
          <w:szCs w:val="28"/>
        </w:rPr>
        <w:t>7 - физкультурно-спортивных организаций</w:t>
      </w:r>
      <w:r w:rsidR="0040239F">
        <w:rPr>
          <w:sz w:val="28"/>
          <w:szCs w:val="28"/>
        </w:rPr>
        <w:t>, из них</w:t>
      </w:r>
      <w:r w:rsidRPr="00BE2B8C">
        <w:rPr>
          <w:sz w:val="28"/>
          <w:szCs w:val="28"/>
        </w:rPr>
        <w:t>:</w:t>
      </w:r>
    </w:p>
    <w:p w:rsidR="00BE2B8C" w:rsidRPr="00BE2B8C" w:rsidRDefault="00BE2B8C" w:rsidP="0040239F">
      <w:pPr>
        <w:ind w:left="567" w:firstLine="141"/>
        <w:jc w:val="both"/>
        <w:rPr>
          <w:sz w:val="28"/>
          <w:szCs w:val="28"/>
        </w:rPr>
      </w:pPr>
      <w:r w:rsidRPr="00BE2B8C">
        <w:rPr>
          <w:sz w:val="28"/>
          <w:szCs w:val="28"/>
        </w:rPr>
        <w:t>6 - муниципальных бюджетных учреждений спортивных школ олимпийского резерва (МБУ СШОР № 2</w:t>
      </w:r>
      <w:r>
        <w:rPr>
          <w:sz w:val="28"/>
          <w:szCs w:val="28"/>
        </w:rPr>
        <w:t xml:space="preserve"> «Красные Крылья», МБУ СШОР № 5</w:t>
      </w:r>
      <w:r w:rsidRPr="00BE2B8C">
        <w:rPr>
          <w:sz w:val="28"/>
          <w:szCs w:val="28"/>
        </w:rPr>
        <w:t xml:space="preserve"> «Сп</w:t>
      </w:r>
      <w:r>
        <w:rPr>
          <w:sz w:val="28"/>
          <w:szCs w:val="28"/>
        </w:rPr>
        <w:t xml:space="preserve">ортивная борьба», МБУ СШОР № 6 «Теннис», МБУ СШОР № 8 «Союз», МБУ СШОР № 9 </w:t>
      </w:r>
      <w:r w:rsidRPr="00BE2B8C">
        <w:rPr>
          <w:sz w:val="28"/>
          <w:szCs w:val="28"/>
        </w:rPr>
        <w:t>«Велотол», МБУ СШОР № 13  «Волгарь»);</w:t>
      </w:r>
    </w:p>
    <w:p w:rsidR="00BE2B8C" w:rsidRPr="00BE2B8C" w:rsidRDefault="00BE2B8C" w:rsidP="0040239F">
      <w:pPr>
        <w:ind w:left="567" w:firstLine="141"/>
        <w:jc w:val="both"/>
        <w:rPr>
          <w:sz w:val="28"/>
          <w:szCs w:val="28"/>
        </w:rPr>
      </w:pPr>
      <w:r w:rsidRPr="00BE2B8C">
        <w:rPr>
          <w:sz w:val="28"/>
          <w:szCs w:val="28"/>
        </w:rPr>
        <w:t>1 - муниципальное бюджетное учреждение спорта Центр физической культуры и спорта (МБУС ЦФиС).</w:t>
      </w:r>
    </w:p>
    <w:p w:rsidR="00BE2B8C" w:rsidRPr="00BE2B8C" w:rsidRDefault="00BE2B8C" w:rsidP="00BE2B8C">
      <w:pPr>
        <w:ind w:firstLine="708"/>
        <w:jc w:val="both"/>
        <w:rPr>
          <w:sz w:val="28"/>
          <w:szCs w:val="28"/>
        </w:rPr>
      </w:pPr>
      <w:r w:rsidRPr="00BE2B8C">
        <w:rPr>
          <w:sz w:val="28"/>
          <w:szCs w:val="28"/>
        </w:rPr>
        <w:t>В соответствии с Федеральным законом от 30.04.2021 № 127-ФЗ «О внесении изменений в Федеральный закон «О физической культуре и спорте в Российской Федерации» и Федеральный закон «Об образовании в Российской Федерации» с 1 января 2023 года все учреждения спортивной направленности получат статус учреждений дополнительного образования с правом реализации дополнительных образовательных программ спортивной подготовки. Спортсменов, занимающихся по дополнительным предпрофессиональным программам в области физической культуры и спорта, с 1 января 2023 года переведут на дополнительные образовательные программы спортивной подготовки.</w:t>
      </w:r>
    </w:p>
    <w:p w:rsidR="00BE2B8C" w:rsidRPr="00BE2B8C" w:rsidRDefault="00BE2B8C" w:rsidP="00BE2B8C">
      <w:pPr>
        <w:ind w:firstLine="708"/>
        <w:jc w:val="both"/>
        <w:rPr>
          <w:sz w:val="28"/>
          <w:szCs w:val="28"/>
        </w:rPr>
      </w:pPr>
      <w:r w:rsidRPr="00BE2B8C">
        <w:rPr>
          <w:sz w:val="28"/>
          <w:szCs w:val="28"/>
        </w:rPr>
        <w:t xml:space="preserve">Таким образом, шесть учреждений отрасли - МБУ СШОР (№ 2 «Красные Крылья», № 5 «Спортивная борьба», № 6 «Теннис», № 8 «Союз»,  № 9 «Велотол», № 13 «Волгарь») с 1 января 2023 года станут организациями </w:t>
      </w:r>
      <w:r w:rsidRPr="00BE2B8C">
        <w:rPr>
          <w:sz w:val="28"/>
          <w:szCs w:val="28"/>
        </w:rPr>
        <w:lastRenderedPageBreak/>
        <w:t>дополнительного образования - МБУДО СШОР, а по восьми МБУДО СШОР (СШ) внесут изменения в устав в части изменений их предмета, целей, основных видов деятельности. С этого момента предметом деятельности всех МБУДО СШОР (СШ) станет реализация дополнительных образовательных программ спортивной подготовки (ранее программы спортивной подготовки не являлись образовательными).</w:t>
      </w:r>
    </w:p>
    <w:p w:rsidR="002212E6" w:rsidRPr="002212E6" w:rsidRDefault="00BE2B8C" w:rsidP="00BE2B8C">
      <w:pPr>
        <w:ind w:firstLine="708"/>
        <w:jc w:val="both"/>
        <w:rPr>
          <w:sz w:val="28"/>
          <w:szCs w:val="28"/>
        </w:rPr>
      </w:pPr>
      <w:r w:rsidRPr="00BE2B8C">
        <w:rPr>
          <w:sz w:val="28"/>
          <w:szCs w:val="28"/>
        </w:rPr>
        <w:t>В общероссийском базовом (отраслевом) перечне (классификаторе) государственных и муниципальных услуг, оказываемых физическим лицам, с 01.01.2023 вид деятельности «Деятельность в области спорта» изменится на «Дополнительное образование детей и взрослых».</w:t>
      </w:r>
    </w:p>
    <w:p w:rsidR="00BE2B8C" w:rsidRDefault="00BE2B8C" w:rsidP="00F469E2">
      <w:pPr>
        <w:jc w:val="both"/>
        <w:rPr>
          <w:b/>
          <w:sz w:val="28"/>
          <w:szCs w:val="28"/>
        </w:rPr>
      </w:pPr>
    </w:p>
    <w:p w:rsidR="00BE2B8C" w:rsidRPr="005A311B" w:rsidRDefault="005A311B" w:rsidP="00F469E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5A311B">
        <w:rPr>
          <w:sz w:val="28"/>
          <w:szCs w:val="28"/>
        </w:rPr>
        <w:t>По представленной информации имеются следующие</w:t>
      </w:r>
      <w:r>
        <w:rPr>
          <w:b/>
          <w:sz w:val="28"/>
          <w:szCs w:val="28"/>
        </w:rPr>
        <w:t xml:space="preserve"> замечания и предложения:</w:t>
      </w:r>
    </w:p>
    <w:p w:rsidR="005A311B" w:rsidRPr="005A311B" w:rsidRDefault="005A311B" w:rsidP="005A31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5A311B">
        <w:rPr>
          <w:sz w:val="28"/>
          <w:szCs w:val="28"/>
        </w:rPr>
        <w:t>В представленных материалах отсутствует информация по отрасли «Физическая культура и спорт».</w:t>
      </w:r>
    </w:p>
    <w:p w:rsidR="005A311B" w:rsidRDefault="005A311B" w:rsidP="005A311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В Думу не представлена информация</w:t>
      </w:r>
      <w:r w:rsidRPr="005A311B">
        <w:rPr>
          <w:sz w:val="28"/>
          <w:szCs w:val="28"/>
        </w:rPr>
        <w:t xml:space="preserve"> о планируемой реорганизации </w:t>
      </w:r>
      <w:r>
        <w:rPr>
          <w:sz w:val="28"/>
          <w:szCs w:val="28"/>
        </w:rPr>
        <w:t xml:space="preserve"> дошкольных образовательных учреждений (д/с №№ 23, 33, 45, 51) </w:t>
      </w:r>
      <w:r w:rsidRPr="005A311B">
        <w:rPr>
          <w:sz w:val="28"/>
          <w:szCs w:val="28"/>
        </w:rPr>
        <w:t>по установленной форме согласно приложению к решению Думы городского округа Тольятти от 06.07.2016 № 1144 «О плане оптимизации сети муниципальных учреждений социальной сферы в городском округе Тольятти в 2016 году»</w:t>
      </w:r>
      <w:r w:rsidR="00DE2A2E">
        <w:rPr>
          <w:sz w:val="28"/>
          <w:szCs w:val="28"/>
        </w:rPr>
        <w:t>,</w:t>
      </w:r>
      <w:r w:rsidRPr="005A311B">
        <w:rPr>
          <w:sz w:val="28"/>
          <w:szCs w:val="28"/>
        </w:rPr>
        <w:t xml:space="preserve"> которая включает 12 показателей реорганизации.</w:t>
      </w:r>
    </w:p>
    <w:p w:rsidR="00F3425B" w:rsidRDefault="005A311B" w:rsidP="005A311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F3425B">
        <w:rPr>
          <w:sz w:val="28"/>
          <w:szCs w:val="28"/>
        </w:rPr>
        <w:t xml:space="preserve">. </w:t>
      </w:r>
      <w:r w:rsidR="00F3425B">
        <w:rPr>
          <w:sz w:val="28"/>
          <w:szCs w:val="28"/>
        </w:rPr>
        <w:t>Требует пояснения, планируется ли п</w:t>
      </w:r>
      <w:r w:rsidRPr="00F3425B">
        <w:rPr>
          <w:sz w:val="28"/>
          <w:szCs w:val="28"/>
        </w:rPr>
        <w:t>роведение каких</w:t>
      </w:r>
      <w:r w:rsidR="00F3425B">
        <w:rPr>
          <w:sz w:val="28"/>
          <w:szCs w:val="28"/>
        </w:rPr>
        <w:t xml:space="preserve">-либо </w:t>
      </w:r>
      <w:r w:rsidRPr="00F3425B">
        <w:rPr>
          <w:sz w:val="28"/>
          <w:szCs w:val="28"/>
        </w:rPr>
        <w:t xml:space="preserve"> структурных и организационных </w:t>
      </w:r>
      <w:r w:rsidR="00F3425B">
        <w:rPr>
          <w:sz w:val="28"/>
          <w:szCs w:val="28"/>
        </w:rPr>
        <w:t xml:space="preserve">мероприятий </w:t>
      </w:r>
      <w:r w:rsidRPr="00F3425B">
        <w:rPr>
          <w:sz w:val="28"/>
          <w:szCs w:val="28"/>
        </w:rPr>
        <w:t>в 2023 году в отношении МУП Пансионат «Звездный»</w:t>
      </w:r>
      <w:r w:rsidR="00F3425B">
        <w:rPr>
          <w:sz w:val="28"/>
          <w:szCs w:val="28"/>
        </w:rPr>
        <w:t>, связанных с его дальнейшей реорганизацией.</w:t>
      </w:r>
    </w:p>
    <w:p w:rsidR="00F3425B" w:rsidRPr="005A311B" w:rsidRDefault="00F3425B" w:rsidP="00F342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Считаем целесообразным рекомендовать администрации подготовить пояснения по вопросам, поставленным в настоящем заключении, для рассмотрения на заседании постоянной комиссии по социальной политике.</w:t>
      </w:r>
    </w:p>
    <w:p w:rsidR="005C1743" w:rsidRDefault="005C1743" w:rsidP="00F469E2">
      <w:pPr>
        <w:jc w:val="both"/>
        <w:rPr>
          <w:b/>
          <w:sz w:val="28"/>
          <w:szCs w:val="28"/>
        </w:rPr>
      </w:pPr>
    </w:p>
    <w:p w:rsidR="00DE2A2E" w:rsidRDefault="00DE2A2E" w:rsidP="00F469E2">
      <w:pPr>
        <w:jc w:val="both"/>
        <w:rPr>
          <w:b/>
          <w:sz w:val="28"/>
          <w:szCs w:val="28"/>
        </w:rPr>
      </w:pPr>
    </w:p>
    <w:p w:rsidR="005E7C52" w:rsidRPr="00E95EBA" w:rsidRDefault="005E7C52" w:rsidP="006A02C4">
      <w:pPr>
        <w:jc w:val="both"/>
        <w:rPr>
          <w:sz w:val="28"/>
          <w:szCs w:val="28"/>
        </w:rPr>
      </w:pPr>
      <w:r w:rsidRPr="00833436">
        <w:rPr>
          <w:b/>
          <w:sz w:val="28"/>
          <w:szCs w:val="28"/>
        </w:rPr>
        <w:t xml:space="preserve">Вывод: </w:t>
      </w:r>
      <w:r w:rsidR="004E5FE9">
        <w:rPr>
          <w:sz w:val="28"/>
          <w:szCs w:val="28"/>
        </w:rPr>
        <w:t>информация администрации городского округа Тольятти о</w:t>
      </w:r>
      <w:r w:rsidR="008D72DC">
        <w:rPr>
          <w:sz w:val="28"/>
          <w:szCs w:val="28"/>
        </w:rPr>
        <w:t xml:space="preserve">б оптимизации сети муниципальных </w:t>
      </w:r>
      <w:r w:rsidR="004E5FE9">
        <w:rPr>
          <w:sz w:val="28"/>
          <w:szCs w:val="28"/>
        </w:rPr>
        <w:t xml:space="preserve">учреждений </w:t>
      </w:r>
      <w:r w:rsidR="00506FCF" w:rsidRPr="00E95EBA">
        <w:rPr>
          <w:sz w:val="28"/>
          <w:szCs w:val="28"/>
        </w:rPr>
        <w:t xml:space="preserve">социальной сферы </w:t>
      </w:r>
      <w:r w:rsidR="00BB1D9A">
        <w:rPr>
          <w:sz w:val="28"/>
          <w:szCs w:val="28"/>
        </w:rPr>
        <w:t>в 2022</w:t>
      </w:r>
      <w:r w:rsidR="004E5FE9">
        <w:rPr>
          <w:sz w:val="28"/>
          <w:szCs w:val="28"/>
        </w:rPr>
        <w:t xml:space="preserve"> году</w:t>
      </w:r>
      <w:r w:rsidR="00506FCF" w:rsidRPr="00E95EBA">
        <w:rPr>
          <w:sz w:val="28"/>
          <w:szCs w:val="28"/>
        </w:rPr>
        <w:t xml:space="preserve"> </w:t>
      </w:r>
      <w:r w:rsidR="00E63017">
        <w:rPr>
          <w:sz w:val="28"/>
          <w:szCs w:val="28"/>
        </w:rPr>
        <w:t>и планах на 202</w:t>
      </w:r>
      <w:r w:rsidR="00BB1D9A">
        <w:rPr>
          <w:sz w:val="28"/>
          <w:szCs w:val="28"/>
        </w:rPr>
        <w:t>3</w:t>
      </w:r>
      <w:r w:rsidR="00E63017">
        <w:rPr>
          <w:sz w:val="28"/>
          <w:szCs w:val="28"/>
        </w:rPr>
        <w:t xml:space="preserve"> год</w:t>
      </w:r>
      <w:r w:rsidRPr="00E95EBA">
        <w:rPr>
          <w:sz w:val="28"/>
          <w:szCs w:val="28"/>
        </w:rPr>
        <w:t xml:space="preserve"> может быть рассмотрена</w:t>
      </w:r>
      <w:r w:rsidR="00506FCF" w:rsidRPr="00E95EBA">
        <w:rPr>
          <w:sz w:val="28"/>
          <w:szCs w:val="28"/>
        </w:rPr>
        <w:t xml:space="preserve"> на заседании Думы </w:t>
      </w:r>
      <w:r w:rsidR="00D27F2A">
        <w:rPr>
          <w:sz w:val="28"/>
          <w:szCs w:val="28"/>
        </w:rPr>
        <w:t>городского округа Тольятти</w:t>
      </w:r>
      <w:r w:rsidR="00F40BBD">
        <w:rPr>
          <w:sz w:val="28"/>
          <w:szCs w:val="28"/>
        </w:rPr>
        <w:t xml:space="preserve"> с учетом настоящего заключения.</w:t>
      </w:r>
    </w:p>
    <w:p w:rsidR="006C4CE5" w:rsidRDefault="006C4CE5" w:rsidP="006A02C4">
      <w:pPr>
        <w:jc w:val="both"/>
        <w:rPr>
          <w:sz w:val="28"/>
          <w:szCs w:val="28"/>
        </w:rPr>
      </w:pPr>
    </w:p>
    <w:p w:rsidR="003E4091" w:rsidRDefault="003E4091" w:rsidP="006A02C4">
      <w:pPr>
        <w:jc w:val="both"/>
        <w:rPr>
          <w:sz w:val="28"/>
          <w:szCs w:val="28"/>
        </w:rPr>
      </w:pPr>
    </w:p>
    <w:p w:rsidR="006A02C4" w:rsidRPr="00E95EBA" w:rsidRDefault="004056ED" w:rsidP="006916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  <w:r w:rsidR="00AE7D74" w:rsidRPr="00E95EBA">
        <w:rPr>
          <w:sz w:val="28"/>
          <w:szCs w:val="28"/>
        </w:rPr>
        <w:tab/>
      </w:r>
      <w:r w:rsidR="00AE7D74" w:rsidRPr="00E95EBA">
        <w:rPr>
          <w:sz w:val="28"/>
          <w:szCs w:val="28"/>
        </w:rPr>
        <w:tab/>
      </w:r>
      <w:r w:rsidR="00AE7D74" w:rsidRPr="00E95EBA">
        <w:rPr>
          <w:sz w:val="28"/>
          <w:szCs w:val="28"/>
        </w:rPr>
        <w:tab/>
      </w:r>
      <w:r w:rsidR="006B35C9" w:rsidRPr="00E95EBA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432A3" w:rsidRPr="00E95EBA">
        <w:rPr>
          <w:sz w:val="28"/>
          <w:szCs w:val="28"/>
        </w:rPr>
        <w:tab/>
      </w:r>
      <w:r w:rsidR="00346FD1">
        <w:rPr>
          <w:sz w:val="28"/>
          <w:szCs w:val="28"/>
        </w:rPr>
        <w:t xml:space="preserve">          </w:t>
      </w:r>
      <w:r w:rsidR="00700D0D">
        <w:rPr>
          <w:sz w:val="28"/>
          <w:szCs w:val="28"/>
        </w:rPr>
        <w:tab/>
      </w:r>
      <w:r w:rsidR="00305EDA" w:rsidRPr="00E95EBA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="006916ED" w:rsidRPr="00E95EBA">
        <w:rPr>
          <w:sz w:val="28"/>
          <w:szCs w:val="28"/>
        </w:rPr>
        <w:t>.В.</w:t>
      </w:r>
      <w:r>
        <w:rPr>
          <w:sz w:val="28"/>
          <w:szCs w:val="28"/>
        </w:rPr>
        <w:t xml:space="preserve">Замчевский </w:t>
      </w:r>
    </w:p>
    <w:p w:rsidR="00853D49" w:rsidRDefault="00853D49">
      <w:pPr>
        <w:rPr>
          <w:i/>
          <w:sz w:val="28"/>
          <w:szCs w:val="28"/>
        </w:rPr>
      </w:pPr>
    </w:p>
    <w:p w:rsidR="00DE2A2E" w:rsidRDefault="00DE2A2E">
      <w:pPr>
        <w:rPr>
          <w:i/>
          <w:sz w:val="28"/>
          <w:szCs w:val="28"/>
        </w:rPr>
      </w:pPr>
    </w:p>
    <w:p w:rsidR="001F62E7" w:rsidRPr="00E95EBA" w:rsidRDefault="00CF6114">
      <w:pPr>
        <w:rPr>
          <w:i/>
          <w:sz w:val="28"/>
          <w:szCs w:val="28"/>
        </w:rPr>
      </w:pPr>
      <w:r w:rsidRPr="00E95EBA">
        <w:rPr>
          <w:i/>
          <w:sz w:val="28"/>
          <w:szCs w:val="28"/>
        </w:rPr>
        <w:t>Тимофеева С.В.</w:t>
      </w:r>
    </w:p>
    <w:p w:rsidR="00C2672F" w:rsidRPr="00E95EBA" w:rsidRDefault="001F62E7">
      <w:pPr>
        <w:rPr>
          <w:i/>
          <w:sz w:val="28"/>
          <w:szCs w:val="28"/>
        </w:rPr>
      </w:pPr>
      <w:r w:rsidRPr="00E95EBA">
        <w:rPr>
          <w:i/>
          <w:sz w:val="28"/>
          <w:szCs w:val="28"/>
        </w:rPr>
        <w:t>тел.</w:t>
      </w:r>
      <w:r w:rsidR="00CF6114" w:rsidRPr="00E95EBA">
        <w:rPr>
          <w:i/>
          <w:sz w:val="28"/>
          <w:szCs w:val="28"/>
        </w:rPr>
        <w:t xml:space="preserve"> 28-05-67</w:t>
      </w:r>
    </w:p>
    <w:sectPr w:rsidR="00C2672F" w:rsidRPr="00E95EBA" w:rsidSect="00480A2E">
      <w:footerReference w:type="default" r:id="rId9"/>
      <w:pgSz w:w="11906" w:h="16838"/>
      <w:pgMar w:top="1135" w:right="851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A67" w:rsidRDefault="00E54A67" w:rsidP="00AE4E04">
      <w:r>
        <w:separator/>
      </w:r>
    </w:p>
  </w:endnote>
  <w:endnote w:type="continuationSeparator" w:id="0">
    <w:p w:rsidR="00E54A67" w:rsidRDefault="00E54A67" w:rsidP="00AE4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4980588"/>
      <w:docPartObj>
        <w:docPartGallery w:val="Page Numbers (Bottom of Page)"/>
        <w:docPartUnique/>
      </w:docPartObj>
    </w:sdtPr>
    <w:sdtEndPr/>
    <w:sdtContent>
      <w:p w:rsidR="00E54A67" w:rsidRDefault="00E54A6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5665">
          <w:rPr>
            <w:noProof/>
          </w:rPr>
          <w:t>2</w:t>
        </w:r>
        <w:r>
          <w:fldChar w:fldCharType="end"/>
        </w:r>
      </w:p>
    </w:sdtContent>
  </w:sdt>
  <w:p w:rsidR="00E54A67" w:rsidRDefault="00E54A6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A67" w:rsidRDefault="00E54A67" w:rsidP="00AE4E04">
      <w:r>
        <w:separator/>
      </w:r>
    </w:p>
  </w:footnote>
  <w:footnote w:type="continuationSeparator" w:id="0">
    <w:p w:rsidR="00E54A67" w:rsidRDefault="00E54A67" w:rsidP="00AE4E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F19C3"/>
    <w:multiLevelType w:val="hybridMultilevel"/>
    <w:tmpl w:val="1930D092"/>
    <w:lvl w:ilvl="0" w:tplc="0392682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C0E2858"/>
    <w:multiLevelType w:val="hybridMultilevel"/>
    <w:tmpl w:val="B080A24C"/>
    <w:lvl w:ilvl="0" w:tplc="87FA0F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4A822AD"/>
    <w:multiLevelType w:val="hybridMultilevel"/>
    <w:tmpl w:val="76B20D74"/>
    <w:lvl w:ilvl="0" w:tplc="EFA8C44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F25B3F"/>
    <w:multiLevelType w:val="hybridMultilevel"/>
    <w:tmpl w:val="DC10D82E"/>
    <w:lvl w:ilvl="0" w:tplc="F9D89C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DC96310"/>
    <w:multiLevelType w:val="hybridMultilevel"/>
    <w:tmpl w:val="3A16E712"/>
    <w:lvl w:ilvl="0" w:tplc="EA986CA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FD447E4"/>
    <w:multiLevelType w:val="hybridMultilevel"/>
    <w:tmpl w:val="497A305E"/>
    <w:lvl w:ilvl="0" w:tplc="BFFA8F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4CF46D2"/>
    <w:multiLevelType w:val="hybridMultilevel"/>
    <w:tmpl w:val="1D941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6B7B0D"/>
    <w:multiLevelType w:val="hybridMultilevel"/>
    <w:tmpl w:val="13D899C6"/>
    <w:lvl w:ilvl="0" w:tplc="88742B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38A7B72"/>
    <w:multiLevelType w:val="hybridMultilevel"/>
    <w:tmpl w:val="07BE4C54"/>
    <w:lvl w:ilvl="0" w:tplc="80DCF3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8333556"/>
    <w:multiLevelType w:val="hybridMultilevel"/>
    <w:tmpl w:val="59BE2494"/>
    <w:lvl w:ilvl="0" w:tplc="E15C3D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3E364F77"/>
    <w:multiLevelType w:val="hybridMultilevel"/>
    <w:tmpl w:val="84E273EE"/>
    <w:lvl w:ilvl="0" w:tplc="8504556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3B04FFD"/>
    <w:multiLevelType w:val="multilevel"/>
    <w:tmpl w:val="C6A6655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2">
    <w:nsid w:val="559E5C8A"/>
    <w:multiLevelType w:val="multilevel"/>
    <w:tmpl w:val="3E689A44"/>
    <w:lvl w:ilvl="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2205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2595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3345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3735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4485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4875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5625" w:hanging="1800"/>
      </w:pPr>
      <w:rPr>
        <w:rFonts w:hint="default"/>
        <w:i/>
      </w:rPr>
    </w:lvl>
  </w:abstractNum>
  <w:abstractNum w:abstractNumId="13">
    <w:nsid w:val="57982AF4"/>
    <w:multiLevelType w:val="hybridMultilevel"/>
    <w:tmpl w:val="76229048"/>
    <w:lvl w:ilvl="0" w:tplc="A7807E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0F61875"/>
    <w:multiLevelType w:val="hybridMultilevel"/>
    <w:tmpl w:val="3D180A58"/>
    <w:lvl w:ilvl="0" w:tplc="1E982B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3A56F60"/>
    <w:multiLevelType w:val="hybridMultilevel"/>
    <w:tmpl w:val="537639B4"/>
    <w:lvl w:ilvl="0" w:tplc="93ACC87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4FE42F1"/>
    <w:multiLevelType w:val="hybridMultilevel"/>
    <w:tmpl w:val="08FC2F0A"/>
    <w:lvl w:ilvl="0" w:tplc="D49CE3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65AB1BC1"/>
    <w:multiLevelType w:val="hybridMultilevel"/>
    <w:tmpl w:val="18CE0AA8"/>
    <w:lvl w:ilvl="0" w:tplc="925C7A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6B73BC2"/>
    <w:multiLevelType w:val="hybridMultilevel"/>
    <w:tmpl w:val="44E21694"/>
    <w:lvl w:ilvl="0" w:tplc="492C7BF8">
      <w:start w:val="1"/>
      <w:numFmt w:val="decimal"/>
      <w:lvlText w:val="%1."/>
      <w:lvlJc w:val="left"/>
      <w:pPr>
        <w:ind w:left="71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547028C"/>
    <w:multiLevelType w:val="hybridMultilevel"/>
    <w:tmpl w:val="952A0464"/>
    <w:lvl w:ilvl="0" w:tplc="41446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99C1791"/>
    <w:multiLevelType w:val="hybridMultilevel"/>
    <w:tmpl w:val="3188905E"/>
    <w:lvl w:ilvl="0" w:tplc="7B4C81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1"/>
  </w:num>
  <w:num w:numId="3">
    <w:abstractNumId w:val="12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20"/>
  </w:num>
  <w:num w:numId="11">
    <w:abstractNumId w:val="9"/>
  </w:num>
  <w:num w:numId="12">
    <w:abstractNumId w:val="19"/>
  </w:num>
  <w:num w:numId="13">
    <w:abstractNumId w:val="8"/>
  </w:num>
  <w:num w:numId="14">
    <w:abstractNumId w:val="6"/>
  </w:num>
  <w:num w:numId="15">
    <w:abstractNumId w:val="13"/>
  </w:num>
  <w:num w:numId="16">
    <w:abstractNumId w:val="15"/>
  </w:num>
  <w:num w:numId="17">
    <w:abstractNumId w:val="7"/>
  </w:num>
  <w:num w:numId="18">
    <w:abstractNumId w:val="10"/>
  </w:num>
  <w:num w:numId="19">
    <w:abstractNumId w:val="17"/>
  </w:num>
  <w:num w:numId="20">
    <w:abstractNumId w:val="4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3CC"/>
    <w:rsid w:val="00006267"/>
    <w:rsid w:val="00024014"/>
    <w:rsid w:val="000359FB"/>
    <w:rsid w:val="00036405"/>
    <w:rsid w:val="000378C7"/>
    <w:rsid w:val="000402E1"/>
    <w:rsid w:val="0004061C"/>
    <w:rsid w:val="00044545"/>
    <w:rsid w:val="0005059A"/>
    <w:rsid w:val="000576D7"/>
    <w:rsid w:val="00061F80"/>
    <w:rsid w:val="00067359"/>
    <w:rsid w:val="00082D60"/>
    <w:rsid w:val="00085725"/>
    <w:rsid w:val="00095827"/>
    <w:rsid w:val="000A652B"/>
    <w:rsid w:val="000B471D"/>
    <w:rsid w:val="000C1969"/>
    <w:rsid w:val="000D17C5"/>
    <w:rsid w:val="000E7C0E"/>
    <w:rsid w:val="000F64BD"/>
    <w:rsid w:val="000F6B1E"/>
    <w:rsid w:val="00122870"/>
    <w:rsid w:val="00126F57"/>
    <w:rsid w:val="001305C6"/>
    <w:rsid w:val="001422D6"/>
    <w:rsid w:val="0014654E"/>
    <w:rsid w:val="001465B7"/>
    <w:rsid w:val="001517FE"/>
    <w:rsid w:val="00156F9A"/>
    <w:rsid w:val="00165665"/>
    <w:rsid w:val="001665AA"/>
    <w:rsid w:val="001741AC"/>
    <w:rsid w:val="001811D7"/>
    <w:rsid w:val="00195AB7"/>
    <w:rsid w:val="001974F2"/>
    <w:rsid w:val="001A43CC"/>
    <w:rsid w:val="001A5430"/>
    <w:rsid w:val="001B282C"/>
    <w:rsid w:val="001B2F1B"/>
    <w:rsid w:val="001C0CE0"/>
    <w:rsid w:val="001C5163"/>
    <w:rsid w:val="001D5707"/>
    <w:rsid w:val="001E23B2"/>
    <w:rsid w:val="001E4DB6"/>
    <w:rsid w:val="001E7797"/>
    <w:rsid w:val="001F1350"/>
    <w:rsid w:val="001F62E7"/>
    <w:rsid w:val="00206CF4"/>
    <w:rsid w:val="00212150"/>
    <w:rsid w:val="00212A60"/>
    <w:rsid w:val="00217F96"/>
    <w:rsid w:val="00220D4A"/>
    <w:rsid w:val="002212E6"/>
    <w:rsid w:val="002213D9"/>
    <w:rsid w:val="00222838"/>
    <w:rsid w:val="00226A26"/>
    <w:rsid w:val="002309D8"/>
    <w:rsid w:val="00245E09"/>
    <w:rsid w:val="0025235E"/>
    <w:rsid w:val="00253619"/>
    <w:rsid w:val="002540A5"/>
    <w:rsid w:val="00262D7B"/>
    <w:rsid w:val="00270D60"/>
    <w:rsid w:val="00277990"/>
    <w:rsid w:val="00283033"/>
    <w:rsid w:val="002867D7"/>
    <w:rsid w:val="00287317"/>
    <w:rsid w:val="002955F0"/>
    <w:rsid w:val="00295718"/>
    <w:rsid w:val="002968B1"/>
    <w:rsid w:val="002A4FAC"/>
    <w:rsid w:val="002A52DD"/>
    <w:rsid w:val="002A72BD"/>
    <w:rsid w:val="002A72E4"/>
    <w:rsid w:val="002B6ED5"/>
    <w:rsid w:val="002D7045"/>
    <w:rsid w:val="002E6411"/>
    <w:rsid w:val="002F4B7F"/>
    <w:rsid w:val="002F6F6B"/>
    <w:rsid w:val="002F7153"/>
    <w:rsid w:val="00305EDA"/>
    <w:rsid w:val="003111EF"/>
    <w:rsid w:val="00312784"/>
    <w:rsid w:val="003228CF"/>
    <w:rsid w:val="003245A9"/>
    <w:rsid w:val="00324DEF"/>
    <w:rsid w:val="00345DD8"/>
    <w:rsid w:val="0034697F"/>
    <w:rsid w:val="00346FD1"/>
    <w:rsid w:val="003575D8"/>
    <w:rsid w:val="0035776B"/>
    <w:rsid w:val="00361E4D"/>
    <w:rsid w:val="0036312A"/>
    <w:rsid w:val="00371AC8"/>
    <w:rsid w:val="00372F85"/>
    <w:rsid w:val="003734CA"/>
    <w:rsid w:val="003767DB"/>
    <w:rsid w:val="00380E46"/>
    <w:rsid w:val="00381CE7"/>
    <w:rsid w:val="003821BC"/>
    <w:rsid w:val="003848B3"/>
    <w:rsid w:val="00386676"/>
    <w:rsid w:val="00390167"/>
    <w:rsid w:val="00394519"/>
    <w:rsid w:val="00396C75"/>
    <w:rsid w:val="003A04DB"/>
    <w:rsid w:val="003A0AF4"/>
    <w:rsid w:val="003A2D94"/>
    <w:rsid w:val="003D4628"/>
    <w:rsid w:val="003E4091"/>
    <w:rsid w:val="003E596F"/>
    <w:rsid w:val="003E72AE"/>
    <w:rsid w:val="003F2093"/>
    <w:rsid w:val="003F471E"/>
    <w:rsid w:val="003F5484"/>
    <w:rsid w:val="003F76F6"/>
    <w:rsid w:val="0040239F"/>
    <w:rsid w:val="004056ED"/>
    <w:rsid w:val="0041110F"/>
    <w:rsid w:val="0041270D"/>
    <w:rsid w:val="00423F73"/>
    <w:rsid w:val="0043227F"/>
    <w:rsid w:val="004379BD"/>
    <w:rsid w:val="004459CD"/>
    <w:rsid w:val="00452E15"/>
    <w:rsid w:val="004558C1"/>
    <w:rsid w:val="00461AC7"/>
    <w:rsid w:val="0046288F"/>
    <w:rsid w:val="004736B3"/>
    <w:rsid w:val="004771EA"/>
    <w:rsid w:val="00480A2E"/>
    <w:rsid w:val="0048129E"/>
    <w:rsid w:val="004859BE"/>
    <w:rsid w:val="00491758"/>
    <w:rsid w:val="004963B0"/>
    <w:rsid w:val="004A085E"/>
    <w:rsid w:val="004C0095"/>
    <w:rsid w:val="004C2505"/>
    <w:rsid w:val="004D1328"/>
    <w:rsid w:val="004D6582"/>
    <w:rsid w:val="004E1CB0"/>
    <w:rsid w:val="004E1F4C"/>
    <w:rsid w:val="004E416C"/>
    <w:rsid w:val="004E5FE9"/>
    <w:rsid w:val="00506FCF"/>
    <w:rsid w:val="005129A8"/>
    <w:rsid w:val="005205D1"/>
    <w:rsid w:val="00524A9B"/>
    <w:rsid w:val="00525570"/>
    <w:rsid w:val="00530D6D"/>
    <w:rsid w:val="00535625"/>
    <w:rsid w:val="005365D2"/>
    <w:rsid w:val="005436A3"/>
    <w:rsid w:val="00553725"/>
    <w:rsid w:val="00555FC6"/>
    <w:rsid w:val="00572CCA"/>
    <w:rsid w:val="005815F1"/>
    <w:rsid w:val="005839FF"/>
    <w:rsid w:val="005866FB"/>
    <w:rsid w:val="005920EF"/>
    <w:rsid w:val="005A03D4"/>
    <w:rsid w:val="005A311B"/>
    <w:rsid w:val="005A4952"/>
    <w:rsid w:val="005A5C88"/>
    <w:rsid w:val="005C1743"/>
    <w:rsid w:val="005E0D81"/>
    <w:rsid w:val="005E7C52"/>
    <w:rsid w:val="005F429E"/>
    <w:rsid w:val="00604E07"/>
    <w:rsid w:val="006062D6"/>
    <w:rsid w:val="00611C38"/>
    <w:rsid w:val="0061364F"/>
    <w:rsid w:val="00626D80"/>
    <w:rsid w:val="006313CC"/>
    <w:rsid w:val="006335BC"/>
    <w:rsid w:val="00634D7E"/>
    <w:rsid w:val="00644BD7"/>
    <w:rsid w:val="00655DD5"/>
    <w:rsid w:val="00661938"/>
    <w:rsid w:val="006641F8"/>
    <w:rsid w:val="006722F9"/>
    <w:rsid w:val="006748BC"/>
    <w:rsid w:val="00675928"/>
    <w:rsid w:val="0068009F"/>
    <w:rsid w:val="0068219B"/>
    <w:rsid w:val="00685BFE"/>
    <w:rsid w:val="00690EEF"/>
    <w:rsid w:val="00691503"/>
    <w:rsid w:val="006916ED"/>
    <w:rsid w:val="00694CFD"/>
    <w:rsid w:val="00697F28"/>
    <w:rsid w:val="006A02C4"/>
    <w:rsid w:val="006A05B1"/>
    <w:rsid w:val="006A7233"/>
    <w:rsid w:val="006B00BB"/>
    <w:rsid w:val="006B35C9"/>
    <w:rsid w:val="006B3BFC"/>
    <w:rsid w:val="006B47FE"/>
    <w:rsid w:val="006B520D"/>
    <w:rsid w:val="006B63FF"/>
    <w:rsid w:val="006C4CE5"/>
    <w:rsid w:val="006C705D"/>
    <w:rsid w:val="006D0A3C"/>
    <w:rsid w:val="006D1472"/>
    <w:rsid w:val="006D58AA"/>
    <w:rsid w:val="006D609B"/>
    <w:rsid w:val="006D692C"/>
    <w:rsid w:val="006E5E05"/>
    <w:rsid w:val="006E724A"/>
    <w:rsid w:val="006F03C7"/>
    <w:rsid w:val="006F1285"/>
    <w:rsid w:val="006F246B"/>
    <w:rsid w:val="006F5697"/>
    <w:rsid w:val="006F7B58"/>
    <w:rsid w:val="00700D0D"/>
    <w:rsid w:val="007037C5"/>
    <w:rsid w:val="00705CBA"/>
    <w:rsid w:val="00710F93"/>
    <w:rsid w:val="00711B2C"/>
    <w:rsid w:val="00713FAD"/>
    <w:rsid w:val="00714A0A"/>
    <w:rsid w:val="007165A7"/>
    <w:rsid w:val="00722B42"/>
    <w:rsid w:val="00726280"/>
    <w:rsid w:val="007275F6"/>
    <w:rsid w:val="00734038"/>
    <w:rsid w:val="00744815"/>
    <w:rsid w:val="007534EF"/>
    <w:rsid w:val="00764B0F"/>
    <w:rsid w:val="00773B33"/>
    <w:rsid w:val="0077652E"/>
    <w:rsid w:val="0079251B"/>
    <w:rsid w:val="00793081"/>
    <w:rsid w:val="007950E7"/>
    <w:rsid w:val="007A1549"/>
    <w:rsid w:val="007A242F"/>
    <w:rsid w:val="007A715F"/>
    <w:rsid w:val="007C3A91"/>
    <w:rsid w:val="007C457F"/>
    <w:rsid w:val="007C552F"/>
    <w:rsid w:val="007C7400"/>
    <w:rsid w:val="007D0C12"/>
    <w:rsid w:val="007D11FF"/>
    <w:rsid w:val="007D3F25"/>
    <w:rsid w:val="007D6FF4"/>
    <w:rsid w:val="007D76DB"/>
    <w:rsid w:val="007E03F8"/>
    <w:rsid w:val="007E17A6"/>
    <w:rsid w:val="007E3473"/>
    <w:rsid w:val="007E5A27"/>
    <w:rsid w:val="007E67CA"/>
    <w:rsid w:val="007F1A91"/>
    <w:rsid w:val="007F1FBC"/>
    <w:rsid w:val="0080141A"/>
    <w:rsid w:val="008120BC"/>
    <w:rsid w:val="00817D95"/>
    <w:rsid w:val="00827F1B"/>
    <w:rsid w:val="00832AD2"/>
    <w:rsid w:val="00833436"/>
    <w:rsid w:val="00833927"/>
    <w:rsid w:val="00845AA5"/>
    <w:rsid w:val="008476D7"/>
    <w:rsid w:val="00847868"/>
    <w:rsid w:val="0085313D"/>
    <w:rsid w:val="00853D49"/>
    <w:rsid w:val="008578FC"/>
    <w:rsid w:val="0087337D"/>
    <w:rsid w:val="00882008"/>
    <w:rsid w:val="00883FFE"/>
    <w:rsid w:val="008877A2"/>
    <w:rsid w:val="00893A50"/>
    <w:rsid w:val="00893B51"/>
    <w:rsid w:val="0089608E"/>
    <w:rsid w:val="008A101C"/>
    <w:rsid w:val="008B360D"/>
    <w:rsid w:val="008B3966"/>
    <w:rsid w:val="008B5964"/>
    <w:rsid w:val="008B6B70"/>
    <w:rsid w:val="008B7DC0"/>
    <w:rsid w:val="008C0376"/>
    <w:rsid w:val="008C55A5"/>
    <w:rsid w:val="008D0747"/>
    <w:rsid w:val="008D2F74"/>
    <w:rsid w:val="008D3272"/>
    <w:rsid w:val="008D4ECF"/>
    <w:rsid w:val="008D61B0"/>
    <w:rsid w:val="008D72DC"/>
    <w:rsid w:val="008E4F0C"/>
    <w:rsid w:val="008E5C37"/>
    <w:rsid w:val="008F3051"/>
    <w:rsid w:val="00903F72"/>
    <w:rsid w:val="00904025"/>
    <w:rsid w:val="00922B3D"/>
    <w:rsid w:val="009236E2"/>
    <w:rsid w:val="00941E08"/>
    <w:rsid w:val="00954EC2"/>
    <w:rsid w:val="00957E24"/>
    <w:rsid w:val="0096041B"/>
    <w:rsid w:val="00960A87"/>
    <w:rsid w:val="0096129E"/>
    <w:rsid w:val="00964E11"/>
    <w:rsid w:val="00966016"/>
    <w:rsid w:val="0096606B"/>
    <w:rsid w:val="00967F78"/>
    <w:rsid w:val="00974EA9"/>
    <w:rsid w:val="00981D0F"/>
    <w:rsid w:val="00982BA9"/>
    <w:rsid w:val="00983A23"/>
    <w:rsid w:val="00984CE5"/>
    <w:rsid w:val="009867B5"/>
    <w:rsid w:val="009916AB"/>
    <w:rsid w:val="009A014C"/>
    <w:rsid w:val="009B0C45"/>
    <w:rsid w:val="009B269C"/>
    <w:rsid w:val="009C1352"/>
    <w:rsid w:val="009C3BA1"/>
    <w:rsid w:val="009C4385"/>
    <w:rsid w:val="009C7C8E"/>
    <w:rsid w:val="009D48F2"/>
    <w:rsid w:val="009D5F0D"/>
    <w:rsid w:val="009D66CE"/>
    <w:rsid w:val="009E2D6A"/>
    <w:rsid w:val="00A06517"/>
    <w:rsid w:val="00A065F8"/>
    <w:rsid w:val="00A107E9"/>
    <w:rsid w:val="00A12D14"/>
    <w:rsid w:val="00A149A1"/>
    <w:rsid w:val="00A15509"/>
    <w:rsid w:val="00A17199"/>
    <w:rsid w:val="00A22F50"/>
    <w:rsid w:val="00A26D24"/>
    <w:rsid w:val="00A36112"/>
    <w:rsid w:val="00A41203"/>
    <w:rsid w:val="00A570E5"/>
    <w:rsid w:val="00A6383F"/>
    <w:rsid w:val="00A65D26"/>
    <w:rsid w:val="00A755D8"/>
    <w:rsid w:val="00A763A7"/>
    <w:rsid w:val="00A8050F"/>
    <w:rsid w:val="00A80A5F"/>
    <w:rsid w:val="00A8224C"/>
    <w:rsid w:val="00A82B76"/>
    <w:rsid w:val="00A83A63"/>
    <w:rsid w:val="00A84193"/>
    <w:rsid w:val="00A90542"/>
    <w:rsid w:val="00A90D01"/>
    <w:rsid w:val="00A951EE"/>
    <w:rsid w:val="00AA0002"/>
    <w:rsid w:val="00AA38FC"/>
    <w:rsid w:val="00AA7993"/>
    <w:rsid w:val="00AC2E0A"/>
    <w:rsid w:val="00AC496F"/>
    <w:rsid w:val="00AD002C"/>
    <w:rsid w:val="00AD0931"/>
    <w:rsid w:val="00AD1178"/>
    <w:rsid w:val="00AD524A"/>
    <w:rsid w:val="00AD5265"/>
    <w:rsid w:val="00AD7A13"/>
    <w:rsid w:val="00AE4E04"/>
    <w:rsid w:val="00AE7D74"/>
    <w:rsid w:val="00AF1E51"/>
    <w:rsid w:val="00AF5512"/>
    <w:rsid w:val="00AF6D7E"/>
    <w:rsid w:val="00B00B34"/>
    <w:rsid w:val="00B02FF5"/>
    <w:rsid w:val="00B06B2B"/>
    <w:rsid w:val="00B103D0"/>
    <w:rsid w:val="00B1540A"/>
    <w:rsid w:val="00B17828"/>
    <w:rsid w:val="00B244C1"/>
    <w:rsid w:val="00B37262"/>
    <w:rsid w:val="00B37E27"/>
    <w:rsid w:val="00B44D09"/>
    <w:rsid w:val="00B46C76"/>
    <w:rsid w:val="00B47301"/>
    <w:rsid w:val="00B52901"/>
    <w:rsid w:val="00B626D0"/>
    <w:rsid w:val="00B827AD"/>
    <w:rsid w:val="00B87AB4"/>
    <w:rsid w:val="00BA2594"/>
    <w:rsid w:val="00BA324A"/>
    <w:rsid w:val="00BA755E"/>
    <w:rsid w:val="00BA767A"/>
    <w:rsid w:val="00BB04E0"/>
    <w:rsid w:val="00BB1D9A"/>
    <w:rsid w:val="00BB40C2"/>
    <w:rsid w:val="00BC77A4"/>
    <w:rsid w:val="00BD02BF"/>
    <w:rsid w:val="00BE0243"/>
    <w:rsid w:val="00BE2B8C"/>
    <w:rsid w:val="00BE7208"/>
    <w:rsid w:val="00BF7AEB"/>
    <w:rsid w:val="00C020E4"/>
    <w:rsid w:val="00C246A2"/>
    <w:rsid w:val="00C2672F"/>
    <w:rsid w:val="00C3183D"/>
    <w:rsid w:val="00C33789"/>
    <w:rsid w:val="00C37376"/>
    <w:rsid w:val="00C40B45"/>
    <w:rsid w:val="00C477F3"/>
    <w:rsid w:val="00C516D8"/>
    <w:rsid w:val="00C60FE3"/>
    <w:rsid w:val="00C65E43"/>
    <w:rsid w:val="00C65ED7"/>
    <w:rsid w:val="00C70F16"/>
    <w:rsid w:val="00C83346"/>
    <w:rsid w:val="00C835D0"/>
    <w:rsid w:val="00C836BF"/>
    <w:rsid w:val="00C83B2A"/>
    <w:rsid w:val="00C857BF"/>
    <w:rsid w:val="00C87F17"/>
    <w:rsid w:val="00C92E85"/>
    <w:rsid w:val="00C9710E"/>
    <w:rsid w:val="00C97C8B"/>
    <w:rsid w:val="00CA6AA5"/>
    <w:rsid w:val="00CB3553"/>
    <w:rsid w:val="00CB3A2A"/>
    <w:rsid w:val="00CB616C"/>
    <w:rsid w:val="00CD0A70"/>
    <w:rsid w:val="00CD202B"/>
    <w:rsid w:val="00CD2803"/>
    <w:rsid w:val="00CE39BF"/>
    <w:rsid w:val="00CF5C1C"/>
    <w:rsid w:val="00CF6114"/>
    <w:rsid w:val="00D0659D"/>
    <w:rsid w:val="00D138B5"/>
    <w:rsid w:val="00D145B9"/>
    <w:rsid w:val="00D174FE"/>
    <w:rsid w:val="00D20274"/>
    <w:rsid w:val="00D22B45"/>
    <w:rsid w:val="00D2314D"/>
    <w:rsid w:val="00D27F2A"/>
    <w:rsid w:val="00D31E52"/>
    <w:rsid w:val="00D346D5"/>
    <w:rsid w:val="00D37402"/>
    <w:rsid w:val="00D432A3"/>
    <w:rsid w:val="00D57B5B"/>
    <w:rsid w:val="00D72C0C"/>
    <w:rsid w:val="00D75BC1"/>
    <w:rsid w:val="00D8536D"/>
    <w:rsid w:val="00D859FF"/>
    <w:rsid w:val="00D9412B"/>
    <w:rsid w:val="00DA0E0D"/>
    <w:rsid w:val="00DA7F43"/>
    <w:rsid w:val="00DB497C"/>
    <w:rsid w:val="00DE2082"/>
    <w:rsid w:val="00DE2609"/>
    <w:rsid w:val="00DE2A2E"/>
    <w:rsid w:val="00DF176A"/>
    <w:rsid w:val="00DF5E6D"/>
    <w:rsid w:val="00E10409"/>
    <w:rsid w:val="00E144D1"/>
    <w:rsid w:val="00E2090F"/>
    <w:rsid w:val="00E246DA"/>
    <w:rsid w:val="00E26E4F"/>
    <w:rsid w:val="00E30F61"/>
    <w:rsid w:val="00E319B3"/>
    <w:rsid w:val="00E32E27"/>
    <w:rsid w:val="00E3317E"/>
    <w:rsid w:val="00E40B4A"/>
    <w:rsid w:val="00E46D29"/>
    <w:rsid w:val="00E54137"/>
    <w:rsid w:val="00E54A67"/>
    <w:rsid w:val="00E63017"/>
    <w:rsid w:val="00E646DA"/>
    <w:rsid w:val="00E75CAF"/>
    <w:rsid w:val="00E8182C"/>
    <w:rsid w:val="00E85D91"/>
    <w:rsid w:val="00E90E19"/>
    <w:rsid w:val="00E93408"/>
    <w:rsid w:val="00E9466D"/>
    <w:rsid w:val="00E95EBA"/>
    <w:rsid w:val="00EB546F"/>
    <w:rsid w:val="00ED6293"/>
    <w:rsid w:val="00EF12D0"/>
    <w:rsid w:val="00EF4207"/>
    <w:rsid w:val="00EF4A8E"/>
    <w:rsid w:val="00EF53BB"/>
    <w:rsid w:val="00F006BA"/>
    <w:rsid w:val="00F0191C"/>
    <w:rsid w:val="00F0265A"/>
    <w:rsid w:val="00F069EE"/>
    <w:rsid w:val="00F070ED"/>
    <w:rsid w:val="00F3425B"/>
    <w:rsid w:val="00F37103"/>
    <w:rsid w:val="00F37EC9"/>
    <w:rsid w:val="00F40BBD"/>
    <w:rsid w:val="00F40D59"/>
    <w:rsid w:val="00F469E2"/>
    <w:rsid w:val="00F52F1B"/>
    <w:rsid w:val="00F573A4"/>
    <w:rsid w:val="00F57874"/>
    <w:rsid w:val="00F65806"/>
    <w:rsid w:val="00F6647C"/>
    <w:rsid w:val="00F91B1F"/>
    <w:rsid w:val="00FA13D0"/>
    <w:rsid w:val="00FB0CC5"/>
    <w:rsid w:val="00FC4350"/>
    <w:rsid w:val="00FC7F18"/>
    <w:rsid w:val="00FD5E98"/>
    <w:rsid w:val="00FE1FEF"/>
    <w:rsid w:val="00FE3789"/>
    <w:rsid w:val="00FE3FB1"/>
    <w:rsid w:val="00FF11BE"/>
    <w:rsid w:val="00FF4181"/>
    <w:rsid w:val="00FF4717"/>
    <w:rsid w:val="00FF4FFA"/>
    <w:rsid w:val="00FF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02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722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A02C4"/>
    <w:pPr>
      <w:widowControl w:val="0"/>
      <w:autoSpaceDE w:val="0"/>
      <w:autoSpaceDN w:val="0"/>
      <w:adjustRightInd w:val="0"/>
    </w:pPr>
  </w:style>
  <w:style w:type="paragraph" w:customStyle="1" w:styleId="a3">
    <w:name w:val="Знак Знак Знак Знак"/>
    <w:basedOn w:val="a"/>
    <w:rsid w:val="006A02C4"/>
    <w:rPr>
      <w:lang w:val="pl-PL" w:eastAsia="pl-PL"/>
    </w:rPr>
  </w:style>
  <w:style w:type="paragraph" w:styleId="a4">
    <w:name w:val="Balloon Text"/>
    <w:basedOn w:val="a"/>
    <w:semiHidden/>
    <w:rsid w:val="008D4E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228CF"/>
    <w:pPr>
      <w:ind w:left="720"/>
      <w:contextualSpacing/>
    </w:pPr>
  </w:style>
  <w:style w:type="paragraph" w:styleId="a6">
    <w:name w:val="Body Text"/>
    <w:basedOn w:val="a"/>
    <w:link w:val="a7"/>
    <w:rsid w:val="002F6F6B"/>
    <w:pPr>
      <w:spacing w:after="120"/>
    </w:pPr>
  </w:style>
  <w:style w:type="character" w:customStyle="1" w:styleId="a7">
    <w:name w:val="Основной текст Знак"/>
    <w:basedOn w:val="a0"/>
    <w:link w:val="a6"/>
    <w:rsid w:val="002F6F6B"/>
    <w:rPr>
      <w:sz w:val="24"/>
      <w:szCs w:val="24"/>
    </w:rPr>
  </w:style>
  <w:style w:type="paragraph" w:styleId="a8">
    <w:name w:val="header"/>
    <w:basedOn w:val="a"/>
    <w:link w:val="a9"/>
    <w:rsid w:val="00AE4E0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E4E04"/>
    <w:rPr>
      <w:sz w:val="24"/>
      <w:szCs w:val="24"/>
    </w:rPr>
  </w:style>
  <w:style w:type="paragraph" w:styleId="aa">
    <w:name w:val="footer"/>
    <w:basedOn w:val="a"/>
    <w:link w:val="ab"/>
    <w:uiPriority w:val="99"/>
    <w:rsid w:val="00AE4E0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E4E04"/>
    <w:rPr>
      <w:sz w:val="24"/>
      <w:szCs w:val="24"/>
    </w:rPr>
  </w:style>
  <w:style w:type="table" w:styleId="ac">
    <w:name w:val="Table Grid"/>
    <w:basedOn w:val="a1"/>
    <w:rsid w:val="00FF11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72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02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722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A02C4"/>
    <w:pPr>
      <w:widowControl w:val="0"/>
      <w:autoSpaceDE w:val="0"/>
      <w:autoSpaceDN w:val="0"/>
      <w:adjustRightInd w:val="0"/>
    </w:pPr>
  </w:style>
  <w:style w:type="paragraph" w:customStyle="1" w:styleId="a3">
    <w:name w:val="Знак Знак Знак Знак"/>
    <w:basedOn w:val="a"/>
    <w:rsid w:val="006A02C4"/>
    <w:rPr>
      <w:lang w:val="pl-PL" w:eastAsia="pl-PL"/>
    </w:rPr>
  </w:style>
  <w:style w:type="paragraph" w:styleId="a4">
    <w:name w:val="Balloon Text"/>
    <w:basedOn w:val="a"/>
    <w:semiHidden/>
    <w:rsid w:val="008D4E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228CF"/>
    <w:pPr>
      <w:ind w:left="720"/>
      <w:contextualSpacing/>
    </w:pPr>
  </w:style>
  <w:style w:type="paragraph" w:styleId="a6">
    <w:name w:val="Body Text"/>
    <w:basedOn w:val="a"/>
    <w:link w:val="a7"/>
    <w:rsid w:val="002F6F6B"/>
    <w:pPr>
      <w:spacing w:after="120"/>
    </w:pPr>
  </w:style>
  <w:style w:type="character" w:customStyle="1" w:styleId="a7">
    <w:name w:val="Основной текст Знак"/>
    <w:basedOn w:val="a0"/>
    <w:link w:val="a6"/>
    <w:rsid w:val="002F6F6B"/>
    <w:rPr>
      <w:sz w:val="24"/>
      <w:szCs w:val="24"/>
    </w:rPr>
  </w:style>
  <w:style w:type="paragraph" w:styleId="a8">
    <w:name w:val="header"/>
    <w:basedOn w:val="a"/>
    <w:link w:val="a9"/>
    <w:rsid w:val="00AE4E0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E4E04"/>
    <w:rPr>
      <w:sz w:val="24"/>
      <w:szCs w:val="24"/>
    </w:rPr>
  </w:style>
  <w:style w:type="paragraph" w:styleId="aa">
    <w:name w:val="footer"/>
    <w:basedOn w:val="a"/>
    <w:link w:val="ab"/>
    <w:uiPriority w:val="99"/>
    <w:rsid w:val="00AE4E0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E4E04"/>
    <w:rPr>
      <w:sz w:val="24"/>
      <w:szCs w:val="24"/>
    </w:rPr>
  </w:style>
  <w:style w:type="table" w:styleId="ac">
    <w:name w:val="Table Grid"/>
    <w:basedOn w:val="a1"/>
    <w:rsid w:val="00FF11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72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3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8;&#1080;&#1084;&#1086;&#1092;&#1077;&#1077;&#1074;&#1072;\Desktop\&#1064;&#1072;&#1073;&#1083;&#1086;&#1085;%20&#1079;&#1072;&#1082;&#1083;&#1102;&#1095;&#1077;&#1085;&#1080;&#1103;%20&#1072;&#1085;&#1072;&#1083;&#1080;&#1090;&#1080;&#1095;&#1077;&#1089;&#1082;&#1086;&#1075;&#1086;%20&#1086;&#1090;&#1076;&#1077;&#1083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96A3E-8500-4D4F-B404-15B39069A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заключения аналитического отдела</Template>
  <TotalTime>1</TotalTime>
  <Pages>7</Pages>
  <Words>2051</Words>
  <Characters>14371</Characters>
  <Application>Microsoft Office Word</Application>
  <DocSecurity>4</DocSecurity>
  <Lines>119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</Company>
  <LinksUpToDate>false</LinksUpToDate>
  <CharactersWithSpaces>16390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Тимофеева</dc:creator>
  <cp:lastModifiedBy>Елена Е. Филатова</cp:lastModifiedBy>
  <cp:revision>2</cp:revision>
  <cp:lastPrinted>2023-02-09T12:05:00Z</cp:lastPrinted>
  <dcterms:created xsi:type="dcterms:W3CDTF">2023-02-10T06:21:00Z</dcterms:created>
  <dcterms:modified xsi:type="dcterms:W3CDTF">2023-02-10T06:21:00Z</dcterms:modified>
</cp:coreProperties>
</file>