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DC" w:rsidRPr="005B7C5F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  <w:r w:rsidRPr="005B7C5F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061BDC" w:rsidRPr="005B7C5F" w:rsidRDefault="00061BDC" w:rsidP="00061BDC">
      <w:pPr>
        <w:jc w:val="center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 xml:space="preserve">юридического </w:t>
      </w:r>
      <w:r w:rsidR="00625E5B" w:rsidRPr="005B7C5F">
        <w:rPr>
          <w:b/>
          <w:bCs/>
          <w:sz w:val="27"/>
          <w:szCs w:val="27"/>
        </w:rPr>
        <w:t>отдела</w:t>
      </w:r>
      <w:r w:rsidR="005A36E6" w:rsidRPr="005B7C5F">
        <w:rPr>
          <w:b/>
          <w:bCs/>
          <w:sz w:val="27"/>
          <w:szCs w:val="27"/>
        </w:rPr>
        <w:t xml:space="preserve"> </w:t>
      </w:r>
      <w:r w:rsidRPr="005B7C5F">
        <w:rPr>
          <w:b/>
          <w:bCs/>
          <w:sz w:val="27"/>
          <w:szCs w:val="27"/>
        </w:rPr>
        <w:t>аппарата Думы</w:t>
      </w:r>
      <w:r w:rsidR="00353BA9" w:rsidRPr="005B7C5F">
        <w:rPr>
          <w:b/>
          <w:bCs/>
          <w:sz w:val="27"/>
          <w:szCs w:val="27"/>
        </w:rPr>
        <w:t xml:space="preserve"> </w:t>
      </w:r>
      <w:r w:rsidRPr="005B7C5F">
        <w:rPr>
          <w:b/>
          <w:bCs/>
          <w:sz w:val="27"/>
          <w:szCs w:val="27"/>
        </w:rPr>
        <w:t>городского округа Тольятти</w:t>
      </w:r>
    </w:p>
    <w:p w:rsidR="00061BDC" w:rsidRPr="005B7C5F" w:rsidRDefault="00061BDC" w:rsidP="00061BDC">
      <w:pPr>
        <w:jc w:val="center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>на проект решения Думы городского округа Тольятти</w:t>
      </w:r>
    </w:p>
    <w:p w:rsidR="00880AB9" w:rsidRPr="005B7C5F" w:rsidRDefault="00061BDC" w:rsidP="00061BDC">
      <w:pPr>
        <w:jc w:val="center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>«О</w:t>
      </w:r>
      <w:r w:rsidR="007275A2" w:rsidRPr="005B7C5F">
        <w:rPr>
          <w:b/>
          <w:bCs/>
          <w:sz w:val="27"/>
          <w:szCs w:val="27"/>
        </w:rPr>
        <w:t xml:space="preserve"> Программе приватизации муниципального имущества </w:t>
      </w:r>
    </w:p>
    <w:p w:rsidR="0000711C" w:rsidRPr="005B7C5F" w:rsidRDefault="007275A2" w:rsidP="00061BDC">
      <w:pPr>
        <w:jc w:val="center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>городского округа Тольятти на 2024 год</w:t>
      </w:r>
      <w:r w:rsidR="0000711C" w:rsidRPr="005B7C5F">
        <w:rPr>
          <w:b/>
          <w:bCs/>
          <w:sz w:val="27"/>
          <w:szCs w:val="27"/>
        </w:rPr>
        <w:t>»</w:t>
      </w:r>
    </w:p>
    <w:p w:rsidR="00061BDC" w:rsidRPr="005B7C5F" w:rsidRDefault="00061BDC" w:rsidP="00061BDC">
      <w:pPr>
        <w:jc w:val="center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 xml:space="preserve">(Д – </w:t>
      </w:r>
      <w:r w:rsidR="007275A2" w:rsidRPr="005B7C5F">
        <w:rPr>
          <w:b/>
          <w:sz w:val="27"/>
          <w:szCs w:val="27"/>
        </w:rPr>
        <w:t>214</w:t>
      </w:r>
      <w:r w:rsidR="005D119F" w:rsidRPr="005B7C5F">
        <w:rPr>
          <w:b/>
          <w:sz w:val="27"/>
          <w:szCs w:val="27"/>
        </w:rPr>
        <w:t xml:space="preserve"> </w:t>
      </w:r>
      <w:r w:rsidRPr="005B7C5F">
        <w:rPr>
          <w:b/>
          <w:sz w:val="27"/>
          <w:szCs w:val="27"/>
        </w:rPr>
        <w:t xml:space="preserve">от </w:t>
      </w:r>
      <w:r w:rsidR="00CD0A70" w:rsidRPr="005B7C5F">
        <w:rPr>
          <w:b/>
          <w:sz w:val="27"/>
          <w:szCs w:val="27"/>
        </w:rPr>
        <w:t>26</w:t>
      </w:r>
      <w:r w:rsidRPr="005B7C5F">
        <w:rPr>
          <w:b/>
          <w:sz w:val="27"/>
          <w:szCs w:val="27"/>
        </w:rPr>
        <w:t>.</w:t>
      </w:r>
      <w:r w:rsidR="007275A2" w:rsidRPr="005B7C5F">
        <w:rPr>
          <w:b/>
          <w:sz w:val="27"/>
          <w:szCs w:val="27"/>
        </w:rPr>
        <w:t>10</w:t>
      </w:r>
      <w:r w:rsidRPr="005B7C5F">
        <w:rPr>
          <w:b/>
          <w:sz w:val="27"/>
          <w:szCs w:val="27"/>
        </w:rPr>
        <w:t>.20</w:t>
      </w:r>
      <w:r w:rsidR="005D119F" w:rsidRPr="005B7C5F">
        <w:rPr>
          <w:b/>
          <w:sz w:val="27"/>
          <w:szCs w:val="27"/>
        </w:rPr>
        <w:t>2</w:t>
      </w:r>
      <w:r w:rsidR="0000711C" w:rsidRPr="005B7C5F">
        <w:rPr>
          <w:b/>
          <w:sz w:val="27"/>
          <w:szCs w:val="27"/>
        </w:rPr>
        <w:t>3</w:t>
      </w:r>
      <w:r w:rsidRPr="005B7C5F">
        <w:rPr>
          <w:b/>
          <w:sz w:val="27"/>
          <w:szCs w:val="27"/>
        </w:rPr>
        <w:t>г.)</w:t>
      </w:r>
    </w:p>
    <w:p w:rsidR="00353487" w:rsidRPr="005B7C5F" w:rsidRDefault="00353487" w:rsidP="00196DCC">
      <w:pPr>
        <w:pStyle w:val="a5"/>
        <w:rPr>
          <w:sz w:val="27"/>
          <w:szCs w:val="27"/>
        </w:rPr>
      </w:pPr>
    </w:p>
    <w:p w:rsidR="009C6BF0" w:rsidRPr="005B7C5F" w:rsidRDefault="009C6BF0" w:rsidP="00FE75FA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Рассмотрев</w:t>
      </w:r>
      <w:r w:rsidR="00370A7C" w:rsidRPr="005B7C5F">
        <w:rPr>
          <w:sz w:val="27"/>
          <w:szCs w:val="27"/>
        </w:rPr>
        <w:t xml:space="preserve"> представленный</w:t>
      </w:r>
      <w:r w:rsidR="003F7CE7" w:rsidRPr="005B7C5F">
        <w:rPr>
          <w:sz w:val="27"/>
          <w:szCs w:val="27"/>
        </w:rPr>
        <w:t xml:space="preserve"> администрацией городского округа Тольятти </w:t>
      </w:r>
      <w:r w:rsidR="00370A7C" w:rsidRPr="005B7C5F">
        <w:rPr>
          <w:sz w:val="27"/>
          <w:szCs w:val="27"/>
        </w:rPr>
        <w:t>в соответствии с планом нормотворческой деятельности Думы городского округа Тольятти на IV квартал 2023 года, утвержденным решением Думы городского округа Тольятти от 27.09.2023</w:t>
      </w:r>
      <w:r w:rsidR="000947E1">
        <w:rPr>
          <w:sz w:val="27"/>
          <w:szCs w:val="27"/>
        </w:rPr>
        <w:t xml:space="preserve"> </w:t>
      </w:r>
      <w:r w:rsidR="003F7CE7" w:rsidRPr="005B7C5F">
        <w:rPr>
          <w:sz w:val="27"/>
          <w:szCs w:val="27"/>
        </w:rPr>
        <w:t xml:space="preserve">№ 32, </w:t>
      </w:r>
      <w:r w:rsidR="00370A7C" w:rsidRPr="005B7C5F">
        <w:rPr>
          <w:sz w:val="27"/>
          <w:szCs w:val="27"/>
        </w:rPr>
        <w:t>проект решения Думы городского округа Тольятти</w:t>
      </w:r>
      <w:r w:rsidR="00FE75FA" w:rsidRPr="005B7C5F">
        <w:rPr>
          <w:sz w:val="27"/>
          <w:szCs w:val="27"/>
        </w:rPr>
        <w:t xml:space="preserve"> «О Программе приватизации муниципального имущества городского округа Тольятти на 2024 год» </w:t>
      </w:r>
      <w:r w:rsidRPr="005B7C5F">
        <w:rPr>
          <w:sz w:val="27"/>
          <w:szCs w:val="27"/>
        </w:rPr>
        <w:t xml:space="preserve">(далее – </w:t>
      </w:r>
      <w:r w:rsidR="00EB1C11" w:rsidRPr="005B7C5F">
        <w:rPr>
          <w:sz w:val="27"/>
          <w:szCs w:val="27"/>
        </w:rPr>
        <w:t xml:space="preserve">проект </w:t>
      </w:r>
      <w:r w:rsidR="00BB132B" w:rsidRPr="005B7C5F">
        <w:rPr>
          <w:sz w:val="27"/>
          <w:szCs w:val="27"/>
        </w:rPr>
        <w:t xml:space="preserve">решения </w:t>
      </w:r>
      <w:r w:rsidR="00587662" w:rsidRPr="005B7C5F">
        <w:rPr>
          <w:sz w:val="27"/>
          <w:szCs w:val="27"/>
        </w:rPr>
        <w:t>Думы</w:t>
      </w:r>
      <w:r w:rsidR="00D64D46" w:rsidRPr="005B7C5F">
        <w:rPr>
          <w:sz w:val="27"/>
          <w:szCs w:val="27"/>
        </w:rPr>
        <w:t>, проект Программы приватизации на 2024 год</w:t>
      </w:r>
      <w:r w:rsidR="00470D9B" w:rsidRPr="005B7C5F">
        <w:rPr>
          <w:sz w:val="27"/>
          <w:szCs w:val="27"/>
        </w:rPr>
        <w:t>), необходимо отметить следующее.</w:t>
      </w:r>
      <w:proofErr w:type="gramEnd"/>
    </w:p>
    <w:p w:rsidR="00132556" w:rsidRPr="005B7C5F" w:rsidRDefault="00132556" w:rsidP="00132556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 xml:space="preserve">Владение, пользование и распоряжение имуществом, находящимся в муниципальной собственности городского округа, согласно пункту 3 части 1 статьи 16 Федерального закона от 06.10.2003 № 131 – ФЗ «Об общих принципах организации местного самоуправления в Российской Федерации» (далее - Федеральный закон № 131 - ФЗ), пункту 3 части 1 статьи 7 Устава городского округа Тольятти относится к вопросам местного значения городского округа.  </w:t>
      </w:r>
      <w:proofErr w:type="gramEnd"/>
    </w:p>
    <w:p w:rsidR="00132556" w:rsidRPr="005B7C5F" w:rsidRDefault="00132556" w:rsidP="00132556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В части 3 статьи 51 Федерального закона № 131 - ФЗ, и аналогично, в части 3 статьи 52 Устава городского округа Тольятти установлено, что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 Кроме того, в пункте 12.1. части 2 статьи 25 Устава городского округа Тольятти установлено, что к иным полномочиям Думы относится, в том числе, утверждение программы приватизации муниципального имущества на очередной финансовый год и отчета об ее исполнении.</w:t>
      </w:r>
    </w:p>
    <w:p w:rsidR="00132556" w:rsidRPr="005B7C5F" w:rsidRDefault="00132556" w:rsidP="00132556">
      <w:pPr>
        <w:pStyle w:val="a5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Таким образом, представленный вопрос относится к компетенции Думы городского округа.</w:t>
      </w:r>
    </w:p>
    <w:p w:rsidR="00D64D46" w:rsidRPr="005B7C5F" w:rsidRDefault="00132556" w:rsidP="00132556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Согласно пункту 7 части 3 статьи 68 Устава городского округа</w:t>
      </w:r>
      <w:r w:rsidR="006E1279" w:rsidRPr="005B7C5F">
        <w:rPr>
          <w:sz w:val="27"/>
          <w:szCs w:val="27"/>
        </w:rPr>
        <w:t xml:space="preserve"> Тольятти</w:t>
      </w:r>
      <w:r w:rsidRPr="005B7C5F">
        <w:rPr>
          <w:sz w:val="27"/>
          <w:szCs w:val="27"/>
        </w:rPr>
        <w:t xml:space="preserve"> и пункту 7 статьи 8 Положения о бюджетном процессе в городском округе</w:t>
      </w:r>
      <w:r w:rsidR="006E1279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Тольятти, утвержденного решением Думы городского округа Тольятти от 09.04.2014</w:t>
      </w:r>
      <w:r w:rsidR="006E1279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№ 250,</w:t>
      </w:r>
      <w:r w:rsidR="006C724E" w:rsidRPr="005B7C5F">
        <w:rPr>
          <w:sz w:val="27"/>
          <w:szCs w:val="27"/>
        </w:rPr>
        <w:t xml:space="preserve"> глава городского округа Тольятти</w:t>
      </w:r>
      <w:r w:rsidR="006C724E" w:rsidRPr="005B7C5F">
        <w:rPr>
          <w:b/>
          <w:sz w:val="27"/>
          <w:szCs w:val="27"/>
        </w:rPr>
        <w:t xml:space="preserve"> не позднее 1 ноября</w:t>
      </w:r>
      <w:r w:rsidR="006C724E" w:rsidRPr="005B7C5F">
        <w:rPr>
          <w:sz w:val="27"/>
          <w:szCs w:val="27"/>
        </w:rPr>
        <w:t xml:space="preserve"> вносит на рассмотрение Думы, а также направляет в контрольно-счетную палату для подготовки заключения </w:t>
      </w:r>
      <w:r w:rsidR="006E1279" w:rsidRPr="005B7C5F">
        <w:rPr>
          <w:sz w:val="27"/>
          <w:szCs w:val="27"/>
        </w:rPr>
        <w:t>программу приватизации муниципального имущества городского округа</w:t>
      </w:r>
      <w:proofErr w:type="gramEnd"/>
      <w:r w:rsidR="006E1279" w:rsidRPr="005B7C5F">
        <w:rPr>
          <w:sz w:val="27"/>
          <w:szCs w:val="27"/>
        </w:rPr>
        <w:t xml:space="preserve"> Тольятти одновременно с проектом бюджета городского округа</w:t>
      </w:r>
      <w:r w:rsidR="006C724E" w:rsidRPr="005B7C5F">
        <w:rPr>
          <w:sz w:val="27"/>
          <w:szCs w:val="27"/>
        </w:rPr>
        <w:t xml:space="preserve"> и иными документами, </w:t>
      </w:r>
      <w:r w:rsidR="004657D2" w:rsidRPr="005B7C5F">
        <w:rPr>
          <w:sz w:val="27"/>
          <w:szCs w:val="27"/>
        </w:rPr>
        <w:t>представляемыми с проектом бюджета</w:t>
      </w:r>
      <w:r w:rsidR="006E1279" w:rsidRPr="005B7C5F">
        <w:rPr>
          <w:sz w:val="27"/>
          <w:szCs w:val="27"/>
        </w:rPr>
        <w:t>.</w:t>
      </w:r>
    </w:p>
    <w:p w:rsidR="00D64D46" w:rsidRPr="005B7C5F" w:rsidRDefault="00440A5F" w:rsidP="00132556">
      <w:pPr>
        <w:pStyle w:val="a5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Отметим, что представленный проект решения Думы поступил в Думу городского округа 26.10.2023г. одновременно с проектом бюджета городского округа на 2024 год и плановый период 2025 и 2026 годов.</w:t>
      </w:r>
    </w:p>
    <w:p w:rsidR="00132556" w:rsidRPr="005B7C5F" w:rsidRDefault="00132556" w:rsidP="00132556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 xml:space="preserve">Согласно подпункту 13 пункта 11 Положения о порядке управления и распоряжения имуществом, находящимся в муниципальной собственности </w:t>
      </w:r>
      <w:r w:rsidRPr="005B7C5F">
        <w:rPr>
          <w:sz w:val="27"/>
          <w:szCs w:val="27"/>
        </w:rPr>
        <w:lastRenderedPageBreak/>
        <w:t>городского округа Тольятти, утвержденного решением Думы городского округа от 23.09.2015 № 800, к полномочиям Думы относится утверждение программы приватизации муниципального имущества городского округа на очередной финансовый год и отчет</w:t>
      </w:r>
      <w:proofErr w:type="gramStart"/>
      <w:r w:rsidRPr="005B7C5F">
        <w:rPr>
          <w:sz w:val="27"/>
          <w:szCs w:val="27"/>
        </w:rPr>
        <w:t>а о ее</w:t>
      </w:r>
      <w:proofErr w:type="gramEnd"/>
      <w:r w:rsidRPr="005B7C5F">
        <w:rPr>
          <w:sz w:val="27"/>
          <w:szCs w:val="27"/>
        </w:rPr>
        <w:t xml:space="preserve"> исполнении; согласно подпункту 1 пункта 13 указанного Положения к полномочиям администрации городского округа относится разработка </w:t>
      </w:r>
      <w:proofErr w:type="gramStart"/>
      <w:r w:rsidRPr="005B7C5F">
        <w:rPr>
          <w:sz w:val="27"/>
          <w:szCs w:val="27"/>
        </w:rPr>
        <w:t>проекта программы приватизации муниципального имущества городского округа</w:t>
      </w:r>
      <w:proofErr w:type="gramEnd"/>
      <w:r w:rsidRPr="005B7C5F">
        <w:rPr>
          <w:sz w:val="27"/>
          <w:szCs w:val="27"/>
        </w:rPr>
        <w:t xml:space="preserve"> на очередной финансовый год и отчета о ее исполнении.</w:t>
      </w:r>
    </w:p>
    <w:p w:rsidR="00132556" w:rsidRPr="005B7C5F" w:rsidRDefault="00132556" w:rsidP="00132556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В части 2 статьи 8 Федерального закон от 21.12.2001 № 178 - ФЗ «О приватизации государственного и муниципального имущества» (далее – Федеральный закон № 178 - ФЗ) установлено, что порядок разработки прогнозных планов (программ) приватизации государственного и муниципального имущества устанавливается Правительством Российской Федерации.</w:t>
      </w:r>
    </w:p>
    <w:p w:rsidR="00132556" w:rsidRPr="005B7C5F" w:rsidRDefault="00132556" w:rsidP="00132556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Согласно части 1 статьи 10 Федерального закона № 178 – ФЗ порядок планирования приватизации имущества, находящегося в собственности субъектов Российской Федерации, и муниципального имущества определяется соответственно органами государственной власти субъектов Российской Федерации, органами публичной власти федеральной территории и органами местного самоуправления самостоятельно 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Федерации.</w:t>
      </w:r>
      <w:proofErr w:type="gramEnd"/>
    </w:p>
    <w:p w:rsidR="00132556" w:rsidRPr="005B7C5F" w:rsidRDefault="00132556" w:rsidP="00132556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Следует отметить, что общие правила разработки прогнозных планов (программ) приватизации государственного и муниципального имущества утверждены постановлением Правительства Российской Федерации от 26.12.2005 № 806 (в редакции от 03.11.2021)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 (далее – постановление Правительства РФ № 806).</w:t>
      </w:r>
      <w:proofErr w:type="gramEnd"/>
    </w:p>
    <w:p w:rsidR="00132556" w:rsidRPr="005B7C5F" w:rsidRDefault="00132556" w:rsidP="00132556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Решением Думы городского округа Тольятти от 22.06.2022 № 1316 утверждено Положение о порядке и условиях приватизации муниципального имущества городского округа Тольятти (далее – Положение о порядке и условиях приватизации), согласно пункту 12 которого Программа приватизации муниципального имущества утверждается решением Думы сроком на один год.</w:t>
      </w:r>
    </w:p>
    <w:p w:rsidR="00132556" w:rsidRPr="005B7C5F" w:rsidRDefault="00132556" w:rsidP="00132556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В соответствии с пунктом 31 Положения о порядке и условиях приватизации Программа 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об итогах его продажи, а также ежегодные отчеты об ее исполнении подлежат размещению на официальном сайте в информационно-телекоммуникационной сети Интернет (</w:t>
      </w:r>
      <w:hyperlink r:id="rId9" w:history="1">
        <w:r w:rsidR="00710B80" w:rsidRPr="005B7C5F">
          <w:rPr>
            <w:rStyle w:val="ae"/>
            <w:sz w:val="27"/>
            <w:szCs w:val="27"/>
          </w:rPr>
          <w:t>www.torgi.gov.ru</w:t>
        </w:r>
      </w:hyperlink>
      <w:r w:rsidRPr="005B7C5F">
        <w:rPr>
          <w:sz w:val="27"/>
          <w:szCs w:val="27"/>
        </w:rPr>
        <w:t>)</w:t>
      </w:r>
      <w:r w:rsidR="00710B80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 xml:space="preserve">в соответствии с требованиями Федерального закона </w:t>
      </w:r>
      <w:r w:rsidR="000947E1">
        <w:rPr>
          <w:sz w:val="27"/>
          <w:szCs w:val="27"/>
        </w:rPr>
        <w:br/>
      </w:r>
      <w:r w:rsidRPr="005B7C5F">
        <w:rPr>
          <w:sz w:val="27"/>
          <w:szCs w:val="27"/>
        </w:rPr>
        <w:t>№ 178</w:t>
      </w:r>
      <w:r w:rsidR="006E6B74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-</w:t>
      </w:r>
      <w:r w:rsidR="006E6B74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ФЗ</w:t>
      </w:r>
      <w:proofErr w:type="gramEnd"/>
      <w:r w:rsidRPr="005B7C5F">
        <w:rPr>
          <w:sz w:val="27"/>
          <w:szCs w:val="27"/>
        </w:rPr>
        <w:t xml:space="preserve">. Информация о приватизации муниципального имущества, указанная в настоящем пункте, дополнительно размещается на официальном </w:t>
      </w:r>
      <w:r w:rsidRPr="005B7C5F">
        <w:rPr>
          <w:sz w:val="27"/>
          <w:szCs w:val="27"/>
        </w:rPr>
        <w:lastRenderedPageBreak/>
        <w:t>портале администрации в информационно-телекоммуникационной сети Интернет (</w:t>
      </w:r>
      <w:hyperlink r:id="rId10" w:history="1">
        <w:r w:rsidR="00710B80" w:rsidRPr="005B7C5F">
          <w:rPr>
            <w:rStyle w:val="ae"/>
            <w:sz w:val="27"/>
            <w:szCs w:val="27"/>
          </w:rPr>
          <w:t>https://tgl.ru</w:t>
        </w:r>
      </w:hyperlink>
      <w:r w:rsidRPr="005B7C5F">
        <w:rPr>
          <w:sz w:val="27"/>
          <w:szCs w:val="27"/>
        </w:rPr>
        <w:t>)</w:t>
      </w:r>
      <w:r w:rsidR="00710B80" w:rsidRPr="005B7C5F">
        <w:rPr>
          <w:sz w:val="27"/>
          <w:szCs w:val="27"/>
        </w:rPr>
        <w:t xml:space="preserve">. 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Согласно пояснительной записке, проект Программы приватизации на 202</w:t>
      </w:r>
      <w:r w:rsidR="00D64D46" w:rsidRPr="005B7C5F">
        <w:rPr>
          <w:sz w:val="27"/>
          <w:szCs w:val="27"/>
        </w:rPr>
        <w:t>4</w:t>
      </w:r>
      <w:r w:rsidRPr="005B7C5F">
        <w:rPr>
          <w:sz w:val="27"/>
          <w:szCs w:val="27"/>
        </w:rPr>
        <w:t xml:space="preserve"> год разработан в соответствии с Федеральными законами №№ 131 - ФЗ, 178 - ФЗ, постановлением Правительства РФ № 806 и Положением о порядке и условиях приватизации.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В пункте 5 постановления Правительства РФ № 806 установлено, что программы приватизации должны содержать: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перечни сгруппированного по видам экономической деятельности государственного 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государственной или муниципальной собственности, иного имущества, составляющего казну Российской Федерации, казну субъекта Российской Федерации, муниципального образования либо федеральной территории), с указанием характеристики соответствующего имущества;</w:t>
      </w:r>
      <w:proofErr w:type="gramEnd"/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 xml:space="preserve">сведения об акционерных обществах и обществах с ограниченной ответственностью, акции, </w:t>
      </w:r>
      <w:proofErr w:type="gramStart"/>
      <w:r w:rsidRPr="005B7C5F">
        <w:rPr>
          <w:sz w:val="27"/>
          <w:szCs w:val="27"/>
        </w:rPr>
        <w:t>доли</w:t>
      </w:r>
      <w:proofErr w:type="gramEnd"/>
      <w:r w:rsidRPr="005B7C5F">
        <w:rPr>
          <w:sz w:val="27"/>
          <w:szCs w:val="27"/>
        </w:rPr>
        <w:t xml:space="preserve"> в уставных капиталах которых в соответствии с решениями Президента Российской Федерации и Правительства Российской Федерации, органов государственной власти субъектов Российской Федерации, органов местного самоуправления и органов публичной власти федеральной территории подлежат внесению в уставный капитал иных акционерных обществ;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сведения об ином имуществе, составляющем казну Российской Федерации, субъекта Российской Федерации, муниципального образования либо федеральной территории, которое подлежит внесению в уставный капитал акционерных обществ;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прогноз объемов поступлений в соответствующий бюджет бюджетной системы Российской Федерации в результате исполнения программ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Согласно подпункту «г» пункта 6 указанного постановления Правительства РФ при включении государственного и муниципального имущества в соответствующие перечни, в том числе указываются: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 xml:space="preserve">- для иного имущества - наименование, местонахождение, кадастровый номер (для недвижимого имущества) и назначение имущества. </w:t>
      </w:r>
      <w:proofErr w:type="gramStart"/>
      <w:r w:rsidRPr="005B7C5F">
        <w:rPr>
          <w:sz w:val="27"/>
          <w:szCs w:val="27"/>
        </w:rPr>
        <w:t>В случае</w:t>
      </w:r>
      <w:bookmarkStart w:id="0" w:name="_GoBack"/>
      <w:bookmarkEnd w:id="0"/>
      <w:r w:rsidRPr="005B7C5F">
        <w:rPr>
          <w:sz w:val="27"/>
          <w:szCs w:val="27"/>
        </w:rPr>
        <w:t xml:space="preserve">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</w:t>
      </w:r>
      <w:r w:rsidR="00D64D46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 xml:space="preserve">объектом речного порта, дополнительно указывается информация об отнесении его к объектам культурного наследия в соответствии с Федеральным законом «Об объектах </w:t>
      </w:r>
      <w:r w:rsidRPr="005B7C5F">
        <w:rPr>
          <w:sz w:val="27"/>
          <w:szCs w:val="27"/>
        </w:rPr>
        <w:lastRenderedPageBreak/>
        <w:t>культурного наследия (памятниках истории и культуры) народов Российской Федерации» либо объектам речного порта.</w:t>
      </w:r>
      <w:proofErr w:type="gramEnd"/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Необходимо отметить, что представленный проект Программы приватизации на 202</w:t>
      </w:r>
      <w:r w:rsidR="00D64D46" w:rsidRPr="005B7C5F">
        <w:rPr>
          <w:sz w:val="27"/>
          <w:szCs w:val="27"/>
        </w:rPr>
        <w:t xml:space="preserve">4 </w:t>
      </w:r>
      <w:r w:rsidRPr="005B7C5F">
        <w:rPr>
          <w:sz w:val="27"/>
          <w:szCs w:val="27"/>
        </w:rPr>
        <w:t>год содержит Таблицу с названием «Перечень недвижимого имущества, подлежащего приватизации», в которой указаны сведения об объектах недвижимого имущества с характеристиками в соответствии с требованиями, установленными  постановлением Правительства РФ № 806.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Кроме того, представленный проек</w:t>
      </w:r>
      <w:r w:rsidR="00D64D46" w:rsidRPr="005B7C5F">
        <w:rPr>
          <w:sz w:val="27"/>
          <w:szCs w:val="27"/>
        </w:rPr>
        <w:t>т Программы приватизации на 2024</w:t>
      </w:r>
      <w:r w:rsidRPr="005B7C5F">
        <w:rPr>
          <w:sz w:val="27"/>
          <w:szCs w:val="27"/>
        </w:rPr>
        <w:t xml:space="preserve"> год содержит Таблицу с названием «Перечень муниципальных предприятий, подлежащих приватизации – преобразование в акционерное общество» и Таблицу «Перечень муниципальных предприятий, подлежащих приватизации – преобразование в общество с ограниченной ответственностью».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Согласно</w:t>
      </w:r>
      <w:r w:rsidR="00D64D46" w:rsidRPr="005B7C5F">
        <w:rPr>
          <w:sz w:val="27"/>
          <w:szCs w:val="27"/>
        </w:rPr>
        <w:t xml:space="preserve"> представленному проекту </w:t>
      </w:r>
      <w:r w:rsidRPr="005B7C5F">
        <w:rPr>
          <w:sz w:val="27"/>
          <w:szCs w:val="27"/>
        </w:rPr>
        <w:t>Программы приватизации на 202</w:t>
      </w:r>
      <w:r w:rsidR="00D64D46" w:rsidRPr="005B7C5F">
        <w:rPr>
          <w:sz w:val="27"/>
          <w:szCs w:val="27"/>
        </w:rPr>
        <w:t>4</w:t>
      </w:r>
      <w:r w:rsidRPr="005B7C5F">
        <w:rPr>
          <w:sz w:val="27"/>
          <w:szCs w:val="27"/>
        </w:rPr>
        <w:t xml:space="preserve"> год</w:t>
      </w:r>
      <w:r w:rsidR="00D64D46" w:rsidRPr="005B7C5F">
        <w:rPr>
          <w:sz w:val="27"/>
          <w:szCs w:val="27"/>
        </w:rPr>
        <w:t xml:space="preserve"> предлагается приватизировать </w:t>
      </w:r>
      <w:r w:rsidRPr="005B7C5F">
        <w:rPr>
          <w:b/>
          <w:sz w:val="27"/>
          <w:szCs w:val="27"/>
        </w:rPr>
        <w:t>6</w:t>
      </w:r>
      <w:r w:rsidRPr="005B7C5F">
        <w:rPr>
          <w:sz w:val="27"/>
          <w:szCs w:val="27"/>
        </w:rPr>
        <w:t xml:space="preserve"> объектов недвижимости на предполагаемую сумму </w:t>
      </w:r>
      <w:r w:rsidR="00D64D46" w:rsidRPr="005B7C5F">
        <w:rPr>
          <w:sz w:val="27"/>
          <w:szCs w:val="27"/>
        </w:rPr>
        <w:t xml:space="preserve">38 805,5 </w:t>
      </w:r>
      <w:r w:rsidRPr="005B7C5F">
        <w:rPr>
          <w:sz w:val="27"/>
          <w:szCs w:val="27"/>
        </w:rPr>
        <w:t>тыс. руб., из которых</w:t>
      </w:r>
      <w:r w:rsidR="001C2D39" w:rsidRPr="005B7C5F">
        <w:rPr>
          <w:sz w:val="27"/>
          <w:szCs w:val="27"/>
        </w:rPr>
        <w:t xml:space="preserve"> </w:t>
      </w:r>
      <w:r w:rsidR="001C2D39" w:rsidRPr="005B7C5F">
        <w:rPr>
          <w:b/>
          <w:sz w:val="27"/>
          <w:szCs w:val="27"/>
        </w:rPr>
        <w:t>5</w:t>
      </w:r>
      <w:r w:rsidR="001C2D39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объектов недвижимости включаются в Программу приватизации на 202</w:t>
      </w:r>
      <w:r w:rsidR="001C2D39" w:rsidRPr="005B7C5F">
        <w:rPr>
          <w:sz w:val="27"/>
          <w:szCs w:val="27"/>
        </w:rPr>
        <w:t>4</w:t>
      </w:r>
      <w:r w:rsidRPr="005B7C5F">
        <w:rPr>
          <w:sz w:val="27"/>
          <w:szCs w:val="27"/>
        </w:rPr>
        <w:t xml:space="preserve"> год впервые</w:t>
      </w:r>
      <w:r w:rsidR="001C2D39" w:rsidRPr="005B7C5F">
        <w:rPr>
          <w:sz w:val="27"/>
          <w:szCs w:val="27"/>
        </w:rPr>
        <w:t xml:space="preserve">, </w:t>
      </w:r>
      <w:r w:rsidR="001C2D39" w:rsidRPr="005B7C5F">
        <w:rPr>
          <w:b/>
          <w:sz w:val="27"/>
          <w:szCs w:val="27"/>
        </w:rPr>
        <w:t>1</w:t>
      </w:r>
      <w:r w:rsidR="001C2D39" w:rsidRPr="005B7C5F">
        <w:rPr>
          <w:sz w:val="27"/>
          <w:szCs w:val="27"/>
        </w:rPr>
        <w:t xml:space="preserve"> объект недвижимости (Радищева, 49)</w:t>
      </w:r>
      <w:r w:rsidR="00264CE8" w:rsidRPr="005B7C5F">
        <w:rPr>
          <w:sz w:val="27"/>
          <w:szCs w:val="27"/>
        </w:rPr>
        <w:t xml:space="preserve"> был включен в Программу приватизации на 2023 год</w:t>
      </w:r>
      <w:r w:rsidRPr="005B7C5F">
        <w:rPr>
          <w:sz w:val="27"/>
          <w:szCs w:val="27"/>
        </w:rPr>
        <w:t>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 xml:space="preserve">При этом, как следует из пояснительной записки, право муниципальной собственности на все объекты недвижимости зарегистрировано, </w:t>
      </w:r>
      <w:r w:rsidR="000555E0" w:rsidRPr="005B7C5F">
        <w:rPr>
          <w:sz w:val="27"/>
          <w:szCs w:val="27"/>
        </w:rPr>
        <w:t xml:space="preserve">все </w:t>
      </w:r>
      <w:r w:rsidR="000555E0" w:rsidRPr="005B7C5F">
        <w:rPr>
          <w:b/>
          <w:sz w:val="27"/>
          <w:szCs w:val="27"/>
        </w:rPr>
        <w:t>6</w:t>
      </w:r>
      <w:r w:rsidR="000555E0" w:rsidRPr="005B7C5F">
        <w:rPr>
          <w:sz w:val="27"/>
          <w:szCs w:val="27"/>
        </w:rPr>
        <w:t xml:space="preserve"> объектов недвижимости свободны</w:t>
      </w:r>
      <w:r w:rsidRPr="005B7C5F">
        <w:rPr>
          <w:sz w:val="27"/>
          <w:szCs w:val="27"/>
        </w:rPr>
        <w:t>.</w:t>
      </w:r>
    </w:p>
    <w:p w:rsidR="00440A5F" w:rsidRPr="005B7C5F" w:rsidRDefault="00440A5F" w:rsidP="00440A5F">
      <w:pPr>
        <w:pStyle w:val="a5"/>
        <w:rPr>
          <w:b/>
          <w:sz w:val="27"/>
          <w:szCs w:val="27"/>
        </w:rPr>
      </w:pPr>
      <w:r w:rsidRPr="005B7C5F">
        <w:rPr>
          <w:sz w:val="27"/>
          <w:szCs w:val="27"/>
        </w:rPr>
        <w:t>В представленном администрацией городского округа проекте Программы приватизации на 202</w:t>
      </w:r>
      <w:r w:rsidR="006A609C" w:rsidRPr="005B7C5F">
        <w:rPr>
          <w:sz w:val="27"/>
          <w:szCs w:val="27"/>
        </w:rPr>
        <w:t>4</w:t>
      </w:r>
      <w:r w:rsidRPr="005B7C5F">
        <w:rPr>
          <w:sz w:val="27"/>
          <w:szCs w:val="27"/>
        </w:rPr>
        <w:t xml:space="preserve"> год планируется прогноз поступления денежных средств от приватизации муниципального имущества в сумме </w:t>
      </w:r>
      <w:r w:rsidR="006A609C" w:rsidRPr="005B7C5F">
        <w:rPr>
          <w:b/>
          <w:sz w:val="27"/>
          <w:szCs w:val="27"/>
        </w:rPr>
        <w:t>38 805,5 тыс. руб.</w:t>
      </w:r>
    </w:p>
    <w:p w:rsidR="00710B80" w:rsidRPr="005B7C5F" w:rsidRDefault="009E168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Способы приватизации государственного и муниципального имущества определены статьей 13 Федерального закона № 178 - ФЗ, в которой, в том числе предусмотрено преобразование унитарного предприятия в акционерное общество или общество с ограниченной ответственностью (подпункты 1 и 1.1 пункта 1 статьи 13 Федерального закона № 178 – ФЗ).</w:t>
      </w:r>
    </w:p>
    <w:p w:rsidR="00980AD6" w:rsidRPr="005B7C5F" w:rsidRDefault="00980AD6" w:rsidP="00440A5F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Отметим, что в статье 3 Федерального закона от 27.12.2019 № 485</w:t>
      </w:r>
      <w:r w:rsidR="001316F3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-</w:t>
      </w:r>
      <w:r w:rsidR="001316F3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ФЗ «О внесении изменений в Федеральный закон «О государственных и муниципальных унитарных предприятиях» и Федеральный закон «О защите конкуренции» установлено, что государственные и муниципальные унитарные предприятия, которые созданы до дня вступления в силу указанного Федерального закона (до 08.01.2020г.) и осуществляют деятельность на товарных рынках в Российской Федерации, находящихся в</w:t>
      </w:r>
      <w:proofErr w:type="gramEnd"/>
      <w:r w:rsidRPr="005B7C5F">
        <w:rPr>
          <w:sz w:val="27"/>
          <w:szCs w:val="27"/>
        </w:rPr>
        <w:t xml:space="preserve"> </w:t>
      </w:r>
      <w:proofErr w:type="gramStart"/>
      <w:r w:rsidRPr="005B7C5F">
        <w:rPr>
          <w:sz w:val="27"/>
          <w:szCs w:val="27"/>
        </w:rPr>
        <w:t>условиях</w:t>
      </w:r>
      <w:proofErr w:type="gramEnd"/>
      <w:r w:rsidRPr="005B7C5F">
        <w:rPr>
          <w:sz w:val="27"/>
          <w:szCs w:val="27"/>
        </w:rPr>
        <w:t xml:space="preserve"> конкуренции, за исключением случаев, предусмотренных Федеральным законом от 26.07.2006 № 135-ФЗ «О защите конкуренции», подлежат ликвидации или реорганизации по решению учредителя </w:t>
      </w:r>
      <w:r w:rsidRPr="005B7C5F">
        <w:rPr>
          <w:b/>
          <w:sz w:val="27"/>
          <w:szCs w:val="27"/>
        </w:rPr>
        <w:t>до 1 января 2025 года</w:t>
      </w:r>
      <w:r w:rsidRPr="005B7C5F">
        <w:rPr>
          <w:sz w:val="27"/>
          <w:szCs w:val="27"/>
        </w:rPr>
        <w:t>.</w:t>
      </w:r>
    </w:p>
    <w:p w:rsidR="00440A5F" w:rsidRPr="005B7C5F" w:rsidRDefault="00440A5F" w:rsidP="00440A5F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По представленному проекту решения Думы имеется следующее замечание и предложение в соответствии с Правилами юридико-технического оформления решений Думы городского округа Тольятти, утвержденными решением Думы городского округа Тольятти от 09.07.2014</w:t>
      </w:r>
      <w:r w:rsidR="001C2D39" w:rsidRPr="005B7C5F">
        <w:rPr>
          <w:sz w:val="27"/>
          <w:szCs w:val="27"/>
        </w:rPr>
        <w:br/>
      </w:r>
      <w:r w:rsidRPr="005B7C5F">
        <w:rPr>
          <w:sz w:val="27"/>
          <w:szCs w:val="27"/>
        </w:rPr>
        <w:t>№ 380:</w:t>
      </w:r>
    </w:p>
    <w:p w:rsidR="00132556" w:rsidRPr="005B7C5F" w:rsidRDefault="00440A5F" w:rsidP="00440A5F">
      <w:pPr>
        <w:pStyle w:val="a5"/>
        <w:rPr>
          <w:i/>
          <w:sz w:val="27"/>
          <w:szCs w:val="27"/>
        </w:rPr>
      </w:pPr>
      <w:r w:rsidRPr="005B7C5F">
        <w:rPr>
          <w:i/>
          <w:sz w:val="27"/>
          <w:szCs w:val="27"/>
        </w:rPr>
        <w:t>- указать наименования и нумерацию Таблиц как структурных единиц.</w:t>
      </w:r>
    </w:p>
    <w:p w:rsidR="00C435CE" w:rsidRPr="005B7C5F" w:rsidRDefault="00C435CE" w:rsidP="00C435CE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lastRenderedPageBreak/>
        <w:t>Согласно части 1 статьи 87 Регламента Думы городского округа Тольятти, утвержденного решением Думы городского округа Тольятти от 18.10.2018 № 3 (далее – Регламент Думы), пакет документов, вносимый на рассмотрение Думы в порядке, установленном Регламентом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</w:t>
      </w:r>
      <w:proofErr w:type="gramEnd"/>
      <w:r w:rsidRPr="005B7C5F">
        <w:rPr>
          <w:sz w:val="27"/>
          <w:szCs w:val="27"/>
        </w:rPr>
        <w:t xml:space="preserve"> о порядке внесения МПА).</w:t>
      </w:r>
    </w:p>
    <w:p w:rsidR="00C435CE" w:rsidRPr="005B7C5F" w:rsidRDefault="00C435CE" w:rsidP="00C435CE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Требования к пакету документов, вносимому на рассмотрение Думы, установлены в статье 5 Положения о порядке внесения МПА.</w:t>
      </w:r>
    </w:p>
    <w:p w:rsidR="00C435CE" w:rsidRPr="005B7C5F" w:rsidRDefault="00C435CE" w:rsidP="00C435CE">
      <w:pPr>
        <w:pStyle w:val="a5"/>
        <w:rPr>
          <w:sz w:val="27"/>
          <w:szCs w:val="27"/>
        </w:rPr>
      </w:pPr>
      <w:proofErr w:type="gramStart"/>
      <w:r w:rsidRPr="005B7C5F">
        <w:rPr>
          <w:sz w:val="27"/>
          <w:szCs w:val="27"/>
        </w:rPr>
        <w:t>В сопроводительном письме к представленному проекту решения Думы сообщается, что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№ 514</w:t>
      </w:r>
      <w:proofErr w:type="gramEnd"/>
      <w:r w:rsidRPr="005B7C5F">
        <w:rPr>
          <w:sz w:val="27"/>
          <w:szCs w:val="27"/>
        </w:rPr>
        <w:t>, на основании информации, полученной от уполномоченного органа, оценка регулирующего воздействия представленного проекта решения Думы не требуется.</w:t>
      </w:r>
    </w:p>
    <w:p w:rsidR="00C435CE" w:rsidRPr="005B7C5F" w:rsidRDefault="00C435CE" w:rsidP="00C435CE">
      <w:pPr>
        <w:pStyle w:val="a5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Таким образом, представленный пакет документов соответствует установленным требованиям.</w:t>
      </w:r>
    </w:p>
    <w:p w:rsidR="00C435CE" w:rsidRPr="005B7C5F" w:rsidRDefault="00C435CE" w:rsidP="00C435CE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 xml:space="preserve">Антикоррупционная экспертиза  проекта нормативного правового акта проведена, </w:t>
      </w:r>
      <w:proofErr w:type="spellStart"/>
      <w:r w:rsidRPr="005B7C5F">
        <w:rPr>
          <w:sz w:val="27"/>
          <w:szCs w:val="27"/>
        </w:rPr>
        <w:t>коррупциогенные</w:t>
      </w:r>
      <w:proofErr w:type="spellEnd"/>
      <w:r w:rsidRPr="005B7C5F">
        <w:rPr>
          <w:sz w:val="27"/>
          <w:szCs w:val="27"/>
        </w:rPr>
        <w:t xml:space="preserve"> факторы не выявлены. </w:t>
      </w:r>
    </w:p>
    <w:p w:rsidR="00C435CE" w:rsidRPr="005B7C5F" w:rsidRDefault="00C435CE" w:rsidP="00C435CE">
      <w:pPr>
        <w:pStyle w:val="a5"/>
        <w:rPr>
          <w:sz w:val="27"/>
          <w:szCs w:val="27"/>
        </w:rPr>
      </w:pPr>
      <w:r w:rsidRPr="005B7C5F">
        <w:rPr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C435CE" w:rsidRPr="005B7C5F" w:rsidRDefault="00C435CE" w:rsidP="00C435CE">
      <w:pPr>
        <w:pStyle w:val="a5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 быть рассмотрен на ее заседании.</w:t>
      </w:r>
    </w:p>
    <w:p w:rsidR="00C435CE" w:rsidRPr="005B7C5F" w:rsidRDefault="00C435CE" w:rsidP="001E0655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C435CE" w:rsidRPr="005B7C5F" w:rsidRDefault="00C435CE" w:rsidP="001E0655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E276C6" w:rsidRPr="005B7C5F" w:rsidRDefault="001E0655" w:rsidP="001E0655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>Н</w:t>
      </w:r>
      <w:r w:rsidR="002B08F1" w:rsidRPr="005B7C5F">
        <w:rPr>
          <w:b/>
          <w:bCs/>
          <w:sz w:val="27"/>
          <w:szCs w:val="27"/>
        </w:rPr>
        <w:t>ачальник</w:t>
      </w:r>
    </w:p>
    <w:p w:rsidR="00DC2E08" w:rsidRPr="005B7C5F" w:rsidRDefault="009C6BF0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7"/>
          <w:szCs w:val="27"/>
        </w:rPr>
      </w:pPr>
      <w:r w:rsidRPr="005B7C5F">
        <w:rPr>
          <w:b/>
          <w:bCs/>
          <w:sz w:val="27"/>
          <w:szCs w:val="27"/>
        </w:rPr>
        <w:t xml:space="preserve">юридического </w:t>
      </w:r>
      <w:r w:rsidR="00625E5B" w:rsidRPr="005B7C5F">
        <w:rPr>
          <w:b/>
          <w:bCs/>
          <w:sz w:val="27"/>
          <w:szCs w:val="27"/>
        </w:rPr>
        <w:t>отдела</w:t>
      </w:r>
      <w:r w:rsidR="005332A7" w:rsidRPr="005B7C5F">
        <w:rPr>
          <w:b/>
          <w:bCs/>
          <w:sz w:val="27"/>
          <w:szCs w:val="27"/>
        </w:rPr>
        <w:t xml:space="preserve">           </w:t>
      </w:r>
      <w:r w:rsidR="001E0655" w:rsidRPr="005B7C5F">
        <w:rPr>
          <w:b/>
          <w:bCs/>
          <w:sz w:val="27"/>
          <w:szCs w:val="27"/>
        </w:rPr>
        <w:t xml:space="preserve">  </w:t>
      </w:r>
      <w:r w:rsidR="00E276C6" w:rsidRPr="005B7C5F">
        <w:rPr>
          <w:b/>
          <w:bCs/>
          <w:sz w:val="27"/>
          <w:szCs w:val="27"/>
        </w:rPr>
        <w:t xml:space="preserve">                        </w:t>
      </w:r>
      <w:r w:rsidR="00622CB1" w:rsidRPr="005B7C5F">
        <w:rPr>
          <w:b/>
          <w:bCs/>
          <w:sz w:val="27"/>
          <w:szCs w:val="27"/>
        </w:rPr>
        <w:t xml:space="preserve">   </w:t>
      </w:r>
      <w:r w:rsidR="005332A7" w:rsidRPr="005B7C5F">
        <w:rPr>
          <w:b/>
          <w:bCs/>
          <w:sz w:val="27"/>
          <w:szCs w:val="27"/>
        </w:rPr>
        <w:t xml:space="preserve">    </w:t>
      </w:r>
      <w:r w:rsidR="00625E5B" w:rsidRPr="005B7C5F">
        <w:rPr>
          <w:b/>
          <w:bCs/>
          <w:sz w:val="27"/>
          <w:szCs w:val="27"/>
        </w:rPr>
        <w:t xml:space="preserve">             </w:t>
      </w:r>
      <w:r w:rsidR="005332A7" w:rsidRPr="005B7C5F">
        <w:rPr>
          <w:b/>
          <w:bCs/>
          <w:sz w:val="27"/>
          <w:szCs w:val="27"/>
        </w:rPr>
        <w:t xml:space="preserve">          </w:t>
      </w:r>
      <w:r w:rsidR="00625E5B" w:rsidRPr="005B7C5F">
        <w:rPr>
          <w:b/>
          <w:bCs/>
          <w:sz w:val="27"/>
          <w:szCs w:val="27"/>
        </w:rPr>
        <w:t>Е</w:t>
      </w:r>
      <w:r w:rsidR="00000B21" w:rsidRPr="005B7C5F">
        <w:rPr>
          <w:b/>
          <w:bCs/>
          <w:sz w:val="27"/>
          <w:szCs w:val="27"/>
        </w:rPr>
        <w:t xml:space="preserve">.В. </w:t>
      </w:r>
      <w:r w:rsidR="001E0655" w:rsidRPr="005B7C5F">
        <w:rPr>
          <w:b/>
          <w:bCs/>
          <w:sz w:val="27"/>
          <w:szCs w:val="27"/>
        </w:rPr>
        <w:t>Смирнова</w:t>
      </w:r>
    </w:p>
    <w:p w:rsidR="001E0655" w:rsidRPr="005B7C5F" w:rsidRDefault="001E0655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8B3DAA" w:rsidRPr="005B7C5F" w:rsidRDefault="008B3DA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Pr="005B7C5F" w:rsidRDefault="007903DA" w:rsidP="002B08F1">
      <w:pPr>
        <w:shd w:val="clear" w:color="auto" w:fill="FFFFFF"/>
        <w:tabs>
          <w:tab w:val="left" w:pos="7757"/>
        </w:tabs>
        <w:rPr>
          <w:bCs/>
          <w:sz w:val="27"/>
          <w:szCs w:val="27"/>
        </w:rPr>
      </w:pPr>
    </w:p>
    <w:p w:rsidR="007903DA" w:rsidRDefault="007903DA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</w:p>
    <w:p w:rsidR="005B7C5F" w:rsidRDefault="005B7C5F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</w:p>
    <w:p w:rsidR="008B3DAA" w:rsidRPr="005B7C5F" w:rsidRDefault="001E0655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  <w:proofErr w:type="spellStart"/>
      <w:r w:rsidRPr="005B7C5F">
        <w:rPr>
          <w:bCs/>
          <w:sz w:val="22"/>
          <w:szCs w:val="22"/>
        </w:rPr>
        <w:t>Коробкова</w:t>
      </w:r>
      <w:proofErr w:type="spellEnd"/>
      <w:r w:rsidR="00226B72" w:rsidRPr="005B7C5F">
        <w:rPr>
          <w:bCs/>
          <w:sz w:val="22"/>
          <w:szCs w:val="22"/>
        </w:rPr>
        <w:t xml:space="preserve"> Е.В.</w:t>
      </w:r>
      <w:r w:rsidR="000A69EF" w:rsidRPr="005B7C5F">
        <w:rPr>
          <w:bCs/>
          <w:sz w:val="22"/>
          <w:szCs w:val="22"/>
        </w:rPr>
        <w:t xml:space="preserve"> </w:t>
      </w:r>
    </w:p>
    <w:p w:rsidR="002B08F1" w:rsidRPr="005B7C5F" w:rsidRDefault="002B08F1" w:rsidP="002B08F1">
      <w:pPr>
        <w:shd w:val="clear" w:color="auto" w:fill="FFFFFF"/>
        <w:tabs>
          <w:tab w:val="left" w:pos="7757"/>
        </w:tabs>
        <w:rPr>
          <w:sz w:val="22"/>
          <w:szCs w:val="22"/>
        </w:rPr>
      </w:pPr>
      <w:r w:rsidRPr="005B7C5F">
        <w:rPr>
          <w:bCs/>
          <w:sz w:val="22"/>
          <w:szCs w:val="22"/>
        </w:rPr>
        <w:t>28-35-03</w:t>
      </w:r>
    </w:p>
    <w:sectPr w:rsidR="002B08F1" w:rsidRPr="005B7C5F" w:rsidSect="00D64D46">
      <w:headerReference w:type="default" r:id="rId11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68F" w:rsidRDefault="009E168F" w:rsidP="009809BF">
      <w:r>
        <w:separator/>
      </w:r>
    </w:p>
  </w:endnote>
  <w:endnote w:type="continuationSeparator" w:id="0">
    <w:p w:rsidR="009E168F" w:rsidRDefault="009E168F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68F" w:rsidRDefault="009E168F" w:rsidP="009809BF">
      <w:r>
        <w:separator/>
      </w:r>
    </w:p>
  </w:footnote>
  <w:footnote w:type="continuationSeparator" w:id="0">
    <w:p w:rsidR="009E168F" w:rsidRDefault="009E168F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68F" w:rsidRDefault="009E168F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47E1">
      <w:rPr>
        <w:noProof/>
      </w:rPr>
      <w:t>5</w:t>
    </w:r>
    <w:r>
      <w:rPr>
        <w:noProof/>
      </w:rPr>
      <w:fldChar w:fldCharType="end"/>
    </w:r>
  </w:p>
  <w:p w:rsidR="009E168F" w:rsidRDefault="009E16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D0912"/>
    <w:multiLevelType w:val="hybridMultilevel"/>
    <w:tmpl w:val="74C05DFA"/>
    <w:lvl w:ilvl="0" w:tplc="446C4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C7BFB"/>
    <w:multiLevelType w:val="hybridMultilevel"/>
    <w:tmpl w:val="184C727E"/>
    <w:lvl w:ilvl="0" w:tplc="CF52FA2C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D1252"/>
    <w:multiLevelType w:val="hybridMultilevel"/>
    <w:tmpl w:val="9BDA6A4E"/>
    <w:lvl w:ilvl="0" w:tplc="67C21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43A1A"/>
    <w:multiLevelType w:val="hybridMultilevel"/>
    <w:tmpl w:val="0B7E3C80"/>
    <w:lvl w:ilvl="0" w:tplc="2B20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C7102"/>
    <w:multiLevelType w:val="hybridMultilevel"/>
    <w:tmpl w:val="983E244C"/>
    <w:lvl w:ilvl="0" w:tplc="CF663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8B4202"/>
    <w:multiLevelType w:val="hybridMultilevel"/>
    <w:tmpl w:val="2EDC1A6E"/>
    <w:lvl w:ilvl="0" w:tplc="DD9C3AF4">
      <w:start w:val="1"/>
      <w:numFmt w:val="decimal"/>
      <w:lvlText w:val="%1)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531E90"/>
    <w:multiLevelType w:val="hybridMultilevel"/>
    <w:tmpl w:val="3AC03BDE"/>
    <w:lvl w:ilvl="0" w:tplc="23A016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FC213E"/>
    <w:multiLevelType w:val="hybridMultilevel"/>
    <w:tmpl w:val="85360B9E"/>
    <w:lvl w:ilvl="0" w:tplc="466AD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104722"/>
    <w:multiLevelType w:val="hybridMultilevel"/>
    <w:tmpl w:val="4314BB62"/>
    <w:lvl w:ilvl="0" w:tplc="CAF25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10592F"/>
    <w:multiLevelType w:val="hybridMultilevel"/>
    <w:tmpl w:val="2BDCFC9C"/>
    <w:lvl w:ilvl="0" w:tplc="A0A45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5"/>
  </w:num>
  <w:num w:numId="11">
    <w:abstractNumId w:val="15"/>
  </w:num>
  <w:num w:numId="12">
    <w:abstractNumId w:val="4"/>
  </w:num>
  <w:num w:numId="13">
    <w:abstractNumId w:val="7"/>
  </w:num>
  <w:num w:numId="14">
    <w:abstractNumId w:val="3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BF0"/>
    <w:rsid w:val="00000B21"/>
    <w:rsid w:val="00002C1B"/>
    <w:rsid w:val="0000343B"/>
    <w:rsid w:val="0000711C"/>
    <w:rsid w:val="00011DC7"/>
    <w:rsid w:val="000140F0"/>
    <w:rsid w:val="0001783B"/>
    <w:rsid w:val="00023C12"/>
    <w:rsid w:val="000258B2"/>
    <w:rsid w:val="00026DC6"/>
    <w:rsid w:val="000321E9"/>
    <w:rsid w:val="00036C87"/>
    <w:rsid w:val="00037FED"/>
    <w:rsid w:val="00043781"/>
    <w:rsid w:val="000443E0"/>
    <w:rsid w:val="000460E0"/>
    <w:rsid w:val="00047C34"/>
    <w:rsid w:val="00050A67"/>
    <w:rsid w:val="00052668"/>
    <w:rsid w:val="000526FD"/>
    <w:rsid w:val="00054A6A"/>
    <w:rsid w:val="000555E0"/>
    <w:rsid w:val="0005603C"/>
    <w:rsid w:val="00061BDC"/>
    <w:rsid w:val="00067C94"/>
    <w:rsid w:val="00071361"/>
    <w:rsid w:val="00074158"/>
    <w:rsid w:val="000773F1"/>
    <w:rsid w:val="00080B01"/>
    <w:rsid w:val="000817A0"/>
    <w:rsid w:val="00082BA9"/>
    <w:rsid w:val="00083523"/>
    <w:rsid w:val="00090CFC"/>
    <w:rsid w:val="00094780"/>
    <w:rsid w:val="000947E1"/>
    <w:rsid w:val="00097E55"/>
    <w:rsid w:val="000A3735"/>
    <w:rsid w:val="000A3998"/>
    <w:rsid w:val="000A3C66"/>
    <w:rsid w:val="000A69EF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6CA1"/>
    <w:rsid w:val="000E7150"/>
    <w:rsid w:val="000E734C"/>
    <w:rsid w:val="000F45F8"/>
    <w:rsid w:val="000F7C33"/>
    <w:rsid w:val="00103E6D"/>
    <w:rsid w:val="00106E95"/>
    <w:rsid w:val="00113B60"/>
    <w:rsid w:val="00116651"/>
    <w:rsid w:val="0012718E"/>
    <w:rsid w:val="0012758F"/>
    <w:rsid w:val="001316F3"/>
    <w:rsid w:val="00132556"/>
    <w:rsid w:val="0013360D"/>
    <w:rsid w:val="001356D7"/>
    <w:rsid w:val="0014195F"/>
    <w:rsid w:val="0014555B"/>
    <w:rsid w:val="001457D2"/>
    <w:rsid w:val="0015014C"/>
    <w:rsid w:val="00150429"/>
    <w:rsid w:val="0015376D"/>
    <w:rsid w:val="00153F17"/>
    <w:rsid w:val="0015456C"/>
    <w:rsid w:val="00157800"/>
    <w:rsid w:val="0016063D"/>
    <w:rsid w:val="001644D9"/>
    <w:rsid w:val="00165591"/>
    <w:rsid w:val="00165C3F"/>
    <w:rsid w:val="0016749B"/>
    <w:rsid w:val="00167523"/>
    <w:rsid w:val="00173B8A"/>
    <w:rsid w:val="00175D2A"/>
    <w:rsid w:val="0018590C"/>
    <w:rsid w:val="001910C0"/>
    <w:rsid w:val="00191166"/>
    <w:rsid w:val="00192C8D"/>
    <w:rsid w:val="0019565E"/>
    <w:rsid w:val="00196DCC"/>
    <w:rsid w:val="001A0416"/>
    <w:rsid w:val="001B0108"/>
    <w:rsid w:val="001B12E3"/>
    <w:rsid w:val="001B2F53"/>
    <w:rsid w:val="001C021C"/>
    <w:rsid w:val="001C0B01"/>
    <w:rsid w:val="001C25A9"/>
    <w:rsid w:val="001C2D39"/>
    <w:rsid w:val="001D000B"/>
    <w:rsid w:val="001D235B"/>
    <w:rsid w:val="001D273B"/>
    <w:rsid w:val="001D476B"/>
    <w:rsid w:val="001D6FA4"/>
    <w:rsid w:val="001D78F4"/>
    <w:rsid w:val="001D7FC5"/>
    <w:rsid w:val="001E0655"/>
    <w:rsid w:val="001E1836"/>
    <w:rsid w:val="001E3326"/>
    <w:rsid w:val="001E4999"/>
    <w:rsid w:val="001F236D"/>
    <w:rsid w:val="001F2BBD"/>
    <w:rsid w:val="002044CE"/>
    <w:rsid w:val="0020568E"/>
    <w:rsid w:val="00207F48"/>
    <w:rsid w:val="00212288"/>
    <w:rsid w:val="00212B4D"/>
    <w:rsid w:val="00212DFE"/>
    <w:rsid w:val="00220321"/>
    <w:rsid w:val="00220BCD"/>
    <w:rsid w:val="00222CF5"/>
    <w:rsid w:val="00226B72"/>
    <w:rsid w:val="00231E2A"/>
    <w:rsid w:val="0023264C"/>
    <w:rsid w:val="0023435E"/>
    <w:rsid w:val="00243A98"/>
    <w:rsid w:val="002455A4"/>
    <w:rsid w:val="0024730F"/>
    <w:rsid w:val="0025121B"/>
    <w:rsid w:val="00251822"/>
    <w:rsid w:val="002600CF"/>
    <w:rsid w:val="00261564"/>
    <w:rsid w:val="0026353D"/>
    <w:rsid w:val="00263720"/>
    <w:rsid w:val="00264CE8"/>
    <w:rsid w:val="0027485F"/>
    <w:rsid w:val="0028035E"/>
    <w:rsid w:val="0028730E"/>
    <w:rsid w:val="002878F5"/>
    <w:rsid w:val="002957F6"/>
    <w:rsid w:val="0029761D"/>
    <w:rsid w:val="002A01B7"/>
    <w:rsid w:val="002A081E"/>
    <w:rsid w:val="002A36B0"/>
    <w:rsid w:val="002B08F1"/>
    <w:rsid w:val="002B4BF8"/>
    <w:rsid w:val="002B5959"/>
    <w:rsid w:val="002B7235"/>
    <w:rsid w:val="002C03B8"/>
    <w:rsid w:val="002C0BD1"/>
    <w:rsid w:val="002C1BA8"/>
    <w:rsid w:val="002C2019"/>
    <w:rsid w:val="002C6E5D"/>
    <w:rsid w:val="002C7EC0"/>
    <w:rsid w:val="002D1ADE"/>
    <w:rsid w:val="002D22C5"/>
    <w:rsid w:val="002D3039"/>
    <w:rsid w:val="002D614F"/>
    <w:rsid w:val="002E2C38"/>
    <w:rsid w:val="002E2CCD"/>
    <w:rsid w:val="002E44D3"/>
    <w:rsid w:val="002E7C9E"/>
    <w:rsid w:val="002F2CCF"/>
    <w:rsid w:val="002F3666"/>
    <w:rsid w:val="002F62F4"/>
    <w:rsid w:val="002F7AF8"/>
    <w:rsid w:val="002F7E27"/>
    <w:rsid w:val="003028CF"/>
    <w:rsid w:val="003039D1"/>
    <w:rsid w:val="00306356"/>
    <w:rsid w:val="00306EFF"/>
    <w:rsid w:val="00307C4B"/>
    <w:rsid w:val="003108DD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4574B"/>
    <w:rsid w:val="00347D95"/>
    <w:rsid w:val="00350B33"/>
    <w:rsid w:val="00352D9C"/>
    <w:rsid w:val="00353487"/>
    <w:rsid w:val="00353BA9"/>
    <w:rsid w:val="0035593F"/>
    <w:rsid w:val="003619F0"/>
    <w:rsid w:val="00363044"/>
    <w:rsid w:val="0036422F"/>
    <w:rsid w:val="00364B61"/>
    <w:rsid w:val="00366748"/>
    <w:rsid w:val="00370325"/>
    <w:rsid w:val="00370A7C"/>
    <w:rsid w:val="00372560"/>
    <w:rsid w:val="0037276D"/>
    <w:rsid w:val="00375593"/>
    <w:rsid w:val="003756BB"/>
    <w:rsid w:val="003804AA"/>
    <w:rsid w:val="00381354"/>
    <w:rsid w:val="003815C5"/>
    <w:rsid w:val="00384DE1"/>
    <w:rsid w:val="00385C8A"/>
    <w:rsid w:val="003917C8"/>
    <w:rsid w:val="003951F0"/>
    <w:rsid w:val="003A103B"/>
    <w:rsid w:val="003A17F5"/>
    <w:rsid w:val="003A2984"/>
    <w:rsid w:val="003A3951"/>
    <w:rsid w:val="003A3B31"/>
    <w:rsid w:val="003A55CA"/>
    <w:rsid w:val="003B0D67"/>
    <w:rsid w:val="003B2340"/>
    <w:rsid w:val="003B53C0"/>
    <w:rsid w:val="003C058C"/>
    <w:rsid w:val="003C1F9A"/>
    <w:rsid w:val="003C2902"/>
    <w:rsid w:val="003C2B58"/>
    <w:rsid w:val="003D7224"/>
    <w:rsid w:val="003E0C0F"/>
    <w:rsid w:val="003E26DF"/>
    <w:rsid w:val="003E2B77"/>
    <w:rsid w:val="003E2C2C"/>
    <w:rsid w:val="003E3617"/>
    <w:rsid w:val="003E763E"/>
    <w:rsid w:val="003F6335"/>
    <w:rsid w:val="003F7CE7"/>
    <w:rsid w:val="0040472E"/>
    <w:rsid w:val="00405EC9"/>
    <w:rsid w:val="00407214"/>
    <w:rsid w:val="004135E7"/>
    <w:rsid w:val="00414E7E"/>
    <w:rsid w:val="004164C6"/>
    <w:rsid w:val="00417EFB"/>
    <w:rsid w:val="00420E86"/>
    <w:rsid w:val="00423990"/>
    <w:rsid w:val="00424085"/>
    <w:rsid w:val="0042415E"/>
    <w:rsid w:val="004267FF"/>
    <w:rsid w:val="004274E7"/>
    <w:rsid w:val="004345B2"/>
    <w:rsid w:val="00436642"/>
    <w:rsid w:val="00437E37"/>
    <w:rsid w:val="00440A5F"/>
    <w:rsid w:val="00440E74"/>
    <w:rsid w:val="0044718C"/>
    <w:rsid w:val="004507E4"/>
    <w:rsid w:val="00453A29"/>
    <w:rsid w:val="00454AB3"/>
    <w:rsid w:val="00454D79"/>
    <w:rsid w:val="0045552E"/>
    <w:rsid w:val="00455E31"/>
    <w:rsid w:val="00460847"/>
    <w:rsid w:val="004637F2"/>
    <w:rsid w:val="004657D2"/>
    <w:rsid w:val="00470048"/>
    <w:rsid w:val="00470D9B"/>
    <w:rsid w:val="004769B5"/>
    <w:rsid w:val="004774DE"/>
    <w:rsid w:val="00483DA3"/>
    <w:rsid w:val="004869BF"/>
    <w:rsid w:val="00486C57"/>
    <w:rsid w:val="00487C97"/>
    <w:rsid w:val="0049147D"/>
    <w:rsid w:val="004924FE"/>
    <w:rsid w:val="00497A13"/>
    <w:rsid w:val="004A1292"/>
    <w:rsid w:val="004A46E1"/>
    <w:rsid w:val="004A508B"/>
    <w:rsid w:val="004A7A5D"/>
    <w:rsid w:val="004B73E8"/>
    <w:rsid w:val="004C0694"/>
    <w:rsid w:val="004C3DD4"/>
    <w:rsid w:val="004C6206"/>
    <w:rsid w:val="004C73BE"/>
    <w:rsid w:val="004C78DF"/>
    <w:rsid w:val="004D1136"/>
    <w:rsid w:val="004D2541"/>
    <w:rsid w:val="004D2B0A"/>
    <w:rsid w:val="004D4FB1"/>
    <w:rsid w:val="004D62A9"/>
    <w:rsid w:val="004D6462"/>
    <w:rsid w:val="004D7701"/>
    <w:rsid w:val="004E034B"/>
    <w:rsid w:val="004E1B17"/>
    <w:rsid w:val="00500EC3"/>
    <w:rsid w:val="00501D2D"/>
    <w:rsid w:val="00501F86"/>
    <w:rsid w:val="005025B0"/>
    <w:rsid w:val="005078EC"/>
    <w:rsid w:val="00515FAE"/>
    <w:rsid w:val="00517F63"/>
    <w:rsid w:val="005304F4"/>
    <w:rsid w:val="005332A7"/>
    <w:rsid w:val="00533749"/>
    <w:rsid w:val="0053718C"/>
    <w:rsid w:val="00541BFA"/>
    <w:rsid w:val="00544714"/>
    <w:rsid w:val="005452F4"/>
    <w:rsid w:val="00551E63"/>
    <w:rsid w:val="00556502"/>
    <w:rsid w:val="005633DC"/>
    <w:rsid w:val="00572819"/>
    <w:rsid w:val="00587662"/>
    <w:rsid w:val="0059171D"/>
    <w:rsid w:val="0059259A"/>
    <w:rsid w:val="0059429E"/>
    <w:rsid w:val="00594BED"/>
    <w:rsid w:val="005A26D5"/>
    <w:rsid w:val="005A36E6"/>
    <w:rsid w:val="005A51ED"/>
    <w:rsid w:val="005A5F39"/>
    <w:rsid w:val="005A5FE9"/>
    <w:rsid w:val="005B7C5F"/>
    <w:rsid w:val="005D0977"/>
    <w:rsid w:val="005D119F"/>
    <w:rsid w:val="005E1071"/>
    <w:rsid w:val="005E199A"/>
    <w:rsid w:val="005F3F75"/>
    <w:rsid w:val="005F4965"/>
    <w:rsid w:val="005F67E1"/>
    <w:rsid w:val="006038D3"/>
    <w:rsid w:val="00603D2B"/>
    <w:rsid w:val="0060669B"/>
    <w:rsid w:val="00622CB1"/>
    <w:rsid w:val="00622DF1"/>
    <w:rsid w:val="00625E5B"/>
    <w:rsid w:val="006339DB"/>
    <w:rsid w:val="006425BD"/>
    <w:rsid w:val="00645C50"/>
    <w:rsid w:val="00647175"/>
    <w:rsid w:val="00647E71"/>
    <w:rsid w:val="006561E2"/>
    <w:rsid w:val="00657550"/>
    <w:rsid w:val="00663562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A1E1B"/>
    <w:rsid w:val="006A609C"/>
    <w:rsid w:val="006B35EB"/>
    <w:rsid w:val="006B4E35"/>
    <w:rsid w:val="006B7665"/>
    <w:rsid w:val="006C02FC"/>
    <w:rsid w:val="006C132A"/>
    <w:rsid w:val="006C4300"/>
    <w:rsid w:val="006C724E"/>
    <w:rsid w:val="006D6D71"/>
    <w:rsid w:val="006D71C3"/>
    <w:rsid w:val="006E1279"/>
    <w:rsid w:val="006E3BD4"/>
    <w:rsid w:val="006E67B9"/>
    <w:rsid w:val="006E6B74"/>
    <w:rsid w:val="006E7A3D"/>
    <w:rsid w:val="006F38B4"/>
    <w:rsid w:val="006F4D72"/>
    <w:rsid w:val="00707912"/>
    <w:rsid w:val="00710B80"/>
    <w:rsid w:val="00713231"/>
    <w:rsid w:val="0071607A"/>
    <w:rsid w:val="007204CB"/>
    <w:rsid w:val="00720BD3"/>
    <w:rsid w:val="00723C83"/>
    <w:rsid w:val="00725D8B"/>
    <w:rsid w:val="007275A2"/>
    <w:rsid w:val="00730802"/>
    <w:rsid w:val="00733A22"/>
    <w:rsid w:val="00733C38"/>
    <w:rsid w:val="007400D6"/>
    <w:rsid w:val="00740344"/>
    <w:rsid w:val="00742502"/>
    <w:rsid w:val="00744079"/>
    <w:rsid w:val="00744F6E"/>
    <w:rsid w:val="00747843"/>
    <w:rsid w:val="00751F73"/>
    <w:rsid w:val="007523ED"/>
    <w:rsid w:val="00756257"/>
    <w:rsid w:val="00761B2E"/>
    <w:rsid w:val="00762B90"/>
    <w:rsid w:val="007636AA"/>
    <w:rsid w:val="007724A9"/>
    <w:rsid w:val="00772B4E"/>
    <w:rsid w:val="00772C29"/>
    <w:rsid w:val="00780D16"/>
    <w:rsid w:val="00781486"/>
    <w:rsid w:val="0078194F"/>
    <w:rsid w:val="00786799"/>
    <w:rsid w:val="0078725C"/>
    <w:rsid w:val="007903DA"/>
    <w:rsid w:val="007932F1"/>
    <w:rsid w:val="007A1001"/>
    <w:rsid w:val="007A5391"/>
    <w:rsid w:val="007A5FB7"/>
    <w:rsid w:val="007A6234"/>
    <w:rsid w:val="007B02DB"/>
    <w:rsid w:val="007B2A67"/>
    <w:rsid w:val="007B2BDC"/>
    <w:rsid w:val="007B3015"/>
    <w:rsid w:val="007C0FDE"/>
    <w:rsid w:val="007C1871"/>
    <w:rsid w:val="007C4858"/>
    <w:rsid w:val="007D081A"/>
    <w:rsid w:val="007D1B4B"/>
    <w:rsid w:val="007D1F37"/>
    <w:rsid w:val="007D3609"/>
    <w:rsid w:val="007D5163"/>
    <w:rsid w:val="007D5A92"/>
    <w:rsid w:val="007D5AE7"/>
    <w:rsid w:val="007E494F"/>
    <w:rsid w:val="007E7D91"/>
    <w:rsid w:val="007F0B2C"/>
    <w:rsid w:val="007F230C"/>
    <w:rsid w:val="007F2549"/>
    <w:rsid w:val="007F2C4C"/>
    <w:rsid w:val="007F3D99"/>
    <w:rsid w:val="007F68F5"/>
    <w:rsid w:val="00802223"/>
    <w:rsid w:val="00812917"/>
    <w:rsid w:val="00813A3A"/>
    <w:rsid w:val="00814495"/>
    <w:rsid w:val="00817620"/>
    <w:rsid w:val="00824179"/>
    <w:rsid w:val="008260AA"/>
    <w:rsid w:val="008271C0"/>
    <w:rsid w:val="008326E0"/>
    <w:rsid w:val="00834E04"/>
    <w:rsid w:val="00835618"/>
    <w:rsid w:val="008372C8"/>
    <w:rsid w:val="008374CF"/>
    <w:rsid w:val="008377C1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6710E"/>
    <w:rsid w:val="008741FD"/>
    <w:rsid w:val="00876D94"/>
    <w:rsid w:val="00877214"/>
    <w:rsid w:val="0087772D"/>
    <w:rsid w:val="00880AB9"/>
    <w:rsid w:val="008901F6"/>
    <w:rsid w:val="008917E1"/>
    <w:rsid w:val="00893207"/>
    <w:rsid w:val="008945BE"/>
    <w:rsid w:val="008961EF"/>
    <w:rsid w:val="0089758E"/>
    <w:rsid w:val="00897A72"/>
    <w:rsid w:val="008A0434"/>
    <w:rsid w:val="008A0F55"/>
    <w:rsid w:val="008A256E"/>
    <w:rsid w:val="008A2B72"/>
    <w:rsid w:val="008B142F"/>
    <w:rsid w:val="008B20F9"/>
    <w:rsid w:val="008B3DAA"/>
    <w:rsid w:val="008B462F"/>
    <w:rsid w:val="008C5F09"/>
    <w:rsid w:val="008D19EA"/>
    <w:rsid w:val="008D1A30"/>
    <w:rsid w:val="008E1CEA"/>
    <w:rsid w:val="008E72B0"/>
    <w:rsid w:val="008F0EDF"/>
    <w:rsid w:val="008F28B3"/>
    <w:rsid w:val="008F6446"/>
    <w:rsid w:val="00900E24"/>
    <w:rsid w:val="00906F64"/>
    <w:rsid w:val="009076B7"/>
    <w:rsid w:val="00912643"/>
    <w:rsid w:val="0091283A"/>
    <w:rsid w:val="00913D80"/>
    <w:rsid w:val="00921307"/>
    <w:rsid w:val="00924FE0"/>
    <w:rsid w:val="0092767F"/>
    <w:rsid w:val="0093420B"/>
    <w:rsid w:val="0093509A"/>
    <w:rsid w:val="009360CD"/>
    <w:rsid w:val="00941846"/>
    <w:rsid w:val="009423F4"/>
    <w:rsid w:val="0094429B"/>
    <w:rsid w:val="00947AD9"/>
    <w:rsid w:val="0095579C"/>
    <w:rsid w:val="00957F2C"/>
    <w:rsid w:val="00960692"/>
    <w:rsid w:val="0096167F"/>
    <w:rsid w:val="00962C40"/>
    <w:rsid w:val="00966AE6"/>
    <w:rsid w:val="009674ED"/>
    <w:rsid w:val="00976CB1"/>
    <w:rsid w:val="00980674"/>
    <w:rsid w:val="009809BF"/>
    <w:rsid w:val="00980AD6"/>
    <w:rsid w:val="0098484D"/>
    <w:rsid w:val="00987E7A"/>
    <w:rsid w:val="00990B9B"/>
    <w:rsid w:val="00990F94"/>
    <w:rsid w:val="009963FB"/>
    <w:rsid w:val="009A1778"/>
    <w:rsid w:val="009A452F"/>
    <w:rsid w:val="009B03B4"/>
    <w:rsid w:val="009B3C05"/>
    <w:rsid w:val="009B74A1"/>
    <w:rsid w:val="009C2344"/>
    <w:rsid w:val="009C6BF0"/>
    <w:rsid w:val="009D3205"/>
    <w:rsid w:val="009D7C87"/>
    <w:rsid w:val="009E168F"/>
    <w:rsid w:val="009E3100"/>
    <w:rsid w:val="009E5584"/>
    <w:rsid w:val="009F16F4"/>
    <w:rsid w:val="009F7038"/>
    <w:rsid w:val="009F7FB4"/>
    <w:rsid w:val="00A03063"/>
    <w:rsid w:val="00A10098"/>
    <w:rsid w:val="00A10319"/>
    <w:rsid w:val="00A10595"/>
    <w:rsid w:val="00A11416"/>
    <w:rsid w:val="00A11509"/>
    <w:rsid w:val="00A16E21"/>
    <w:rsid w:val="00A24DCA"/>
    <w:rsid w:val="00A264F8"/>
    <w:rsid w:val="00A375ED"/>
    <w:rsid w:val="00A37631"/>
    <w:rsid w:val="00A43CF1"/>
    <w:rsid w:val="00A464A5"/>
    <w:rsid w:val="00A477A3"/>
    <w:rsid w:val="00A52CFC"/>
    <w:rsid w:val="00A55C21"/>
    <w:rsid w:val="00A57F91"/>
    <w:rsid w:val="00A61A49"/>
    <w:rsid w:val="00A76892"/>
    <w:rsid w:val="00A769F4"/>
    <w:rsid w:val="00A76CD0"/>
    <w:rsid w:val="00A848DA"/>
    <w:rsid w:val="00A86C1B"/>
    <w:rsid w:val="00A8711B"/>
    <w:rsid w:val="00A90E22"/>
    <w:rsid w:val="00A93EFB"/>
    <w:rsid w:val="00A951CA"/>
    <w:rsid w:val="00A95948"/>
    <w:rsid w:val="00A95C67"/>
    <w:rsid w:val="00A96C33"/>
    <w:rsid w:val="00AA23E1"/>
    <w:rsid w:val="00AA48C4"/>
    <w:rsid w:val="00AA4ECA"/>
    <w:rsid w:val="00AA638A"/>
    <w:rsid w:val="00AA7DB6"/>
    <w:rsid w:val="00AB1BE2"/>
    <w:rsid w:val="00AB286E"/>
    <w:rsid w:val="00AB3FCC"/>
    <w:rsid w:val="00AB5632"/>
    <w:rsid w:val="00AC0EF5"/>
    <w:rsid w:val="00AC186C"/>
    <w:rsid w:val="00AC1F00"/>
    <w:rsid w:val="00AC24C0"/>
    <w:rsid w:val="00AC6734"/>
    <w:rsid w:val="00AC76A8"/>
    <w:rsid w:val="00AD486F"/>
    <w:rsid w:val="00AD71B8"/>
    <w:rsid w:val="00AE3C05"/>
    <w:rsid w:val="00AE4667"/>
    <w:rsid w:val="00AE4DBE"/>
    <w:rsid w:val="00AE5F68"/>
    <w:rsid w:val="00AE609E"/>
    <w:rsid w:val="00AE657A"/>
    <w:rsid w:val="00AE6759"/>
    <w:rsid w:val="00AF1E69"/>
    <w:rsid w:val="00AF21FB"/>
    <w:rsid w:val="00AF767B"/>
    <w:rsid w:val="00B0191B"/>
    <w:rsid w:val="00B155DF"/>
    <w:rsid w:val="00B2252F"/>
    <w:rsid w:val="00B262AA"/>
    <w:rsid w:val="00B33BB5"/>
    <w:rsid w:val="00B34F4F"/>
    <w:rsid w:val="00B42157"/>
    <w:rsid w:val="00B4452D"/>
    <w:rsid w:val="00B450E9"/>
    <w:rsid w:val="00B45833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68C4"/>
    <w:rsid w:val="00B871CB"/>
    <w:rsid w:val="00B94BD1"/>
    <w:rsid w:val="00B9624E"/>
    <w:rsid w:val="00B97C58"/>
    <w:rsid w:val="00BA270C"/>
    <w:rsid w:val="00BA38A6"/>
    <w:rsid w:val="00BA4395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BF23B2"/>
    <w:rsid w:val="00BF6BE5"/>
    <w:rsid w:val="00C01B77"/>
    <w:rsid w:val="00C02C7E"/>
    <w:rsid w:val="00C039DA"/>
    <w:rsid w:val="00C06FF5"/>
    <w:rsid w:val="00C07B4E"/>
    <w:rsid w:val="00C07E58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0F23"/>
    <w:rsid w:val="00C435CE"/>
    <w:rsid w:val="00C44769"/>
    <w:rsid w:val="00C47204"/>
    <w:rsid w:val="00C51827"/>
    <w:rsid w:val="00C54768"/>
    <w:rsid w:val="00C54B84"/>
    <w:rsid w:val="00C55080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2577"/>
    <w:rsid w:val="00CC3812"/>
    <w:rsid w:val="00CC3D80"/>
    <w:rsid w:val="00CC4220"/>
    <w:rsid w:val="00CC55CC"/>
    <w:rsid w:val="00CC64ED"/>
    <w:rsid w:val="00CD0A70"/>
    <w:rsid w:val="00CD4A22"/>
    <w:rsid w:val="00CD59E2"/>
    <w:rsid w:val="00CD6953"/>
    <w:rsid w:val="00CE0A78"/>
    <w:rsid w:val="00CE1116"/>
    <w:rsid w:val="00CE204A"/>
    <w:rsid w:val="00CE21F4"/>
    <w:rsid w:val="00CE36C8"/>
    <w:rsid w:val="00CE370A"/>
    <w:rsid w:val="00CE604F"/>
    <w:rsid w:val="00CF08CD"/>
    <w:rsid w:val="00CF0FAE"/>
    <w:rsid w:val="00CF3BFD"/>
    <w:rsid w:val="00CF425F"/>
    <w:rsid w:val="00D03F5D"/>
    <w:rsid w:val="00D10E80"/>
    <w:rsid w:val="00D120CA"/>
    <w:rsid w:val="00D1423C"/>
    <w:rsid w:val="00D149F8"/>
    <w:rsid w:val="00D14E23"/>
    <w:rsid w:val="00D16374"/>
    <w:rsid w:val="00D17230"/>
    <w:rsid w:val="00D20C02"/>
    <w:rsid w:val="00D22D29"/>
    <w:rsid w:val="00D23965"/>
    <w:rsid w:val="00D3405A"/>
    <w:rsid w:val="00D47635"/>
    <w:rsid w:val="00D5015D"/>
    <w:rsid w:val="00D51522"/>
    <w:rsid w:val="00D51AC4"/>
    <w:rsid w:val="00D53A11"/>
    <w:rsid w:val="00D54A5E"/>
    <w:rsid w:val="00D54FB2"/>
    <w:rsid w:val="00D55CBA"/>
    <w:rsid w:val="00D57B9E"/>
    <w:rsid w:val="00D61FBA"/>
    <w:rsid w:val="00D62AC1"/>
    <w:rsid w:val="00D647EE"/>
    <w:rsid w:val="00D64D46"/>
    <w:rsid w:val="00D668EA"/>
    <w:rsid w:val="00D67800"/>
    <w:rsid w:val="00D7364E"/>
    <w:rsid w:val="00D77644"/>
    <w:rsid w:val="00D81C0A"/>
    <w:rsid w:val="00D81CD6"/>
    <w:rsid w:val="00D84C1F"/>
    <w:rsid w:val="00D862DA"/>
    <w:rsid w:val="00D876E3"/>
    <w:rsid w:val="00D920B6"/>
    <w:rsid w:val="00D96ED7"/>
    <w:rsid w:val="00DA32DF"/>
    <w:rsid w:val="00DA39DF"/>
    <w:rsid w:val="00DA4680"/>
    <w:rsid w:val="00DA4F90"/>
    <w:rsid w:val="00DA5493"/>
    <w:rsid w:val="00DA6953"/>
    <w:rsid w:val="00DB0874"/>
    <w:rsid w:val="00DB4F0F"/>
    <w:rsid w:val="00DC11CF"/>
    <w:rsid w:val="00DC2E08"/>
    <w:rsid w:val="00DC4365"/>
    <w:rsid w:val="00DC54F5"/>
    <w:rsid w:val="00DC5E5E"/>
    <w:rsid w:val="00DC653B"/>
    <w:rsid w:val="00DC6EF5"/>
    <w:rsid w:val="00DD03DB"/>
    <w:rsid w:val="00DD18BA"/>
    <w:rsid w:val="00DD3A96"/>
    <w:rsid w:val="00DD4F2B"/>
    <w:rsid w:val="00DD6148"/>
    <w:rsid w:val="00DE4FC0"/>
    <w:rsid w:val="00DE65BA"/>
    <w:rsid w:val="00DF3E67"/>
    <w:rsid w:val="00E02EA1"/>
    <w:rsid w:val="00E07C9D"/>
    <w:rsid w:val="00E1143F"/>
    <w:rsid w:val="00E13983"/>
    <w:rsid w:val="00E14D25"/>
    <w:rsid w:val="00E21758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143C"/>
    <w:rsid w:val="00E64A18"/>
    <w:rsid w:val="00E822C9"/>
    <w:rsid w:val="00E87182"/>
    <w:rsid w:val="00E907A1"/>
    <w:rsid w:val="00E910B7"/>
    <w:rsid w:val="00E91B5C"/>
    <w:rsid w:val="00E93858"/>
    <w:rsid w:val="00E946A8"/>
    <w:rsid w:val="00E97D41"/>
    <w:rsid w:val="00EB1C11"/>
    <w:rsid w:val="00EB6929"/>
    <w:rsid w:val="00EC40CC"/>
    <w:rsid w:val="00EC637A"/>
    <w:rsid w:val="00ED0B34"/>
    <w:rsid w:val="00ED2B62"/>
    <w:rsid w:val="00ED303F"/>
    <w:rsid w:val="00ED6146"/>
    <w:rsid w:val="00F01459"/>
    <w:rsid w:val="00F02E92"/>
    <w:rsid w:val="00F03B05"/>
    <w:rsid w:val="00F05593"/>
    <w:rsid w:val="00F05EDE"/>
    <w:rsid w:val="00F07006"/>
    <w:rsid w:val="00F071B8"/>
    <w:rsid w:val="00F10472"/>
    <w:rsid w:val="00F11789"/>
    <w:rsid w:val="00F13AC7"/>
    <w:rsid w:val="00F17EB4"/>
    <w:rsid w:val="00F22791"/>
    <w:rsid w:val="00F30215"/>
    <w:rsid w:val="00F317B1"/>
    <w:rsid w:val="00F36AB6"/>
    <w:rsid w:val="00F36E1B"/>
    <w:rsid w:val="00F37EC6"/>
    <w:rsid w:val="00F444AB"/>
    <w:rsid w:val="00F44694"/>
    <w:rsid w:val="00F44EB9"/>
    <w:rsid w:val="00F474E1"/>
    <w:rsid w:val="00F5114A"/>
    <w:rsid w:val="00F51386"/>
    <w:rsid w:val="00F52774"/>
    <w:rsid w:val="00F56DB1"/>
    <w:rsid w:val="00F62A41"/>
    <w:rsid w:val="00F637AD"/>
    <w:rsid w:val="00F7007D"/>
    <w:rsid w:val="00F73107"/>
    <w:rsid w:val="00F74DAC"/>
    <w:rsid w:val="00F750BA"/>
    <w:rsid w:val="00F800EE"/>
    <w:rsid w:val="00F813F6"/>
    <w:rsid w:val="00F81EF8"/>
    <w:rsid w:val="00F82412"/>
    <w:rsid w:val="00F874E1"/>
    <w:rsid w:val="00F900F7"/>
    <w:rsid w:val="00F93ABB"/>
    <w:rsid w:val="00F9469D"/>
    <w:rsid w:val="00F963DF"/>
    <w:rsid w:val="00FA05DE"/>
    <w:rsid w:val="00FA4F2E"/>
    <w:rsid w:val="00FA6031"/>
    <w:rsid w:val="00FA754D"/>
    <w:rsid w:val="00FB0E10"/>
    <w:rsid w:val="00FB37E0"/>
    <w:rsid w:val="00FB40FD"/>
    <w:rsid w:val="00FB6C32"/>
    <w:rsid w:val="00FC169D"/>
    <w:rsid w:val="00FC3A76"/>
    <w:rsid w:val="00FC3AB0"/>
    <w:rsid w:val="00FC3E35"/>
    <w:rsid w:val="00FC3EBA"/>
    <w:rsid w:val="00FC51EE"/>
    <w:rsid w:val="00FC53B3"/>
    <w:rsid w:val="00FC54BE"/>
    <w:rsid w:val="00FD36AC"/>
    <w:rsid w:val="00FD5121"/>
    <w:rsid w:val="00FE211D"/>
    <w:rsid w:val="00FE28EE"/>
    <w:rsid w:val="00FE4161"/>
    <w:rsid w:val="00FE5093"/>
    <w:rsid w:val="00FE5BFB"/>
    <w:rsid w:val="00FE6C94"/>
    <w:rsid w:val="00FE708A"/>
    <w:rsid w:val="00FE75FA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  <w:style w:type="character" w:styleId="ae">
    <w:name w:val="Hyperlink"/>
    <w:basedOn w:val="a0"/>
    <w:rsid w:val="00710B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tg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D78AC-2CAD-4DCB-BDE9-E1B0B30B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13191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2023-02-20T07:14:00Z</cp:lastPrinted>
  <dcterms:created xsi:type="dcterms:W3CDTF">2023-10-30T10:04:00Z</dcterms:created>
  <dcterms:modified xsi:type="dcterms:W3CDTF">2023-10-30T10:04:00Z</dcterms:modified>
</cp:coreProperties>
</file>