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569" w:rsidRPr="004C2569" w:rsidRDefault="004C2569" w:rsidP="004C2569">
      <w:pPr>
        <w:rPr>
          <w:b w:val="0"/>
          <w:bCs w:val="0"/>
          <w:sz w:val="28"/>
          <w:szCs w:val="28"/>
          <w:lang w:eastAsia="en-US"/>
        </w:rPr>
      </w:pPr>
    </w:p>
    <w:p w:rsidR="004C2569" w:rsidRPr="004C2569" w:rsidRDefault="004C2569" w:rsidP="004C2569">
      <w:pPr>
        <w:rPr>
          <w:b w:val="0"/>
          <w:bCs w:val="0"/>
          <w:sz w:val="28"/>
          <w:szCs w:val="28"/>
          <w:lang w:eastAsia="en-US"/>
        </w:rPr>
      </w:pPr>
    </w:p>
    <w:p w:rsidR="004C2569" w:rsidRPr="004C2569" w:rsidRDefault="004C2569" w:rsidP="004C2569">
      <w:pPr>
        <w:rPr>
          <w:b w:val="0"/>
          <w:bCs w:val="0"/>
          <w:sz w:val="28"/>
          <w:szCs w:val="28"/>
          <w:lang w:eastAsia="en-US"/>
        </w:rPr>
      </w:pPr>
    </w:p>
    <w:p w:rsidR="004C2569" w:rsidRPr="004C2569" w:rsidRDefault="004C2569" w:rsidP="004C2569">
      <w:pPr>
        <w:rPr>
          <w:b w:val="0"/>
          <w:bCs w:val="0"/>
          <w:sz w:val="28"/>
          <w:szCs w:val="28"/>
          <w:lang w:eastAsia="en-US"/>
        </w:rPr>
      </w:pPr>
    </w:p>
    <w:p w:rsidR="004C2569" w:rsidRPr="004C2569" w:rsidRDefault="004C2569" w:rsidP="004C2569">
      <w:pPr>
        <w:rPr>
          <w:b w:val="0"/>
          <w:bCs w:val="0"/>
          <w:sz w:val="28"/>
          <w:szCs w:val="28"/>
          <w:lang w:eastAsia="en-US"/>
        </w:rPr>
      </w:pPr>
    </w:p>
    <w:p w:rsidR="004C2569" w:rsidRPr="004C2569" w:rsidRDefault="004C2569" w:rsidP="004C2569">
      <w:pPr>
        <w:rPr>
          <w:b w:val="0"/>
          <w:bCs w:val="0"/>
          <w:sz w:val="28"/>
          <w:szCs w:val="28"/>
          <w:lang w:eastAsia="en-US"/>
        </w:rPr>
      </w:pPr>
    </w:p>
    <w:p w:rsidR="004C2569" w:rsidRPr="004C2569" w:rsidRDefault="004C2569" w:rsidP="004C2569">
      <w:pPr>
        <w:rPr>
          <w:b w:val="0"/>
          <w:bCs w:val="0"/>
          <w:sz w:val="28"/>
          <w:szCs w:val="28"/>
          <w:lang w:eastAsia="en-US"/>
        </w:rPr>
      </w:pPr>
    </w:p>
    <w:p w:rsidR="004C2569" w:rsidRPr="004C2569" w:rsidRDefault="004C2569" w:rsidP="004C2569">
      <w:pPr>
        <w:rPr>
          <w:b w:val="0"/>
          <w:bCs w:val="0"/>
          <w:sz w:val="28"/>
          <w:szCs w:val="28"/>
          <w:lang w:eastAsia="en-US"/>
        </w:rPr>
      </w:pPr>
    </w:p>
    <w:p w:rsidR="00DA363C" w:rsidRDefault="00DA363C" w:rsidP="00883A9C">
      <w:pPr>
        <w:jc w:val="both"/>
        <w:rPr>
          <w:bCs w:val="0"/>
          <w:sz w:val="28"/>
          <w:szCs w:val="28"/>
          <w:lang w:eastAsia="en-US"/>
        </w:rPr>
      </w:pPr>
    </w:p>
    <w:p w:rsidR="00DA363C" w:rsidRDefault="00DA363C" w:rsidP="00883A9C">
      <w:pPr>
        <w:jc w:val="both"/>
        <w:rPr>
          <w:bCs w:val="0"/>
          <w:sz w:val="28"/>
          <w:szCs w:val="28"/>
          <w:lang w:eastAsia="en-US"/>
        </w:rPr>
      </w:pPr>
    </w:p>
    <w:p w:rsidR="00DA363C" w:rsidRDefault="00DA363C" w:rsidP="00883A9C">
      <w:pPr>
        <w:jc w:val="both"/>
        <w:rPr>
          <w:bCs w:val="0"/>
          <w:sz w:val="28"/>
          <w:szCs w:val="28"/>
          <w:lang w:eastAsia="en-US"/>
        </w:rPr>
      </w:pPr>
    </w:p>
    <w:p w:rsidR="004C2569" w:rsidRPr="004C2569" w:rsidRDefault="004C2569" w:rsidP="00883A9C">
      <w:pPr>
        <w:jc w:val="both"/>
        <w:rPr>
          <w:bCs w:val="0"/>
          <w:sz w:val="28"/>
          <w:szCs w:val="28"/>
          <w:lang w:eastAsia="en-US"/>
        </w:rPr>
      </w:pPr>
      <w:r w:rsidRPr="004C2569">
        <w:rPr>
          <w:bCs w:val="0"/>
          <w:sz w:val="28"/>
          <w:szCs w:val="28"/>
          <w:lang w:eastAsia="en-US"/>
        </w:rPr>
        <w:t>06.02.2024</w:t>
      </w:r>
      <w:r w:rsidRPr="004C2569">
        <w:rPr>
          <w:bCs w:val="0"/>
          <w:sz w:val="28"/>
          <w:szCs w:val="28"/>
          <w:lang w:eastAsia="en-US"/>
        </w:rPr>
        <w:tab/>
      </w:r>
      <w:r w:rsidRPr="004C2569">
        <w:rPr>
          <w:bCs w:val="0"/>
          <w:sz w:val="28"/>
          <w:szCs w:val="28"/>
          <w:lang w:eastAsia="en-US"/>
        </w:rPr>
        <w:tab/>
        <w:t xml:space="preserve">        </w:t>
      </w:r>
      <w:r>
        <w:rPr>
          <w:bCs w:val="0"/>
          <w:sz w:val="28"/>
          <w:szCs w:val="28"/>
          <w:lang w:eastAsia="en-US"/>
        </w:rPr>
        <w:t xml:space="preserve">                                                   </w:t>
      </w:r>
      <w:r w:rsidR="00FA2DB1">
        <w:rPr>
          <w:bCs w:val="0"/>
          <w:sz w:val="28"/>
          <w:szCs w:val="28"/>
          <w:lang w:eastAsia="en-US"/>
        </w:rPr>
        <w:t xml:space="preserve"> </w:t>
      </w:r>
      <w:r>
        <w:rPr>
          <w:bCs w:val="0"/>
          <w:sz w:val="28"/>
          <w:szCs w:val="28"/>
          <w:lang w:eastAsia="en-US"/>
        </w:rPr>
        <w:t xml:space="preserve">      </w:t>
      </w:r>
      <w:r w:rsidR="00883A9C">
        <w:rPr>
          <w:bCs w:val="0"/>
          <w:sz w:val="28"/>
          <w:szCs w:val="28"/>
          <w:lang w:eastAsia="en-US"/>
        </w:rPr>
        <w:t xml:space="preserve">          </w:t>
      </w:r>
      <w:r>
        <w:rPr>
          <w:bCs w:val="0"/>
          <w:sz w:val="28"/>
          <w:szCs w:val="28"/>
          <w:lang w:eastAsia="en-US"/>
        </w:rPr>
        <w:t xml:space="preserve"> 19</w:t>
      </w:r>
      <w:r w:rsidRPr="004C2569">
        <w:rPr>
          <w:bCs w:val="0"/>
          <w:sz w:val="28"/>
          <w:szCs w:val="28"/>
          <w:lang w:eastAsia="en-US"/>
        </w:rPr>
        <w:tab/>
      </w:r>
      <w:r w:rsidRPr="004C2569">
        <w:rPr>
          <w:bCs w:val="0"/>
          <w:sz w:val="28"/>
          <w:szCs w:val="28"/>
          <w:lang w:eastAsia="en-US"/>
        </w:rPr>
        <w:tab/>
      </w:r>
      <w:r w:rsidRPr="004C2569">
        <w:rPr>
          <w:bCs w:val="0"/>
          <w:sz w:val="28"/>
          <w:szCs w:val="28"/>
          <w:lang w:eastAsia="en-US"/>
        </w:rPr>
        <w:tab/>
      </w:r>
    </w:p>
    <w:p w:rsidR="004C2569" w:rsidRPr="004C2569" w:rsidRDefault="004C2569" w:rsidP="004C2569">
      <w:pPr>
        <w:ind w:firstLine="709"/>
        <w:jc w:val="both"/>
        <w:rPr>
          <w:b w:val="0"/>
          <w:bCs w:val="0"/>
          <w:sz w:val="28"/>
          <w:szCs w:val="28"/>
          <w:lang w:eastAsia="en-US"/>
        </w:rPr>
      </w:pPr>
      <w:r>
        <w:rPr>
          <w:b w:val="0"/>
          <w:bCs w:val="0"/>
          <w:sz w:val="28"/>
          <w:szCs w:val="28"/>
          <w:lang w:eastAsia="en-US"/>
        </w:rPr>
        <w:t xml:space="preserve"> </w:t>
      </w:r>
    </w:p>
    <w:p w:rsidR="00DA363C" w:rsidRDefault="00DA363C" w:rsidP="00883A9C">
      <w:pPr>
        <w:jc w:val="center"/>
        <w:rPr>
          <w:bCs w:val="0"/>
          <w:sz w:val="28"/>
          <w:szCs w:val="28"/>
          <w:lang w:eastAsia="en-US"/>
        </w:rPr>
      </w:pPr>
    </w:p>
    <w:p w:rsidR="004C2569" w:rsidRPr="00FA2DB1" w:rsidRDefault="004C2569" w:rsidP="00883A9C">
      <w:pPr>
        <w:jc w:val="center"/>
        <w:rPr>
          <w:bCs w:val="0"/>
          <w:sz w:val="28"/>
          <w:szCs w:val="28"/>
          <w:lang w:eastAsia="en-US"/>
        </w:rPr>
      </w:pPr>
      <w:r w:rsidRPr="00FA2DB1">
        <w:rPr>
          <w:bCs w:val="0"/>
          <w:sz w:val="28"/>
          <w:szCs w:val="28"/>
          <w:lang w:eastAsia="en-US"/>
        </w:rPr>
        <w:t>Об отчете о работе постоянной комиссии по муниципальному имуществу, градостроительству и землепользованию</w:t>
      </w:r>
    </w:p>
    <w:p w:rsidR="004C2569" w:rsidRPr="00FA2DB1" w:rsidRDefault="004C2569" w:rsidP="00883A9C">
      <w:pPr>
        <w:ind w:firstLine="709"/>
        <w:jc w:val="center"/>
        <w:rPr>
          <w:bCs w:val="0"/>
          <w:sz w:val="28"/>
          <w:szCs w:val="28"/>
          <w:lang w:eastAsia="en-US"/>
        </w:rPr>
      </w:pPr>
      <w:r w:rsidRPr="00FA2DB1">
        <w:rPr>
          <w:bCs w:val="0"/>
          <w:sz w:val="28"/>
          <w:szCs w:val="28"/>
          <w:lang w:eastAsia="en-US"/>
        </w:rPr>
        <w:t>Думы городского округа Тольятти за 2023 год</w:t>
      </w:r>
    </w:p>
    <w:p w:rsidR="004C2569" w:rsidRPr="004C2569" w:rsidRDefault="004C2569" w:rsidP="004C2569">
      <w:pPr>
        <w:ind w:firstLine="709"/>
        <w:jc w:val="both"/>
        <w:rPr>
          <w:b w:val="0"/>
          <w:bCs w:val="0"/>
          <w:sz w:val="28"/>
          <w:szCs w:val="28"/>
          <w:lang w:eastAsia="en-US"/>
        </w:rPr>
      </w:pPr>
    </w:p>
    <w:p w:rsidR="004C2569" w:rsidRPr="004C2569" w:rsidRDefault="004C2569" w:rsidP="004C2569">
      <w:pPr>
        <w:ind w:firstLine="709"/>
        <w:jc w:val="both"/>
        <w:rPr>
          <w:b w:val="0"/>
          <w:bCs w:val="0"/>
          <w:sz w:val="28"/>
          <w:szCs w:val="28"/>
          <w:lang w:eastAsia="en-US"/>
        </w:rPr>
      </w:pPr>
    </w:p>
    <w:p w:rsidR="004C2569" w:rsidRDefault="004C2569" w:rsidP="004C2569">
      <w:pPr>
        <w:ind w:firstLine="709"/>
        <w:jc w:val="both"/>
        <w:rPr>
          <w:b w:val="0"/>
          <w:bCs w:val="0"/>
          <w:sz w:val="28"/>
          <w:szCs w:val="28"/>
          <w:lang w:eastAsia="en-US"/>
        </w:rPr>
      </w:pPr>
      <w:r w:rsidRPr="004C2569">
        <w:rPr>
          <w:b w:val="0"/>
          <w:bCs w:val="0"/>
          <w:sz w:val="28"/>
          <w:szCs w:val="28"/>
          <w:lang w:eastAsia="en-US"/>
        </w:rPr>
        <w:t xml:space="preserve">Рассмотрев отчет о работе постоянной комиссии по муниципальному имуществу, градостроительству и землепользованию Думы городского округа Тольятти за 2023 год, руководствуясь Уставом городского округа Тольятти, </w:t>
      </w:r>
      <w:r>
        <w:rPr>
          <w:b w:val="0"/>
          <w:bCs w:val="0"/>
          <w:sz w:val="28"/>
          <w:szCs w:val="28"/>
          <w:lang w:eastAsia="en-US"/>
        </w:rPr>
        <w:t>комиссия</w:t>
      </w:r>
    </w:p>
    <w:p w:rsidR="004C2569" w:rsidRPr="004C2569" w:rsidRDefault="004C2569" w:rsidP="004C2569">
      <w:pPr>
        <w:ind w:firstLine="709"/>
        <w:jc w:val="both"/>
        <w:rPr>
          <w:b w:val="0"/>
          <w:bCs w:val="0"/>
          <w:sz w:val="28"/>
          <w:szCs w:val="28"/>
          <w:lang w:eastAsia="en-US"/>
        </w:rPr>
      </w:pPr>
    </w:p>
    <w:p w:rsidR="004C2569" w:rsidRDefault="004C2569" w:rsidP="004C2569">
      <w:pPr>
        <w:ind w:firstLine="709"/>
        <w:jc w:val="center"/>
        <w:rPr>
          <w:b w:val="0"/>
          <w:bCs w:val="0"/>
          <w:sz w:val="28"/>
          <w:szCs w:val="28"/>
          <w:lang w:eastAsia="en-US"/>
        </w:rPr>
      </w:pPr>
      <w:r w:rsidRPr="004C2569">
        <w:rPr>
          <w:b w:val="0"/>
          <w:bCs w:val="0"/>
          <w:sz w:val="28"/>
          <w:szCs w:val="28"/>
          <w:lang w:eastAsia="en-US"/>
        </w:rPr>
        <w:t>РЕШИЛА:</w:t>
      </w:r>
    </w:p>
    <w:p w:rsidR="004C2569" w:rsidRPr="004C2569" w:rsidRDefault="004C2569" w:rsidP="004C2569">
      <w:pPr>
        <w:ind w:firstLine="709"/>
        <w:jc w:val="both"/>
        <w:rPr>
          <w:b w:val="0"/>
          <w:bCs w:val="0"/>
          <w:sz w:val="28"/>
          <w:szCs w:val="28"/>
          <w:lang w:eastAsia="en-US"/>
        </w:rPr>
      </w:pPr>
    </w:p>
    <w:p w:rsidR="004C2569" w:rsidRDefault="004C2569" w:rsidP="004C2569">
      <w:pPr>
        <w:ind w:firstLine="709"/>
        <w:jc w:val="both"/>
        <w:rPr>
          <w:b w:val="0"/>
          <w:bCs w:val="0"/>
          <w:sz w:val="28"/>
          <w:szCs w:val="28"/>
          <w:lang w:eastAsia="en-US"/>
        </w:rPr>
      </w:pPr>
      <w:r>
        <w:rPr>
          <w:b w:val="0"/>
          <w:bCs w:val="0"/>
          <w:sz w:val="28"/>
          <w:szCs w:val="28"/>
          <w:lang w:eastAsia="en-US"/>
        </w:rPr>
        <w:t xml:space="preserve">1. </w:t>
      </w:r>
      <w:r w:rsidRPr="004C2569">
        <w:rPr>
          <w:b w:val="0"/>
          <w:bCs w:val="0"/>
          <w:sz w:val="28"/>
          <w:szCs w:val="28"/>
          <w:lang w:eastAsia="en-US"/>
        </w:rPr>
        <w:t>Рекомендовать Думе</w:t>
      </w:r>
      <w:r>
        <w:rPr>
          <w:b w:val="0"/>
          <w:bCs w:val="0"/>
          <w:sz w:val="28"/>
          <w:szCs w:val="28"/>
          <w:lang w:eastAsia="en-US"/>
        </w:rPr>
        <w:t xml:space="preserve"> городского округа Тольятти</w:t>
      </w:r>
      <w:r w:rsidRPr="004C2569">
        <w:rPr>
          <w:b w:val="0"/>
          <w:bCs w:val="0"/>
          <w:sz w:val="28"/>
          <w:szCs w:val="28"/>
          <w:lang w:eastAsia="en-US"/>
        </w:rPr>
        <w:t xml:space="preserve"> принять проект решения Думы, подготовленный постоянной комиссией по муниципальному имуществу, градостроительству и землепользованию, согласно приложению.</w:t>
      </w:r>
    </w:p>
    <w:p w:rsidR="004C2569" w:rsidRPr="004C2569" w:rsidRDefault="004C2569" w:rsidP="004C2569">
      <w:pPr>
        <w:ind w:firstLine="709"/>
        <w:jc w:val="both"/>
        <w:rPr>
          <w:b w:val="0"/>
          <w:bCs w:val="0"/>
          <w:sz w:val="28"/>
          <w:szCs w:val="28"/>
          <w:lang w:eastAsia="en-US"/>
        </w:rPr>
      </w:pPr>
      <w:r w:rsidRPr="004C2569">
        <w:rPr>
          <w:b w:val="0"/>
          <w:bCs w:val="0"/>
          <w:sz w:val="28"/>
          <w:szCs w:val="28"/>
          <w:lang w:eastAsia="en-US"/>
        </w:rPr>
        <w:t>2.</w:t>
      </w:r>
      <w:r w:rsidRPr="004C2569">
        <w:rPr>
          <w:b w:val="0"/>
          <w:bCs w:val="0"/>
          <w:sz w:val="28"/>
          <w:szCs w:val="28"/>
          <w:lang w:eastAsia="en-US"/>
        </w:rPr>
        <w:tab/>
        <w:t>Контроль за выполнением настоящего решения возложить на председателя постоянной комиссии по муниципальному имуществу, градострои</w:t>
      </w:r>
      <w:r w:rsidR="00FA2DB1">
        <w:rPr>
          <w:b w:val="0"/>
          <w:bCs w:val="0"/>
          <w:sz w:val="28"/>
          <w:szCs w:val="28"/>
          <w:lang w:eastAsia="en-US"/>
        </w:rPr>
        <w:t>тельству и землепользованию</w:t>
      </w:r>
      <w:r w:rsidRPr="004C2569">
        <w:rPr>
          <w:b w:val="0"/>
          <w:bCs w:val="0"/>
          <w:sz w:val="28"/>
          <w:szCs w:val="28"/>
          <w:lang w:eastAsia="en-US"/>
        </w:rPr>
        <w:t>.</w:t>
      </w:r>
    </w:p>
    <w:p w:rsidR="004C2569" w:rsidRPr="004C2569" w:rsidRDefault="004C2569" w:rsidP="004C2569">
      <w:pPr>
        <w:ind w:firstLine="709"/>
        <w:jc w:val="both"/>
        <w:rPr>
          <w:b w:val="0"/>
          <w:bCs w:val="0"/>
          <w:sz w:val="28"/>
          <w:szCs w:val="28"/>
          <w:lang w:eastAsia="en-US"/>
        </w:rPr>
      </w:pPr>
    </w:p>
    <w:p w:rsidR="004C2569" w:rsidRDefault="004C2569" w:rsidP="004C2569">
      <w:pPr>
        <w:ind w:firstLine="709"/>
        <w:jc w:val="both"/>
        <w:rPr>
          <w:b w:val="0"/>
          <w:bCs w:val="0"/>
          <w:sz w:val="28"/>
          <w:szCs w:val="28"/>
          <w:lang w:eastAsia="en-US"/>
        </w:rPr>
      </w:pPr>
    </w:p>
    <w:p w:rsidR="004C2569" w:rsidRPr="004C2569" w:rsidRDefault="004C2569" w:rsidP="004C2569">
      <w:pPr>
        <w:ind w:firstLine="709"/>
        <w:jc w:val="both"/>
        <w:rPr>
          <w:b w:val="0"/>
          <w:bCs w:val="0"/>
          <w:sz w:val="28"/>
          <w:szCs w:val="28"/>
          <w:lang w:eastAsia="en-US"/>
        </w:rPr>
      </w:pPr>
    </w:p>
    <w:p w:rsidR="004C2569" w:rsidRPr="004C2569" w:rsidRDefault="004C2569" w:rsidP="004C2569">
      <w:pPr>
        <w:jc w:val="both"/>
        <w:rPr>
          <w:b w:val="0"/>
          <w:bCs w:val="0"/>
          <w:sz w:val="28"/>
          <w:szCs w:val="28"/>
          <w:lang w:eastAsia="en-US"/>
        </w:rPr>
      </w:pPr>
      <w:r w:rsidRPr="004C2569">
        <w:rPr>
          <w:b w:val="0"/>
          <w:bCs w:val="0"/>
          <w:sz w:val="28"/>
          <w:szCs w:val="28"/>
          <w:lang w:eastAsia="en-US"/>
        </w:rPr>
        <w:t>Председатель комиссии</w:t>
      </w:r>
      <w:r w:rsidRPr="004C2569">
        <w:rPr>
          <w:b w:val="0"/>
          <w:bCs w:val="0"/>
          <w:sz w:val="28"/>
          <w:szCs w:val="28"/>
          <w:lang w:eastAsia="en-US"/>
        </w:rPr>
        <w:tab/>
      </w:r>
      <w:r w:rsidRPr="004C2569">
        <w:rPr>
          <w:b w:val="0"/>
          <w:bCs w:val="0"/>
          <w:sz w:val="28"/>
          <w:szCs w:val="28"/>
          <w:lang w:eastAsia="en-US"/>
        </w:rPr>
        <w:tab/>
      </w:r>
      <w:r w:rsidRPr="004C2569">
        <w:rPr>
          <w:b w:val="0"/>
          <w:bCs w:val="0"/>
          <w:sz w:val="28"/>
          <w:szCs w:val="28"/>
          <w:lang w:eastAsia="en-US"/>
        </w:rPr>
        <w:tab/>
      </w:r>
      <w:r w:rsidRPr="004C2569">
        <w:rPr>
          <w:b w:val="0"/>
          <w:bCs w:val="0"/>
          <w:sz w:val="28"/>
          <w:szCs w:val="28"/>
          <w:lang w:eastAsia="en-US"/>
        </w:rPr>
        <w:tab/>
      </w:r>
      <w:r w:rsidRPr="004C2569">
        <w:rPr>
          <w:b w:val="0"/>
          <w:bCs w:val="0"/>
          <w:sz w:val="28"/>
          <w:szCs w:val="28"/>
          <w:lang w:eastAsia="en-US"/>
        </w:rPr>
        <w:tab/>
      </w:r>
      <w:r w:rsidRPr="004C2569">
        <w:rPr>
          <w:b w:val="0"/>
          <w:bCs w:val="0"/>
          <w:sz w:val="28"/>
          <w:szCs w:val="28"/>
          <w:lang w:eastAsia="en-US"/>
        </w:rPr>
        <w:tab/>
        <w:t xml:space="preserve">        Д.В. Шевелев</w:t>
      </w:r>
    </w:p>
    <w:p w:rsidR="004C2569" w:rsidRPr="004C2569" w:rsidRDefault="004C2569" w:rsidP="004C2569">
      <w:pPr>
        <w:jc w:val="both"/>
        <w:rPr>
          <w:b w:val="0"/>
          <w:bCs w:val="0"/>
          <w:sz w:val="28"/>
          <w:szCs w:val="28"/>
          <w:lang w:eastAsia="en-US"/>
        </w:rPr>
      </w:pPr>
    </w:p>
    <w:p w:rsidR="004C2569" w:rsidRPr="004C2569" w:rsidRDefault="004C2569" w:rsidP="004C2569">
      <w:pPr>
        <w:jc w:val="both"/>
        <w:rPr>
          <w:b w:val="0"/>
          <w:bCs w:val="0"/>
          <w:sz w:val="28"/>
          <w:szCs w:val="28"/>
          <w:lang w:eastAsia="en-US"/>
        </w:rPr>
      </w:pPr>
    </w:p>
    <w:p w:rsidR="004C2569" w:rsidRPr="004C2569" w:rsidRDefault="004C2569" w:rsidP="004C2569">
      <w:pPr>
        <w:jc w:val="both"/>
        <w:rPr>
          <w:b w:val="0"/>
          <w:bCs w:val="0"/>
          <w:sz w:val="28"/>
          <w:szCs w:val="28"/>
          <w:lang w:eastAsia="en-US"/>
        </w:rPr>
      </w:pPr>
    </w:p>
    <w:p w:rsidR="00472445" w:rsidRDefault="00472445" w:rsidP="004C2569">
      <w:pPr>
        <w:jc w:val="both"/>
        <w:rPr>
          <w:b w:val="0"/>
          <w:bCs w:val="0"/>
          <w:sz w:val="28"/>
          <w:szCs w:val="28"/>
          <w:lang w:eastAsia="en-US"/>
        </w:rPr>
      </w:pPr>
    </w:p>
    <w:p w:rsidR="00380ED1" w:rsidRDefault="00380ED1" w:rsidP="005B7C26">
      <w:pPr>
        <w:rPr>
          <w:b w:val="0"/>
          <w:bCs w:val="0"/>
          <w:sz w:val="28"/>
          <w:szCs w:val="28"/>
          <w:lang w:eastAsia="en-US"/>
        </w:rPr>
      </w:pPr>
    </w:p>
    <w:p w:rsidR="00380ED1" w:rsidRDefault="00380ED1" w:rsidP="005B7C26">
      <w:pPr>
        <w:rPr>
          <w:b w:val="0"/>
          <w:bCs w:val="0"/>
          <w:sz w:val="28"/>
          <w:szCs w:val="28"/>
          <w:lang w:eastAsia="en-US"/>
        </w:rPr>
      </w:pPr>
    </w:p>
    <w:p w:rsidR="00380ED1" w:rsidRDefault="00380ED1" w:rsidP="005B7C26">
      <w:pPr>
        <w:rPr>
          <w:b w:val="0"/>
          <w:bCs w:val="0"/>
          <w:sz w:val="28"/>
          <w:szCs w:val="28"/>
          <w:lang w:eastAsia="en-US"/>
        </w:rPr>
      </w:pPr>
    </w:p>
    <w:p w:rsidR="00380ED1" w:rsidRDefault="00380ED1" w:rsidP="005B7C26">
      <w:pPr>
        <w:rPr>
          <w:b w:val="0"/>
          <w:bCs w:val="0"/>
          <w:sz w:val="28"/>
          <w:szCs w:val="28"/>
          <w:lang w:eastAsia="en-US"/>
        </w:rPr>
      </w:pPr>
    </w:p>
    <w:p w:rsidR="00380ED1" w:rsidRPr="005B7C26" w:rsidRDefault="00380ED1" w:rsidP="005B7C26">
      <w:pPr>
        <w:rPr>
          <w:b w:val="0"/>
          <w:bCs w:val="0"/>
          <w:sz w:val="28"/>
          <w:szCs w:val="28"/>
          <w:lang w:eastAsia="en-US"/>
        </w:rPr>
      </w:pPr>
    </w:p>
    <w:p w:rsidR="00883A9C" w:rsidRDefault="004C2569" w:rsidP="004C2569">
      <w:pPr>
        <w:tabs>
          <w:tab w:val="left" w:pos="5954"/>
        </w:tabs>
        <w:jc w:val="center"/>
        <w:rPr>
          <w:b w:val="0"/>
          <w:bCs w:val="0"/>
          <w:sz w:val="22"/>
          <w:szCs w:val="22"/>
          <w:lang w:eastAsia="en-US"/>
        </w:rPr>
      </w:pPr>
      <w:bookmarkStart w:id="0" w:name="_GoBack"/>
      <w:bookmarkEnd w:id="0"/>
      <w:r>
        <w:rPr>
          <w:b w:val="0"/>
          <w:bCs w:val="0"/>
          <w:sz w:val="22"/>
          <w:szCs w:val="22"/>
          <w:lang w:eastAsia="en-US"/>
        </w:rPr>
        <w:lastRenderedPageBreak/>
        <w:t xml:space="preserve">                                                                                             </w:t>
      </w:r>
    </w:p>
    <w:p w:rsidR="00883A9C" w:rsidRDefault="00883A9C" w:rsidP="004C2569">
      <w:pPr>
        <w:tabs>
          <w:tab w:val="left" w:pos="5954"/>
        </w:tabs>
        <w:jc w:val="center"/>
        <w:rPr>
          <w:b w:val="0"/>
          <w:bCs w:val="0"/>
          <w:sz w:val="22"/>
          <w:szCs w:val="22"/>
          <w:lang w:eastAsia="en-US"/>
        </w:rPr>
      </w:pPr>
    </w:p>
    <w:p w:rsidR="004C2569" w:rsidRPr="004C2569" w:rsidRDefault="00883A9C" w:rsidP="00883A9C">
      <w:pPr>
        <w:tabs>
          <w:tab w:val="left" w:pos="5954"/>
        </w:tabs>
        <w:rPr>
          <w:b w:val="0"/>
          <w:bCs w:val="0"/>
          <w:sz w:val="22"/>
          <w:szCs w:val="22"/>
          <w:lang w:eastAsia="en-US"/>
        </w:rPr>
      </w:pPr>
      <w:r>
        <w:rPr>
          <w:b w:val="0"/>
          <w:bCs w:val="0"/>
          <w:sz w:val="22"/>
          <w:szCs w:val="22"/>
          <w:lang w:eastAsia="en-US"/>
        </w:rPr>
        <w:t xml:space="preserve">     </w:t>
      </w:r>
      <w:r>
        <w:rPr>
          <w:b w:val="0"/>
          <w:bCs w:val="0"/>
          <w:sz w:val="22"/>
          <w:szCs w:val="22"/>
          <w:lang w:eastAsia="en-US"/>
        </w:rPr>
        <w:tab/>
      </w:r>
      <w:r>
        <w:rPr>
          <w:b w:val="0"/>
          <w:bCs w:val="0"/>
          <w:sz w:val="22"/>
          <w:szCs w:val="22"/>
          <w:lang w:eastAsia="en-US"/>
        </w:rPr>
        <w:tab/>
      </w:r>
      <w:r>
        <w:rPr>
          <w:b w:val="0"/>
          <w:bCs w:val="0"/>
          <w:sz w:val="22"/>
          <w:szCs w:val="22"/>
          <w:lang w:eastAsia="en-US"/>
        </w:rPr>
        <w:tab/>
      </w:r>
      <w:r w:rsidR="004C2569" w:rsidRPr="004C2569">
        <w:rPr>
          <w:b w:val="0"/>
          <w:bCs w:val="0"/>
          <w:sz w:val="22"/>
          <w:szCs w:val="22"/>
          <w:lang w:eastAsia="en-US"/>
        </w:rPr>
        <w:t>Приложение</w:t>
      </w:r>
    </w:p>
    <w:p w:rsidR="004C2569" w:rsidRDefault="004C2569" w:rsidP="004C2569">
      <w:pPr>
        <w:tabs>
          <w:tab w:val="left" w:pos="5954"/>
        </w:tabs>
        <w:jc w:val="center"/>
        <w:rPr>
          <w:b w:val="0"/>
          <w:bCs w:val="0"/>
          <w:sz w:val="22"/>
          <w:szCs w:val="22"/>
          <w:lang w:eastAsia="en-US"/>
        </w:rPr>
      </w:pPr>
      <w:r>
        <w:rPr>
          <w:b w:val="0"/>
          <w:bCs w:val="0"/>
          <w:sz w:val="22"/>
          <w:szCs w:val="22"/>
          <w:lang w:eastAsia="en-US"/>
        </w:rPr>
        <w:t xml:space="preserve">                                                                                                </w:t>
      </w:r>
      <w:r w:rsidRPr="004C2569">
        <w:rPr>
          <w:b w:val="0"/>
          <w:bCs w:val="0"/>
          <w:sz w:val="22"/>
          <w:szCs w:val="22"/>
          <w:lang w:eastAsia="en-US"/>
        </w:rPr>
        <w:t>к решению постоянной комиссии</w:t>
      </w:r>
    </w:p>
    <w:p w:rsidR="004C2569" w:rsidRDefault="004C2569" w:rsidP="004C2569">
      <w:pPr>
        <w:tabs>
          <w:tab w:val="left" w:pos="5954"/>
        </w:tabs>
        <w:jc w:val="center"/>
        <w:rPr>
          <w:b w:val="0"/>
          <w:bCs w:val="0"/>
          <w:sz w:val="22"/>
          <w:szCs w:val="22"/>
          <w:lang w:eastAsia="en-US"/>
        </w:rPr>
      </w:pPr>
      <w:r>
        <w:rPr>
          <w:b w:val="0"/>
          <w:bCs w:val="0"/>
          <w:sz w:val="22"/>
          <w:szCs w:val="22"/>
          <w:lang w:eastAsia="en-US"/>
        </w:rPr>
        <w:t xml:space="preserve">                                                                                             </w:t>
      </w:r>
      <w:r w:rsidRPr="004C2569">
        <w:rPr>
          <w:b w:val="0"/>
          <w:bCs w:val="0"/>
          <w:sz w:val="22"/>
          <w:szCs w:val="22"/>
          <w:lang w:eastAsia="en-US"/>
        </w:rPr>
        <w:t>по</w:t>
      </w:r>
      <w:r w:rsidRPr="004C2569">
        <w:rPr>
          <w:sz w:val="22"/>
          <w:szCs w:val="22"/>
        </w:rPr>
        <w:t xml:space="preserve"> </w:t>
      </w:r>
      <w:r w:rsidRPr="004C2569">
        <w:rPr>
          <w:b w:val="0"/>
          <w:bCs w:val="0"/>
          <w:sz w:val="22"/>
          <w:szCs w:val="22"/>
          <w:lang w:eastAsia="en-US"/>
        </w:rPr>
        <w:t>муниципальному имуществу,</w:t>
      </w:r>
    </w:p>
    <w:p w:rsidR="004C2569" w:rsidRPr="004C2569" w:rsidRDefault="004C2569" w:rsidP="004C2569">
      <w:pPr>
        <w:tabs>
          <w:tab w:val="left" w:pos="5812"/>
        </w:tabs>
        <w:jc w:val="center"/>
        <w:rPr>
          <w:b w:val="0"/>
          <w:bCs w:val="0"/>
          <w:sz w:val="22"/>
          <w:szCs w:val="22"/>
          <w:lang w:eastAsia="en-US"/>
        </w:rPr>
      </w:pPr>
      <w:r>
        <w:rPr>
          <w:b w:val="0"/>
          <w:bCs w:val="0"/>
          <w:sz w:val="22"/>
          <w:szCs w:val="22"/>
          <w:lang w:eastAsia="en-US"/>
        </w:rPr>
        <w:t xml:space="preserve">                                                                                                   </w:t>
      </w:r>
      <w:r w:rsidRPr="004C2569">
        <w:rPr>
          <w:b w:val="0"/>
          <w:bCs w:val="0"/>
          <w:sz w:val="22"/>
          <w:szCs w:val="22"/>
          <w:lang w:eastAsia="en-US"/>
        </w:rPr>
        <w:t>градостроительству и землепользованию</w:t>
      </w:r>
    </w:p>
    <w:p w:rsidR="004C2569" w:rsidRDefault="004C2569" w:rsidP="004C2569">
      <w:pPr>
        <w:tabs>
          <w:tab w:val="left" w:pos="5954"/>
        </w:tabs>
        <w:jc w:val="center"/>
        <w:rPr>
          <w:b w:val="0"/>
          <w:bCs w:val="0"/>
          <w:sz w:val="22"/>
          <w:szCs w:val="22"/>
          <w:lang w:eastAsia="en-US"/>
        </w:rPr>
      </w:pPr>
      <w:r>
        <w:rPr>
          <w:b w:val="0"/>
          <w:bCs w:val="0"/>
          <w:sz w:val="22"/>
          <w:szCs w:val="22"/>
          <w:lang w:eastAsia="en-US"/>
        </w:rPr>
        <w:t xml:space="preserve">                                                                                             </w:t>
      </w:r>
      <w:r w:rsidRPr="004C2569">
        <w:rPr>
          <w:b w:val="0"/>
          <w:bCs w:val="0"/>
          <w:sz w:val="22"/>
          <w:szCs w:val="22"/>
          <w:lang w:eastAsia="en-US"/>
        </w:rPr>
        <w:t>от 0</w:t>
      </w:r>
      <w:r>
        <w:rPr>
          <w:b w:val="0"/>
          <w:bCs w:val="0"/>
          <w:sz w:val="22"/>
          <w:szCs w:val="22"/>
          <w:lang w:eastAsia="en-US"/>
        </w:rPr>
        <w:t>6</w:t>
      </w:r>
      <w:r w:rsidRPr="004C2569">
        <w:rPr>
          <w:b w:val="0"/>
          <w:bCs w:val="0"/>
          <w:sz w:val="22"/>
          <w:szCs w:val="22"/>
          <w:lang w:eastAsia="en-US"/>
        </w:rPr>
        <w:t>.02.202</w:t>
      </w:r>
      <w:r>
        <w:rPr>
          <w:b w:val="0"/>
          <w:bCs w:val="0"/>
          <w:sz w:val="22"/>
          <w:szCs w:val="22"/>
          <w:lang w:eastAsia="en-US"/>
        </w:rPr>
        <w:t>4</w:t>
      </w:r>
      <w:r w:rsidRPr="004C2569">
        <w:rPr>
          <w:b w:val="0"/>
          <w:bCs w:val="0"/>
          <w:sz w:val="22"/>
          <w:szCs w:val="22"/>
          <w:lang w:eastAsia="en-US"/>
        </w:rPr>
        <w:t xml:space="preserve"> № </w:t>
      </w:r>
      <w:r>
        <w:rPr>
          <w:b w:val="0"/>
          <w:bCs w:val="0"/>
          <w:sz w:val="22"/>
          <w:szCs w:val="22"/>
          <w:lang w:eastAsia="en-US"/>
        </w:rPr>
        <w:t>19</w:t>
      </w:r>
    </w:p>
    <w:p w:rsidR="004C2569" w:rsidRDefault="004C2569" w:rsidP="004C2569">
      <w:pPr>
        <w:tabs>
          <w:tab w:val="left" w:pos="5954"/>
        </w:tabs>
        <w:jc w:val="center"/>
        <w:rPr>
          <w:b w:val="0"/>
          <w:bCs w:val="0"/>
          <w:sz w:val="22"/>
          <w:szCs w:val="22"/>
          <w:lang w:eastAsia="en-US"/>
        </w:rPr>
      </w:pPr>
      <w:r>
        <w:rPr>
          <w:b w:val="0"/>
          <w:bCs w:val="0"/>
          <w:sz w:val="22"/>
          <w:szCs w:val="22"/>
          <w:lang w:eastAsia="en-US"/>
        </w:rPr>
        <w:t xml:space="preserve">                                                                                           </w:t>
      </w:r>
    </w:p>
    <w:p w:rsidR="004C2569" w:rsidRPr="004C2569" w:rsidRDefault="004C2569" w:rsidP="004C2569">
      <w:pPr>
        <w:tabs>
          <w:tab w:val="left" w:pos="5954"/>
        </w:tabs>
        <w:jc w:val="center"/>
        <w:rPr>
          <w:b w:val="0"/>
          <w:bCs w:val="0"/>
          <w:sz w:val="22"/>
          <w:szCs w:val="22"/>
          <w:lang w:eastAsia="en-US"/>
        </w:rPr>
      </w:pPr>
      <w:r>
        <w:rPr>
          <w:b w:val="0"/>
          <w:bCs w:val="0"/>
          <w:sz w:val="22"/>
          <w:szCs w:val="22"/>
          <w:lang w:eastAsia="en-US"/>
        </w:rPr>
        <w:t xml:space="preserve">                                                                                               Проект решения Думы</w:t>
      </w:r>
    </w:p>
    <w:p w:rsidR="004C2569" w:rsidRPr="004C2569" w:rsidRDefault="004C2569" w:rsidP="004C2569">
      <w:pPr>
        <w:tabs>
          <w:tab w:val="left" w:pos="5954"/>
        </w:tabs>
        <w:jc w:val="center"/>
        <w:rPr>
          <w:b w:val="0"/>
          <w:bCs w:val="0"/>
          <w:sz w:val="28"/>
          <w:szCs w:val="28"/>
          <w:lang w:eastAsia="en-US"/>
        </w:rPr>
      </w:pPr>
    </w:p>
    <w:p w:rsidR="004C2569" w:rsidRDefault="004C2569" w:rsidP="005B7C26">
      <w:pPr>
        <w:ind w:right="-5" w:hanging="15"/>
        <w:jc w:val="center"/>
        <w:rPr>
          <w:sz w:val="28"/>
          <w:szCs w:val="28"/>
        </w:rPr>
      </w:pPr>
    </w:p>
    <w:p w:rsidR="00472445" w:rsidRPr="005B7C26" w:rsidRDefault="00472445" w:rsidP="005B7C26">
      <w:pPr>
        <w:ind w:right="-5" w:hanging="15"/>
        <w:jc w:val="center"/>
        <w:rPr>
          <w:sz w:val="28"/>
          <w:szCs w:val="28"/>
        </w:rPr>
      </w:pPr>
      <w:r w:rsidRPr="005B7C26">
        <w:rPr>
          <w:sz w:val="28"/>
          <w:szCs w:val="28"/>
        </w:rPr>
        <w:t xml:space="preserve">Об отчете о работе постоянной комиссии по муниципальному имуществу, градостроительству и землепользованию </w:t>
      </w:r>
      <w:r w:rsidR="00380ED1">
        <w:rPr>
          <w:sz w:val="28"/>
          <w:szCs w:val="28"/>
        </w:rPr>
        <w:br/>
      </w:r>
      <w:r w:rsidRPr="005B7C26">
        <w:rPr>
          <w:sz w:val="28"/>
          <w:szCs w:val="28"/>
        </w:rPr>
        <w:t>Думы городского округа Тольятти за 202</w:t>
      </w:r>
      <w:r w:rsidR="001F7EC9">
        <w:rPr>
          <w:sz w:val="28"/>
          <w:szCs w:val="28"/>
        </w:rPr>
        <w:t>3</w:t>
      </w:r>
      <w:r w:rsidRPr="005B7C26">
        <w:rPr>
          <w:sz w:val="28"/>
          <w:szCs w:val="28"/>
        </w:rPr>
        <w:t xml:space="preserve"> год </w:t>
      </w:r>
    </w:p>
    <w:p w:rsidR="00472445" w:rsidRDefault="00472445" w:rsidP="005B7C26">
      <w:pPr>
        <w:ind w:firstLine="540"/>
        <w:jc w:val="both"/>
        <w:rPr>
          <w:b w:val="0"/>
          <w:bCs w:val="0"/>
          <w:sz w:val="28"/>
          <w:szCs w:val="28"/>
        </w:rPr>
      </w:pPr>
    </w:p>
    <w:p w:rsidR="004C2569" w:rsidRDefault="004C2569" w:rsidP="004C1A2C">
      <w:pPr>
        <w:spacing w:line="360" w:lineRule="auto"/>
        <w:ind w:right="176" w:firstLine="709"/>
        <w:jc w:val="both"/>
        <w:rPr>
          <w:b w:val="0"/>
          <w:bCs w:val="0"/>
          <w:sz w:val="28"/>
          <w:szCs w:val="28"/>
        </w:rPr>
      </w:pPr>
    </w:p>
    <w:p w:rsidR="00472445" w:rsidRPr="005B7C26" w:rsidRDefault="00472445" w:rsidP="004C1A2C">
      <w:pPr>
        <w:spacing w:line="360" w:lineRule="auto"/>
        <w:ind w:right="176" w:firstLine="709"/>
        <w:jc w:val="both"/>
        <w:rPr>
          <w:b w:val="0"/>
          <w:bCs w:val="0"/>
          <w:sz w:val="28"/>
          <w:szCs w:val="28"/>
        </w:rPr>
      </w:pPr>
      <w:r w:rsidRPr="005B7C26">
        <w:rPr>
          <w:b w:val="0"/>
          <w:bCs w:val="0"/>
          <w:sz w:val="28"/>
          <w:szCs w:val="28"/>
        </w:rPr>
        <w:t>Рассмотрев отчет о работе постоянной комиссии по муниципальному имуществу, градостроительству и землепользованию Думы городского округа Тольятти за 202</w:t>
      </w:r>
      <w:r w:rsidR="001F7EC9">
        <w:rPr>
          <w:b w:val="0"/>
          <w:bCs w:val="0"/>
          <w:sz w:val="28"/>
          <w:szCs w:val="28"/>
        </w:rPr>
        <w:t>3</w:t>
      </w:r>
      <w:r w:rsidRPr="005B7C26">
        <w:rPr>
          <w:b w:val="0"/>
          <w:bCs w:val="0"/>
          <w:sz w:val="28"/>
          <w:szCs w:val="28"/>
        </w:rPr>
        <w:t xml:space="preserve"> год, руководствуясь Уставом городского округа Тольятти, Дума</w:t>
      </w:r>
    </w:p>
    <w:p w:rsidR="00472445" w:rsidRPr="004C1A2C" w:rsidRDefault="00472445" w:rsidP="005B7C26">
      <w:pPr>
        <w:widowControl w:val="0"/>
        <w:autoSpaceDE w:val="0"/>
        <w:autoSpaceDN w:val="0"/>
        <w:adjustRightInd w:val="0"/>
        <w:ind w:right="175" w:firstLine="720"/>
        <w:jc w:val="both"/>
        <w:rPr>
          <w:b w:val="0"/>
          <w:bCs w:val="0"/>
          <w:sz w:val="16"/>
          <w:szCs w:val="16"/>
        </w:rPr>
      </w:pPr>
    </w:p>
    <w:p w:rsidR="00472445" w:rsidRPr="005B7C26" w:rsidRDefault="00472445" w:rsidP="00380ED1">
      <w:pPr>
        <w:widowControl w:val="0"/>
        <w:autoSpaceDE w:val="0"/>
        <w:autoSpaceDN w:val="0"/>
        <w:adjustRightInd w:val="0"/>
        <w:ind w:right="-1"/>
        <w:jc w:val="center"/>
        <w:rPr>
          <w:b w:val="0"/>
          <w:bCs w:val="0"/>
          <w:sz w:val="28"/>
          <w:szCs w:val="28"/>
        </w:rPr>
      </w:pPr>
      <w:r w:rsidRPr="005B7C26">
        <w:rPr>
          <w:b w:val="0"/>
          <w:bCs w:val="0"/>
          <w:sz w:val="28"/>
          <w:szCs w:val="28"/>
        </w:rPr>
        <w:t>РЕШИЛА:</w:t>
      </w:r>
    </w:p>
    <w:p w:rsidR="00472445" w:rsidRPr="00380ED1" w:rsidRDefault="00472445" w:rsidP="005B7C26">
      <w:pPr>
        <w:widowControl w:val="0"/>
        <w:autoSpaceDE w:val="0"/>
        <w:autoSpaceDN w:val="0"/>
        <w:adjustRightInd w:val="0"/>
        <w:ind w:right="175"/>
        <w:jc w:val="center"/>
        <w:rPr>
          <w:b w:val="0"/>
          <w:bCs w:val="0"/>
        </w:rPr>
      </w:pPr>
    </w:p>
    <w:p w:rsidR="00472445" w:rsidRPr="005B7C26" w:rsidRDefault="00472445" w:rsidP="004C1A2C">
      <w:pPr>
        <w:tabs>
          <w:tab w:val="left" w:pos="0"/>
        </w:tabs>
        <w:spacing w:line="360" w:lineRule="auto"/>
        <w:ind w:right="176" w:firstLine="709"/>
        <w:jc w:val="both"/>
        <w:rPr>
          <w:b w:val="0"/>
          <w:bCs w:val="0"/>
          <w:sz w:val="28"/>
          <w:szCs w:val="28"/>
        </w:rPr>
      </w:pPr>
      <w:r w:rsidRPr="005B7C26">
        <w:rPr>
          <w:b w:val="0"/>
          <w:bCs w:val="0"/>
          <w:sz w:val="28"/>
          <w:szCs w:val="28"/>
        </w:rPr>
        <w:t>1. Утвердить отчет о работе постоянной комиссии по муниципальному имуществу, градостроительству и землепользованию Думы городского округа Тольятти за 202</w:t>
      </w:r>
      <w:r w:rsidR="001F7EC9">
        <w:rPr>
          <w:b w:val="0"/>
          <w:bCs w:val="0"/>
          <w:sz w:val="28"/>
          <w:szCs w:val="28"/>
        </w:rPr>
        <w:t>3</w:t>
      </w:r>
      <w:r w:rsidRPr="005B7C26">
        <w:rPr>
          <w:b w:val="0"/>
          <w:bCs w:val="0"/>
          <w:sz w:val="28"/>
          <w:szCs w:val="28"/>
        </w:rPr>
        <w:t xml:space="preserve"> год согласно приложению.</w:t>
      </w:r>
    </w:p>
    <w:p w:rsidR="00472445" w:rsidRPr="005B7C26" w:rsidRDefault="00472445" w:rsidP="004C1A2C">
      <w:pPr>
        <w:widowControl w:val="0"/>
        <w:autoSpaceDE w:val="0"/>
        <w:autoSpaceDN w:val="0"/>
        <w:adjustRightInd w:val="0"/>
        <w:spacing w:line="360" w:lineRule="auto"/>
        <w:ind w:right="175"/>
        <w:rPr>
          <w:b w:val="0"/>
          <w:bCs w:val="0"/>
          <w:sz w:val="28"/>
          <w:szCs w:val="28"/>
        </w:rPr>
      </w:pPr>
    </w:p>
    <w:p w:rsidR="00472445" w:rsidRPr="005B7C26" w:rsidRDefault="00472445" w:rsidP="005B7C26">
      <w:pPr>
        <w:widowControl w:val="0"/>
        <w:autoSpaceDE w:val="0"/>
        <w:autoSpaceDN w:val="0"/>
        <w:adjustRightInd w:val="0"/>
        <w:ind w:right="175"/>
        <w:rPr>
          <w:b w:val="0"/>
          <w:bCs w:val="0"/>
          <w:sz w:val="28"/>
          <w:szCs w:val="28"/>
        </w:rPr>
      </w:pPr>
    </w:p>
    <w:p w:rsidR="00472445" w:rsidRDefault="00472445" w:rsidP="005B7C26">
      <w:pPr>
        <w:widowControl w:val="0"/>
        <w:autoSpaceDE w:val="0"/>
        <w:autoSpaceDN w:val="0"/>
        <w:adjustRightInd w:val="0"/>
        <w:ind w:right="175"/>
        <w:rPr>
          <w:b w:val="0"/>
          <w:bCs w:val="0"/>
          <w:sz w:val="28"/>
          <w:szCs w:val="28"/>
        </w:rPr>
      </w:pPr>
    </w:p>
    <w:p w:rsidR="004C2569" w:rsidRDefault="004C2569" w:rsidP="005B7C26">
      <w:pPr>
        <w:widowControl w:val="0"/>
        <w:autoSpaceDE w:val="0"/>
        <w:autoSpaceDN w:val="0"/>
        <w:adjustRightInd w:val="0"/>
        <w:ind w:right="175"/>
        <w:rPr>
          <w:b w:val="0"/>
          <w:bCs w:val="0"/>
          <w:sz w:val="28"/>
          <w:szCs w:val="28"/>
        </w:rPr>
      </w:pPr>
    </w:p>
    <w:p w:rsidR="004C2569" w:rsidRDefault="004C2569" w:rsidP="005B7C26">
      <w:pPr>
        <w:widowControl w:val="0"/>
        <w:autoSpaceDE w:val="0"/>
        <w:autoSpaceDN w:val="0"/>
        <w:adjustRightInd w:val="0"/>
        <w:ind w:right="175"/>
        <w:rPr>
          <w:b w:val="0"/>
          <w:bCs w:val="0"/>
          <w:sz w:val="28"/>
          <w:szCs w:val="28"/>
        </w:rPr>
      </w:pPr>
    </w:p>
    <w:p w:rsidR="004C2569" w:rsidRDefault="004C2569" w:rsidP="005B7C26">
      <w:pPr>
        <w:widowControl w:val="0"/>
        <w:autoSpaceDE w:val="0"/>
        <w:autoSpaceDN w:val="0"/>
        <w:adjustRightInd w:val="0"/>
        <w:ind w:right="175"/>
        <w:rPr>
          <w:b w:val="0"/>
          <w:bCs w:val="0"/>
          <w:sz w:val="28"/>
          <w:szCs w:val="28"/>
        </w:rPr>
      </w:pPr>
    </w:p>
    <w:p w:rsidR="00380ED1" w:rsidRPr="005B7C26" w:rsidRDefault="00380ED1" w:rsidP="005B7C26">
      <w:pPr>
        <w:widowControl w:val="0"/>
        <w:autoSpaceDE w:val="0"/>
        <w:autoSpaceDN w:val="0"/>
        <w:adjustRightInd w:val="0"/>
        <w:ind w:right="175"/>
        <w:rPr>
          <w:b w:val="0"/>
          <w:bCs w:val="0"/>
          <w:sz w:val="28"/>
          <w:szCs w:val="28"/>
        </w:rPr>
      </w:pPr>
    </w:p>
    <w:p w:rsidR="00472445" w:rsidRPr="005B7C26" w:rsidRDefault="00472445" w:rsidP="005B7C26">
      <w:pPr>
        <w:jc w:val="both"/>
        <w:rPr>
          <w:b w:val="0"/>
          <w:bCs w:val="0"/>
          <w:sz w:val="28"/>
          <w:szCs w:val="28"/>
        </w:rPr>
      </w:pPr>
      <w:r w:rsidRPr="005B7C26">
        <w:rPr>
          <w:b w:val="0"/>
          <w:bCs w:val="0"/>
          <w:sz w:val="28"/>
          <w:szCs w:val="28"/>
        </w:rPr>
        <w:t>Председатель Думы</w:t>
      </w:r>
      <w:r w:rsidRPr="005B7C26">
        <w:rPr>
          <w:b w:val="0"/>
          <w:bCs w:val="0"/>
          <w:sz w:val="28"/>
          <w:szCs w:val="28"/>
        </w:rPr>
        <w:tab/>
      </w:r>
      <w:r w:rsidRPr="005B7C26">
        <w:rPr>
          <w:b w:val="0"/>
          <w:bCs w:val="0"/>
          <w:sz w:val="28"/>
          <w:szCs w:val="28"/>
        </w:rPr>
        <w:tab/>
      </w:r>
      <w:r w:rsidRPr="005B7C26">
        <w:rPr>
          <w:b w:val="0"/>
          <w:bCs w:val="0"/>
          <w:sz w:val="28"/>
          <w:szCs w:val="28"/>
        </w:rPr>
        <w:tab/>
      </w:r>
      <w:r w:rsidRPr="005B7C26">
        <w:rPr>
          <w:b w:val="0"/>
          <w:bCs w:val="0"/>
          <w:sz w:val="28"/>
          <w:szCs w:val="28"/>
        </w:rPr>
        <w:tab/>
      </w:r>
      <w:r w:rsidRPr="005B7C26">
        <w:rPr>
          <w:b w:val="0"/>
          <w:bCs w:val="0"/>
          <w:sz w:val="28"/>
          <w:szCs w:val="28"/>
        </w:rPr>
        <w:tab/>
      </w:r>
      <w:r w:rsidRPr="005B7C26">
        <w:rPr>
          <w:b w:val="0"/>
          <w:bCs w:val="0"/>
          <w:sz w:val="28"/>
          <w:szCs w:val="28"/>
        </w:rPr>
        <w:tab/>
        <w:t xml:space="preserve">         </w:t>
      </w:r>
      <w:r w:rsidR="004C2569">
        <w:rPr>
          <w:b w:val="0"/>
          <w:bCs w:val="0"/>
          <w:sz w:val="28"/>
          <w:szCs w:val="28"/>
        </w:rPr>
        <w:t xml:space="preserve">         </w:t>
      </w:r>
      <w:r w:rsidR="001F7EC9">
        <w:rPr>
          <w:b w:val="0"/>
          <w:bCs w:val="0"/>
          <w:sz w:val="28"/>
          <w:szCs w:val="28"/>
        </w:rPr>
        <w:t>С.Ю. Рузанов</w:t>
      </w:r>
    </w:p>
    <w:p w:rsidR="00472445" w:rsidRPr="005B7C26" w:rsidRDefault="00472445" w:rsidP="005B7C26">
      <w:pPr>
        <w:jc w:val="both"/>
        <w:rPr>
          <w:b w:val="0"/>
          <w:bCs w:val="0"/>
          <w:sz w:val="28"/>
          <w:szCs w:val="28"/>
        </w:rPr>
      </w:pPr>
    </w:p>
    <w:p w:rsidR="00472445" w:rsidRPr="005B7C26" w:rsidRDefault="00472445" w:rsidP="005B7C26">
      <w:pPr>
        <w:jc w:val="both"/>
        <w:rPr>
          <w:b w:val="0"/>
          <w:bCs w:val="0"/>
          <w:sz w:val="28"/>
          <w:szCs w:val="28"/>
        </w:rPr>
      </w:pPr>
    </w:p>
    <w:p w:rsidR="00472445" w:rsidRPr="005B7C26" w:rsidRDefault="00472445" w:rsidP="005B7C26">
      <w:pPr>
        <w:jc w:val="both"/>
        <w:rPr>
          <w:b w:val="0"/>
          <w:bCs w:val="0"/>
          <w:sz w:val="28"/>
          <w:szCs w:val="28"/>
        </w:rPr>
      </w:pPr>
    </w:p>
    <w:p w:rsidR="00472445" w:rsidRPr="005B7C26" w:rsidRDefault="00472445" w:rsidP="005B7C26">
      <w:pPr>
        <w:jc w:val="both"/>
        <w:rPr>
          <w:b w:val="0"/>
          <w:bCs w:val="0"/>
          <w:sz w:val="28"/>
          <w:szCs w:val="28"/>
        </w:rPr>
      </w:pPr>
    </w:p>
    <w:p w:rsidR="00472445" w:rsidRPr="005B7C26" w:rsidRDefault="00472445" w:rsidP="005B7C26">
      <w:pPr>
        <w:jc w:val="both"/>
        <w:rPr>
          <w:b w:val="0"/>
          <w:bCs w:val="0"/>
          <w:sz w:val="28"/>
          <w:szCs w:val="28"/>
        </w:rPr>
      </w:pPr>
    </w:p>
    <w:p w:rsidR="00472445" w:rsidRDefault="00472445" w:rsidP="005B7C26">
      <w:pPr>
        <w:jc w:val="both"/>
        <w:rPr>
          <w:b w:val="0"/>
          <w:bCs w:val="0"/>
          <w:sz w:val="28"/>
          <w:szCs w:val="28"/>
        </w:rPr>
      </w:pPr>
    </w:p>
    <w:p w:rsidR="001F7EC9" w:rsidRPr="005B7C26" w:rsidRDefault="001F7EC9" w:rsidP="005B7C26">
      <w:pPr>
        <w:jc w:val="both"/>
        <w:rPr>
          <w:b w:val="0"/>
          <w:bCs w:val="0"/>
          <w:sz w:val="28"/>
          <w:szCs w:val="28"/>
        </w:rPr>
      </w:pPr>
    </w:p>
    <w:p w:rsidR="00472445" w:rsidRPr="005B7C26" w:rsidRDefault="00472445" w:rsidP="005B7C26">
      <w:pPr>
        <w:jc w:val="both"/>
        <w:rPr>
          <w:b w:val="0"/>
          <w:bCs w:val="0"/>
          <w:sz w:val="28"/>
          <w:szCs w:val="28"/>
        </w:rPr>
      </w:pPr>
    </w:p>
    <w:p w:rsidR="00472445" w:rsidRDefault="00472445" w:rsidP="005B7C26">
      <w:pPr>
        <w:jc w:val="both"/>
        <w:rPr>
          <w:b w:val="0"/>
          <w:bCs w:val="0"/>
          <w:sz w:val="28"/>
          <w:szCs w:val="28"/>
        </w:rPr>
      </w:pPr>
    </w:p>
    <w:p w:rsidR="004C2569" w:rsidRDefault="004C2569" w:rsidP="005B7C26">
      <w:pPr>
        <w:jc w:val="both"/>
        <w:rPr>
          <w:b w:val="0"/>
          <w:bCs w:val="0"/>
          <w:sz w:val="28"/>
          <w:szCs w:val="28"/>
        </w:rPr>
      </w:pPr>
    </w:p>
    <w:p w:rsidR="00C55EE5" w:rsidRPr="00E251BC" w:rsidRDefault="00C55EE5" w:rsidP="005B7C26">
      <w:pPr>
        <w:ind w:left="6663"/>
        <w:jc w:val="center"/>
        <w:rPr>
          <w:b w:val="0"/>
          <w:bCs w:val="0"/>
          <w:sz w:val="26"/>
          <w:szCs w:val="26"/>
        </w:rPr>
      </w:pPr>
      <w:r w:rsidRPr="00E251BC">
        <w:rPr>
          <w:b w:val="0"/>
          <w:bCs w:val="0"/>
          <w:sz w:val="26"/>
          <w:szCs w:val="26"/>
        </w:rPr>
        <w:t>Приложение</w:t>
      </w:r>
    </w:p>
    <w:p w:rsidR="00C55EE5" w:rsidRDefault="00C55EE5" w:rsidP="005B7C26">
      <w:pPr>
        <w:ind w:left="6663"/>
        <w:jc w:val="center"/>
        <w:rPr>
          <w:b w:val="0"/>
          <w:bCs w:val="0"/>
          <w:sz w:val="26"/>
          <w:szCs w:val="26"/>
        </w:rPr>
      </w:pPr>
      <w:r w:rsidRPr="00E251BC">
        <w:rPr>
          <w:b w:val="0"/>
          <w:bCs w:val="0"/>
          <w:sz w:val="26"/>
          <w:szCs w:val="26"/>
        </w:rPr>
        <w:t>к решению Думы</w:t>
      </w:r>
    </w:p>
    <w:p w:rsidR="00341BA6" w:rsidRPr="00E251BC" w:rsidRDefault="00341BA6" w:rsidP="005B7C26">
      <w:pPr>
        <w:ind w:left="6663"/>
        <w:jc w:val="center"/>
        <w:rPr>
          <w:b w:val="0"/>
          <w:bCs w:val="0"/>
          <w:sz w:val="26"/>
          <w:szCs w:val="26"/>
        </w:rPr>
      </w:pPr>
    </w:p>
    <w:p w:rsidR="00C55EE5" w:rsidRPr="00E251BC" w:rsidRDefault="004C2569" w:rsidP="004C2569">
      <w:pPr>
        <w:ind w:left="6663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</w:t>
      </w:r>
      <w:r w:rsidR="00C55EE5" w:rsidRPr="00E251BC">
        <w:rPr>
          <w:b w:val="0"/>
          <w:sz w:val="26"/>
          <w:szCs w:val="26"/>
        </w:rPr>
        <w:t xml:space="preserve">от </w:t>
      </w:r>
      <w:r w:rsidR="005B7C26" w:rsidRPr="00E251BC">
        <w:rPr>
          <w:b w:val="0"/>
          <w:sz w:val="26"/>
          <w:szCs w:val="26"/>
        </w:rPr>
        <w:t>0</w:t>
      </w:r>
      <w:r>
        <w:rPr>
          <w:b w:val="0"/>
          <w:sz w:val="26"/>
          <w:szCs w:val="26"/>
        </w:rPr>
        <w:t>7</w:t>
      </w:r>
      <w:r w:rsidR="00C55EE5" w:rsidRPr="00E251BC">
        <w:rPr>
          <w:b w:val="0"/>
          <w:sz w:val="26"/>
          <w:szCs w:val="26"/>
        </w:rPr>
        <w:t>.02.202</w:t>
      </w:r>
      <w:r>
        <w:rPr>
          <w:b w:val="0"/>
          <w:sz w:val="26"/>
          <w:szCs w:val="26"/>
        </w:rPr>
        <w:t>4</w:t>
      </w:r>
      <w:r w:rsidR="00380ED1" w:rsidRPr="00E251BC">
        <w:rPr>
          <w:b w:val="0"/>
          <w:sz w:val="26"/>
          <w:szCs w:val="26"/>
        </w:rPr>
        <w:t xml:space="preserve"> № </w:t>
      </w:r>
      <w:r>
        <w:rPr>
          <w:b w:val="0"/>
          <w:sz w:val="26"/>
          <w:szCs w:val="26"/>
        </w:rPr>
        <w:t xml:space="preserve">                        </w:t>
      </w:r>
    </w:p>
    <w:p w:rsidR="00C55EE5" w:rsidRPr="00380ED1" w:rsidRDefault="00C55EE5" w:rsidP="005B7C26">
      <w:pPr>
        <w:jc w:val="center"/>
        <w:rPr>
          <w:b w:val="0"/>
          <w:sz w:val="28"/>
          <w:szCs w:val="28"/>
        </w:rPr>
      </w:pPr>
    </w:p>
    <w:p w:rsidR="00C55EE5" w:rsidRPr="00380ED1" w:rsidRDefault="00C55EE5" w:rsidP="005B7C26">
      <w:pPr>
        <w:jc w:val="center"/>
        <w:rPr>
          <w:b w:val="0"/>
          <w:sz w:val="28"/>
          <w:szCs w:val="28"/>
        </w:rPr>
      </w:pPr>
    </w:p>
    <w:p w:rsidR="00C55EE5" w:rsidRPr="005B7C26" w:rsidRDefault="00C55EE5" w:rsidP="005B7C26">
      <w:pPr>
        <w:widowControl w:val="0"/>
        <w:jc w:val="center"/>
        <w:rPr>
          <w:rFonts w:eastAsia="Times New Roman"/>
          <w:bCs w:val="0"/>
          <w:sz w:val="28"/>
          <w:szCs w:val="28"/>
        </w:rPr>
      </w:pPr>
      <w:r w:rsidRPr="005B7C26">
        <w:rPr>
          <w:rFonts w:eastAsia="Times New Roman"/>
          <w:bCs w:val="0"/>
          <w:sz w:val="28"/>
          <w:szCs w:val="28"/>
        </w:rPr>
        <w:t>ОТЧЕТ</w:t>
      </w:r>
    </w:p>
    <w:p w:rsidR="00C55EE5" w:rsidRPr="005B7C26" w:rsidRDefault="00C55EE5" w:rsidP="005B7C26">
      <w:pPr>
        <w:widowControl w:val="0"/>
        <w:jc w:val="center"/>
        <w:rPr>
          <w:rFonts w:eastAsia="Times New Roman"/>
          <w:bCs w:val="0"/>
          <w:sz w:val="28"/>
          <w:szCs w:val="28"/>
        </w:rPr>
      </w:pPr>
      <w:r w:rsidRPr="005B7C26">
        <w:rPr>
          <w:rFonts w:eastAsia="Times New Roman"/>
          <w:bCs w:val="0"/>
          <w:sz w:val="28"/>
          <w:szCs w:val="28"/>
        </w:rPr>
        <w:t>О РАБОТЕ ПОСТОЯННОЙ КОМИССИИ ПО МУНИЦИПАЛЬНОМУ ИМУЩЕСТВУ, ГРАДОСТРОИТЕЛЬСТВУ И ЗЕМЛЕПОЛЬЗОВАНИЮ ДУМЫ ГОРОДСКОГО ОКРУГА ТОЛЬЯТТИ ЗА 202</w:t>
      </w:r>
      <w:r w:rsidR="001F7EC9">
        <w:rPr>
          <w:rFonts w:eastAsia="Times New Roman"/>
          <w:bCs w:val="0"/>
          <w:sz w:val="28"/>
          <w:szCs w:val="28"/>
        </w:rPr>
        <w:t>3</w:t>
      </w:r>
      <w:r w:rsidRPr="005B7C26">
        <w:rPr>
          <w:rFonts w:eastAsia="Times New Roman"/>
          <w:bCs w:val="0"/>
          <w:sz w:val="28"/>
          <w:szCs w:val="28"/>
        </w:rPr>
        <w:t xml:space="preserve"> ГОД</w:t>
      </w:r>
    </w:p>
    <w:p w:rsidR="00C55EE5" w:rsidRPr="005B7C26" w:rsidRDefault="00C55EE5" w:rsidP="005B7C26">
      <w:pPr>
        <w:widowControl w:val="0"/>
        <w:ind w:firstLine="709"/>
        <w:jc w:val="center"/>
        <w:rPr>
          <w:rFonts w:eastAsia="Times New Roman"/>
          <w:b w:val="0"/>
          <w:bCs w:val="0"/>
          <w:sz w:val="28"/>
          <w:szCs w:val="28"/>
        </w:rPr>
      </w:pPr>
    </w:p>
    <w:p w:rsidR="00E251BC" w:rsidRPr="00E251BC" w:rsidRDefault="00E251BC" w:rsidP="00E251BC">
      <w:pPr>
        <w:widowControl w:val="0"/>
        <w:tabs>
          <w:tab w:val="left" w:pos="426"/>
          <w:tab w:val="left" w:pos="3686"/>
        </w:tabs>
        <w:jc w:val="center"/>
        <w:rPr>
          <w:rFonts w:eastAsia="Times New Roman"/>
          <w:b w:val="0"/>
          <w:bCs w:val="0"/>
          <w:sz w:val="28"/>
          <w:szCs w:val="28"/>
        </w:rPr>
      </w:pPr>
      <w:r w:rsidRPr="00E251BC">
        <w:rPr>
          <w:rFonts w:eastAsia="Times New Roman"/>
          <w:b w:val="0"/>
          <w:bCs w:val="0"/>
          <w:sz w:val="28"/>
          <w:szCs w:val="28"/>
        </w:rPr>
        <w:t>1. Состав комиссии</w:t>
      </w:r>
    </w:p>
    <w:p w:rsidR="00E251BC" w:rsidRPr="00E251BC" w:rsidRDefault="00E251BC" w:rsidP="00E251BC">
      <w:pPr>
        <w:widowControl w:val="0"/>
        <w:tabs>
          <w:tab w:val="left" w:pos="426"/>
          <w:tab w:val="left" w:pos="3686"/>
        </w:tabs>
        <w:ind w:left="142"/>
        <w:jc w:val="center"/>
        <w:rPr>
          <w:rFonts w:eastAsia="Times New Roman"/>
          <w:b w:val="0"/>
          <w:bCs w:val="0"/>
          <w:sz w:val="28"/>
          <w:szCs w:val="28"/>
        </w:rPr>
      </w:pPr>
    </w:p>
    <w:p w:rsidR="00E251BC" w:rsidRPr="00E251BC" w:rsidRDefault="00E251BC" w:rsidP="00E251BC">
      <w:pPr>
        <w:widowControl w:val="0"/>
        <w:ind w:firstLine="567"/>
        <w:jc w:val="both"/>
        <w:rPr>
          <w:rFonts w:eastAsia="Times New Roman"/>
          <w:b w:val="0"/>
          <w:bCs w:val="0"/>
          <w:sz w:val="28"/>
          <w:szCs w:val="28"/>
        </w:rPr>
      </w:pPr>
      <w:r w:rsidRPr="00E251BC">
        <w:rPr>
          <w:rFonts w:eastAsia="Times New Roman"/>
          <w:b w:val="0"/>
          <w:bCs w:val="0"/>
          <w:sz w:val="28"/>
          <w:szCs w:val="28"/>
        </w:rPr>
        <w:t xml:space="preserve">По состоянию на </w:t>
      </w:r>
      <w:r>
        <w:rPr>
          <w:rFonts w:eastAsia="Times New Roman"/>
          <w:b w:val="0"/>
          <w:bCs w:val="0"/>
          <w:sz w:val="28"/>
          <w:szCs w:val="28"/>
        </w:rPr>
        <w:t>01</w:t>
      </w:r>
      <w:r w:rsidRPr="00E251BC">
        <w:rPr>
          <w:rFonts w:eastAsia="Times New Roman"/>
          <w:b w:val="0"/>
          <w:bCs w:val="0"/>
          <w:sz w:val="28"/>
          <w:szCs w:val="28"/>
        </w:rPr>
        <w:t>.</w:t>
      </w:r>
      <w:r>
        <w:rPr>
          <w:rFonts w:eastAsia="Times New Roman"/>
          <w:b w:val="0"/>
          <w:bCs w:val="0"/>
          <w:sz w:val="28"/>
          <w:szCs w:val="28"/>
        </w:rPr>
        <w:t>01</w:t>
      </w:r>
      <w:r w:rsidRPr="00E251BC">
        <w:rPr>
          <w:rFonts w:eastAsia="Times New Roman"/>
          <w:b w:val="0"/>
          <w:bCs w:val="0"/>
          <w:sz w:val="28"/>
          <w:szCs w:val="28"/>
        </w:rPr>
        <w:t>.20</w:t>
      </w:r>
      <w:r>
        <w:rPr>
          <w:rFonts w:eastAsia="Times New Roman"/>
          <w:b w:val="0"/>
          <w:bCs w:val="0"/>
          <w:sz w:val="28"/>
          <w:szCs w:val="28"/>
        </w:rPr>
        <w:t>23</w:t>
      </w:r>
      <w:r w:rsidRPr="00E251BC">
        <w:rPr>
          <w:rFonts w:eastAsia="Times New Roman"/>
          <w:b w:val="0"/>
          <w:bCs w:val="0"/>
          <w:sz w:val="28"/>
          <w:szCs w:val="28"/>
        </w:rPr>
        <w:t xml:space="preserve"> в состав </w:t>
      </w:r>
      <w:r w:rsidR="005F2FFA">
        <w:rPr>
          <w:rFonts w:eastAsia="Times New Roman"/>
          <w:b w:val="0"/>
          <w:bCs w:val="0"/>
          <w:sz w:val="28"/>
          <w:szCs w:val="28"/>
        </w:rPr>
        <w:t xml:space="preserve">постоянной комиссии </w:t>
      </w:r>
      <w:r w:rsidR="005F2FFA" w:rsidRPr="005F2FFA">
        <w:rPr>
          <w:rFonts w:eastAsia="Times New Roman"/>
          <w:b w:val="0"/>
          <w:bCs w:val="0"/>
          <w:sz w:val="28"/>
          <w:szCs w:val="28"/>
        </w:rPr>
        <w:t>по муниципальному имуществу, градостроительству и землепользованию</w:t>
      </w:r>
      <w:r w:rsidR="005F2FFA">
        <w:rPr>
          <w:rFonts w:eastAsia="Times New Roman"/>
          <w:b w:val="0"/>
          <w:bCs w:val="0"/>
          <w:sz w:val="28"/>
          <w:szCs w:val="28"/>
        </w:rPr>
        <w:t xml:space="preserve"> (далее- комиссия)</w:t>
      </w:r>
      <w:r w:rsidRPr="00E251BC">
        <w:rPr>
          <w:rFonts w:eastAsia="Times New Roman"/>
          <w:b w:val="0"/>
          <w:bCs w:val="0"/>
          <w:sz w:val="28"/>
          <w:szCs w:val="28"/>
        </w:rPr>
        <w:t xml:space="preserve"> (</w:t>
      </w:r>
      <w:r w:rsidRPr="00E251BC">
        <w:rPr>
          <w:rFonts w:eastAsia="Times New Roman"/>
          <w:b w:val="0"/>
          <w:bCs w:val="0"/>
          <w:sz w:val="28"/>
          <w:szCs w:val="28"/>
          <w:lang w:val="en-US"/>
        </w:rPr>
        <w:t>VII</w:t>
      </w:r>
      <w:r w:rsidRPr="00E251BC">
        <w:rPr>
          <w:rFonts w:eastAsia="Times New Roman"/>
          <w:b w:val="0"/>
          <w:bCs w:val="0"/>
          <w:sz w:val="28"/>
          <w:szCs w:val="28"/>
        </w:rPr>
        <w:t xml:space="preserve"> созыв) вход</w:t>
      </w:r>
      <w:r w:rsidR="00320077">
        <w:rPr>
          <w:rFonts w:eastAsia="Times New Roman"/>
          <w:b w:val="0"/>
          <w:bCs w:val="0"/>
          <w:sz w:val="28"/>
          <w:szCs w:val="28"/>
        </w:rPr>
        <w:t>или</w:t>
      </w:r>
      <w:r w:rsidRPr="00E251BC">
        <w:rPr>
          <w:rFonts w:eastAsia="Times New Roman"/>
          <w:b w:val="0"/>
          <w:bCs w:val="0"/>
          <w:sz w:val="28"/>
          <w:szCs w:val="28"/>
        </w:rPr>
        <w:t xml:space="preserve"> депутаты Думы</w:t>
      </w:r>
      <w:r w:rsidRPr="00E251BC">
        <w:t xml:space="preserve"> </w:t>
      </w:r>
      <w:r w:rsidRPr="00E251BC">
        <w:rPr>
          <w:rFonts w:eastAsia="Times New Roman"/>
          <w:b w:val="0"/>
          <w:bCs w:val="0"/>
          <w:sz w:val="28"/>
          <w:szCs w:val="28"/>
        </w:rPr>
        <w:t>городского округа Тольятти:</w:t>
      </w:r>
    </w:p>
    <w:p w:rsidR="005C3031" w:rsidRPr="005C3031" w:rsidRDefault="005C3031" w:rsidP="005C3031">
      <w:pPr>
        <w:ind w:firstLine="709"/>
        <w:jc w:val="both"/>
        <w:rPr>
          <w:rFonts w:eastAsia="Times New Roman"/>
          <w:b w:val="0"/>
          <w:bCs w:val="0"/>
          <w:sz w:val="28"/>
          <w:szCs w:val="28"/>
        </w:rPr>
      </w:pPr>
      <w:r w:rsidRPr="005C3031">
        <w:rPr>
          <w:rFonts w:eastAsia="Times New Roman"/>
          <w:b w:val="0"/>
          <w:bCs w:val="0"/>
          <w:sz w:val="28"/>
          <w:szCs w:val="28"/>
        </w:rPr>
        <w:t>1) Лыткин И.В. – председатель комиссии;</w:t>
      </w:r>
    </w:p>
    <w:p w:rsidR="005C3031" w:rsidRPr="005C3031" w:rsidRDefault="005C3031" w:rsidP="005C3031">
      <w:pPr>
        <w:ind w:firstLine="709"/>
        <w:jc w:val="both"/>
        <w:rPr>
          <w:rFonts w:eastAsia="Times New Roman"/>
          <w:b w:val="0"/>
          <w:bCs w:val="0"/>
          <w:sz w:val="28"/>
          <w:szCs w:val="28"/>
        </w:rPr>
      </w:pPr>
      <w:r w:rsidRPr="005C3031">
        <w:rPr>
          <w:rFonts w:eastAsia="Times New Roman"/>
          <w:b w:val="0"/>
          <w:bCs w:val="0"/>
          <w:sz w:val="28"/>
          <w:szCs w:val="28"/>
        </w:rPr>
        <w:t>2) Прохоров С.П. – заместитель председателя комиссии;</w:t>
      </w:r>
    </w:p>
    <w:p w:rsidR="005C3031" w:rsidRPr="005C3031" w:rsidRDefault="005C3031" w:rsidP="005C3031">
      <w:pPr>
        <w:ind w:firstLine="709"/>
        <w:jc w:val="both"/>
        <w:rPr>
          <w:rFonts w:eastAsia="Times New Roman"/>
          <w:b w:val="0"/>
          <w:bCs w:val="0"/>
          <w:sz w:val="28"/>
          <w:szCs w:val="28"/>
        </w:rPr>
      </w:pPr>
      <w:r w:rsidRPr="005C3031">
        <w:rPr>
          <w:rFonts w:eastAsia="Times New Roman"/>
          <w:b w:val="0"/>
          <w:bCs w:val="0"/>
          <w:sz w:val="28"/>
          <w:szCs w:val="28"/>
        </w:rPr>
        <w:t>3) Воробьев В.А. – заместитель председателя комиссии;</w:t>
      </w:r>
    </w:p>
    <w:p w:rsidR="005C3031" w:rsidRPr="005C3031" w:rsidRDefault="005C3031" w:rsidP="005C3031">
      <w:pPr>
        <w:ind w:firstLine="709"/>
        <w:jc w:val="both"/>
        <w:rPr>
          <w:rFonts w:eastAsia="Times New Roman"/>
          <w:b w:val="0"/>
          <w:bCs w:val="0"/>
          <w:sz w:val="28"/>
          <w:szCs w:val="28"/>
        </w:rPr>
      </w:pPr>
      <w:r w:rsidRPr="005C3031">
        <w:rPr>
          <w:rFonts w:eastAsia="Times New Roman"/>
          <w:b w:val="0"/>
          <w:bCs w:val="0"/>
          <w:sz w:val="28"/>
          <w:szCs w:val="28"/>
        </w:rPr>
        <w:t>4) Иванов А.В. – член комиссии;</w:t>
      </w:r>
    </w:p>
    <w:p w:rsidR="005C3031" w:rsidRPr="005C3031" w:rsidRDefault="005C3031" w:rsidP="005C3031">
      <w:pPr>
        <w:ind w:firstLine="709"/>
        <w:jc w:val="both"/>
        <w:rPr>
          <w:rFonts w:eastAsia="Times New Roman"/>
          <w:b w:val="0"/>
          <w:bCs w:val="0"/>
          <w:sz w:val="28"/>
          <w:szCs w:val="28"/>
        </w:rPr>
      </w:pPr>
      <w:r w:rsidRPr="005C3031">
        <w:rPr>
          <w:rFonts w:eastAsia="Times New Roman"/>
          <w:b w:val="0"/>
          <w:bCs w:val="0"/>
          <w:sz w:val="28"/>
          <w:szCs w:val="28"/>
        </w:rPr>
        <w:t>5) Сачков Ю.А. – член комиссии;</w:t>
      </w:r>
    </w:p>
    <w:p w:rsidR="005C3031" w:rsidRPr="005C3031" w:rsidRDefault="005C3031" w:rsidP="005C3031">
      <w:pPr>
        <w:ind w:firstLine="709"/>
        <w:jc w:val="both"/>
        <w:rPr>
          <w:rFonts w:eastAsia="Times New Roman"/>
          <w:b w:val="0"/>
          <w:bCs w:val="0"/>
          <w:sz w:val="28"/>
          <w:szCs w:val="28"/>
        </w:rPr>
      </w:pPr>
      <w:r w:rsidRPr="005C3031">
        <w:rPr>
          <w:rFonts w:eastAsia="Times New Roman"/>
          <w:b w:val="0"/>
          <w:bCs w:val="0"/>
          <w:sz w:val="28"/>
          <w:szCs w:val="28"/>
        </w:rPr>
        <w:t>6) Сотникова О.В. – член комиссии;</w:t>
      </w:r>
    </w:p>
    <w:p w:rsidR="00E251BC" w:rsidRDefault="005C3031" w:rsidP="005C3031">
      <w:pPr>
        <w:ind w:firstLine="709"/>
        <w:jc w:val="both"/>
        <w:rPr>
          <w:rFonts w:eastAsia="Times New Roman"/>
          <w:b w:val="0"/>
          <w:bCs w:val="0"/>
          <w:sz w:val="28"/>
          <w:szCs w:val="28"/>
        </w:rPr>
      </w:pPr>
      <w:r w:rsidRPr="005C3031">
        <w:rPr>
          <w:rFonts w:eastAsia="Times New Roman"/>
          <w:b w:val="0"/>
          <w:bCs w:val="0"/>
          <w:sz w:val="28"/>
          <w:szCs w:val="28"/>
        </w:rPr>
        <w:t>7) Осипов А.В. – член комиссии.</w:t>
      </w:r>
    </w:p>
    <w:p w:rsidR="005C3031" w:rsidRDefault="005C3031" w:rsidP="005C3031">
      <w:pPr>
        <w:ind w:firstLine="709"/>
        <w:jc w:val="both"/>
        <w:rPr>
          <w:b w:val="0"/>
          <w:bCs w:val="0"/>
          <w:sz w:val="28"/>
          <w:szCs w:val="28"/>
          <w:lang w:eastAsia="en-US"/>
        </w:rPr>
      </w:pPr>
    </w:p>
    <w:p w:rsidR="00C55EE5" w:rsidRPr="005B7C26" w:rsidRDefault="00C55EE5" w:rsidP="005B7C26">
      <w:pPr>
        <w:ind w:firstLine="709"/>
        <w:jc w:val="both"/>
        <w:rPr>
          <w:rFonts w:eastAsia="Times New Roman"/>
          <w:b w:val="0"/>
          <w:bCs w:val="0"/>
          <w:sz w:val="28"/>
          <w:szCs w:val="28"/>
        </w:rPr>
      </w:pPr>
      <w:r w:rsidRPr="005B7C26">
        <w:rPr>
          <w:b w:val="0"/>
          <w:bCs w:val="0"/>
          <w:sz w:val="28"/>
          <w:szCs w:val="28"/>
          <w:lang w:eastAsia="en-US"/>
        </w:rPr>
        <w:t xml:space="preserve">По состоянию на </w:t>
      </w:r>
      <w:r w:rsidR="006F6251">
        <w:rPr>
          <w:b w:val="0"/>
          <w:bCs w:val="0"/>
          <w:sz w:val="28"/>
          <w:szCs w:val="28"/>
          <w:lang w:eastAsia="en-US"/>
        </w:rPr>
        <w:t>31</w:t>
      </w:r>
      <w:r w:rsidRPr="005B7C26">
        <w:rPr>
          <w:b w:val="0"/>
          <w:bCs w:val="0"/>
          <w:sz w:val="28"/>
          <w:szCs w:val="28"/>
          <w:lang w:eastAsia="en-US"/>
        </w:rPr>
        <w:t>.</w:t>
      </w:r>
      <w:r w:rsidR="006F6251">
        <w:rPr>
          <w:b w:val="0"/>
          <w:bCs w:val="0"/>
          <w:sz w:val="28"/>
          <w:szCs w:val="28"/>
          <w:lang w:eastAsia="en-US"/>
        </w:rPr>
        <w:t>12</w:t>
      </w:r>
      <w:r w:rsidRPr="005B7C26">
        <w:rPr>
          <w:b w:val="0"/>
          <w:bCs w:val="0"/>
          <w:sz w:val="28"/>
          <w:szCs w:val="28"/>
          <w:lang w:eastAsia="en-US"/>
        </w:rPr>
        <w:t>.202</w:t>
      </w:r>
      <w:r w:rsidR="001F7EC9">
        <w:rPr>
          <w:b w:val="0"/>
          <w:bCs w:val="0"/>
          <w:sz w:val="28"/>
          <w:szCs w:val="28"/>
          <w:lang w:eastAsia="en-US"/>
        </w:rPr>
        <w:t>3</w:t>
      </w:r>
      <w:r w:rsidRPr="005B7C26">
        <w:rPr>
          <w:b w:val="0"/>
          <w:bCs w:val="0"/>
          <w:sz w:val="28"/>
          <w:szCs w:val="28"/>
          <w:lang w:eastAsia="en-US"/>
        </w:rPr>
        <w:t xml:space="preserve"> в состав комиссии</w:t>
      </w:r>
      <w:r w:rsidR="003F2EC8">
        <w:rPr>
          <w:b w:val="0"/>
          <w:bCs w:val="0"/>
          <w:sz w:val="28"/>
          <w:szCs w:val="28"/>
          <w:lang w:eastAsia="en-US"/>
        </w:rPr>
        <w:t xml:space="preserve"> </w:t>
      </w:r>
      <w:r w:rsidR="003F2EC8" w:rsidRPr="003F2EC8">
        <w:rPr>
          <w:b w:val="0"/>
          <w:bCs w:val="0"/>
          <w:sz w:val="28"/>
          <w:szCs w:val="28"/>
          <w:lang w:eastAsia="en-US"/>
        </w:rPr>
        <w:t>(VIII созыв)</w:t>
      </w:r>
      <w:r w:rsidRPr="005B7C26">
        <w:rPr>
          <w:b w:val="0"/>
          <w:bCs w:val="0"/>
          <w:sz w:val="28"/>
          <w:szCs w:val="28"/>
          <w:lang w:eastAsia="en-US"/>
        </w:rPr>
        <w:t xml:space="preserve"> </w:t>
      </w:r>
      <w:r w:rsidRPr="005B7C26">
        <w:rPr>
          <w:rFonts w:eastAsia="Times New Roman"/>
          <w:b w:val="0"/>
          <w:bCs w:val="0"/>
          <w:sz w:val="28"/>
          <w:szCs w:val="28"/>
        </w:rPr>
        <w:t>входят депутаты Думы</w:t>
      </w:r>
      <w:r w:rsidRPr="005B7C26">
        <w:rPr>
          <w:sz w:val="28"/>
          <w:szCs w:val="28"/>
        </w:rPr>
        <w:t xml:space="preserve"> </w:t>
      </w:r>
      <w:r w:rsidRPr="005B7C26">
        <w:rPr>
          <w:rFonts w:eastAsia="Times New Roman"/>
          <w:b w:val="0"/>
          <w:bCs w:val="0"/>
          <w:sz w:val="28"/>
          <w:szCs w:val="28"/>
        </w:rPr>
        <w:t>городского округа Тольятти:</w:t>
      </w:r>
    </w:p>
    <w:p w:rsidR="001F7EC9" w:rsidRPr="001F7EC9" w:rsidRDefault="001F7EC9" w:rsidP="001F7EC9">
      <w:pPr>
        <w:widowControl w:val="0"/>
        <w:ind w:firstLine="709"/>
        <w:jc w:val="both"/>
        <w:rPr>
          <w:rFonts w:eastAsia="Times New Roman"/>
          <w:b w:val="0"/>
          <w:bCs w:val="0"/>
          <w:sz w:val="28"/>
          <w:szCs w:val="28"/>
        </w:rPr>
      </w:pPr>
      <w:r>
        <w:rPr>
          <w:rFonts w:eastAsia="Times New Roman"/>
          <w:b w:val="0"/>
          <w:bCs w:val="0"/>
          <w:sz w:val="28"/>
          <w:szCs w:val="28"/>
        </w:rPr>
        <w:t xml:space="preserve">1) </w:t>
      </w:r>
      <w:r w:rsidRPr="001F7EC9">
        <w:rPr>
          <w:rFonts w:eastAsia="Times New Roman"/>
          <w:b w:val="0"/>
          <w:bCs w:val="0"/>
          <w:sz w:val="28"/>
          <w:szCs w:val="28"/>
        </w:rPr>
        <w:t xml:space="preserve">Шевелев </w:t>
      </w:r>
      <w:r w:rsidR="00495371">
        <w:rPr>
          <w:rFonts w:eastAsia="Times New Roman"/>
          <w:b w:val="0"/>
          <w:bCs w:val="0"/>
          <w:sz w:val="28"/>
          <w:szCs w:val="28"/>
        </w:rPr>
        <w:t>Д.В.</w:t>
      </w:r>
      <w:r w:rsidRPr="001F7EC9">
        <w:rPr>
          <w:rFonts w:eastAsia="Times New Roman"/>
          <w:b w:val="0"/>
          <w:bCs w:val="0"/>
          <w:sz w:val="28"/>
          <w:szCs w:val="28"/>
        </w:rPr>
        <w:t xml:space="preserve"> - председатель комиссии;</w:t>
      </w:r>
    </w:p>
    <w:p w:rsidR="001F7EC9" w:rsidRPr="001F7EC9" w:rsidRDefault="001F7EC9" w:rsidP="001F7EC9">
      <w:pPr>
        <w:widowControl w:val="0"/>
        <w:ind w:firstLine="709"/>
        <w:jc w:val="both"/>
        <w:rPr>
          <w:rFonts w:eastAsia="Times New Roman"/>
          <w:b w:val="0"/>
          <w:bCs w:val="0"/>
          <w:sz w:val="28"/>
          <w:szCs w:val="28"/>
        </w:rPr>
      </w:pPr>
      <w:r w:rsidRPr="001F7EC9">
        <w:rPr>
          <w:rFonts w:eastAsia="Times New Roman"/>
          <w:b w:val="0"/>
          <w:bCs w:val="0"/>
          <w:sz w:val="28"/>
          <w:szCs w:val="28"/>
        </w:rPr>
        <w:t xml:space="preserve">2) Амитов </w:t>
      </w:r>
      <w:r w:rsidR="00495371">
        <w:rPr>
          <w:rFonts w:eastAsia="Times New Roman"/>
          <w:b w:val="0"/>
          <w:bCs w:val="0"/>
          <w:sz w:val="28"/>
          <w:szCs w:val="28"/>
        </w:rPr>
        <w:t>Р.Т.</w:t>
      </w:r>
      <w:r w:rsidRPr="001F7EC9">
        <w:rPr>
          <w:rFonts w:eastAsia="Times New Roman"/>
          <w:b w:val="0"/>
          <w:bCs w:val="0"/>
          <w:sz w:val="28"/>
          <w:szCs w:val="28"/>
        </w:rPr>
        <w:t xml:space="preserve">  - заместитель председателя комиссии;</w:t>
      </w:r>
    </w:p>
    <w:p w:rsidR="001F7EC9" w:rsidRPr="001F7EC9" w:rsidRDefault="001F7EC9" w:rsidP="001F7EC9">
      <w:pPr>
        <w:widowControl w:val="0"/>
        <w:ind w:firstLine="709"/>
        <w:jc w:val="both"/>
        <w:rPr>
          <w:rFonts w:eastAsia="Times New Roman"/>
          <w:b w:val="0"/>
          <w:bCs w:val="0"/>
          <w:sz w:val="28"/>
          <w:szCs w:val="28"/>
        </w:rPr>
      </w:pPr>
      <w:r>
        <w:rPr>
          <w:rFonts w:eastAsia="Times New Roman"/>
          <w:b w:val="0"/>
          <w:bCs w:val="0"/>
          <w:sz w:val="28"/>
          <w:szCs w:val="28"/>
        </w:rPr>
        <w:t>3)</w:t>
      </w:r>
      <w:r w:rsidRPr="001F7EC9">
        <w:rPr>
          <w:rFonts w:eastAsia="Times New Roman"/>
          <w:b w:val="0"/>
          <w:bCs w:val="0"/>
          <w:sz w:val="28"/>
          <w:szCs w:val="28"/>
        </w:rPr>
        <w:t xml:space="preserve">Камбаров </w:t>
      </w:r>
      <w:r w:rsidR="00495371">
        <w:rPr>
          <w:rFonts w:eastAsia="Times New Roman"/>
          <w:b w:val="0"/>
          <w:bCs w:val="0"/>
          <w:sz w:val="28"/>
          <w:szCs w:val="28"/>
        </w:rPr>
        <w:t>А.М.о</w:t>
      </w:r>
      <w:r w:rsidRPr="001F7EC9">
        <w:rPr>
          <w:rFonts w:eastAsia="Times New Roman"/>
          <w:b w:val="0"/>
          <w:bCs w:val="0"/>
          <w:sz w:val="28"/>
          <w:szCs w:val="28"/>
        </w:rPr>
        <w:t xml:space="preserve"> - заместитель председателя комиссии;</w:t>
      </w:r>
    </w:p>
    <w:p w:rsidR="001F7EC9" w:rsidRPr="001F7EC9" w:rsidRDefault="001F7EC9" w:rsidP="001F7EC9">
      <w:pPr>
        <w:widowControl w:val="0"/>
        <w:ind w:firstLine="709"/>
        <w:jc w:val="both"/>
        <w:rPr>
          <w:rFonts w:eastAsia="Times New Roman"/>
          <w:b w:val="0"/>
          <w:bCs w:val="0"/>
          <w:sz w:val="28"/>
          <w:szCs w:val="28"/>
        </w:rPr>
      </w:pPr>
      <w:r w:rsidRPr="001F7EC9">
        <w:rPr>
          <w:rFonts w:eastAsia="Times New Roman"/>
          <w:b w:val="0"/>
          <w:bCs w:val="0"/>
          <w:sz w:val="28"/>
          <w:szCs w:val="28"/>
        </w:rPr>
        <w:t xml:space="preserve">4) Воробьев </w:t>
      </w:r>
      <w:r w:rsidR="00495371">
        <w:rPr>
          <w:rFonts w:eastAsia="Times New Roman"/>
          <w:b w:val="0"/>
          <w:bCs w:val="0"/>
          <w:sz w:val="28"/>
          <w:szCs w:val="28"/>
        </w:rPr>
        <w:t>В.А.</w:t>
      </w:r>
      <w:r w:rsidRPr="001F7EC9">
        <w:rPr>
          <w:rFonts w:eastAsia="Times New Roman"/>
          <w:b w:val="0"/>
          <w:bCs w:val="0"/>
          <w:sz w:val="28"/>
          <w:szCs w:val="28"/>
        </w:rPr>
        <w:t xml:space="preserve">  - член комиссии;</w:t>
      </w:r>
    </w:p>
    <w:p w:rsidR="001F7EC9" w:rsidRPr="001F7EC9" w:rsidRDefault="001F7EC9" w:rsidP="001F7EC9">
      <w:pPr>
        <w:widowControl w:val="0"/>
        <w:ind w:firstLine="709"/>
        <w:jc w:val="both"/>
        <w:rPr>
          <w:rFonts w:eastAsia="Times New Roman"/>
          <w:b w:val="0"/>
          <w:bCs w:val="0"/>
          <w:sz w:val="28"/>
          <w:szCs w:val="28"/>
        </w:rPr>
      </w:pPr>
      <w:r w:rsidRPr="001F7EC9">
        <w:rPr>
          <w:rFonts w:eastAsia="Times New Roman"/>
          <w:b w:val="0"/>
          <w:bCs w:val="0"/>
          <w:sz w:val="28"/>
          <w:szCs w:val="28"/>
        </w:rPr>
        <w:t xml:space="preserve">5) Воронов </w:t>
      </w:r>
      <w:r w:rsidR="00495371">
        <w:rPr>
          <w:rFonts w:eastAsia="Times New Roman"/>
          <w:b w:val="0"/>
          <w:bCs w:val="0"/>
          <w:sz w:val="28"/>
          <w:szCs w:val="28"/>
        </w:rPr>
        <w:t>Е.Е.</w:t>
      </w:r>
      <w:r w:rsidRPr="001F7EC9">
        <w:rPr>
          <w:rFonts w:eastAsia="Times New Roman"/>
          <w:b w:val="0"/>
          <w:bCs w:val="0"/>
          <w:sz w:val="28"/>
          <w:szCs w:val="28"/>
        </w:rPr>
        <w:t xml:space="preserve"> - член комиссии;</w:t>
      </w:r>
    </w:p>
    <w:p w:rsidR="001F7EC9" w:rsidRPr="001F7EC9" w:rsidRDefault="001F7EC9" w:rsidP="001F7EC9">
      <w:pPr>
        <w:widowControl w:val="0"/>
        <w:ind w:firstLine="709"/>
        <w:jc w:val="both"/>
        <w:rPr>
          <w:rFonts w:eastAsia="Times New Roman"/>
          <w:b w:val="0"/>
          <w:bCs w:val="0"/>
          <w:sz w:val="28"/>
          <w:szCs w:val="28"/>
        </w:rPr>
      </w:pPr>
      <w:r w:rsidRPr="001F7EC9">
        <w:rPr>
          <w:rFonts w:eastAsia="Times New Roman"/>
          <w:b w:val="0"/>
          <w:bCs w:val="0"/>
          <w:sz w:val="28"/>
          <w:szCs w:val="28"/>
        </w:rPr>
        <w:t xml:space="preserve">6) Емельянов </w:t>
      </w:r>
      <w:r w:rsidR="00495371">
        <w:rPr>
          <w:rFonts w:eastAsia="Times New Roman"/>
          <w:b w:val="0"/>
          <w:bCs w:val="0"/>
          <w:sz w:val="28"/>
          <w:szCs w:val="28"/>
        </w:rPr>
        <w:t>А.В.</w:t>
      </w:r>
      <w:r w:rsidRPr="001F7EC9">
        <w:rPr>
          <w:rFonts w:eastAsia="Times New Roman"/>
          <w:b w:val="0"/>
          <w:bCs w:val="0"/>
          <w:sz w:val="28"/>
          <w:szCs w:val="28"/>
        </w:rPr>
        <w:t xml:space="preserve"> - член комиссии;</w:t>
      </w:r>
    </w:p>
    <w:p w:rsidR="00C55EE5" w:rsidRDefault="001F7EC9" w:rsidP="001F7EC9">
      <w:pPr>
        <w:widowControl w:val="0"/>
        <w:ind w:firstLine="709"/>
        <w:jc w:val="both"/>
        <w:rPr>
          <w:rFonts w:eastAsia="Times New Roman"/>
          <w:b w:val="0"/>
          <w:bCs w:val="0"/>
          <w:sz w:val="28"/>
          <w:szCs w:val="28"/>
        </w:rPr>
      </w:pPr>
      <w:r w:rsidRPr="001F7EC9">
        <w:rPr>
          <w:rFonts w:eastAsia="Times New Roman"/>
          <w:b w:val="0"/>
          <w:bCs w:val="0"/>
          <w:sz w:val="28"/>
          <w:szCs w:val="28"/>
        </w:rPr>
        <w:t xml:space="preserve">7) Клевакин </w:t>
      </w:r>
      <w:r w:rsidR="00495371">
        <w:rPr>
          <w:rFonts w:eastAsia="Times New Roman"/>
          <w:b w:val="0"/>
          <w:bCs w:val="0"/>
          <w:sz w:val="28"/>
          <w:szCs w:val="28"/>
        </w:rPr>
        <w:t>Е.А.</w:t>
      </w:r>
      <w:r w:rsidRPr="001F7EC9">
        <w:rPr>
          <w:rFonts w:eastAsia="Times New Roman"/>
          <w:b w:val="0"/>
          <w:bCs w:val="0"/>
          <w:sz w:val="28"/>
          <w:szCs w:val="28"/>
        </w:rPr>
        <w:t xml:space="preserve"> - член комиссии.</w:t>
      </w:r>
    </w:p>
    <w:p w:rsidR="001F7EC9" w:rsidRPr="005B7C26" w:rsidRDefault="001F7EC9" w:rsidP="001F7EC9">
      <w:pPr>
        <w:widowControl w:val="0"/>
        <w:ind w:firstLine="709"/>
        <w:jc w:val="both"/>
        <w:rPr>
          <w:rFonts w:eastAsia="Times New Roman"/>
          <w:b w:val="0"/>
          <w:bCs w:val="0"/>
          <w:sz w:val="28"/>
          <w:szCs w:val="28"/>
        </w:rPr>
      </w:pPr>
    </w:p>
    <w:p w:rsidR="00C55EE5" w:rsidRPr="005B7C26" w:rsidRDefault="00C55EE5" w:rsidP="005B7C26">
      <w:pPr>
        <w:pStyle w:val="a3"/>
        <w:widowControl w:val="0"/>
        <w:numPr>
          <w:ilvl w:val="0"/>
          <w:numId w:val="2"/>
        </w:numPr>
        <w:ind w:left="0" w:firstLine="426"/>
        <w:jc w:val="center"/>
        <w:rPr>
          <w:rFonts w:eastAsia="Times New Roman"/>
          <w:b w:val="0"/>
          <w:bCs w:val="0"/>
          <w:sz w:val="28"/>
          <w:szCs w:val="28"/>
        </w:rPr>
      </w:pPr>
      <w:r w:rsidRPr="005B7C26">
        <w:rPr>
          <w:rFonts w:eastAsia="Times New Roman"/>
          <w:b w:val="0"/>
          <w:bCs w:val="0"/>
          <w:sz w:val="28"/>
          <w:szCs w:val="28"/>
        </w:rPr>
        <w:t>Предметы ведения постоянной комиссии</w:t>
      </w:r>
    </w:p>
    <w:p w:rsidR="00C55EE5" w:rsidRPr="005B7C26" w:rsidRDefault="00C55EE5" w:rsidP="005B7C26">
      <w:pPr>
        <w:pStyle w:val="a3"/>
        <w:widowControl w:val="0"/>
        <w:ind w:left="426"/>
        <w:rPr>
          <w:rFonts w:eastAsia="Times New Roman"/>
          <w:b w:val="0"/>
          <w:bCs w:val="0"/>
          <w:sz w:val="28"/>
          <w:szCs w:val="28"/>
        </w:rPr>
      </w:pPr>
    </w:p>
    <w:p w:rsidR="001F7EC9" w:rsidRDefault="001F7EC9" w:rsidP="001F7EC9">
      <w:pPr>
        <w:ind w:firstLine="709"/>
        <w:jc w:val="both"/>
        <w:outlineLvl w:val="2"/>
        <w:rPr>
          <w:b w:val="0"/>
          <w:sz w:val="28"/>
          <w:szCs w:val="28"/>
        </w:rPr>
      </w:pPr>
      <w:r w:rsidRPr="001F7EC9">
        <w:rPr>
          <w:b w:val="0"/>
          <w:sz w:val="28"/>
          <w:szCs w:val="28"/>
        </w:rPr>
        <w:t xml:space="preserve">Предметы ведения </w:t>
      </w:r>
      <w:r w:rsidR="005F2FFA">
        <w:rPr>
          <w:b w:val="0"/>
          <w:sz w:val="28"/>
          <w:szCs w:val="28"/>
        </w:rPr>
        <w:t>комиссии</w:t>
      </w:r>
      <w:r w:rsidRPr="001F7EC9">
        <w:rPr>
          <w:b w:val="0"/>
          <w:sz w:val="28"/>
          <w:szCs w:val="28"/>
        </w:rPr>
        <w:t xml:space="preserve"> по вопросам, отнесенным к компетенции Думы федеральными законами, законами Самарской области, Уставом городского округа Тольятти</w:t>
      </w:r>
      <w:r w:rsidR="00727FF9">
        <w:rPr>
          <w:b w:val="0"/>
          <w:sz w:val="28"/>
          <w:szCs w:val="28"/>
        </w:rPr>
        <w:t>:</w:t>
      </w:r>
    </w:p>
    <w:p w:rsidR="00727FF9" w:rsidRPr="001F7EC9" w:rsidRDefault="00727FF9" w:rsidP="001F7EC9">
      <w:pPr>
        <w:ind w:firstLine="709"/>
        <w:jc w:val="both"/>
        <w:outlineLvl w:val="2"/>
        <w:rPr>
          <w:b w:val="0"/>
          <w:sz w:val="28"/>
          <w:szCs w:val="28"/>
        </w:rPr>
      </w:pPr>
    </w:p>
    <w:p w:rsidR="0001539E" w:rsidRPr="0001539E" w:rsidRDefault="0001539E" w:rsidP="0001539E">
      <w:pPr>
        <w:ind w:firstLine="709"/>
        <w:jc w:val="both"/>
        <w:outlineLvl w:val="2"/>
        <w:rPr>
          <w:b w:val="0"/>
          <w:sz w:val="28"/>
          <w:szCs w:val="28"/>
        </w:rPr>
      </w:pPr>
      <w:r w:rsidRPr="0001539E">
        <w:rPr>
          <w:b w:val="0"/>
          <w:sz w:val="28"/>
          <w:szCs w:val="28"/>
        </w:rPr>
        <w:t xml:space="preserve">1) определение порядка управления и распоряжения муниципальным имуществом, а также определение порядка установления платы </w:t>
      </w:r>
      <w:r w:rsidR="00FA2DB1">
        <w:rPr>
          <w:b w:val="0"/>
          <w:sz w:val="28"/>
          <w:szCs w:val="28"/>
        </w:rPr>
        <w:t xml:space="preserve">                             </w:t>
      </w:r>
      <w:r w:rsidRPr="0001539E">
        <w:rPr>
          <w:b w:val="0"/>
          <w:sz w:val="28"/>
          <w:szCs w:val="28"/>
        </w:rPr>
        <w:t>за использование муниципального имущества;</w:t>
      </w:r>
    </w:p>
    <w:p w:rsidR="0001539E" w:rsidRPr="0001539E" w:rsidRDefault="0001539E" w:rsidP="0001539E">
      <w:pPr>
        <w:ind w:firstLine="709"/>
        <w:jc w:val="both"/>
        <w:outlineLvl w:val="2"/>
        <w:rPr>
          <w:b w:val="0"/>
          <w:sz w:val="28"/>
          <w:szCs w:val="28"/>
        </w:rPr>
      </w:pPr>
      <w:r w:rsidRPr="0001539E">
        <w:rPr>
          <w:b w:val="0"/>
          <w:sz w:val="28"/>
          <w:szCs w:val="28"/>
        </w:rPr>
        <w:lastRenderedPageBreak/>
        <w:t xml:space="preserve">2) установление порядка определения размера платы по соглашению об установлении сервитута в отношении земельных участков, находящихся </w:t>
      </w:r>
      <w:r w:rsidR="00FA2DB1">
        <w:rPr>
          <w:b w:val="0"/>
          <w:sz w:val="28"/>
          <w:szCs w:val="28"/>
        </w:rPr>
        <w:t xml:space="preserve">                 </w:t>
      </w:r>
      <w:r w:rsidRPr="0001539E">
        <w:rPr>
          <w:b w:val="0"/>
          <w:sz w:val="28"/>
          <w:szCs w:val="28"/>
        </w:rPr>
        <w:t>в собственности городского округа Тольятти;</w:t>
      </w:r>
    </w:p>
    <w:p w:rsidR="0001539E" w:rsidRPr="0001539E" w:rsidRDefault="0001539E" w:rsidP="0001539E">
      <w:pPr>
        <w:ind w:firstLine="709"/>
        <w:jc w:val="both"/>
        <w:outlineLvl w:val="2"/>
        <w:rPr>
          <w:b w:val="0"/>
          <w:sz w:val="28"/>
          <w:szCs w:val="28"/>
        </w:rPr>
      </w:pPr>
      <w:r w:rsidRPr="0001539E">
        <w:rPr>
          <w:b w:val="0"/>
          <w:sz w:val="28"/>
          <w:szCs w:val="28"/>
        </w:rPr>
        <w:t>3) установление порядка определения цены земельных участков, находящихся в муниципальной собственности городского округа Тольятти, при заключении договора купли-продажи земельного участка без проведения торгов;</w:t>
      </w:r>
    </w:p>
    <w:p w:rsidR="0001539E" w:rsidRPr="0001539E" w:rsidRDefault="0001539E" w:rsidP="0001539E">
      <w:pPr>
        <w:ind w:firstLine="709"/>
        <w:jc w:val="both"/>
        <w:outlineLvl w:val="2"/>
        <w:rPr>
          <w:b w:val="0"/>
          <w:sz w:val="28"/>
          <w:szCs w:val="28"/>
        </w:rPr>
      </w:pPr>
      <w:r w:rsidRPr="0001539E">
        <w:rPr>
          <w:b w:val="0"/>
          <w:sz w:val="28"/>
          <w:szCs w:val="28"/>
        </w:rPr>
        <w:t>4) определение порядка приема имущества в муниципальную собственность, а также передачи имущества, находящегося в муниципальной собственности, в государственную собственность, в собственность субъекта Российской Федерации либо иного муниципального образования;</w:t>
      </w:r>
    </w:p>
    <w:p w:rsidR="0001539E" w:rsidRPr="0001539E" w:rsidRDefault="0001539E" w:rsidP="0001539E">
      <w:pPr>
        <w:ind w:firstLine="709"/>
        <w:jc w:val="both"/>
        <w:outlineLvl w:val="2"/>
        <w:rPr>
          <w:b w:val="0"/>
          <w:sz w:val="28"/>
          <w:szCs w:val="28"/>
        </w:rPr>
      </w:pPr>
      <w:r w:rsidRPr="0001539E">
        <w:rPr>
          <w:b w:val="0"/>
          <w:sz w:val="28"/>
          <w:szCs w:val="28"/>
        </w:rPr>
        <w:t>5) участие муниципального образования в хозяйственных обществах;</w:t>
      </w:r>
    </w:p>
    <w:p w:rsidR="0001539E" w:rsidRPr="0001539E" w:rsidRDefault="0001539E" w:rsidP="0001539E">
      <w:pPr>
        <w:ind w:firstLine="709"/>
        <w:jc w:val="both"/>
        <w:outlineLvl w:val="2"/>
        <w:rPr>
          <w:b w:val="0"/>
          <w:sz w:val="28"/>
          <w:szCs w:val="28"/>
        </w:rPr>
      </w:pPr>
      <w:r w:rsidRPr="0001539E">
        <w:rPr>
          <w:b w:val="0"/>
          <w:sz w:val="28"/>
          <w:szCs w:val="28"/>
        </w:rPr>
        <w:t>6) определение порядка принятия решений о создании, реорганизации и ликвидации муниципальных предприятий;</w:t>
      </w:r>
    </w:p>
    <w:p w:rsidR="0001539E" w:rsidRPr="0001539E" w:rsidRDefault="0001539E" w:rsidP="0001539E">
      <w:pPr>
        <w:ind w:firstLine="709"/>
        <w:jc w:val="both"/>
        <w:outlineLvl w:val="2"/>
        <w:rPr>
          <w:b w:val="0"/>
          <w:sz w:val="28"/>
          <w:szCs w:val="28"/>
        </w:rPr>
      </w:pPr>
      <w:r w:rsidRPr="0001539E">
        <w:rPr>
          <w:b w:val="0"/>
          <w:sz w:val="28"/>
          <w:szCs w:val="28"/>
        </w:rPr>
        <w:t>7) принятие общеобязательных правил, регулирующих приватизацию муниципального имущества, в соответствии с федеральными законами;</w:t>
      </w:r>
    </w:p>
    <w:p w:rsidR="0001539E" w:rsidRPr="0001539E" w:rsidRDefault="0001539E" w:rsidP="0001539E">
      <w:pPr>
        <w:ind w:firstLine="709"/>
        <w:jc w:val="both"/>
        <w:outlineLvl w:val="2"/>
        <w:rPr>
          <w:b w:val="0"/>
          <w:sz w:val="28"/>
          <w:szCs w:val="28"/>
        </w:rPr>
      </w:pPr>
      <w:r w:rsidRPr="0001539E">
        <w:rPr>
          <w:b w:val="0"/>
          <w:sz w:val="28"/>
          <w:szCs w:val="28"/>
        </w:rPr>
        <w:t>8) утверждение программы приватизации муниципального имущества на очередной финансовый год и отчета о ее исполнении;</w:t>
      </w:r>
    </w:p>
    <w:p w:rsidR="0001539E" w:rsidRPr="0001539E" w:rsidRDefault="0001539E" w:rsidP="0001539E">
      <w:pPr>
        <w:ind w:firstLine="709"/>
        <w:jc w:val="both"/>
        <w:outlineLvl w:val="2"/>
        <w:rPr>
          <w:b w:val="0"/>
          <w:sz w:val="28"/>
          <w:szCs w:val="28"/>
        </w:rPr>
      </w:pPr>
      <w:r w:rsidRPr="0001539E">
        <w:rPr>
          <w:b w:val="0"/>
          <w:sz w:val="28"/>
          <w:szCs w:val="28"/>
        </w:rPr>
        <w:t>9) определение порядка предоставления жилых помещений муниципального специализированного жилищного фонда;</w:t>
      </w:r>
    </w:p>
    <w:p w:rsidR="0001539E" w:rsidRPr="0001539E" w:rsidRDefault="0001539E" w:rsidP="0001539E">
      <w:pPr>
        <w:ind w:firstLine="709"/>
        <w:jc w:val="both"/>
        <w:outlineLvl w:val="2"/>
        <w:rPr>
          <w:b w:val="0"/>
          <w:sz w:val="28"/>
          <w:szCs w:val="28"/>
        </w:rPr>
      </w:pPr>
      <w:r w:rsidRPr="0001539E">
        <w:rPr>
          <w:b w:val="0"/>
          <w:sz w:val="28"/>
          <w:szCs w:val="28"/>
        </w:rPr>
        <w:t>10) утверждение Генерального плана городского округа и утверждение Правил землепользования и застройки, в том числе внесение в них изменений;</w:t>
      </w:r>
    </w:p>
    <w:p w:rsidR="0001539E" w:rsidRPr="0001539E" w:rsidRDefault="0001539E" w:rsidP="0001539E">
      <w:pPr>
        <w:ind w:firstLine="709"/>
        <w:jc w:val="both"/>
        <w:outlineLvl w:val="2"/>
        <w:rPr>
          <w:b w:val="0"/>
          <w:sz w:val="28"/>
          <w:szCs w:val="28"/>
        </w:rPr>
      </w:pPr>
      <w:r w:rsidRPr="0001539E">
        <w:rPr>
          <w:b w:val="0"/>
          <w:sz w:val="28"/>
          <w:szCs w:val="28"/>
        </w:rPr>
        <w:t>11) установление порядка отнесения земель к землям особо охраняемых территорий местного значения, порядка использования и охраны земель особо охраняемых территорий местного значения;</w:t>
      </w:r>
    </w:p>
    <w:p w:rsidR="0001539E" w:rsidRPr="0001539E" w:rsidRDefault="0001539E" w:rsidP="0001539E">
      <w:pPr>
        <w:ind w:firstLine="709"/>
        <w:jc w:val="both"/>
        <w:outlineLvl w:val="2"/>
        <w:rPr>
          <w:b w:val="0"/>
          <w:sz w:val="28"/>
          <w:szCs w:val="28"/>
        </w:rPr>
      </w:pPr>
      <w:r w:rsidRPr="0001539E">
        <w:rPr>
          <w:b w:val="0"/>
          <w:sz w:val="28"/>
          <w:szCs w:val="28"/>
        </w:rPr>
        <w:t xml:space="preserve">12) определение порядка использования отдельных видов земель промышленности и иного специального назначения, находящихся </w:t>
      </w:r>
      <w:r w:rsidR="00FA2DB1">
        <w:rPr>
          <w:b w:val="0"/>
          <w:sz w:val="28"/>
          <w:szCs w:val="28"/>
        </w:rPr>
        <w:t xml:space="preserve">                         </w:t>
      </w:r>
      <w:r w:rsidRPr="0001539E">
        <w:rPr>
          <w:b w:val="0"/>
          <w:sz w:val="28"/>
          <w:szCs w:val="28"/>
        </w:rPr>
        <w:t>в муниципальной собственности, а также установления зон с особыми условиями использования земель данной категории;</w:t>
      </w:r>
    </w:p>
    <w:p w:rsidR="0001539E" w:rsidRPr="0001539E" w:rsidRDefault="0001539E" w:rsidP="0001539E">
      <w:pPr>
        <w:ind w:firstLine="709"/>
        <w:jc w:val="both"/>
        <w:outlineLvl w:val="2"/>
        <w:rPr>
          <w:b w:val="0"/>
          <w:sz w:val="28"/>
          <w:szCs w:val="28"/>
        </w:rPr>
      </w:pPr>
      <w:r w:rsidRPr="0001539E">
        <w:rPr>
          <w:b w:val="0"/>
          <w:sz w:val="28"/>
          <w:szCs w:val="28"/>
        </w:rPr>
        <w:t>13) установление в соответствии с действующим законодательством порядка осуществления муниципального контроля исходя из предметов ведения комиссии;</w:t>
      </w:r>
    </w:p>
    <w:p w:rsidR="0001539E" w:rsidRPr="0001539E" w:rsidRDefault="0001539E" w:rsidP="0001539E">
      <w:pPr>
        <w:ind w:firstLine="709"/>
        <w:jc w:val="both"/>
        <w:outlineLvl w:val="2"/>
        <w:rPr>
          <w:b w:val="0"/>
          <w:sz w:val="28"/>
          <w:szCs w:val="28"/>
        </w:rPr>
      </w:pPr>
      <w:r w:rsidRPr="0001539E">
        <w:rPr>
          <w:b w:val="0"/>
          <w:sz w:val="28"/>
          <w:szCs w:val="28"/>
        </w:rPr>
        <w:t xml:space="preserve">14) определение порядка проведения осмотра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указанных объектов, требованиями проектной документации, выдача рекомендаций о мерах по устранению выявленных нарушений </w:t>
      </w:r>
      <w:r w:rsidR="00FA2DB1">
        <w:rPr>
          <w:b w:val="0"/>
          <w:sz w:val="28"/>
          <w:szCs w:val="28"/>
        </w:rPr>
        <w:t xml:space="preserve">                     </w:t>
      </w:r>
      <w:r w:rsidRPr="0001539E">
        <w:rPr>
          <w:b w:val="0"/>
          <w:sz w:val="28"/>
          <w:szCs w:val="28"/>
        </w:rPr>
        <w:t>в случаях, предусмотренных Градостроительным кодексом;</w:t>
      </w:r>
    </w:p>
    <w:p w:rsidR="0001539E" w:rsidRPr="0001539E" w:rsidRDefault="0001539E" w:rsidP="0001539E">
      <w:pPr>
        <w:ind w:firstLine="709"/>
        <w:jc w:val="both"/>
        <w:outlineLvl w:val="2"/>
        <w:rPr>
          <w:b w:val="0"/>
          <w:sz w:val="28"/>
          <w:szCs w:val="28"/>
        </w:rPr>
      </w:pPr>
      <w:r w:rsidRPr="0001539E">
        <w:rPr>
          <w:b w:val="0"/>
          <w:sz w:val="28"/>
          <w:szCs w:val="28"/>
        </w:rPr>
        <w:t>15) утверждение местных нормативов градостроительного проектирования городского округа Тольятти;</w:t>
      </w:r>
    </w:p>
    <w:p w:rsidR="0001539E" w:rsidRPr="0001539E" w:rsidRDefault="0001539E" w:rsidP="0001539E">
      <w:pPr>
        <w:ind w:firstLine="709"/>
        <w:jc w:val="both"/>
        <w:outlineLvl w:val="2"/>
        <w:rPr>
          <w:b w:val="0"/>
          <w:sz w:val="28"/>
          <w:szCs w:val="28"/>
        </w:rPr>
      </w:pPr>
      <w:r w:rsidRPr="0001539E">
        <w:rPr>
          <w:b w:val="0"/>
          <w:sz w:val="28"/>
          <w:szCs w:val="28"/>
        </w:rPr>
        <w:t>16) утверждение Положения об организации и проведении общественных обсуждений или публичных слушаний по вопросам градостроительной деятельности на территории городского округа Тольятти;</w:t>
      </w:r>
    </w:p>
    <w:p w:rsidR="0001539E" w:rsidRPr="0001539E" w:rsidRDefault="0001539E" w:rsidP="0001539E">
      <w:pPr>
        <w:ind w:firstLine="709"/>
        <w:jc w:val="both"/>
        <w:outlineLvl w:val="2"/>
        <w:rPr>
          <w:b w:val="0"/>
          <w:sz w:val="28"/>
          <w:szCs w:val="28"/>
        </w:rPr>
      </w:pPr>
      <w:r w:rsidRPr="0001539E">
        <w:rPr>
          <w:b w:val="0"/>
          <w:sz w:val="28"/>
          <w:szCs w:val="28"/>
        </w:rPr>
        <w:lastRenderedPageBreak/>
        <w:t>17) осуществление взаимодействия с Государственной Думой Федерального Собрания Российской Федерации и Самарской Губернской Думой по предметам ведения комиссии;</w:t>
      </w:r>
    </w:p>
    <w:p w:rsidR="001F7EC9" w:rsidRDefault="0001539E" w:rsidP="0001539E">
      <w:pPr>
        <w:ind w:firstLine="709"/>
        <w:jc w:val="both"/>
        <w:outlineLvl w:val="2"/>
        <w:rPr>
          <w:b w:val="0"/>
          <w:sz w:val="28"/>
          <w:szCs w:val="28"/>
        </w:rPr>
      </w:pPr>
      <w:r w:rsidRPr="0001539E">
        <w:rPr>
          <w:b w:val="0"/>
          <w:sz w:val="28"/>
          <w:szCs w:val="28"/>
        </w:rPr>
        <w:t>18) иные вопросы, соответствующие направлению деятельности комиссии, отнесенные к компетенции Думы федеральными законами, законами Самарской области, Уставом городского округа Тольятти.</w:t>
      </w:r>
    </w:p>
    <w:p w:rsidR="0001539E" w:rsidRPr="005B7C26" w:rsidRDefault="0001539E" w:rsidP="0001539E">
      <w:pPr>
        <w:ind w:firstLine="709"/>
        <w:jc w:val="both"/>
        <w:outlineLvl w:val="2"/>
        <w:rPr>
          <w:b w:val="0"/>
          <w:sz w:val="28"/>
          <w:szCs w:val="28"/>
        </w:rPr>
      </w:pPr>
    </w:p>
    <w:p w:rsidR="001F7EC9" w:rsidRPr="00727FF9" w:rsidRDefault="001F7EC9" w:rsidP="001F7EC9">
      <w:pPr>
        <w:widowControl w:val="0"/>
        <w:tabs>
          <w:tab w:val="left" w:pos="0"/>
        </w:tabs>
        <w:ind w:firstLine="851"/>
        <w:jc w:val="both"/>
        <w:rPr>
          <w:b w:val="0"/>
          <w:sz w:val="28"/>
          <w:szCs w:val="28"/>
        </w:rPr>
      </w:pPr>
      <w:r w:rsidRPr="00727FF9">
        <w:rPr>
          <w:b w:val="0"/>
          <w:sz w:val="28"/>
          <w:szCs w:val="28"/>
        </w:rPr>
        <w:t xml:space="preserve">Предметы ведения </w:t>
      </w:r>
      <w:r w:rsidR="005F2FFA">
        <w:rPr>
          <w:b w:val="0"/>
          <w:sz w:val="28"/>
          <w:szCs w:val="28"/>
        </w:rPr>
        <w:t>комиссии</w:t>
      </w:r>
      <w:r w:rsidRPr="00727FF9">
        <w:rPr>
          <w:b w:val="0"/>
          <w:sz w:val="28"/>
          <w:szCs w:val="28"/>
        </w:rPr>
        <w:t xml:space="preserve"> в рамках контроля Думы за исполнением органами местного самоуправления и должностными лицами местного самоуправления полномочий по решению вопросов местного значения:</w:t>
      </w:r>
    </w:p>
    <w:p w:rsidR="00727FF9" w:rsidRPr="00CE79F1" w:rsidRDefault="00727FF9" w:rsidP="001F7EC9">
      <w:pPr>
        <w:widowControl w:val="0"/>
        <w:tabs>
          <w:tab w:val="left" w:pos="0"/>
        </w:tabs>
        <w:ind w:firstLine="851"/>
        <w:jc w:val="both"/>
        <w:rPr>
          <w:b w:val="0"/>
          <w:sz w:val="28"/>
          <w:szCs w:val="28"/>
        </w:rPr>
      </w:pPr>
    </w:p>
    <w:p w:rsidR="0001539E" w:rsidRPr="0001539E" w:rsidRDefault="0001539E" w:rsidP="0001539E">
      <w:pPr>
        <w:widowControl w:val="0"/>
        <w:autoSpaceDE w:val="0"/>
        <w:autoSpaceDN w:val="0"/>
        <w:ind w:firstLine="709"/>
        <w:jc w:val="both"/>
        <w:rPr>
          <w:rFonts w:eastAsiaTheme="minorEastAsia"/>
          <w:b w:val="0"/>
          <w:bCs w:val="0"/>
          <w:sz w:val="28"/>
          <w:szCs w:val="28"/>
        </w:rPr>
      </w:pPr>
      <w:r w:rsidRPr="0001539E">
        <w:rPr>
          <w:rFonts w:eastAsiaTheme="minorEastAsia"/>
          <w:b w:val="0"/>
          <w:bCs w:val="0"/>
          <w:sz w:val="28"/>
          <w:szCs w:val="28"/>
        </w:rPr>
        <w:t>1) осуществление контроля за исполнением администрацией городского округа Тольятти полномочий по вопросам владения, пользования и распоряжения муниципальным имуществом;</w:t>
      </w:r>
    </w:p>
    <w:p w:rsidR="0001539E" w:rsidRPr="0001539E" w:rsidRDefault="0001539E" w:rsidP="0001539E">
      <w:pPr>
        <w:widowControl w:val="0"/>
        <w:autoSpaceDE w:val="0"/>
        <w:autoSpaceDN w:val="0"/>
        <w:ind w:firstLine="709"/>
        <w:jc w:val="both"/>
        <w:rPr>
          <w:rFonts w:eastAsiaTheme="minorEastAsia"/>
          <w:b w:val="0"/>
          <w:bCs w:val="0"/>
          <w:sz w:val="28"/>
          <w:szCs w:val="28"/>
        </w:rPr>
      </w:pPr>
      <w:r w:rsidRPr="0001539E">
        <w:rPr>
          <w:rFonts w:eastAsiaTheme="minorEastAsia"/>
          <w:b w:val="0"/>
          <w:bCs w:val="0"/>
          <w:sz w:val="28"/>
          <w:szCs w:val="28"/>
        </w:rPr>
        <w:t>2) осуществление контроля за эффективным управлением администрацией городского округа Тольятти муниципальным имуществом в соответствии с критериями оценки эффективности управления имуществом, находящимся в муниципальной собственности;</w:t>
      </w:r>
    </w:p>
    <w:p w:rsidR="0001539E" w:rsidRPr="0001539E" w:rsidRDefault="0001539E" w:rsidP="0001539E">
      <w:pPr>
        <w:widowControl w:val="0"/>
        <w:autoSpaceDE w:val="0"/>
        <w:autoSpaceDN w:val="0"/>
        <w:ind w:firstLine="709"/>
        <w:jc w:val="both"/>
        <w:rPr>
          <w:rFonts w:eastAsiaTheme="minorEastAsia"/>
          <w:b w:val="0"/>
          <w:bCs w:val="0"/>
          <w:sz w:val="28"/>
          <w:szCs w:val="28"/>
        </w:rPr>
      </w:pPr>
      <w:r w:rsidRPr="0001539E">
        <w:rPr>
          <w:rFonts w:eastAsiaTheme="minorEastAsia"/>
          <w:b w:val="0"/>
          <w:bCs w:val="0"/>
          <w:sz w:val="28"/>
          <w:szCs w:val="28"/>
        </w:rPr>
        <w:t>3) осуществление контроля за исполнением бюджета по направлениям деятельности комиссии;</w:t>
      </w:r>
    </w:p>
    <w:p w:rsidR="0001539E" w:rsidRPr="0001539E" w:rsidRDefault="0001539E" w:rsidP="0001539E">
      <w:pPr>
        <w:widowControl w:val="0"/>
        <w:autoSpaceDE w:val="0"/>
        <w:autoSpaceDN w:val="0"/>
        <w:ind w:firstLine="709"/>
        <w:jc w:val="both"/>
        <w:rPr>
          <w:rFonts w:eastAsiaTheme="minorEastAsia"/>
          <w:b w:val="0"/>
          <w:bCs w:val="0"/>
          <w:sz w:val="28"/>
          <w:szCs w:val="28"/>
        </w:rPr>
      </w:pPr>
      <w:r w:rsidRPr="0001539E">
        <w:rPr>
          <w:rFonts w:eastAsiaTheme="minorEastAsia"/>
          <w:b w:val="0"/>
          <w:bCs w:val="0"/>
          <w:sz w:val="28"/>
          <w:szCs w:val="28"/>
        </w:rPr>
        <w:t>4) осуществление контроля за организацией строительства муниципального жилищного фонда, созданием условий для жилищного строительства;</w:t>
      </w:r>
    </w:p>
    <w:p w:rsidR="0001539E" w:rsidRPr="0001539E" w:rsidRDefault="0001539E" w:rsidP="0001539E">
      <w:pPr>
        <w:widowControl w:val="0"/>
        <w:autoSpaceDE w:val="0"/>
        <w:autoSpaceDN w:val="0"/>
        <w:ind w:firstLine="709"/>
        <w:jc w:val="both"/>
        <w:rPr>
          <w:rFonts w:eastAsiaTheme="minorEastAsia"/>
          <w:b w:val="0"/>
          <w:bCs w:val="0"/>
          <w:sz w:val="28"/>
          <w:szCs w:val="28"/>
        </w:rPr>
      </w:pPr>
      <w:r w:rsidRPr="0001539E">
        <w:rPr>
          <w:rFonts w:eastAsiaTheme="minorEastAsia"/>
          <w:b w:val="0"/>
          <w:bCs w:val="0"/>
          <w:sz w:val="28"/>
          <w:szCs w:val="28"/>
        </w:rPr>
        <w:t xml:space="preserve">5) осуществление контроля за исполнением Генерального плана городского округа, соблюдением Правил землепользования и застройки городского округа, выдачей разрешений на строительство и разрешений на ввод объектов в эксплуатацию при осуществлении строительства, реконструкции объектов капитального строительства, в отношении проектной документации которых экспертиза не проводится в соответствии с Градостроительным </w:t>
      </w:r>
      <w:hyperlink r:id="rId8">
        <w:r w:rsidRPr="0001539E">
          <w:rPr>
            <w:rFonts w:eastAsiaTheme="minorEastAsia"/>
            <w:b w:val="0"/>
            <w:bCs w:val="0"/>
            <w:sz w:val="28"/>
            <w:szCs w:val="28"/>
          </w:rPr>
          <w:t>кодексом</w:t>
        </w:r>
      </w:hyperlink>
      <w:r w:rsidRPr="0001539E">
        <w:rPr>
          <w:rFonts w:eastAsiaTheme="minorEastAsia"/>
          <w:b w:val="0"/>
          <w:bCs w:val="0"/>
          <w:sz w:val="28"/>
          <w:szCs w:val="28"/>
        </w:rPr>
        <w:t xml:space="preserve"> Российской Федерации, ведением информационной системы обеспечения градостроительной деятельности, осуществляемой на территории городского округа, резервированием земель и изъятием земельных участков в границах городского округа для муниципальных нужд, осуществлением муниципального земельного контроля за использованием земель городского округа; осуществлением в случаях, предусмотренных Градостроительным </w:t>
      </w:r>
      <w:hyperlink r:id="rId9">
        <w:r w:rsidRPr="0001539E">
          <w:rPr>
            <w:rFonts w:eastAsiaTheme="minorEastAsia"/>
            <w:b w:val="0"/>
            <w:bCs w:val="0"/>
            <w:sz w:val="28"/>
            <w:szCs w:val="28"/>
          </w:rPr>
          <w:t>кодексом</w:t>
        </w:r>
      </w:hyperlink>
      <w:r w:rsidRPr="0001539E">
        <w:rPr>
          <w:rFonts w:eastAsiaTheme="minorEastAsia"/>
          <w:b w:val="0"/>
          <w:bCs w:val="0"/>
          <w:sz w:val="28"/>
          <w:szCs w:val="28"/>
        </w:rPr>
        <w:t xml:space="preserve"> Российской Федерации, осмотров зданий, сооружений и выдачей рекомендаций </w:t>
      </w:r>
      <w:r w:rsidR="00FA2DB1">
        <w:rPr>
          <w:rFonts w:eastAsiaTheme="minorEastAsia"/>
          <w:b w:val="0"/>
          <w:bCs w:val="0"/>
          <w:sz w:val="28"/>
          <w:szCs w:val="28"/>
        </w:rPr>
        <w:t xml:space="preserve">                       </w:t>
      </w:r>
      <w:r w:rsidRPr="0001539E">
        <w:rPr>
          <w:rFonts w:eastAsiaTheme="minorEastAsia"/>
          <w:b w:val="0"/>
          <w:bCs w:val="0"/>
          <w:sz w:val="28"/>
          <w:szCs w:val="28"/>
        </w:rPr>
        <w:t>об устранении выявленных в ходе таких осмотров нарушений;</w:t>
      </w:r>
    </w:p>
    <w:p w:rsidR="0001539E" w:rsidRPr="0001539E" w:rsidRDefault="0001539E" w:rsidP="0001539E">
      <w:pPr>
        <w:widowControl w:val="0"/>
        <w:autoSpaceDE w:val="0"/>
        <w:autoSpaceDN w:val="0"/>
        <w:ind w:firstLine="709"/>
        <w:jc w:val="both"/>
        <w:rPr>
          <w:rFonts w:eastAsiaTheme="minorEastAsia"/>
          <w:b w:val="0"/>
          <w:bCs w:val="0"/>
          <w:sz w:val="28"/>
          <w:szCs w:val="28"/>
        </w:rPr>
      </w:pPr>
      <w:r w:rsidRPr="0001539E">
        <w:rPr>
          <w:rFonts w:eastAsiaTheme="minorEastAsia"/>
          <w:b w:val="0"/>
          <w:bCs w:val="0"/>
          <w:sz w:val="28"/>
          <w:szCs w:val="28"/>
        </w:rPr>
        <w:t xml:space="preserve">6) осуществление контроля за утверждением подготовленной на основе документов территориального планирования документации по планировке территории, за исключением случаев, предусмотренных Градостроительным </w:t>
      </w:r>
      <w:hyperlink r:id="rId10">
        <w:r w:rsidRPr="0001539E">
          <w:rPr>
            <w:rFonts w:eastAsiaTheme="minorEastAsia"/>
            <w:b w:val="0"/>
            <w:bCs w:val="0"/>
            <w:sz w:val="28"/>
            <w:szCs w:val="28"/>
          </w:rPr>
          <w:t>кодексом</w:t>
        </w:r>
      </w:hyperlink>
      <w:r w:rsidRPr="0001539E">
        <w:rPr>
          <w:rFonts w:eastAsiaTheme="minorEastAsia"/>
          <w:b w:val="0"/>
          <w:bCs w:val="0"/>
          <w:sz w:val="28"/>
          <w:szCs w:val="28"/>
        </w:rPr>
        <w:t xml:space="preserve"> Российской Федерации;</w:t>
      </w:r>
    </w:p>
    <w:p w:rsidR="0001539E" w:rsidRPr="0001539E" w:rsidRDefault="0001539E" w:rsidP="0001539E">
      <w:pPr>
        <w:widowControl w:val="0"/>
        <w:autoSpaceDE w:val="0"/>
        <w:autoSpaceDN w:val="0"/>
        <w:ind w:firstLine="709"/>
        <w:jc w:val="both"/>
        <w:rPr>
          <w:rFonts w:eastAsiaTheme="minorEastAsia"/>
          <w:b w:val="0"/>
          <w:bCs w:val="0"/>
          <w:sz w:val="28"/>
          <w:szCs w:val="28"/>
        </w:rPr>
      </w:pPr>
      <w:r w:rsidRPr="0001539E">
        <w:rPr>
          <w:rFonts w:eastAsiaTheme="minorEastAsia"/>
          <w:b w:val="0"/>
          <w:bCs w:val="0"/>
          <w:sz w:val="28"/>
          <w:szCs w:val="28"/>
        </w:rPr>
        <w:t>7) осуществление контроля за принятием решений о развитии застроенных территорий;</w:t>
      </w:r>
    </w:p>
    <w:p w:rsidR="0001539E" w:rsidRPr="0001539E" w:rsidRDefault="0001539E" w:rsidP="0001539E">
      <w:pPr>
        <w:widowControl w:val="0"/>
        <w:autoSpaceDE w:val="0"/>
        <w:autoSpaceDN w:val="0"/>
        <w:ind w:firstLine="709"/>
        <w:jc w:val="both"/>
        <w:rPr>
          <w:rFonts w:eastAsiaTheme="minorEastAsia"/>
          <w:b w:val="0"/>
          <w:bCs w:val="0"/>
          <w:sz w:val="28"/>
          <w:szCs w:val="28"/>
        </w:rPr>
      </w:pPr>
      <w:r w:rsidRPr="0001539E">
        <w:rPr>
          <w:rFonts w:eastAsiaTheme="minorEastAsia"/>
          <w:b w:val="0"/>
          <w:bCs w:val="0"/>
          <w:sz w:val="28"/>
          <w:szCs w:val="28"/>
        </w:rPr>
        <w:t xml:space="preserve">8) осуществление контроля за выдачей градостроительных планов </w:t>
      </w:r>
      <w:r w:rsidRPr="0001539E">
        <w:rPr>
          <w:rFonts w:eastAsiaTheme="minorEastAsia"/>
          <w:b w:val="0"/>
          <w:bCs w:val="0"/>
          <w:sz w:val="28"/>
          <w:szCs w:val="28"/>
        </w:rPr>
        <w:lastRenderedPageBreak/>
        <w:t>земельных участков, предоставлением разрешений на условно разрешенный вид использования земельного участка или объекта капитального строительства, предоставлением разрешений на отклонение от предельных параметров разрешенного строительства, реконструкции объектов капитального строительства;</w:t>
      </w:r>
    </w:p>
    <w:p w:rsidR="0001539E" w:rsidRPr="0001539E" w:rsidRDefault="0001539E" w:rsidP="0001539E">
      <w:pPr>
        <w:widowControl w:val="0"/>
        <w:autoSpaceDE w:val="0"/>
        <w:autoSpaceDN w:val="0"/>
        <w:ind w:firstLine="709"/>
        <w:jc w:val="both"/>
        <w:rPr>
          <w:rFonts w:eastAsiaTheme="minorEastAsia"/>
          <w:b w:val="0"/>
          <w:bCs w:val="0"/>
          <w:sz w:val="28"/>
          <w:szCs w:val="28"/>
        </w:rPr>
      </w:pPr>
      <w:r w:rsidRPr="0001539E">
        <w:rPr>
          <w:rFonts w:eastAsiaTheme="minorEastAsia"/>
          <w:b w:val="0"/>
          <w:bCs w:val="0"/>
          <w:sz w:val="28"/>
          <w:szCs w:val="28"/>
        </w:rPr>
        <w:t>9) осуществление контроля за проведением торгов на право заключения договоров на установку и эксплуатацию рекламных конструкций и заключением данных договоров в случае размещения данных конструкций на объектах, находящихся в муниципальной собственности;</w:t>
      </w:r>
    </w:p>
    <w:p w:rsidR="0001539E" w:rsidRPr="0001539E" w:rsidRDefault="0001539E" w:rsidP="0001539E">
      <w:pPr>
        <w:widowControl w:val="0"/>
        <w:autoSpaceDE w:val="0"/>
        <w:autoSpaceDN w:val="0"/>
        <w:ind w:firstLine="709"/>
        <w:jc w:val="both"/>
        <w:rPr>
          <w:rFonts w:eastAsiaTheme="minorEastAsia"/>
          <w:b w:val="0"/>
          <w:bCs w:val="0"/>
          <w:sz w:val="28"/>
          <w:szCs w:val="28"/>
        </w:rPr>
      </w:pPr>
      <w:r w:rsidRPr="0001539E">
        <w:rPr>
          <w:rFonts w:eastAsiaTheme="minorEastAsia"/>
          <w:b w:val="0"/>
          <w:bCs w:val="0"/>
          <w:sz w:val="28"/>
          <w:szCs w:val="28"/>
        </w:rPr>
        <w:t xml:space="preserve">10) осуществление контроля за осуществлением в пределах, установленных водным законодательством Российской Федерации, полномочий собственника водных объектов, установлением правил использования водных объектов общего пользования для личных и бытовых нужд и информированием населения об ограничениях использования таких водных объектов, включая обеспечение свободного доступа граждан </w:t>
      </w:r>
      <w:r w:rsidR="00FA2DB1">
        <w:rPr>
          <w:rFonts w:eastAsiaTheme="minorEastAsia"/>
          <w:b w:val="0"/>
          <w:bCs w:val="0"/>
          <w:sz w:val="28"/>
          <w:szCs w:val="28"/>
        </w:rPr>
        <w:t xml:space="preserve">                       </w:t>
      </w:r>
      <w:r w:rsidRPr="0001539E">
        <w:rPr>
          <w:rFonts w:eastAsiaTheme="minorEastAsia"/>
          <w:b w:val="0"/>
          <w:bCs w:val="0"/>
          <w:sz w:val="28"/>
          <w:szCs w:val="28"/>
        </w:rPr>
        <w:t>к водным объектам общего пользования и их береговым полосам;</w:t>
      </w:r>
    </w:p>
    <w:p w:rsidR="0001539E" w:rsidRPr="0001539E" w:rsidRDefault="0001539E" w:rsidP="0001539E">
      <w:pPr>
        <w:widowControl w:val="0"/>
        <w:autoSpaceDE w:val="0"/>
        <w:autoSpaceDN w:val="0"/>
        <w:ind w:firstLine="709"/>
        <w:jc w:val="both"/>
        <w:rPr>
          <w:rFonts w:eastAsiaTheme="minorEastAsia"/>
          <w:b w:val="0"/>
          <w:bCs w:val="0"/>
          <w:sz w:val="28"/>
          <w:szCs w:val="28"/>
        </w:rPr>
      </w:pPr>
      <w:r w:rsidRPr="0001539E">
        <w:rPr>
          <w:rFonts w:eastAsiaTheme="minorEastAsia"/>
          <w:b w:val="0"/>
          <w:bCs w:val="0"/>
          <w:sz w:val="28"/>
          <w:szCs w:val="28"/>
        </w:rPr>
        <w:t>11) осуществление контроля за управлением и распоряжением земельными участками, находящимися в муниципальной собственности;</w:t>
      </w:r>
    </w:p>
    <w:p w:rsidR="0001539E" w:rsidRPr="0001539E" w:rsidRDefault="0001539E" w:rsidP="0001539E">
      <w:pPr>
        <w:widowControl w:val="0"/>
        <w:autoSpaceDE w:val="0"/>
        <w:autoSpaceDN w:val="0"/>
        <w:ind w:firstLine="709"/>
        <w:jc w:val="both"/>
        <w:rPr>
          <w:rFonts w:eastAsiaTheme="minorEastAsia"/>
          <w:b w:val="0"/>
          <w:bCs w:val="0"/>
          <w:sz w:val="28"/>
          <w:szCs w:val="28"/>
        </w:rPr>
      </w:pPr>
      <w:r w:rsidRPr="0001539E">
        <w:rPr>
          <w:rFonts w:eastAsiaTheme="minorEastAsia"/>
          <w:b w:val="0"/>
          <w:bCs w:val="0"/>
          <w:sz w:val="28"/>
          <w:szCs w:val="28"/>
        </w:rPr>
        <w:t>12) контроль за осуществлением муниципального контроля в области охраны и использования особо охраняемых природных территорий местного значения;</w:t>
      </w:r>
    </w:p>
    <w:p w:rsidR="0001539E" w:rsidRPr="0001539E" w:rsidRDefault="0001539E" w:rsidP="0001539E">
      <w:pPr>
        <w:widowControl w:val="0"/>
        <w:autoSpaceDE w:val="0"/>
        <w:autoSpaceDN w:val="0"/>
        <w:ind w:firstLine="709"/>
        <w:jc w:val="both"/>
        <w:rPr>
          <w:rFonts w:eastAsiaTheme="minorEastAsia"/>
          <w:b w:val="0"/>
          <w:bCs w:val="0"/>
          <w:sz w:val="28"/>
          <w:szCs w:val="28"/>
        </w:rPr>
      </w:pPr>
      <w:r w:rsidRPr="0001539E">
        <w:rPr>
          <w:rFonts w:eastAsiaTheme="minorEastAsia"/>
          <w:b w:val="0"/>
          <w:bCs w:val="0"/>
          <w:sz w:val="28"/>
          <w:szCs w:val="28"/>
        </w:rPr>
        <w:t>13) осуществление контроля за обеспечением выполнения работ, необходимых для создания искусственных земельных участков для нужд городского округа в соответствии с федеральным законом;</w:t>
      </w:r>
    </w:p>
    <w:p w:rsidR="0001539E" w:rsidRPr="0001539E" w:rsidRDefault="0001539E" w:rsidP="0001539E">
      <w:pPr>
        <w:widowControl w:val="0"/>
        <w:autoSpaceDE w:val="0"/>
        <w:autoSpaceDN w:val="0"/>
        <w:ind w:firstLine="709"/>
        <w:jc w:val="both"/>
        <w:rPr>
          <w:rFonts w:eastAsiaTheme="minorEastAsia"/>
          <w:b w:val="0"/>
          <w:bCs w:val="0"/>
          <w:sz w:val="28"/>
          <w:szCs w:val="28"/>
        </w:rPr>
      </w:pPr>
      <w:r w:rsidRPr="0001539E">
        <w:rPr>
          <w:rFonts w:eastAsiaTheme="minorEastAsia"/>
          <w:b w:val="0"/>
          <w:bCs w:val="0"/>
          <w:sz w:val="28"/>
          <w:szCs w:val="28"/>
        </w:rPr>
        <w:t xml:space="preserve">14) осуществление контроля за разработкой, утверждением </w:t>
      </w:r>
      <w:r w:rsidR="00FA2DB1">
        <w:rPr>
          <w:rFonts w:eastAsiaTheme="minorEastAsia"/>
          <w:b w:val="0"/>
          <w:bCs w:val="0"/>
          <w:sz w:val="28"/>
          <w:szCs w:val="28"/>
        </w:rPr>
        <w:t xml:space="preserve">                           </w:t>
      </w:r>
      <w:r w:rsidRPr="0001539E">
        <w:rPr>
          <w:rFonts w:eastAsiaTheme="minorEastAsia"/>
          <w:b w:val="0"/>
          <w:bCs w:val="0"/>
          <w:sz w:val="28"/>
          <w:szCs w:val="28"/>
        </w:rPr>
        <w:t>и реализацией муниципальных программ по направлениям деятельности постоянной комиссии;</w:t>
      </w:r>
    </w:p>
    <w:p w:rsidR="0001539E" w:rsidRPr="0001539E" w:rsidRDefault="0001539E" w:rsidP="0001539E">
      <w:pPr>
        <w:widowControl w:val="0"/>
        <w:autoSpaceDE w:val="0"/>
        <w:autoSpaceDN w:val="0"/>
        <w:ind w:firstLine="709"/>
        <w:jc w:val="both"/>
        <w:rPr>
          <w:rFonts w:eastAsiaTheme="minorEastAsia"/>
          <w:b w:val="0"/>
          <w:bCs w:val="0"/>
          <w:sz w:val="28"/>
          <w:szCs w:val="28"/>
        </w:rPr>
      </w:pPr>
      <w:r w:rsidRPr="0001539E">
        <w:rPr>
          <w:rFonts w:eastAsiaTheme="minorEastAsia"/>
          <w:b w:val="0"/>
          <w:bCs w:val="0"/>
          <w:sz w:val="28"/>
          <w:szCs w:val="28"/>
        </w:rPr>
        <w:t>15) осуществление контроля за разработкой и реализацией муниципальных программ по использованию и охране земель, повышению плодородия почв;</w:t>
      </w:r>
    </w:p>
    <w:p w:rsidR="0001539E" w:rsidRPr="0001539E" w:rsidRDefault="0001539E" w:rsidP="0001539E">
      <w:pPr>
        <w:widowControl w:val="0"/>
        <w:autoSpaceDE w:val="0"/>
        <w:autoSpaceDN w:val="0"/>
        <w:ind w:firstLine="709"/>
        <w:jc w:val="both"/>
        <w:rPr>
          <w:rFonts w:eastAsiaTheme="minorEastAsia"/>
          <w:b w:val="0"/>
          <w:bCs w:val="0"/>
          <w:sz w:val="28"/>
          <w:szCs w:val="28"/>
        </w:rPr>
      </w:pPr>
      <w:r w:rsidRPr="0001539E">
        <w:rPr>
          <w:rFonts w:eastAsiaTheme="minorEastAsia"/>
          <w:b w:val="0"/>
          <w:bCs w:val="0"/>
          <w:sz w:val="28"/>
          <w:szCs w:val="28"/>
        </w:rPr>
        <w:t xml:space="preserve">16) осуществление контроля за отнесением земель, находящихся </w:t>
      </w:r>
      <w:r w:rsidR="00FA2DB1">
        <w:rPr>
          <w:rFonts w:eastAsiaTheme="minorEastAsia"/>
          <w:b w:val="0"/>
          <w:bCs w:val="0"/>
          <w:sz w:val="28"/>
          <w:szCs w:val="28"/>
        </w:rPr>
        <w:t xml:space="preserve">                     </w:t>
      </w:r>
      <w:r w:rsidRPr="0001539E">
        <w:rPr>
          <w:rFonts w:eastAsiaTheme="minorEastAsia"/>
          <w:b w:val="0"/>
          <w:bCs w:val="0"/>
          <w:sz w:val="28"/>
          <w:szCs w:val="28"/>
        </w:rPr>
        <w:t>в муниципальной и частной собственности, за исключением земель сельскохозяйственного назначения, к категориям, перевод их из одной категории в другую в порядке и случаях, предусмотренных федеральным законодательством;</w:t>
      </w:r>
    </w:p>
    <w:p w:rsidR="0001539E" w:rsidRPr="0001539E" w:rsidRDefault="0001539E" w:rsidP="0001539E">
      <w:pPr>
        <w:widowControl w:val="0"/>
        <w:autoSpaceDE w:val="0"/>
        <w:autoSpaceDN w:val="0"/>
        <w:ind w:firstLine="709"/>
        <w:jc w:val="both"/>
        <w:rPr>
          <w:rFonts w:eastAsiaTheme="minorEastAsia"/>
          <w:b w:val="0"/>
          <w:bCs w:val="0"/>
          <w:sz w:val="28"/>
          <w:szCs w:val="28"/>
        </w:rPr>
      </w:pPr>
      <w:r w:rsidRPr="0001539E">
        <w:rPr>
          <w:rFonts w:eastAsiaTheme="minorEastAsia"/>
          <w:b w:val="0"/>
          <w:bCs w:val="0"/>
          <w:sz w:val="28"/>
          <w:szCs w:val="28"/>
        </w:rPr>
        <w:t xml:space="preserve">17) осуществление контроля за установлением публичного сервитута </w:t>
      </w:r>
      <w:r w:rsidR="00FA2DB1">
        <w:rPr>
          <w:rFonts w:eastAsiaTheme="minorEastAsia"/>
          <w:b w:val="0"/>
          <w:bCs w:val="0"/>
          <w:sz w:val="28"/>
          <w:szCs w:val="28"/>
        </w:rPr>
        <w:t xml:space="preserve">             </w:t>
      </w:r>
      <w:r w:rsidRPr="0001539E">
        <w:rPr>
          <w:rFonts w:eastAsiaTheme="minorEastAsia"/>
          <w:b w:val="0"/>
          <w:bCs w:val="0"/>
          <w:sz w:val="28"/>
          <w:szCs w:val="28"/>
        </w:rPr>
        <w:t>в интересах местного самоуправления или местного населения;</w:t>
      </w:r>
    </w:p>
    <w:p w:rsidR="0001539E" w:rsidRPr="0001539E" w:rsidRDefault="0001539E" w:rsidP="0001539E">
      <w:pPr>
        <w:widowControl w:val="0"/>
        <w:autoSpaceDE w:val="0"/>
        <w:autoSpaceDN w:val="0"/>
        <w:ind w:firstLine="709"/>
        <w:jc w:val="both"/>
        <w:rPr>
          <w:rFonts w:eastAsiaTheme="minorEastAsia"/>
          <w:b w:val="0"/>
          <w:bCs w:val="0"/>
          <w:sz w:val="28"/>
          <w:szCs w:val="28"/>
        </w:rPr>
      </w:pPr>
      <w:r w:rsidRPr="0001539E">
        <w:rPr>
          <w:rFonts w:eastAsiaTheme="minorEastAsia"/>
          <w:b w:val="0"/>
          <w:bCs w:val="0"/>
          <w:sz w:val="28"/>
          <w:szCs w:val="28"/>
        </w:rPr>
        <w:t xml:space="preserve">18) осуществление контроля за предоставлением гражданам </w:t>
      </w:r>
      <w:r w:rsidR="00FA2DB1">
        <w:rPr>
          <w:rFonts w:eastAsiaTheme="minorEastAsia"/>
          <w:b w:val="0"/>
          <w:bCs w:val="0"/>
          <w:sz w:val="28"/>
          <w:szCs w:val="28"/>
        </w:rPr>
        <w:t xml:space="preserve">                           </w:t>
      </w:r>
      <w:r w:rsidRPr="0001539E">
        <w:rPr>
          <w:rFonts w:eastAsiaTheme="minorEastAsia"/>
          <w:b w:val="0"/>
          <w:bCs w:val="0"/>
          <w:sz w:val="28"/>
          <w:szCs w:val="28"/>
        </w:rPr>
        <w:t>и юридическим лицам земельных участков, находящихся на территории городского округа до разграничения государственной собственности на землю в соответствии с действующим законодательством, а также земельных участков, находящихся в муниципальной собственности;</w:t>
      </w:r>
    </w:p>
    <w:p w:rsidR="0001539E" w:rsidRPr="0001539E" w:rsidRDefault="0001539E" w:rsidP="0001539E">
      <w:pPr>
        <w:widowControl w:val="0"/>
        <w:autoSpaceDE w:val="0"/>
        <w:autoSpaceDN w:val="0"/>
        <w:ind w:firstLine="709"/>
        <w:jc w:val="both"/>
        <w:rPr>
          <w:rFonts w:eastAsiaTheme="minorEastAsia"/>
          <w:b w:val="0"/>
          <w:bCs w:val="0"/>
          <w:sz w:val="28"/>
          <w:szCs w:val="28"/>
        </w:rPr>
      </w:pPr>
      <w:r w:rsidRPr="0001539E">
        <w:rPr>
          <w:rFonts w:eastAsiaTheme="minorEastAsia"/>
          <w:b w:val="0"/>
          <w:bCs w:val="0"/>
          <w:sz w:val="28"/>
          <w:szCs w:val="28"/>
        </w:rPr>
        <w:t xml:space="preserve">19) осуществление контроля за информированием граждан </w:t>
      </w:r>
      <w:r w:rsidR="00FA2DB1">
        <w:rPr>
          <w:rFonts w:eastAsiaTheme="minorEastAsia"/>
          <w:b w:val="0"/>
          <w:bCs w:val="0"/>
          <w:sz w:val="28"/>
          <w:szCs w:val="28"/>
        </w:rPr>
        <w:t xml:space="preserve">                              </w:t>
      </w:r>
      <w:r w:rsidRPr="0001539E">
        <w:rPr>
          <w:rFonts w:eastAsiaTheme="minorEastAsia"/>
          <w:b w:val="0"/>
          <w:bCs w:val="0"/>
          <w:sz w:val="28"/>
          <w:szCs w:val="28"/>
        </w:rPr>
        <w:t xml:space="preserve">и юридических лиц о сроках и условиях предоставления земельных участков, находящихся на территории городского округа до разграничения </w:t>
      </w:r>
      <w:r w:rsidRPr="0001539E">
        <w:rPr>
          <w:rFonts w:eastAsiaTheme="minorEastAsia"/>
          <w:b w:val="0"/>
          <w:bCs w:val="0"/>
          <w:sz w:val="28"/>
          <w:szCs w:val="28"/>
        </w:rPr>
        <w:lastRenderedPageBreak/>
        <w:t>государственной собственности на землю, а также земельных участков, находящихся в муниципальной собственности, в случаях, предусмотренных федеральным законодательством;</w:t>
      </w:r>
    </w:p>
    <w:p w:rsidR="0001539E" w:rsidRPr="0001539E" w:rsidRDefault="0001539E" w:rsidP="0001539E">
      <w:pPr>
        <w:widowControl w:val="0"/>
        <w:autoSpaceDE w:val="0"/>
        <w:autoSpaceDN w:val="0"/>
        <w:ind w:firstLine="709"/>
        <w:jc w:val="both"/>
        <w:rPr>
          <w:rFonts w:eastAsiaTheme="minorEastAsia"/>
          <w:b w:val="0"/>
          <w:bCs w:val="0"/>
          <w:sz w:val="28"/>
          <w:szCs w:val="28"/>
        </w:rPr>
      </w:pPr>
      <w:r w:rsidRPr="0001539E">
        <w:rPr>
          <w:rFonts w:eastAsiaTheme="minorEastAsia"/>
          <w:b w:val="0"/>
          <w:bCs w:val="0"/>
          <w:sz w:val="28"/>
          <w:szCs w:val="28"/>
        </w:rPr>
        <w:t xml:space="preserve">20) осуществление контроля за соблюдением </w:t>
      </w:r>
      <w:hyperlink r:id="rId11">
        <w:r w:rsidRPr="0001539E">
          <w:rPr>
            <w:rFonts w:eastAsiaTheme="minorEastAsia"/>
            <w:b w:val="0"/>
            <w:bCs w:val="0"/>
            <w:sz w:val="28"/>
            <w:szCs w:val="28"/>
          </w:rPr>
          <w:t>Положения</w:t>
        </w:r>
      </w:hyperlink>
      <w:r w:rsidRPr="0001539E">
        <w:rPr>
          <w:rFonts w:eastAsiaTheme="minorEastAsia"/>
          <w:b w:val="0"/>
          <w:bCs w:val="0"/>
          <w:sz w:val="28"/>
          <w:szCs w:val="28"/>
        </w:rPr>
        <w:t xml:space="preserve"> </w:t>
      </w:r>
      <w:r w:rsidR="00FA2DB1">
        <w:rPr>
          <w:rFonts w:eastAsiaTheme="minorEastAsia"/>
          <w:b w:val="0"/>
          <w:bCs w:val="0"/>
          <w:sz w:val="28"/>
          <w:szCs w:val="28"/>
        </w:rPr>
        <w:t xml:space="preserve">                           </w:t>
      </w:r>
      <w:r w:rsidRPr="0001539E">
        <w:rPr>
          <w:rFonts w:eastAsiaTheme="minorEastAsia"/>
          <w:b w:val="0"/>
          <w:bCs w:val="0"/>
          <w:sz w:val="28"/>
          <w:szCs w:val="28"/>
        </w:rPr>
        <w:t>об организации и проведении общественных обсуждений или публичных слушаний по вопросам градостроительной деятельности на территории городского округа Тольятти;</w:t>
      </w:r>
    </w:p>
    <w:p w:rsidR="0001539E" w:rsidRPr="0001539E" w:rsidRDefault="0001539E" w:rsidP="0001539E">
      <w:pPr>
        <w:widowControl w:val="0"/>
        <w:autoSpaceDE w:val="0"/>
        <w:autoSpaceDN w:val="0"/>
        <w:ind w:firstLine="709"/>
        <w:jc w:val="both"/>
        <w:rPr>
          <w:rFonts w:eastAsiaTheme="minorEastAsia"/>
          <w:b w:val="0"/>
          <w:bCs w:val="0"/>
          <w:sz w:val="28"/>
          <w:szCs w:val="28"/>
        </w:rPr>
      </w:pPr>
      <w:r w:rsidRPr="0001539E">
        <w:rPr>
          <w:rFonts w:eastAsiaTheme="minorEastAsia"/>
          <w:b w:val="0"/>
          <w:bCs w:val="0"/>
          <w:sz w:val="28"/>
          <w:szCs w:val="28"/>
        </w:rPr>
        <w:t xml:space="preserve">21) осуществление контроля за направлением уведомления </w:t>
      </w:r>
      <w:r w:rsidR="00FA2DB1">
        <w:rPr>
          <w:rFonts w:eastAsiaTheme="minorEastAsia"/>
          <w:b w:val="0"/>
          <w:bCs w:val="0"/>
          <w:sz w:val="28"/>
          <w:szCs w:val="28"/>
        </w:rPr>
        <w:t xml:space="preserve">                            </w:t>
      </w:r>
      <w:r w:rsidRPr="0001539E">
        <w:rPr>
          <w:rFonts w:eastAsiaTheme="minorEastAsia"/>
          <w:b w:val="0"/>
          <w:bCs w:val="0"/>
          <w:sz w:val="28"/>
          <w:szCs w:val="28"/>
        </w:rPr>
        <w:t xml:space="preserve">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</w:t>
      </w:r>
      <w:r w:rsidR="00FA2DB1">
        <w:rPr>
          <w:rFonts w:eastAsiaTheme="minorEastAsia"/>
          <w:b w:val="0"/>
          <w:bCs w:val="0"/>
          <w:sz w:val="28"/>
          <w:szCs w:val="28"/>
        </w:rPr>
        <w:t xml:space="preserve">                     </w:t>
      </w:r>
      <w:r w:rsidRPr="0001539E">
        <w:rPr>
          <w:rFonts w:eastAsiaTheme="minorEastAsia"/>
          <w:b w:val="0"/>
          <w:bCs w:val="0"/>
          <w:sz w:val="28"/>
          <w:szCs w:val="28"/>
        </w:rPr>
        <w:t>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территории городского округа Тольятти;</w:t>
      </w:r>
    </w:p>
    <w:p w:rsidR="0001539E" w:rsidRPr="0001539E" w:rsidRDefault="0001539E" w:rsidP="0001539E">
      <w:pPr>
        <w:widowControl w:val="0"/>
        <w:autoSpaceDE w:val="0"/>
        <w:autoSpaceDN w:val="0"/>
        <w:ind w:firstLine="709"/>
        <w:jc w:val="both"/>
        <w:rPr>
          <w:rFonts w:eastAsiaTheme="minorEastAsia"/>
          <w:b w:val="0"/>
          <w:bCs w:val="0"/>
          <w:sz w:val="28"/>
          <w:szCs w:val="28"/>
        </w:rPr>
      </w:pPr>
      <w:r w:rsidRPr="0001539E">
        <w:rPr>
          <w:rFonts w:eastAsiaTheme="minorEastAsia"/>
          <w:b w:val="0"/>
          <w:bCs w:val="0"/>
          <w:sz w:val="28"/>
          <w:szCs w:val="28"/>
        </w:rPr>
        <w:t xml:space="preserve">22) осуществление контроля за принятием в соответствии </w:t>
      </w:r>
      <w:r w:rsidR="00FA2DB1">
        <w:rPr>
          <w:rFonts w:eastAsiaTheme="minorEastAsia"/>
          <w:b w:val="0"/>
          <w:bCs w:val="0"/>
          <w:sz w:val="28"/>
          <w:szCs w:val="28"/>
        </w:rPr>
        <w:t xml:space="preserve">                           </w:t>
      </w:r>
      <w:r w:rsidRPr="0001539E">
        <w:rPr>
          <w:rFonts w:eastAsiaTheme="minorEastAsia"/>
          <w:b w:val="0"/>
          <w:bCs w:val="0"/>
          <w:sz w:val="28"/>
          <w:szCs w:val="28"/>
        </w:rPr>
        <w:t xml:space="preserve">с гражданским законодательством Российской Федерации решения о сносе самовольной постройки или ее приведении в соответствие с установленными требованиями,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осуществлением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2">
        <w:r w:rsidRPr="0001539E">
          <w:rPr>
            <w:rFonts w:eastAsiaTheme="minorEastAsia"/>
            <w:b w:val="0"/>
            <w:bCs w:val="0"/>
            <w:sz w:val="28"/>
            <w:szCs w:val="28"/>
          </w:rPr>
          <w:t>кодексом</w:t>
        </w:r>
      </w:hyperlink>
      <w:r w:rsidRPr="0001539E">
        <w:rPr>
          <w:rFonts w:eastAsiaTheme="minorEastAsia"/>
          <w:b w:val="0"/>
          <w:bCs w:val="0"/>
          <w:sz w:val="28"/>
          <w:szCs w:val="28"/>
        </w:rPr>
        <w:t xml:space="preserve"> Российской Федерации;</w:t>
      </w:r>
    </w:p>
    <w:p w:rsidR="0001539E" w:rsidRPr="0001539E" w:rsidRDefault="0001539E" w:rsidP="0001539E">
      <w:pPr>
        <w:widowControl w:val="0"/>
        <w:autoSpaceDE w:val="0"/>
        <w:autoSpaceDN w:val="0"/>
        <w:ind w:firstLine="709"/>
        <w:jc w:val="both"/>
        <w:rPr>
          <w:rFonts w:eastAsiaTheme="minorEastAsia"/>
          <w:b w:val="0"/>
          <w:bCs w:val="0"/>
          <w:sz w:val="28"/>
          <w:szCs w:val="28"/>
        </w:rPr>
      </w:pPr>
      <w:r w:rsidRPr="0001539E">
        <w:rPr>
          <w:rFonts w:eastAsiaTheme="minorEastAsia"/>
          <w:b w:val="0"/>
          <w:bCs w:val="0"/>
          <w:sz w:val="28"/>
          <w:szCs w:val="28"/>
        </w:rPr>
        <w:t xml:space="preserve">23) осуществление контроля за организацией в соответствии </w:t>
      </w:r>
      <w:r w:rsidR="00FA2DB1">
        <w:rPr>
          <w:rFonts w:eastAsiaTheme="minorEastAsia"/>
          <w:b w:val="0"/>
          <w:bCs w:val="0"/>
          <w:sz w:val="28"/>
          <w:szCs w:val="28"/>
        </w:rPr>
        <w:t xml:space="preserve">                         </w:t>
      </w:r>
      <w:r w:rsidRPr="0001539E">
        <w:rPr>
          <w:rFonts w:eastAsiaTheme="minorEastAsia"/>
          <w:b w:val="0"/>
          <w:bCs w:val="0"/>
          <w:sz w:val="28"/>
          <w:szCs w:val="28"/>
        </w:rPr>
        <w:t xml:space="preserve">с федеральным законом выполнения комплексных кадастровых работ </w:t>
      </w:r>
      <w:r w:rsidR="00FA2DB1">
        <w:rPr>
          <w:rFonts w:eastAsiaTheme="minorEastAsia"/>
          <w:b w:val="0"/>
          <w:bCs w:val="0"/>
          <w:sz w:val="28"/>
          <w:szCs w:val="28"/>
        </w:rPr>
        <w:t xml:space="preserve">                    </w:t>
      </w:r>
      <w:r w:rsidRPr="0001539E">
        <w:rPr>
          <w:rFonts w:eastAsiaTheme="minorEastAsia"/>
          <w:b w:val="0"/>
          <w:bCs w:val="0"/>
          <w:sz w:val="28"/>
          <w:szCs w:val="28"/>
        </w:rPr>
        <w:t>и утверждения карты-плана территории;</w:t>
      </w:r>
    </w:p>
    <w:p w:rsidR="0001539E" w:rsidRPr="0001539E" w:rsidRDefault="0001539E" w:rsidP="0001539E">
      <w:pPr>
        <w:widowControl w:val="0"/>
        <w:autoSpaceDE w:val="0"/>
        <w:autoSpaceDN w:val="0"/>
        <w:ind w:firstLine="709"/>
        <w:jc w:val="both"/>
        <w:rPr>
          <w:rFonts w:eastAsiaTheme="minorEastAsia"/>
          <w:b w:val="0"/>
          <w:bCs w:val="0"/>
          <w:sz w:val="28"/>
          <w:szCs w:val="28"/>
        </w:rPr>
      </w:pPr>
      <w:r w:rsidRPr="0001539E">
        <w:rPr>
          <w:rFonts w:eastAsiaTheme="minorEastAsia"/>
          <w:b w:val="0"/>
          <w:bCs w:val="0"/>
          <w:sz w:val="28"/>
          <w:szCs w:val="28"/>
        </w:rPr>
        <w:t xml:space="preserve">24) осуществление контроля за принятием решения и проведением на территории городского округа Тольятти мероприятий по выявлению правообладателей ранее учтенных объектов недвижимости, направлением сведений о правообладателях данных объектов недвижимости для внесения </w:t>
      </w:r>
      <w:r w:rsidR="00FA2DB1">
        <w:rPr>
          <w:rFonts w:eastAsiaTheme="minorEastAsia"/>
          <w:b w:val="0"/>
          <w:bCs w:val="0"/>
          <w:sz w:val="28"/>
          <w:szCs w:val="28"/>
        </w:rPr>
        <w:t xml:space="preserve">               </w:t>
      </w:r>
      <w:r w:rsidRPr="0001539E">
        <w:rPr>
          <w:rFonts w:eastAsiaTheme="minorEastAsia"/>
          <w:b w:val="0"/>
          <w:bCs w:val="0"/>
          <w:sz w:val="28"/>
          <w:szCs w:val="28"/>
        </w:rPr>
        <w:t>в Единый государственный реестр недвижимости.</w:t>
      </w:r>
    </w:p>
    <w:p w:rsidR="001F7EC9" w:rsidRPr="005B7C26" w:rsidRDefault="001F7EC9" w:rsidP="001F7EC9">
      <w:pPr>
        <w:widowControl w:val="0"/>
        <w:jc w:val="center"/>
        <w:rPr>
          <w:rFonts w:eastAsia="Times New Roman"/>
          <w:b w:val="0"/>
          <w:bCs w:val="0"/>
          <w:sz w:val="28"/>
          <w:szCs w:val="28"/>
        </w:rPr>
      </w:pPr>
    </w:p>
    <w:p w:rsidR="00C55EE5" w:rsidRPr="005B7C26" w:rsidRDefault="00C55EE5" w:rsidP="005B7C26">
      <w:pPr>
        <w:widowControl w:val="0"/>
        <w:jc w:val="center"/>
        <w:rPr>
          <w:rFonts w:eastAsia="Times New Roman"/>
          <w:b w:val="0"/>
          <w:bCs w:val="0"/>
          <w:sz w:val="28"/>
          <w:szCs w:val="28"/>
        </w:rPr>
      </w:pPr>
      <w:r w:rsidRPr="005B7C26">
        <w:rPr>
          <w:rFonts w:eastAsia="Times New Roman"/>
          <w:b w:val="0"/>
          <w:bCs w:val="0"/>
          <w:sz w:val="28"/>
          <w:szCs w:val="28"/>
        </w:rPr>
        <w:t>3. Анализ вопросов, рассмотренных на заседаниях комиссии</w:t>
      </w:r>
    </w:p>
    <w:p w:rsidR="00C55EE5" w:rsidRPr="005B7C26" w:rsidRDefault="00C55EE5" w:rsidP="005B7C26">
      <w:pPr>
        <w:widowControl w:val="0"/>
        <w:jc w:val="center"/>
        <w:rPr>
          <w:rFonts w:eastAsia="Times New Roman"/>
          <w:b w:val="0"/>
          <w:bCs w:val="0"/>
          <w:sz w:val="28"/>
          <w:szCs w:val="28"/>
        </w:rPr>
      </w:pPr>
    </w:p>
    <w:p w:rsidR="00C55EE5" w:rsidRPr="009656DB" w:rsidRDefault="00C55EE5" w:rsidP="005B7C26">
      <w:pPr>
        <w:ind w:firstLine="709"/>
        <w:jc w:val="both"/>
        <w:rPr>
          <w:b w:val="0"/>
          <w:sz w:val="28"/>
          <w:szCs w:val="28"/>
        </w:rPr>
      </w:pPr>
      <w:r w:rsidRPr="002F6A9F">
        <w:rPr>
          <w:b w:val="0"/>
          <w:sz w:val="28"/>
          <w:szCs w:val="28"/>
        </w:rPr>
        <w:t xml:space="preserve">На заседаниях </w:t>
      </w:r>
      <w:r w:rsidRPr="009656DB">
        <w:rPr>
          <w:b w:val="0"/>
          <w:sz w:val="28"/>
          <w:szCs w:val="28"/>
        </w:rPr>
        <w:t>постоянной комиссии в 202</w:t>
      </w:r>
      <w:r w:rsidR="001F7EC9" w:rsidRPr="009656DB">
        <w:rPr>
          <w:b w:val="0"/>
          <w:sz w:val="28"/>
          <w:szCs w:val="28"/>
        </w:rPr>
        <w:t>3</w:t>
      </w:r>
      <w:r w:rsidRPr="009656DB">
        <w:rPr>
          <w:b w:val="0"/>
          <w:sz w:val="28"/>
          <w:szCs w:val="28"/>
        </w:rPr>
        <w:t xml:space="preserve"> году рассмотрено </w:t>
      </w:r>
      <w:r w:rsidR="00380ED1" w:rsidRPr="009656DB">
        <w:rPr>
          <w:b w:val="0"/>
          <w:sz w:val="28"/>
          <w:szCs w:val="28"/>
        </w:rPr>
        <w:t xml:space="preserve">               </w:t>
      </w:r>
      <w:r w:rsidR="00712678" w:rsidRPr="009656DB">
        <w:rPr>
          <w:b w:val="0"/>
          <w:sz w:val="28"/>
          <w:szCs w:val="28"/>
        </w:rPr>
        <w:t>48</w:t>
      </w:r>
      <w:r w:rsidRPr="009656DB">
        <w:rPr>
          <w:b w:val="0"/>
          <w:sz w:val="28"/>
          <w:szCs w:val="28"/>
        </w:rPr>
        <w:t xml:space="preserve"> вопрос</w:t>
      </w:r>
      <w:r w:rsidR="00FB5EFC" w:rsidRPr="009656DB">
        <w:rPr>
          <w:b w:val="0"/>
          <w:sz w:val="28"/>
          <w:szCs w:val="28"/>
        </w:rPr>
        <w:t>ов</w:t>
      </w:r>
      <w:r w:rsidRPr="009656DB">
        <w:rPr>
          <w:b w:val="0"/>
          <w:i/>
          <w:sz w:val="28"/>
          <w:szCs w:val="28"/>
        </w:rPr>
        <w:t>,</w:t>
      </w:r>
      <w:r w:rsidRPr="009656DB">
        <w:rPr>
          <w:b w:val="0"/>
          <w:sz w:val="28"/>
          <w:szCs w:val="28"/>
        </w:rPr>
        <w:t xml:space="preserve"> из которых </w:t>
      </w:r>
      <w:r w:rsidR="009656DB" w:rsidRPr="009656DB">
        <w:rPr>
          <w:b w:val="0"/>
          <w:sz w:val="28"/>
          <w:szCs w:val="28"/>
        </w:rPr>
        <w:t>3</w:t>
      </w:r>
      <w:r w:rsidR="003A17D5">
        <w:rPr>
          <w:b w:val="0"/>
          <w:sz w:val="28"/>
          <w:szCs w:val="28"/>
        </w:rPr>
        <w:t>4</w:t>
      </w:r>
      <w:r w:rsidRPr="009656DB">
        <w:rPr>
          <w:b w:val="0"/>
          <w:sz w:val="28"/>
          <w:szCs w:val="28"/>
        </w:rPr>
        <w:t xml:space="preserve"> вопрос</w:t>
      </w:r>
      <w:r w:rsidR="00CC569E">
        <w:rPr>
          <w:b w:val="0"/>
          <w:sz w:val="28"/>
          <w:szCs w:val="28"/>
        </w:rPr>
        <w:t>а</w:t>
      </w:r>
      <w:r w:rsidR="00CF44A8" w:rsidRPr="009656DB">
        <w:rPr>
          <w:b w:val="0"/>
          <w:sz w:val="28"/>
          <w:szCs w:val="28"/>
        </w:rPr>
        <w:t>,</w:t>
      </w:r>
      <w:r w:rsidRPr="009656DB">
        <w:rPr>
          <w:b w:val="0"/>
          <w:sz w:val="28"/>
          <w:szCs w:val="28"/>
        </w:rPr>
        <w:t xml:space="preserve"> или</w:t>
      </w:r>
      <w:r w:rsidR="00C8538E" w:rsidRPr="009656DB">
        <w:rPr>
          <w:b w:val="0"/>
          <w:sz w:val="28"/>
          <w:szCs w:val="28"/>
        </w:rPr>
        <w:t xml:space="preserve"> </w:t>
      </w:r>
      <w:r w:rsidR="003A17D5" w:rsidRPr="003A17D5">
        <w:rPr>
          <w:b w:val="0"/>
          <w:color w:val="000000" w:themeColor="text1"/>
          <w:sz w:val="28"/>
          <w:szCs w:val="28"/>
        </w:rPr>
        <w:t>71</w:t>
      </w:r>
      <w:r w:rsidRPr="003A17D5">
        <w:rPr>
          <w:b w:val="0"/>
          <w:color w:val="000000" w:themeColor="text1"/>
          <w:sz w:val="28"/>
          <w:szCs w:val="28"/>
        </w:rPr>
        <w:t>%</w:t>
      </w:r>
      <w:r w:rsidR="004D6359" w:rsidRPr="003A17D5">
        <w:rPr>
          <w:b w:val="0"/>
          <w:color w:val="000000" w:themeColor="text1"/>
          <w:sz w:val="28"/>
          <w:szCs w:val="28"/>
        </w:rPr>
        <w:t>,</w:t>
      </w:r>
      <w:r w:rsidRPr="003A17D5">
        <w:rPr>
          <w:b w:val="0"/>
          <w:color w:val="000000" w:themeColor="text1"/>
          <w:sz w:val="28"/>
          <w:szCs w:val="28"/>
        </w:rPr>
        <w:t xml:space="preserve"> </w:t>
      </w:r>
      <w:r w:rsidRPr="009656DB">
        <w:rPr>
          <w:b w:val="0"/>
          <w:sz w:val="28"/>
          <w:szCs w:val="28"/>
        </w:rPr>
        <w:t>внесен</w:t>
      </w:r>
      <w:r w:rsidR="00123014">
        <w:rPr>
          <w:b w:val="0"/>
          <w:sz w:val="28"/>
          <w:szCs w:val="28"/>
        </w:rPr>
        <w:t>ы</w:t>
      </w:r>
      <w:r w:rsidRPr="009656DB">
        <w:rPr>
          <w:b w:val="0"/>
          <w:sz w:val="28"/>
          <w:szCs w:val="28"/>
        </w:rPr>
        <w:t xml:space="preserve"> на рассмотрение Думы. </w:t>
      </w:r>
    </w:p>
    <w:p w:rsidR="00C55EE5" w:rsidRPr="00780FBB" w:rsidRDefault="00C55EE5" w:rsidP="005B7C26">
      <w:pPr>
        <w:ind w:firstLine="709"/>
        <w:jc w:val="both"/>
        <w:rPr>
          <w:b w:val="0"/>
          <w:sz w:val="28"/>
          <w:szCs w:val="28"/>
        </w:rPr>
      </w:pPr>
      <w:r w:rsidRPr="00780FBB">
        <w:rPr>
          <w:b w:val="0"/>
          <w:sz w:val="28"/>
          <w:szCs w:val="28"/>
        </w:rPr>
        <w:lastRenderedPageBreak/>
        <w:t xml:space="preserve">Распределение рассматриваемых вопросов по </w:t>
      </w:r>
      <w:r w:rsidR="006F6251" w:rsidRPr="00780FBB">
        <w:rPr>
          <w:b w:val="0"/>
          <w:sz w:val="28"/>
          <w:szCs w:val="28"/>
        </w:rPr>
        <w:t>направлениям</w:t>
      </w:r>
      <w:r w:rsidR="00380ED1" w:rsidRPr="00780FBB">
        <w:rPr>
          <w:b w:val="0"/>
          <w:sz w:val="28"/>
          <w:szCs w:val="28"/>
        </w:rPr>
        <w:t xml:space="preserve"> приведено в таблице 1 и на</w:t>
      </w:r>
      <w:r w:rsidRPr="00780FBB">
        <w:rPr>
          <w:b w:val="0"/>
          <w:sz w:val="28"/>
          <w:szCs w:val="28"/>
        </w:rPr>
        <w:t xml:space="preserve"> диаграмме 1.</w:t>
      </w:r>
    </w:p>
    <w:p w:rsidR="00341BA6" w:rsidRDefault="00341BA6" w:rsidP="005B7C26">
      <w:pPr>
        <w:tabs>
          <w:tab w:val="left" w:pos="5103"/>
          <w:tab w:val="left" w:pos="7230"/>
        </w:tabs>
        <w:ind w:firstLine="709"/>
        <w:jc w:val="right"/>
        <w:rPr>
          <w:b w:val="0"/>
          <w:sz w:val="28"/>
          <w:szCs w:val="28"/>
        </w:rPr>
      </w:pPr>
    </w:p>
    <w:p w:rsidR="00C55EE5" w:rsidRPr="005B7C26" w:rsidRDefault="00C55EE5" w:rsidP="005B7C26">
      <w:pPr>
        <w:tabs>
          <w:tab w:val="left" w:pos="5103"/>
          <w:tab w:val="left" w:pos="7230"/>
        </w:tabs>
        <w:ind w:firstLine="709"/>
        <w:jc w:val="right"/>
        <w:rPr>
          <w:b w:val="0"/>
          <w:sz w:val="28"/>
          <w:szCs w:val="28"/>
        </w:rPr>
      </w:pPr>
      <w:r w:rsidRPr="005B7C26">
        <w:rPr>
          <w:b w:val="0"/>
          <w:sz w:val="28"/>
          <w:szCs w:val="28"/>
        </w:rPr>
        <w:t>Таблица 1</w:t>
      </w:r>
    </w:p>
    <w:p w:rsidR="00C55EE5" w:rsidRPr="00DC3052" w:rsidRDefault="00C55EE5" w:rsidP="005B7C26">
      <w:pPr>
        <w:tabs>
          <w:tab w:val="left" w:pos="5103"/>
          <w:tab w:val="left" w:pos="7230"/>
        </w:tabs>
        <w:ind w:firstLine="709"/>
        <w:jc w:val="right"/>
        <w:rPr>
          <w:rFonts w:eastAsia="Times New Roman"/>
          <w:b w:val="0"/>
          <w:bCs w:val="0"/>
          <w:sz w:val="16"/>
          <w:szCs w:val="16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2977"/>
        <w:gridCol w:w="1134"/>
        <w:gridCol w:w="1276"/>
        <w:gridCol w:w="850"/>
        <w:gridCol w:w="1418"/>
        <w:gridCol w:w="1559"/>
      </w:tblGrid>
      <w:tr w:rsidR="005B7C26" w:rsidRPr="005B7C26" w:rsidTr="00DC3052">
        <w:trPr>
          <w:cantSplit/>
          <w:trHeight w:val="592"/>
          <w:tblHeader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C55EE5" w:rsidRPr="00DC3052" w:rsidRDefault="00C55EE5" w:rsidP="005B7C26">
            <w:pPr>
              <w:widowControl w:val="0"/>
              <w:jc w:val="center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 w:rsidRPr="00DC3052">
              <w:rPr>
                <w:rFonts w:eastAsia="Times New Roman"/>
                <w:b w:val="0"/>
                <w:bCs w:val="0"/>
                <w:sz w:val="20"/>
                <w:szCs w:val="20"/>
              </w:rPr>
              <w:t>№</w:t>
            </w:r>
          </w:p>
          <w:p w:rsidR="00C55EE5" w:rsidRPr="00DC3052" w:rsidRDefault="00C55EE5" w:rsidP="005B7C26">
            <w:pPr>
              <w:widowControl w:val="0"/>
              <w:jc w:val="center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 w:rsidRPr="00DC3052">
              <w:rPr>
                <w:rFonts w:eastAsia="Times New Roman"/>
                <w:b w:val="0"/>
                <w:bCs w:val="0"/>
                <w:sz w:val="20"/>
                <w:szCs w:val="20"/>
              </w:rPr>
              <w:t>п/п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C55EE5" w:rsidRPr="00DC3052" w:rsidRDefault="00C55EE5" w:rsidP="005B7C26">
            <w:pPr>
              <w:widowControl w:val="0"/>
              <w:jc w:val="center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 w:rsidRPr="00DC3052">
              <w:rPr>
                <w:rFonts w:eastAsia="Times New Roman"/>
                <w:b w:val="0"/>
                <w:bCs w:val="0"/>
                <w:sz w:val="20"/>
                <w:szCs w:val="20"/>
              </w:rPr>
              <w:t>Наименование направления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C55EE5" w:rsidRPr="00DC3052" w:rsidRDefault="00C55EE5" w:rsidP="005B7C26">
            <w:pPr>
              <w:widowControl w:val="0"/>
              <w:jc w:val="center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 w:rsidRPr="00DC3052">
              <w:rPr>
                <w:rFonts w:eastAsia="Times New Roman"/>
                <w:b w:val="0"/>
                <w:bCs w:val="0"/>
                <w:sz w:val="20"/>
                <w:szCs w:val="20"/>
              </w:rPr>
              <w:t>Рассмотрено вопросов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C55EE5" w:rsidRPr="00DC3052" w:rsidRDefault="00C55EE5" w:rsidP="005B7C26">
            <w:pPr>
              <w:widowControl w:val="0"/>
              <w:jc w:val="center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 w:rsidRPr="00DC3052">
              <w:rPr>
                <w:rFonts w:eastAsia="Times New Roman"/>
                <w:b w:val="0"/>
                <w:bCs w:val="0"/>
                <w:sz w:val="20"/>
                <w:szCs w:val="20"/>
              </w:rPr>
              <w:t xml:space="preserve">В том числе рассмотрено </w:t>
            </w:r>
            <w:r w:rsidRPr="00DC3052">
              <w:rPr>
                <w:rFonts w:eastAsia="Times New Roman"/>
                <w:b w:val="0"/>
                <w:bCs w:val="0"/>
                <w:sz w:val="20"/>
                <w:szCs w:val="20"/>
              </w:rPr>
              <w:br/>
              <w:t>на заседании Думы</w:t>
            </w:r>
          </w:p>
        </w:tc>
      </w:tr>
      <w:tr w:rsidR="005B7C26" w:rsidRPr="005B7C26" w:rsidTr="00DC3052">
        <w:trPr>
          <w:cantSplit/>
          <w:trHeight w:val="1255"/>
          <w:tblHeader/>
        </w:trPr>
        <w:tc>
          <w:tcPr>
            <w:tcW w:w="1134" w:type="dxa"/>
            <w:vMerge/>
            <w:shd w:val="clear" w:color="auto" w:fill="auto"/>
            <w:textDirection w:val="btLr"/>
            <w:vAlign w:val="center"/>
          </w:tcPr>
          <w:p w:rsidR="00C55EE5" w:rsidRPr="00DC3052" w:rsidRDefault="00C55EE5" w:rsidP="005B7C26">
            <w:pPr>
              <w:widowControl w:val="0"/>
              <w:ind w:left="113" w:right="113"/>
              <w:jc w:val="center"/>
              <w:rPr>
                <w:rFonts w:eastAsia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auto"/>
            <w:textDirection w:val="btLr"/>
            <w:vAlign w:val="center"/>
          </w:tcPr>
          <w:p w:rsidR="00C55EE5" w:rsidRPr="00DC3052" w:rsidRDefault="00C55EE5" w:rsidP="005B7C26">
            <w:pPr>
              <w:widowControl w:val="0"/>
              <w:ind w:left="113" w:right="113"/>
              <w:jc w:val="center"/>
              <w:rPr>
                <w:rFonts w:eastAsia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55EE5" w:rsidRPr="00DC3052" w:rsidRDefault="00C55EE5" w:rsidP="005B7C26">
            <w:pPr>
              <w:widowControl w:val="0"/>
              <w:jc w:val="center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 w:rsidRPr="00DC3052">
              <w:rPr>
                <w:rFonts w:eastAsia="Times New Roman"/>
                <w:b w:val="0"/>
                <w:bCs w:val="0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5EE5" w:rsidRPr="00DC3052" w:rsidRDefault="00C55EE5" w:rsidP="005B7C26">
            <w:pPr>
              <w:widowControl w:val="0"/>
              <w:jc w:val="center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 w:rsidRPr="00DC3052">
              <w:rPr>
                <w:rFonts w:eastAsia="Times New Roman"/>
                <w:b w:val="0"/>
                <w:bCs w:val="0"/>
                <w:sz w:val="20"/>
                <w:szCs w:val="20"/>
              </w:rPr>
              <w:t>% от общего количества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55EE5" w:rsidRPr="00DC3052" w:rsidRDefault="00C55EE5" w:rsidP="005B7C26">
            <w:pPr>
              <w:widowControl w:val="0"/>
              <w:jc w:val="center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 w:rsidRPr="00DC3052">
              <w:rPr>
                <w:rFonts w:eastAsia="Times New Roman"/>
                <w:b w:val="0"/>
                <w:bCs w:val="0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5EE5" w:rsidRPr="00DC3052" w:rsidRDefault="00C55EE5" w:rsidP="005B7C26">
            <w:pPr>
              <w:widowControl w:val="0"/>
              <w:jc w:val="center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 w:rsidRPr="00DC3052">
              <w:rPr>
                <w:rFonts w:eastAsia="Times New Roman"/>
                <w:b w:val="0"/>
                <w:bCs w:val="0"/>
                <w:sz w:val="20"/>
                <w:szCs w:val="20"/>
              </w:rPr>
              <w:t>норма-тивные правовые акты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55EE5" w:rsidRPr="00DC3052" w:rsidRDefault="00C55EE5" w:rsidP="005B7C26">
            <w:pPr>
              <w:widowControl w:val="0"/>
              <w:jc w:val="center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 w:rsidRPr="00DC3052">
              <w:rPr>
                <w:rFonts w:eastAsia="Times New Roman"/>
                <w:b w:val="0"/>
                <w:bCs w:val="0"/>
                <w:sz w:val="20"/>
                <w:szCs w:val="20"/>
              </w:rPr>
              <w:t>иные правовые акты (решения) Думы</w:t>
            </w:r>
          </w:p>
        </w:tc>
      </w:tr>
      <w:tr w:rsidR="005B7C26" w:rsidRPr="005B7C26" w:rsidTr="00FB5EFC">
        <w:tc>
          <w:tcPr>
            <w:tcW w:w="1134" w:type="dxa"/>
            <w:shd w:val="clear" w:color="auto" w:fill="auto"/>
          </w:tcPr>
          <w:p w:rsidR="00C55EE5" w:rsidRPr="00DC3052" w:rsidRDefault="00C55EE5" w:rsidP="005B7C26">
            <w:pPr>
              <w:widowControl w:val="0"/>
              <w:jc w:val="center"/>
              <w:rPr>
                <w:rFonts w:eastAsia="Times New Roman"/>
                <w:b w:val="0"/>
                <w:bCs w:val="0"/>
              </w:rPr>
            </w:pPr>
            <w:r w:rsidRPr="00DC3052">
              <w:rPr>
                <w:rFonts w:eastAsia="Times New Roman"/>
                <w:b w:val="0"/>
                <w:bCs w:val="0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:rsidR="00C55EE5" w:rsidRPr="00DC3052" w:rsidRDefault="00C55EE5" w:rsidP="005B7C26">
            <w:pPr>
              <w:widowControl w:val="0"/>
              <w:jc w:val="both"/>
              <w:rPr>
                <w:rFonts w:eastAsia="Times New Roman"/>
                <w:b w:val="0"/>
                <w:bCs w:val="0"/>
                <w:i/>
              </w:rPr>
            </w:pPr>
            <w:r w:rsidRPr="00DC3052">
              <w:rPr>
                <w:rFonts w:eastAsia="Times New Roman"/>
                <w:b w:val="0"/>
                <w:bCs w:val="0"/>
              </w:rPr>
              <w:t>Муниципальное имущество, в том числе вопросы рекламы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5EE5" w:rsidRPr="00DC3052" w:rsidRDefault="005E0841" w:rsidP="005B2CEB">
            <w:pPr>
              <w:widowControl w:val="0"/>
              <w:jc w:val="center"/>
              <w:rPr>
                <w:rFonts w:eastAsia="Times New Roman"/>
                <w:b w:val="0"/>
                <w:bCs w:val="0"/>
              </w:rPr>
            </w:pPr>
            <w:r>
              <w:rPr>
                <w:rFonts w:eastAsia="Times New Roman"/>
                <w:b w:val="0"/>
                <w:bCs w:val="0"/>
              </w:rPr>
              <w:t>1</w:t>
            </w:r>
            <w:r w:rsidR="005B2CEB">
              <w:rPr>
                <w:rFonts w:eastAsia="Times New Roman"/>
                <w:b w:val="0"/>
                <w:bCs w:val="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5EE5" w:rsidRPr="005B2CEB" w:rsidRDefault="00F007A8" w:rsidP="005E396A">
            <w:pPr>
              <w:widowControl w:val="0"/>
              <w:jc w:val="center"/>
              <w:rPr>
                <w:rFonts w:eastAsia="Times New Roman"/>
                <w:b w:val="0"/>
                <w:bCs w:val="0"/>
                <w:color w:val="FF0000"/>
              </w:rPr>
            </w:pPr>
            <w:r w:rsidRPr="00F007A8">
              <w:rPr>
                <w:rFonts w:eastAsia="Times New Roman"/>
                <w:b w:val="0"/>
                <w:bCs w:val="0"/>
              </w:rPr>
              <w:t>29,17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55EE5" w:rsidRPr="00DC3052" w:rsidRDefault="005E0841" w:rsidP="005B7C26">
            <w:pPr>
              <w:widowControl w:val="0"/>
              <w:jc w:val="center"/>
              <w:rPr>
                <w:rFonts w:eastAsia="Times New Roman"/>
                <w:b w:val="0"/>
                <w:bCs w:val="0"/>
              </w:rPr>
            </w:pPr>
            <w:r>
              <w:rPr>
                <w:rFonts w:eastAsia="Times New Roman"/>
                <w:b w:val="0"/>
                <w:bCs w:val="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5EE5" w:rsidRPr="005B2CEB" w:rsidRDefault="005B2CEB" w:rsidP="00D609EB">
            <w:pPr>
              <w:widowControl w:val="0"/>
              <w:jc w:val="center"/>
              <w:rPr>
                <w:rFonts w:eastAsia="Times New Roman"/>
                <w:b w:val="0"/>
                <w:bCs w:val="0"/>
                <w:color w:val="FF0000"/>
              </w:rPr>
            </w:pPr>
            <w:r w:rsidRPr="00A407B2">
              <w:rPr>
                <w:rFonts w:eastAsia="Times New Roman"/>
                <w:b w:val="0"/>
                <w:bCs w:val="0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55EE5" w:rsidRPr="00DC3052" w:rsidRDefault="005E0841" w:rsidP="005B7C26">
            <w:pPr>
              <w:widowControl w:val="0"/>
              <w:jc w:val="center"/>
              <w:rPr>
                <w:rFonts w:eastAsia="Times New Roman"/>
                <w:b w:val="0"/>
                <w:bCs w:val="0"/>
              </w:rPr>
            </w:pPr>
            <w:r>
              <w:rPr>
                <w:rFonts w:eastAsia="Times New Roman"/>
                <w:b w:val="0"/>
                <w:bCs w:val="0"/>
              </w:rPr>
              <w:t>-</w:t>
            </w:r>
          </w:p>
        </w:tc>
      </w:tr>
      <w:tr w:rsidR="005B7C26" w:rsidRPr="005B7C26" w:rsidTr="00FB5EFC">
        <w:tc>
          <w:tcPr>
            <w:tcW w:w="1134" w:type="dxa"/>
            <w:shd w:val="clear" w:color="auto" w:fill="auto"/>
          </w:tcPr>
          <w:p w:rsidR="00C55EE5" w:rsidRPr="00DC3052" w:rsidRDefault="00C55EE5" w:rsidP="005B7C26">
            <w:pPr>
              <w:widowControl w:val="0"/>
              <w:jc w:val="center"/>
              <w:rPr>
                <w:rFonts w:eastAsia="Times New Roman"/>
                <w:b w:val="0"/>
                <w:bCs w:val="0"/>
              </w:rPr>
            </w:pPr>
            <w:r w:rsidRPr="00DC3052">
              <w:rPr>
                <w:rFonts w:eastAsia="Times New Roman"/>
                <w:b w:val="0"/>
                <w:bCs w:val="0"/>
              </w:rPr>
              <w:t>2.</w:t>
            </w:r>
          </w:p>
        </w:tc>
        <w:tc>
          <w:tcPr>
            <w:tcW w:w="2977" w:type="dxa"/>
            <w:shd w:val="clear" w:color="auto" w:fill="auto"/>
          </w:tcPr>
          <w:p w:rsidR="00C55EE5" w:rsidRPr="00DC3052" w:rsidRDefault="00C55EE5" w:rsidP="005B7C26">
            <w:pPr>
              <w:widowControl w:val="0"/>
              <w:jc w:val="both"/>
              <w:rPr>
                <w:rFonts w:eastAsia="Times New Roman"/>
                <w:b w:val="0"/>
                <w:bCs w:val="0"/>
              </w:rPr>
            </w:pPr>
            <w:r w:rsidRPr="00DC3052">
              <w:rPr>
                <w:rFonts w:eastAsia="Times New Roman"/>
                <w:b w:val="0"/>
                <w:bCs w:val="0"/>
              </w:rPr>
              <w:t>Градостроительство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5EE5" w:rsidRPr="00DC3052" w:rsidRDefault="00E947D0" w:rsidP="005B7C26">
            <w:pPr>
              <w:widowControl w:val="0"/>
              <w:tabs>
                <w:tab w:val="left" w:pos="795"/>
              </w:tabs>
              <w:jc w:val="center"/>
              <w:rPr>
                <w:rFonts w:eastAsia="Times New Roman"/>
                <w:b w:val="0"/>
                <w:bCs w:val="0"/>
              </w:rPr>
            </w:pPr>
            <w:r>
              <w:rPr>
                <w:rFonts w:eastAsia="Times New Roman"/>
                <w:b w:val="0"/>
                <w:bCs w:val="0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5EE5" w:rsidRPr="005B2CEB" w:rsidRDefault="00A407B2" w:rsidP="005E396A">
            <w:pPr>
              <w:widowControl w:val="0"/>
              <w:jc w:val="center"/>
              <w:rPr>
                <w:rFonts w:eastAsia="Times New Roman"/>
                <w:b w:val="0"/>
                <w:bCs w:val="0"/>
                <w:color w:val="FF0000"/>
              </w:rPr>
            </w:pPr>
            <w:r w:rsidRPr="00A407B2">
              <w:rPr>
                <w:rFonts w:eastAsia="Times New Roman"/>
                <w:b w:val="0"/>
                <w:bCs w:val="0"/>
              </w:rPr>
              <w:t>16,67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55EE5" w:rsidRPr="00DC3052" w:rsidRDefault="00E947D0" w:rsidP="005B7C26">
            <w:pPr>
              <w:widowControl w:val="0"/>
              <w:jc w:val="center"/>
              <w:rPr>
                <w:rFonts w:eastAsia="Times New Roman"/>
                <w:b w:val="0"/>
                <w:bCs w:val="0"/>
              </w:rPr>
            </w:pPr>
            <w:r>
              <w:rPr>
                <w:rFonts w:eastAsia="Times New Roman"/>
                <w:b w:val="0"/>
                <w:bCs w:val="0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5EE5" w:rsidRPr="005B2CEB" w:rsidRDefault="005B2CEB" w:rsidP="005B7C26">
            <w:pPr>
              <w:widowControl w:val="0"/>
              <w:jc w:val="center"/>
              <w:rPr>
                <w:rFonts w:eastAsia="Times New Roman"/>
                <w:b w:val="0"/>
                <w:bCs w:val="0"/>
                <w:color w:val="FF0000"/>
              </w:rPr>
            </w:pPr>
            <w:r w:rsidRPr="00A407B2">
              <w:rPr>
                <w:rFonts w:eastAsia="Times New Roman"/>
                <w:b w:val="0"/>
                <w:bCs w:val="0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55EE5" w:rsidRPr="00DC3052" w:rsidRDefault="00D609EB" w:rsidP="005B7C26">
            <w:pPr>
              <w:widowControl w:val="0"/>
              <w:jc w:val="center"/>
              <w:rPr>
                <w:rFonts w:eastAsia="Times New Roman"/>
                <w:b w:val="0"/>
                <w:bCs w:val="0"/>
              </w:rPr>
            </w:pPr>
            <w:r w:rsidRPr="00DC3052">
              <w:rPr>
                <w:rFonts w:eastAsia="Times New Roman"/>
                <w:b w:val="0"/>
                <w:bCs w:val="0"/>
              </w:rPr>
              <w:t>-</w:t>
            </w:r>
          </w:p>
        </w:tc>
      </w:tr>
      <w:tr w:rsidR="005B7C26" w:rsidRPr="005B7C26" w:rsidTr="00FB5EFC">
        <w:tc>
          <w:tcPr>
            <w:tcW w:w="1134" w:type="dxa"/>
            <w:shd w:val="clear" w:color="auto" w:fill="auto"/>
          </w:tcPr>
          <w:p w:rsidR="00C55EE5" w:rsidRPr="00DC3052" w:rsidRDefault="00C55EE5" w:rsidP="005B7C26">
            <w:pPr>
              <w:widowControl w:val="0"/>
              <w:jc w:val="center"/>
              <w:rPr>
                <w:rFonts w:eastAsia="Times New Roman"/>
                <w:b w:val="0"/>
                <w:bCs w:val="0"/>
              </w:rPr>
            </w:pPr>
            <w:r w:rsidRPr="00DC3052">
              <w:rPr>
                <w:rFonts w:eastAsia="Times New Roman"/>
                <w:b w:val="0"/>
                <w:bCs w:val="0"/>
              </w:rPr>
              <w:t>3.</w:t>
            </w:r>
          </w:p>
        </w:tc>
        <w:tc>
          <w:tcPr>
            <w:tcW w:w="2977" w:type="dxa"/>
            <w:shd w:val="clear" w:color="auto" w:fill="auto"/>
          </w:tcPr>
          <w:p w:rsidR="00C55EE5" w:rsidRPr="00DC3052" w:rsidRDefault="00C55EE5" w:rsidP="005B7C26">
            <w:pPr>
              <w:widowControl w:val="0"/>
              <w:jc w:val="both"/>
              <w:rPr>
                <w:rFonts w:eastAsia="Times New Roman"/>
                <w:b w:val="0"/>
                <w:bCs w:val="0"/>
              </w:rPr>
            </w:pPr>
            <w:r w:rsidRPr="00DC3052">
              <w:rPr>
                <w:rFonts w:eastAsia="Times New Roman"/>
                <w:b w:val="0"/>
                <w:bCs w:val="0"/>
              </w:rPr>
              <w:t>Землепользование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5EE5" w:rsidRPr="00DC3052" w:rsidRDefault="005E0841" w:rsidP="005B2CEB">
            <w:pPr>
              <w:widowControl w:val="0"/>
              <w:jc w:val="center"/>
              <w:rPr>
                <w:rFonts w:eastAsia="Times New Roman"/>
                <w:b w:val="0"/>
                <w:bCs w:val="0"/>
              </w:rPr>
            </w:pPr>
            <w:r>
              <w:rPr>
                <w:rFonts w:eastAsia="Times New Roman"/>
                <w:b w:val="0"/>
                <w:bCs w:val="0"/>
              </w:rPr>
              <w:t>1</w:t>
            </w:r>
            <w:r w:rsidR="005B2CEB">
              <w:rPr>
                <w:rFonts w:eastAsia="Times New Roman"/>
                <w:b w:val="0"/>
                <w:bCs w:val="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5EE5" w:rsidRPr="005B2CEB" w:rsidRDefault="00A407B2" w:rsidP="005E396A">
            <w:pPr>
              <w:widowControl w:val="0"/>
              <w:jc w:val="center"/>
              <w:rPr>
                <w:rFonts w:eastAsia="Times New Roman"/>
                <w:b w:val="0"/>
                <w:bCs w:val="0"/>
                <w:color w:val="FF0000"/>
              </w:rPr>
            </w:pPr>
            <w:r w:rsidRPr="00A407B2">
              <w:rPr>
                <w:rFonts w:eastAsia="Times New Roman"/>
                <w:b w:val="0"/>
                <w:bCs w:val="0"/>
              </w:rPr>
              <w:t>27,08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55EE5" w:rsidRPr="00DC3052" w:rsidRDefault="00D609EB" w:rsidP="005B2CEB">
            <w:pPr>
              <w:widowControl w:val="0"/>
              <w:jc w:val="center"/>
              <w:rPr>
                <w:rFonts w:eastAsia="Times New Roman"/>
                <w:b w:val="0"/>
                <w:bCs w:val="0"/>
              </w:rPr>
            </w:pPr>
            <w:r w:rsidRPr="00DC3052">
              <w:rPr>
                <w:rFonts w:eastAsia="Times New Roman"/>
                <w:b w:val="0"/>
                <w:bCs w:val="0"/>
              </w:rPr>
              <w:t>1</w:t>
            </w:r>
            <w:r w:rsidR="005B2CEB">
              <w:rPr>
                <w:rFonts w:eastAsia="Times New Roman"/>
                <w:b w:val="0"/>
                <w:bCs w:val="0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5EE5" w:rsidRPr="005B2CEB" w:rsidRDefault="00A407B2" w:rsidP="005B7C26">
            <w:pPr>
              <w:widowControl w:val="0"/>
              <w:jc w:val="center"/>
              <w:rPr>
                <w:rFonts w:eastAsia="Times New Roman"/>
                <w:b w:val="0"/>
                <w:bCs w:val="0"/>
                <w:color w:val="FF0000"/>
              </w:rPr>
            </w:pPr>
            <w:r w:rsidRPr="00A407B2">
              <w:rPr>
                <w:rFonts w:eastAsia="Times New Roman"/>
                <w:b w:val="0"/>
                <w:bCs w:val="0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55EE5" w:rsidRPr="00DC3052" w:rsidRDefault="00D609EB" w:rsidP="005B7C26">
            <w:pPr>
              <w:widowControl w:val="0"/>
              <w:jc w:val="center"/>
              <w:rPr>
                <w:rFonts w:eastAsia="Times New Roman"/>
                <w:b w:val="0"/>
                <w:bCs w:val="0"/>
              </w:rPr>
            </w:pPr>
            <w:r w:rsidRPr="00DC3052">
              <w:rPr>
                <w:rFonts w:eastAsia="Times New Roman"/>
                <w:b w:val="0"/>
                <w:bCs w:val="0"/>
              </w:rPr>
              <w:t>-</w:t>
            </w:r>
          </w:p>
        </w:tc>
      </w:tr>
      <w:tr w:rsidR="005B7C26" w:rsidRPr="005B7C26" w:rsidTr="00FB5EFC">
        <w:tc>
          <w:tcPr>
            <w:tcW w:w="1134" w:type="dxa"/>
            <w:shd w:val="clear" w:color="auto" w:fill="auto"/>
          </w:tcPr>
          <w:p w:rsidR="00C55EE5" w:rsidRPr="00DC3052" w:rsidRDefault="00C55EE5" w:rsidP="005B7C26">
            <w:pPr>
              <w:widowControl w:val="0"/>
              <w:jc w:val="center"/>
              <w:rPr>
                <w:rFonts w:eastAsia="Times New Roman"/>
                <w:b w:val="0"/>
                <w:bCs w:val="0"/>
              </w:rPr>
            </w:pPr>
            <w:r w:rsidRPr="00DC3052">
              <w:rPr>
                <w:rFonts w:eastAsia="Times New Roman"/>
                <w:b w:val="0"/>
                <w:bCs w:val="0"/>
              </w:rPr>
              <w:t>4.</w:t>
            </w:r>
          </w:p>
        </w:tc>
        <w:tc>
          <w:tcPr>
            <w:tcW w:w="2977" w:type="dxa"/>
            <w:shd w:val="clear" w:color="auto" w:fill="auto"/>
          </w:tcPr>
          <w:p w:rsidR="00C55EE5" w:rsidRPr="00DC3052" w:rsidRDefault="00C55EE5" w:rsidP="005B7C26">
            <w:pPr>
              <w:widowControl w:val="0"/>
              <w:jc w:val="both"/>
              <w:rPr>
                <w:rFonts w:eastAsia="Times New Roman"/>
                <w:b w:val="0"/>
                <w:bCs w:val="0"/>
              </w:rPr>
            </w:pPr>
            <w:r w:rsidRPr="00DC3052">
              <w:rPr>
                <w:rFonts w:eastAsia="Times New Roman"/>
                <w:b w:val="0"/>
                <w:bCs w:val="0"/>
              </w:rPr>
              <w:t>Иные вопросы:</w:t>
            </w:r>
          </w:p>
          <w:p w:rsidR="00C55EE5" w:rsidRPr="00DC3052" w:rsidRDefault="00E947D0" w:rsidP="005B7C26">
            <w:pPr>
              <w:widowControl w:val="0"/>
              <w:jc w:val="both"/>
              <w:rPr>
                <w:rFonts w:eastAsia="Times New Roman"/>
                <w:b w:val="0"/>
                <w:bCs w:val="0"/>
              </w:rPr>
            </w:pPr>
            <w:r>
              <w:rPr>
                <w:rFonts w:eastAsia="Times New Roman"/>
                <w:b w:val="0"/>
                <w:bCs w:val="0"/>
              </w:rPr>
              <w:t>- ежегодный отчет главы города</w:t>
            </w:r>
            <w:r w:rsidR="00320077">
              <w:rPr>
                <w:rFonts w:eastAsia="Times New Roman"/>
                <w:b w:val="0"/>
                <w:bCs w:val="0"/>
              </w:rPr>
              <w:t>;</w:t>
            </w:r>
            <w:r>
              <w:rPr>
                <w:rFonts w:eastAsia="Times New Roman"/>
                <w:b w:val="0"/>
                <w:bCs w:val="0"/>
              </w:rPr>
              <w:t xml:space="preserve"> </w:t>
            </w:r>
          </w:p>
          <w:p w:rsidR="00370660" w:rsidRPr="00DC3052" w:rsidRDefault="00320077" w:rsidP="005B7C26">
            <w:pPr>
              <w:widowControl w:val="0"/>
              <w:jc w:val="both"/>
              <w:rPr>
                <w:rFonts w:eastAsia="Times New Roman"/>
                <w:b w:val="0"/>
                <w:bCs w:val="0"/>
              </w:rPr>
            </w:pPr>
            <w:r>
              <w:rPr>
                <w:rFonts w:eastAsia="Times New Roman"/>
                <w:b w:val="0"/>
                <w:bCs w:val="0"/>
              </w:rPr>
              <w:t xml:space="preserve">- вопросы бюджета; </w:t>
            </w:r>
          </w:p>
          <w:p w:rsidR="00C55EE5" w:rsidRPr="00DC3052" w:rsidRDefault="00C55EE5" w:rsidP="00E947D0">
            <w:pPr>
              <w:widowControl w:val="0"/>
              <w:jc w:val="both"/>
              <w:rPr>
                <w:rFonts w:eastAsia="Times New Roman"/>
                <w:b w:val="0"/>
                <w:bCs w:val="0"/>
              </w:rPr>
            </w:pPr>
            <w:r w:rsidRPr="00DC3052">
              <w:rPr>
                <w:rFonts w:eastAsia="Times New Roman"/>
                <w:b w:val="0"/>
                <w:bCs w:val="0"/>
              </w:rPr>
              <w:t>- предложения и планы работы комиссии и пр.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5EE5" w:rsidRPr="00DC3052" w:rsidRDefault="009656DB" w:rsidP="00E947D0">
            <w:pPr>
              <w:widowControl w:val="0"/>
              <w:jc w:val="center"/>
              <w:rPr>
                <w:rFonts w:eastAsia="Times New Roman"/>
                <w:b w:val="0"/>
                <w:bCs w:val="0"/>
              </w:rPr>
            </w:pPr>
            <w:r>
              <w:rPr>
                <w:rFonts w:eastAsia="Times New Roman"/>
                <w:b w:val="0"/>
                <w:bCs w:val="0"/>
              </w:rPr>
              <w:t>1</w:t>
            </w:r>
            <w:r w:rsidR="00E947D0">
              <w:rPr>
                <w:rFonts w:eastAsia="Times New Roman"/>
                <w:b w:val="0"/>
                <w:bCs w:val="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5EE5" w:rsidRPr="00E947D0" w:rsidRDefault="00A407B2" w:rsidP="005E396A">
            <w:pPr>
              <w:widowControl w:val="0"/>
              <w:jc w:val="center"/>
              <w:rPr>
                <w:rFonts w:eastAsia="Times New Roman"/>
                <w:b w:val="0"/>
                <w:bCs w:val="0"/>
                <w:color w:val="FF0000"/>
              </w:rPr>
            </w:pPr>
            <w:r w:rsidRPr="00A407B2">
              <w:rPr>
                <w:rFonts w:eastAsia="Times New Roman"/>
                <w:b w:val="0"/>
                <w:bCs w:val="0"/>
              </w:rPr>
              <w:t>27,08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55EE5" w:rsidRPr="005B2CEB" w:rsidRDefault="00E947D0" w:rsidP="005B7C26">
            <w:pPr>
              <w:widowControl w:val="0"/>
              <w:jc w:val="center"/>
              <w:rPr>
                <w:rFonts w:eastAsia="Times New Roman"/>
                <w:b w:val="0"/>
                <w:bCs w:val="0"/>
              </w:rPr>
            </w:pPr>
            <w:r w:rsidRPr="005B2CEB">
              <w:rPr>
                <w:rFonts w:eastAsia="Times New Roman"/>
                <w:b w:val="0"/>
                <w:bCs w:val="0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5EE5" w:rsidRPr="005B2CEB" w:rsidRDefault="00C55EE5" w:rsidP="005B7C26">
            <w:pPr>
              <w:widowControl w:val="0"/>
              <w:jc w:val="center"/>
              <w:rPr>
                <w:rFonts w:eastAsia="Times New Roman"/>
                <w:b w:val="0"/>
                <w:bCs w:val="0"/>
              </w:rPr>
            </w:pPr>
            <w:r w:rsidRPr="005B2CEB">
              <w:rPr>
                <w:rFonts w:eastAsia="Times New Roman"/>
                <w:b w:val="0"/>
                <w:bCs w:val="0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55EE5" w:rsidRPr="005B2CEB" w:rsidRDefault="00A407B2" w:rsidP="00E947D0">
            <w:pPr>
              <w:widowControl w:val="0"/>
              <w:jc w:val="center"/>
              <w:rPr>
                <w:rFonts w:eastAsia="Times New Roman"/>
                <w:b w:val="0"/>
                <w:bCs w:val="0"/>
              </w:rPr>
            </w:pPr>
            <w:r>
              <w:rPr>
                <w:rFonts w:eastAsia="Times New Roman"/>
                <w:b w:val="0"/>
                <w:bCs w:val="0"/>
              </w:rPr>
              <w:t>7</w:t>
            </w:r>
          </w:p>
        </w:tc>
      </w:tr>
      <w:tr w:rsidR="005B7C26" w:rsidRPr="005B7C26" w:rsidTr="00A407B2">
        <w:trPr>
          <w:trHeight w:val="337"/>
        </w:trPr>
        <w:tc>
          <w:tcPr>
            <w:tcW w:w="1134" w:type="dxa"/>
            <w:shd w:val="clear" w:color="auto" w:fill="auto"/>
          </w:tcPr>
          <w:p w:rsidR="00C55EE5" w:rsidRPr="00DC3052" w:rsidRDefault="00C55EE5" w:rsidP="005B7C26">
            <w:pPr>
              <w:widowControl w:val="0"/>
              <w:jc w:val="center"/>
              <w:rPr>
                <w:rFonts w:eastAsia="Times New Roman"/>
                <w:b w:val="0"/>
                <w:bCs w:val="0"/>
              </w:rPr>
            </w:pPr>
          </w:p>
        </w:tc>
        <w:tc>
          <w:tcPr>
            <w:tcW w:w="2977" w:type="dxa"/>
            <w:shd w:val="clear" w:color="auto" w:fill="auto"/>
          </w:tcPr>
          <w:p w:rsidR="00C55EE5" w:rsidRPr="00DC3052" w:rsidRDefault="00DC3052" w:rsidP="005B7C26">
            <w:pPr>
              <w:widowControl w:val="0"/>
              <w:jc w:val="both"/>
              <w:rPr>
                <w:rFonts w:eastAsia="Times New Roman"/>
                <w:b w:val="0"/>
                <w:bCs w:val="0"/>
              </w:rPr>
            </w:pPr>
            <w:r>
              <w:rPr>
                <w:rFonts w:eastAsia="Times New Roman"/>
                <w:b w:val="0"/>
                <w:bCs w:val="0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5EE5" w:rsidRPr="00DC3052" w:rsidRDefault="00712678" w:rsidP="005B7C26">
            <w:pPr>
              <w:widowControl w:val="0"/>
              <w:jc w:val="center"/>
              <w:rPr>
                <w:rFonts w:eastAsia="Times New Roman"/>
                <w:b w:val="0"/>
                <w:bCs w:val="0"/>
              </w:rPr>
            </w:pPr>
            <w:r>
              <w:rPr>
                <w:rFonts w:eastAsia="Times New Roman"/>
                <w:b w:val="0"/>
                <w:bCs w:val="0"/>
              </w:rPr>
              <w:t>48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5EE5" w:rsidRPr="00E947D0" w:rsidRDefault="00C55EE5" w:rsidP="005E396A">
            <w:pPr>
              <w:widowControl w:val="0"/>
              <w:jc w:val="center"/>
              <w:rPr>
                <w:rFonts w:eastAsia="Times New Roman"/>
                <w:b w:val="0"/>
                <w:bCs w:val="0"/>
                <w:color w:val="FF0000"/>
              </w:rPr>
            </w:pPr>
            <w:r w:rsidRPr="00A407B2">
              <w:rPr>
                <w:rFonts w:eastAsia="Times New Roman"/>
                <w:b w:val="0"/>
                <w:bCs w:val="0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55EE5" w:rsidRPr="00A407B2" w:rsidRDefault="00A407B2" w:rsidP="005B7C26">
            <w:pPr>
              <w:widowControl w:val="0"/>
              <w:jc w:val="center"/>
              <w:rPr>
                <w:rFonts w:eastAsia="Times New Roman"/>
                <w:b w:val="0"/>
                <w:bCs w:val="0"/>
              </w:rPr>
            </w:pPr>
            <w:r w:rsidRPr="00A407B2">
              <w:rPr>
                <w:rFonts w:eastAsia="Times New Roman"/>
                <w:b w:val="0"/>
                <w:bCs w:val="0"/>
              </w:rPr>
              <w:t>41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5EE5" w:rsidRPr="00A407B2" w:rsidRDefault="00A407B2" w:rsidP="005B7C26">
            <w:pPr>
              <w:widowControl w:val="0"/>
              <w:jc w:val="center"/>
              <w:rPr>
                <w:rFonts w:eastAsia="Times New Roman"/>
                <w:b w:val="0"/>
                <w:bCs w:val="0"/>
              </w:rPr>
            </w:pPr>
            <w:r w:rsidRPr="00A407B2">
              <w:rPr>
                <w:rFonts w:eastAsia="Times New Roman"/>
                <w:b w:val="0"/>
                <w:bCs w:val="0"/>
              </w:rPr>
              <w:t>34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55EE5" w:rsidRPr="00A407B2" w:rsidRDefault="00A407B2" w:rsidP="00A407B2">
            <w:pPr>
              <w:widowControl w:val="0"/>
              <w:jc w:val="center"/>
              <w:rPr>
                <w:rFonts w:eastAsia="Times New Roman"/>
                <w:b w:val="0"/>
                <w:bCs w:val="0"/>
              </w:rPr>
            </w:pPr>
            <w:r>
              <w:rPr>
                <w:rFonts w:eastAsia="Times New Roman"/>
                <w:b w:val="0"/>
                <w:bCs w:val="0"/>
              </w:rPr>
              <w:t>7</w:t>
            </w:r>
          </w:p>
        </w:tc>
      </w:tr>
    </w:tbl>
    <w:p w:rsidR="00C55EE5" w:rsidRPr="005B7C26" w:rsidRDefault="00C55EE5" w:rsidP="00A27606">
      <w:pPr>
        <w:widowControl w:val="0"/>
        <w:jc w:val="both"/>
        <w:rPr>
          <w:rFonts w:eastAsia="Times New Roman"/>
          <w:b w:val="0"/>
          <w:bCs w:val="0"/>
          <w:sz w:val="28"/>
          <w:szCs w:val="28"/>
        </w:rPr>
      </w:pPr>
    </w:p>
    <w:p w:rsidR="00C55EE5" w:rsidRPr="005B7C26" w:rsidRDefault="00C55EE5" w:rsidP="005B7C26">
      <w:pPr>
        <w:widowControl w:val="0"/>
        <w:ind w:firstLine="709"/>
        <w:jc w:val="right"/>
        <w:rPr>
          <w:rFonts w:eastAsia="Times New Roman"/>
          <w:b w:val="0"/>
          <w:bCs w:val="0"/>
          <w:sz w:val="28"/>
          <w:szCs w:val="28"/>
        </w:rPr>
      </w:pPr>
      <w:r w:rsidRPr="005B7C26">
        <w:rPr>
          <w:rFonts w:eastAsia="Times New Roman"/>
          <w:b w:val="0"/>
          <w:bCs w:val="0"/>
          <w:sz w:val="28"/>
          <w:szCs w:val="28"/>
        </w:rPr>
        <w:t>Диаграмма 1</w:t>
      </w:r>
    </w:p>
    <w:p w:rsidR="00C55EE5" w:rsidRPr="005B7C26" w:rsidRDefault="00C55EE5" w:rsidP="005B7C26">
      <w:pPr>
        <w:widowControl w:val="0"/>
        <w:ind w:firstLine="709"/>
        <w:jc w:val="both"/>
        <w:rPr>
          <w:rFonts w:eastAsia="Times New Roman"/>
          <w:b w:val="0"/>
          <w:bCs w:val="0"/>
          <w:sz w:val="28"/>
          <w:szCs w:val="28"/>
        </w:rPr>
      </w:pPr>
    </w:p>
    <w:p w:rsidR="00C55EE5" w:rsidRPr="005B7C26" w:rsidRDefault="00C55EE5" w:rsidP="005B7C26">
      <w:pPr>
        <w:widowControl w:val="0"/>
        <w:ind w:firstLine="709"/>
        <w:jc w:val="both"/>
        <w:rPr>
          <w:rFonts w:eastAsia="Times New Roman"/>
          <w:b w:val="0"/>
          <w:bCs w:val="0"/>
          <w:sz w:val="28"/>
          <w:szCs w:val="28"/>
        </w:rPr>
      </w:pPr>
    </w:p>
    <w:p w:rsidR="00C55EE5" w:rsidRPr="005B7C26" w:rsidRDefault="00C55EE5" w:rsidP="005B7C26">
      <w:pPr>
        <w:widowControl w:val="0"/>
        <w:jc w:val="both"/>
        <w:rPr>
          <w:rFonts w:eastAsia="Times New Roman"/>
          <w:b w:val="0"/>
          <w:bCs w:val="0"/>
          <w:sz w:val="28"/>
          <w:szCs w:val="28"/>
        </w:rPr>
      </w:pPr>
      <w:r w:rsidRPr="005B7C26">
        <w:rPr>
          <w:noProof/>
          <w:sz w:val="28"/>
          <w:szCs w:val="28"/>
        </w:rPr>
        <w:drawing>
          <wp:inline distT="0" distB="0" distL="0" distR="0" wp14:anchorId="2CCC75EB" wp14:editId="3AD47969">
            <wp:extent cx="5940425" cy="3173095"/>
            <wp:effectExtent l="0" t="0" r="317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C55EE5" w:rsidRPr="005B7C26" w:rsidRDefault="00C55EE5" w:rsidP="005B7C26">
      <w:pPr>
        <w:widowControl w:val="0"/>
        <w:jc w:val="both"/>
        <w:rPr>
          <w:rFonts w:eastAsia="Times New Roman"/>
          <w:b w:val="0"/>
          <w:bCs w:val="0"/>
          <w:sz w:val="28"/>
          <w:szCs w:val="28"/>
        </w:rPr>
      </w:pPr>
    </w:p>
    <w:p w:rsidR="00C55EE5" w:rsidRDefault="00C55EE5" w:rsidP="005B7C26">
      <w:pPr>
        <w:widowControl w:val="0"/>
        <w:ind w:firstLine="709"/>
        <w:jc w:val="both"/>
        <w:rPr>
          <w:rFonts w:eastAsia="Times New Roman"/>
          <w:b w:val="0"/>
          <w:bCs w:val="0"/>
          <w:sz w:val="28"/>
          <w:szCs w:val="28"/>
        </w:rPr>
      </w:pPr>
      <w:r w:rsidRPr="005B7C26">
        <w:rPr>
          <w:rFonts w:eastAsia="Times New Roman"/>
          <w:b w:val="0"/>
          <w:bCs w:val="0"/>
          <w:sz w:val="28"/>
          <w:szCs w:val="28"/>
        </w:rPr>
        <w:t xml:space="preserve">Из наиболее значимых вопросов, рассмотренных на заседаниях </w:t>
      </w:r>
      <w:r w:rsidRPr="00780FBB">
        <w:rPr>
          <w:rFonts w:eastAsia="Times New Roman"/>
          <w:b w:val="0"/>
          <w:bCs w:val="0"/>
          <w:sz w:val="28"/>
          <w:szCs w:val="28"/>
        </w:rPr>
        <w:t>комиссии, можно отметить следующие:</w:t>
      </w:r>
    </w:p>
    <w:p w:rsidR="00727FF9" w:rsidRPr="00780FBB" w:rsidRDefault="00727FF9" w:rsidP="005B7C26">
      <w:pPr>
        <w:widowControl w:val="0"/>
        <w:ind w:firstLine="709"/>
        <w:jc w:val="both"/>
        <w:rPr>
          <w:rFonts w:eastAsia="Times New Roman"/>
          <w:b w:val="0"/>
          <w:bCs w:val="0"/>
          <w:sz w:val="28"/>
          <w:szCs w:val="28"/>
        </w:rPr>
      </w:pPr>
    </w:p>
    <w:p w:rsidR="00C55EE5" w:rsidRDefault="00C55EE5" w:rsidP="005B7C26">
      <w:pPr>
        <w:widowControl w:val="0"/>
        <w:ind w:firstLine="709"/>
        <w:jc w:val="both"/>
        <w:rPr>
          <w:rFonts w:eastAsia="Times New Roman"/>
          <w:b w:val="0"/>
          <w:bCs w:val="0"/>
          <w:sz w:val="28"/>
          <w:szCs w:val="28"/>
        </w:rPr>
      </w:pPr>
      <w:r w:rsidRPr="00780FBB">
        <w:rPr>
          <w:rFonts w:eastAsia="Times New Roman"/>
          <w:b w:val="0"/>
          <w:bCs w:val="0"/>
          <w:sz w:val="28"/>
          <w:szCs w:val="28"/>
        </w:rPr>
        <w:lastRenderedPageBreak/>
        <w:t xml:space="preserve">- </w:t>
      </w:r>
      <w:r w:rsidR="005C2E94">
        <w:rPr>
          <w:rFonts w:eastAsia="Times New Roman"/>
          <w:b w:val="0"/>
          <w:bCs w:val="0"/>
          <w:sz w:val="28"/>
          <w:szCs w:val="28"/>
        </w:rPr>
        <w:t>о</w:t>
      </w:r>
      <w:r w:rsidRPr="00780FBB">
        <w:rPr>
          <w:rFonts w:eastAsia="Times New Roman"/>
          <w:b w:val="0"/>
          <w:bCs w:val="0"/>
          <w:sz w:val="28"/>
          <w:szCs w:val="28"/>
        </w:rPr>
        <w:t xml:space="preserve"> внесении изменений в Правила землепользования и застройки городского округа Тольятти, утвержденные решением Думы городского округа Тольятти от 24.12.2008 № 1059;</w:t>
      </w:r>
    </w:p>
    <w:p w:rsidR="00FA2DB1" w:rsidRPr="00780FBB" w:rsidRDefault="00FA2DB1" w:rsidP="005B7C26">
      <w:pPr>
        <w:widowControl w:val="0"/>
        <w:ind w:firstLine="709"/>
        <w:jc w:val="both"/>
        <w:rPr>
          <w:rFonts w:eastAsia="Times New Roman"/>
          <w:b w:val="0"/>
          <w:bCs w:val="0"/>
          <w:sz w:val="28"/>
          <w:szCs w:val="28"/>
        </w:rPr>
      </w:pPr>
      <w:r>
        <w:rPr>
          <w:rFonts w:eastAsia="Times New Roman"/>
          <w:b w:val="0"/>
          <w:bCs w:val="0"/>
          <w:sz w:val="28"/>
          <w:szCs w:val="28"/>
        </w:rPr>
        <w:t xml:space="preserve">-  </w:t>
      </w:r>
      <w:r w:rsidRPr="00FA2DB1">
        <w:rPr>
          <w:rFonts w:eastAsia="Times New Roman"/>
          <w:b w:val="0"/>
          <w:bCs w:val="0"/>
          <w:sz w:val="28"/>
          <w:szCs w:val="28"/>
        </w:rPr>
        <w:t>О внесении изменений в Программу приватизации муниципального имущества городского округа Тольятти на 2023 год, утвержденную решением Думы городского округа Тольятти от 23.11.2022 № 1420</w:t>
      </w:r>
      <w:r>
        <w:rPr>
          <w:rFonts w:eastAsia="Times New Roman"/>
          <w:b w:val="0"/>
          <w:bCs w:val="0"/>
          <w:sz w:val="28"/>
          <w:szCs w:val="28"/>
        </w:rPr>
        <w:t>;</w:t>
      </w:r>
    </w:p>
    <w:p w:rsidR="002F6A9F" w:rsidRPr="00370660" w:rsidRDefault="00C55EE5" w:rsidP="002F6A9F">
      <w:pPr>
        <w:pStyle w:val="32"/>
        <w:shd w:val="clear" w:color="auto" w:fill="auto"/>
        <w:spacing w:before="0" w:after="0" w:line="240" w:lineRule="auto"/>
        <w:ind w:right="-1" w:firstLine="709"/>
        <w:jc w:val="both"/>
        <w:rPr>
          <w:b w:val="0"/>
          <w:bCs w:val="0"/>
        </w:rPr>
      </w:pPr>
      <w:r w:rsidRPr="00370660">
        <w:rPr>
          <w:b w:val="0"/>
          <w:bCs w:val="0"/>
        </w:rPr>
        <w:t xml:space="preserve">- </w:t>
      </w:r>
      <w:r w:rsidR="005C2E94">
        <w:rPr>
          <w:b w:val="0"/>
          <w:bCs w:val="0"/>
        </w:rPr>
        <w:t>о</w:t>
      </w:r>
      <w:r w:rsidR="00370660" w:rsidRPr="00370660">
        <w:rPr>
          <w:b w:val="0"/>
          <w:bCs w:val="0"/>
        </w:rPr>
        <w:t xml:space="preserve"> </w:t>
      </w:r>
      <w:r w:rsidRPr="00370660">
        <w:rPr>
          <w:b w:val="0"/>
          <w:bCs w:val="0"/>
        </w:rPr>
        <w:t>Программе приватизации муниципального имущества городского округа Тольятти на 202</w:t>
      </w:r>
      <w:r w:rsidR="00A52AAD" w:rsidRPr="00370660">
        <w:rPr>
          <w:b w:val="0"/>
          <w:bCs w:val="0"/>
        </w:rPr>
        <w:t>4</w:t>
      </w:r>
      <w:r w:rsidRPr="00370660">
        <w:rPr>
          <w:b w:val="0"/>
          <w:bCs w:val="0"/>
        </w:rPr>
        <w:t xml:space="preserve"> год; </w:t>
      </w:r>
    </w:p>
    <w:p w:rsidR="002F6A9F" w:rsidRPr="00370660" w:rsidRDefault="002F6A9F" w:rsidP="00370660">
      <w:pPr>
        <w:spacing w:line="276" w:lineRule="auto"/>
        <w:ind w:right="-1" w:firstLine="709"/>
        <w:jc w:val="both"/>
        <w:rPr>
          <w:rFonts w:eastAsia="Times New Roman"/>
          <w:b w:val="0"/>
          <w:color w:val="FF0000"/>
          <w:sz w:val="28"/>
          <w:szCs w:val="28"/>
        </w:rPr>
      </w:pPr>
      <w:r w:rsidRPr="00370660">
        <w:rPr>
          <w:b w:val="0"/>
          <w:sz w:val="28"/>
          <w:szCs w:val="28"/>
        </w:rPr>
        <w:t xml:space="preserve">- </w:t>
      </w:r>
      <w:r w:rsidR="005C2E94">
        <w:rPr>
          <w:b w:val="0"/>
          <w:sz w:val="28"/>
          <w:szCs w:val="28"/>
        </w:rPr>
        <w:t>о</w:t>
      </w:r>
      <w:r w:rsidR="00370660" w:rsidRPr="00370660">
        <w:rPr>
          <w:b w:val="0"/>
          <w:sz w:val="28"/>
          <w:szCs w:val="28"/>
        </w:rPr>
        <w:t xml:space="preserve"> </w:t>
      </w:r>
      <w:r w:rsidRPr="00370660">
        <w:rPr>
          <w:b w:val="0"/>
          <w:sz w:val="28"/>
          <w:szCs w:val="28"/>
        </w:rPr>
        <w:t xml:space="preserve">внесении изменений в Положение о порядке передачи </w:t>
      </w:r>
      <w:r w:rsidR="00FA2DB1">
        <w:rPr>
          <w:b w:val="0"/>
          <w:sz w:val="28"/>
          <w:szCs w:val="28"/>
        </w:rPr>
        <w:t xml:space="preserve">                         </w:t>
      </w:r>
      <w:r w:rsidRPr="00370660">
        <w:rPr>
          <w:b w:val="0"/>
          <w:sz w:val="28"/>
          <w:szCs w:val="28"/>
        </w:rPr>
        <w:t>в безвозмездное пользование, аренду и субаренду имущества, являющегося муниципальной собственностью городского округа Тольятти, утвержденное решением Думы городского округа Тольятти от 29.01.2020 № 468;</w:t>
      </w:r>
      <w:r w:rsidRPr="00370660">
        <w:rPr>
          <w:rFonts w:eastAsia="Times New Roman"/>
          <w:b w:val="0"/>
          <w:color w:val="FF0000"/>
          <w:sz w:val="28"/>
          <w:szCs w:val="28"/>
        </w:rPr>
        <w:t xml:space="preserve"> </w:t>
      </w:r>
    </w:p>
    <w:p w:rsidR="002F6A9F" w:rsidRPr="002F6A9F" w:rsidRDefault="002F6A9F" w:rsidP="002F6A9F">
      <w:pPr>
        <w:ind w:right="-1" w:firstLine="709"/>
        <w:jc w:val="both"/>
        <w:rPr>
          <w:rFonts w:eastAsia="Times New Roman"/>
          <w:b w:val="0"/>
          <w:bCs w:val="0"/>
          <w:sz w:val="28"/>
          <w:szCs w:val="28"/>
        </w:rPr>
      </w:pPr>
      <w:r w:rsidRPr="002F6A9F">
        <w:rPr>
          <w:rFonts w:eastAsia="Times New Roman"/>
          <w:b w:val="0"/>
          <w:sz w:val="28"/>
          <w:szCs w:val="28"/>
        </w:rPr>
        <w:t xml:space="preserve">- </w:t>
      </w:r>
      <w:r w:rsidR="005C2E94">
        <w:rPr>
          <w:rFonts w:eastAsia="Times New Roman"/>
          <w:b w:val="0"/>
          <w:sz w:val="28"/>
          <w:szCs w:val="28"/>
        </w:rPr>
        <w:t>о</w:t>
      </w:r>
      <w:r w:rsidRPr="002F6A9F">
        <w:rPr>
          <w:rFonts w:eastAsia="Times New Roman"/>
          <w:b w:val="0"/>
          <w:sz w:val="28"/>
          <w:szCs w:val="28"/>
        </w:rPr>
        <w:t xml:space="preserve"> мерах поддержки отдельных категорий граждан, участвующих </w:t>
      </w:r>
      <w:r w:rsidR="00FA2DB1">
        <w:rPr>
          <w:rFonts w:eastAsia="Times New Roman"/>
          <w:b w:val="0"/>
          <w:sz w:val="28"/>
          <w:szCs w:val="28"/>
        </w:rPr>
        <w:t xml:space="preserve">                   </w:t>
      </w:r>
      <w:r w:rsidRPr="002F6A9F">
        <w:rPr>
          <w:rFonts w:eastAsia="Times New Roman"/>
          <w:b w:val="0"/>
          <w:sz w:val="28"/>
          <w:szCs w:val="28"/>
        </w:rPr>
        <w:t>в специальной военной операции;</w:t>
      </w:r>
    </w:p>
    <w:p w:rsidR="002F6A9F" w:rsidRPr="005B7C26" w:rsidRDefault="002F6A9F" w:rsidP="002F6A9F">
      <w:pPr>
        <w:widowControl w:val="0"/>
        <w:ind w:firstLine="709"/>
        <w:jc w:val="both"/>
        <w:rPr>
          <w:rFonts w:eastAsia="Times New Roman"/>
          <w:b w:val="0"/>
          <w:bCs w:val="0"/>
          <w:sz w:val="28"/>
          <w:szCs w:val="28"/>
        </w:rPr>
      </w:pPr>
      <w:r w:rsidRPr="005B7C26">
        <w:rPr>
          <w:rFonts w:eastAsia="Times New Roman"/>
          <w:b w:val="0"/>
          <w:bCs w:val="0"/>
          <w:sz w:val="28"/>
          <w:szCs w:val="28"/>
        </w:rPr>
        <w:t xml:space="preserve">- </w:t>
      </w:r>
      <w:r w:rsidR="005C2E94">
        <w:rPr>
          <w:rFonts w:eastAsia="Times New Roman"/>
          <w:b w:val="0"/>
          <w:bCs w:val="0"/>
          <w:sz w:val="28"/>
          <w:szCs w:val="28"/>
        </w:rPr>
        <w:t>о</w:t>
      </w:r>
      <w:r w:rsidRPr="005B7C26">
        <w:rPr>
          <w:rFonts w:eastAsia="Times New Roman"/>
          <w:b w:val="0"/>
          <w:bCs w:val="0"/>
          <w:sz w:val="28"/>
          <w:szCs w:val="28"/>
        </w:rPr>
        <w:t xml:space="preserve"> бюджете городского округа Тольятти на 202</w:t>
      </w:r>
      <w:r>
        <w:rPr>
          <w:rFonts w:eastAsia="Times New Roman"/>
          <w:b w:val="0"/>
          <w:bCs w:val="0"/>
          <w:sz w:val="28"/>
          <w:szCs w:val="28"/>
        </w:rPr>
        <w:t>4</w:t>
      </w:r>
      <w:r w:rsidRPr="005B7C26">
        <w:rPr>
          <w:rFonts w:eastAsia="Times New Roman"/>
          <w:b w:val="0"/>
          <w:bCs w:val="0"/>
          <w:sz w:val="28"/>
          <w:szCs w:val="28"/>
        </w:rPr>
        <w:t xml:space="preserve"> год и плановый период 202</w:t>
      </w:r>
      <w:r>
        <w:rPr>
          <w:rFonts w:eastAsia="Times New Roman"/>
          <w:b w:val="0"/>
          <w:bCs w:val="0"/>
          <w:sz w:val="28"/>
          <w:szCs w:val="28"/>
        </w:rPr>
        <w:t>5</w:t>
      </w:r>
      <w:r w:rsidRPr="005B7C26">
        <w:rPr>
          <w:rFonts w:eastAsia="Times New Roman"/>
          <w:b w:val="0"/>
          <w:bCs w:val="0"/>
          <w:sz w:val="28"/>
          <w:szCs w:val="28"/>
        </w:rPr>
        <w:t xml:space="preserve"> и 202</w:t>
      </w:r>
      <w:r>
        <w:rPr>
          <w:rFonts w:eastAsia="Times New Roman"/>
          <w:b w:val="0"/>
          <w:bCs w:val="0"/>
          <w:sz w:val="28"/>
          <w:szCs w:val="28"/>
        </w:rPr>
        <w:t>6</w:t>
      </w:r>
      <w:r w:rsidRPr="005B7C26">
        <w:rPr>
          <w:rFonts w:eastAsia="Times New Roman"/>
          <w:b w:val="0"/>
          <w:bCs w:val="0"/>
          <w:sz w:val="28"/>
          <w:szCs w:val="28"/>
        </w:rPr>
        <w:t xml:space="preserve"> годов в части вопросов ведения комиссии, в том числе работа в согласительной комиссии по вопросам бюджета</w:t>
      </w:r>
      <w:r>
        <w:rPr>
          <w:rFonts w:eastAsia="Times New Roman"/>
          <w:b w:val="0"/>
          <w:bCs w:val="0"/>
          <w:sz w:val="28"/>
          <w:szCs w:val="28"/>
        </w:rPr>
        <w:t xml:space="preserve"> </w:t>
      </w:r>
      <w:r w:rsidRPr="00DC3052">
        <w:rPr>
          <w:rFonts w:eastAsia="Times New Roman"/>
          <w:b w:val="0"/>
          <w:bCs w:val="0"/>
          <w:sz w:val="28"/>
          <w:szCs w:val="28"/>
        </w:rPr>
        <w:t>городского округа Тольятти</w:t>
      </w:r>
      <w:r w:rsidR="005C2E94">
        <w:rPr>
          <w:rFonts w:eastAsia="Times New Roman"/>
          <w:b w:val="0"/>
          <w:bCs w:val="0"/>
          <w:sz w:val="28"/>
          <w:szCs w:val="28"/>
        </w:rPr>
        <w:t>;</w:t>
      </w:r>
    </w:p>
    <w:p w:rsidR="002F6A9F" w:rsidRDefault="00370660" w:rsidP="002F6A9F">
      <w:pPr>
        <w:pStyle w:val="32"/>
        <w:shd w:val="clear" w:color="auto" w:fill="auto"/>
        <w:spacing w:before="0" w:after="0" w:line="240" w:lineRule="auto"/>
        <w:ind w:right="-1" w:firstLine="709"/>
        <w:jc w:val="both"/>
        <w:rPr>
          <w:b w:val="0"/>
        </w:rPr>
      </w:pPr>
      <w:r>
        <w:rPr>
          <w:b w:val="0"/>
        </w:rPr>
        <w:t xml:space="preserve">- </w:t>
      </w:r>
      <w:r w:rsidR="005C2E94">
        <w:rPr>
          <w:b w:val="0"/>
        </w:rPr>
        <w:t>о</w:t>
      </w:r>
      <w:r w:rsidRPr="00370660">
        <w:rPr>
          <w:b w:val="0"/>
        </w:rPr>
        <w:t xml:space="preserve"> </w:t>
      </w:r>
      <w:r>
        <w:rPr>
          <w:b w:val="0"/>
        </w:rPr>
        <w:t>Поряд</w:t>
      </w:r>
      <w:r w:rsidRPr="00370660">
        <w:rPr>
          <w:b w:val="0"/>
        </w:rPr>
        <w:t>к</w:t>
      </w:r>
      <w:r>
        <w:rPr>
          <w:b w:val="0"/>
        </w:rPr>
        <w:t>е</w:t>
      </w:r>
      <w:r w:rsidRPr="00370660">
        <w:rPr>
          <w:b w:val="0"/>
        </w:rPr>
        <w:t xml:space="preserve"> определения размера платы по соглашению </w:t>
      </w:r>
      <w:r w:rsidR="00FA2DB1">
        <w:rPr>
          <w:b w:val="0"/>
        </w:rPr>
        <w:t xml:space="preserve">                         </w:t>
      </w:r>
      <w:r w:rsidRPr="00370660">
        <w:rPr>
          <w:b w:val="0"/>
        </w:rPr>
        <w:t xml:space="preserve">об установлении сервитута в отношении земельных участков, находящихся </w:t>
      </w:r>
      <w:r w:rsidR="00FA2DB1">
        <w:rPr>
          <w:b w:val="0"/>
        </w:rPr>
        <w:t xml:space="preserve">                 </w:t>
      </w:r>
      <w:r w:rsidRPr="00370660">
        <w:rPr>
          <w:b w:val="0"/>
        </w:rPr>
        <w:t>в собственности городского округа Тольятти, утвержденный решением Думы городского округа Тольятти от 21.09.2016 № 1169</w:t>
      </w:r>
      <w:r>
        <w:rPr>
          <w:b w:val="0"/>
        </w:rPr>
        <w:t>;</w:t>
      </w:r>
    </w:p>
    <w:p w:rsidR="00370660" w:rsidRPr="00595423" w:rsidRDefault="00370660" w:rsidP="002F6A9F">
      <w:pPr>
        <w:pStyle w:val="32"/>
        <w:shd w:val="clear" w:color="auto" w:fill="auto"/>
        <w:spacing w:before="0" w:after="0" w:line="240" w:lineRule="auto"/>
        <w:ind w:right="-1" w:firstLine="709"/>
        <w:jc w:val="both"/>
        <w:rPr>
          <w:b w:val="0"/>
        </w:rPr>
      </w:pPr>
      <w:r>
        <w:rPr>
          <w:b w:val="0"/>
        </w:rPr>
        <w:t xml:space="preserve">- </w:t>
      </w:r>
      <w:r w:rsidR="005C2E94">
        <w:rPr>
          <w:b w:val="0"/>
        </w:rPr>
        <w:t>о</w:t>
      </w:r>
      <w:r w:rsidRPr="00370660">
        <w:rPr>
          <w:b w:val="0"/>
        </w:rPr>
        <w:t xml:space="preserve">б информации администрации городского округа Тольятти </w:t>
      </w:r>
      <w:r w:rsidR="00FA2DB1">
        <w:rPr>
          <w:b w:val="0"/>
        </w:rPr>
        <w:t xml:space="preserve">                </w:t>
      </w:r>
      <w:r w:rsidRPr="00370660">
        <w:rPr>
          <w:b w:val="0"/>
        </w:rPr>
        <w:t xml:space="preserve">о разрешении ситуации, связанной с обманутыми дольщиками, и введении </w:t>
      </w:r>
      <w:r w:rsidR="00FA2DB1">
        <w:rPr>
          <w:b w:val="0"/>
        </w:rPr>
        <w:t xml:space="preserve">                </w:t>
      </w:r>
      <w:r w:rsidRPr="00370660">
        <w:rPr>
          <w:b w:val="0"/>
        </w:rPr>
        <w:t>в эксплуатацию проблемных объектов в городском округе Тольятти</w:t>
      </w:r>
    </w:p>
    <w:p w:rsidR="00370660" w:rsidRPr="00370660" w:rsidRDefault="00370660" w:rsidP="00370660">
      <w:pPr>
        <w:snapToGrid w:val="0"/>
        <w:ind w:right="-1" w:firstLine="709"/>
        <w:jc w:val="both"/>
        <w:rPr>
          <w:rFonts w:eastAsia="Times New Roman"/>
          <w:b w:val="0"/>
          <w:bCs w:val="0"/>
          <w:sz w:val="28"/>
          <w:szCs w:val="28"/>
        </w:rPr>
      </w:pPr>
      <w:r w:rsidRPr="00370660">
        <w:rPr>
          <w:rFonts w:eastAsia="Times New Roman"/>
          <w:b w:val="0"/>
          <w:bCs w:val="0"/>
          <w:sz w:val="28"/>
          <w:szCs w:val="28"/>
        </w:rPr>
        <w:t xml:space="preserve">- </w:t>
      </w:r>
      <w:r w:rsidR="005C2E94">
        <w:rPr>
          <w:rFonts w:eastAsia="Times New Roman"/>
          <w:b w:val="0"/>
          <w:bCs w:val="0"/>
          <w:sz w:val="28"/>
          <w:szCs w:val="28"/>
        </w:rPr>
        <w:t>о</w:t>
      </w:r>
      <w:r w:rsidRPr="00370660">
        <w:rPr>
          <w:rFonts w:eastAsia="Times New Roman"/>
          <w:b w:val="0"/>
          <w:bCs w:val="0"/>
          <w:sz w:val="28"/>
          <w:szCs w:val="28"/>
        </w:rPr>
        <w:t xml:space="preserve">б информации администрации городского округа Тольятти </w:t>
      </w:r>
      <w:r w:rsidR="00FA2DB1">
        <w:rPr>
          <w:rFonts w:eastAsia="Times New Roman"/>
          <w:b w:val="0"/>
          <w:bCs w:val="0"/>
          <w:sz w:val="28"/>
          <w:szCs w:val="28"/>
        </w:rPr>
        <w:t xml:space="preserve">                 </w:t>
      </w:r>
      <w:r w:rsidRPr="00370660">
        <w:rPr>
          <w:rFonts w:eastAsia="Times New Roman"/>
          <w:b w:val="0"/>
          <w:bCs w:val="0"/>
          <w:sz w:val="28"/>
          <w:szCs w:val="28"/>
        </w:rPr>
        <w:t xml:space="preserve">о результатах осуществления муниципального земельного контроля </w:t>
      </w:r>
      <w:r w:rsidR="00FA2DB1">
        <w:rPr>
          <w:rFonts w:eastAsia="Times New Roman"/>
          <w:b w:val="0"/>
          <w:bCs w:val="0"/>
          <w:sz w:val="28"/>
          <w:szCs w:val="28"/>
        </w:rPr>
        <w:t xml:space="preserve">                      </w:t>
      </w:r>
      <w:r w:rsidRPr="00370660">
        <w:rPr>
          <w:rFonts w:eastAsia="Times New Roman"/>
          <w:b w:val="0"/>
          <w:bCs w:val="0"/>
          <w:sz w:val="28"/>
          <w:szCs w:val="28"/>
        </w:rPr>
        <w:t>на территории городского округа Тольятти в 2022 году;</w:t>
      </w:r>
    </w:p>
    <w:p w:rsidR="00370660" w:rsidRPr="00370660" w:rsidRDefault="00370660" w:rsidP="00370660">
      <w:pPr>
        <w:ind w:right="-1" w:firstLine="709"/>
        <w:jc w:val="both"/>
        <w:rPr>
          <w:rFonts w:eastAsia="Times New Roman"/>
          <w:b w:val="0"/>
          <w:bCs w:val="0"/>
          <w:sz w:val="28"/>
          <w:szCs w:val="28"/>
        </w:rPr>
      </w:pPr>
      <w:r w:rsidRPr="00370660">
        <w:rPr>
          <w:rFonts w:eastAsia="Times New Roman"/>
          <w:b w:val="0"/>
          <w:bCs w:val="0"/>
          <w:sz w:val="28"/>
          <w:szCs w:val="28"/>
        </w:rPr>
        <w:t xml:space="preserve">- </w:t>
      </w:r>
      <w:r w:rsidR="005C2E94">
        <w:rPr>
          <w:rFonts w:eastAsia="Times New Roman"/>
          <w:b w:val="0"/>
          <w:bCs w:val="0"/>
          <w:sz w:val="28"/>
          <w:szCs w:val="28"/>
        </w:rPr>
        <w:t>о</w:t>
      </w:r>
      <w:r w:rsidRPr="00370660">
        <w:rPr>
          <w:rFonts w:eastAsia="Times New Roman"/>
          <w:b w:val="0"/>
          <w:bCs w:val="0"/>
          <w:sz w:val="28"/>
          <w:szCs w:val="28"/>
        </w:rPr>
        <w:t xml:space="preserve">б информации администрации городского округа Тольятти о мерах, принятых по сокращению количества объектов незавершенного строительства и объектов, не эксплуатируемых длительное время </w:t>
      </w:r>
      <w:r w:rsidR="00FA2DB1">
        <w:rPr>
          <w:rFonts w:eastAsia="Times New Roman"/>
          <w:b w:val="0"/>
          <w:bCs w:val="0"/>
          <w:sz w:val="28"/>
          <w:szCs w:val="28"/>
        </w:rPr>
        <w:t xml:space="preserve">                         </w:t>
      </w:r>
      <w:r w:rsidRPr="00370660">
        <w:rPr>
          <w:rFonts w:eastAsia="Times New Roman"/>
          <w:b w:val="0"/>
          <w:bCs w:val="0"/>
          <w:sz w:val="28"/>
          <w:szCs w:val="28"/>
        </w:rPr>
        <w:t>на территории городского округа Тольятти;</w:t>
      </w:r>
    </w:p>
    <w:p w:rsidR="005C2E94" w:rsidRPr="005C2E94" w:rsidRDefault="005C2E94" w:rsidP="005C2E94">
      <w:pPr>
        <w:ind w:right="-1" w:firstLine="709"/>
        <w:jc w:val="both"/>
        <w:rPr>
          <w:rFonts w:eastAsiaTheme="minorEastAsia"/>
          <w:b w:val="0"/>
          <w:bCs w:val="0"/>
          <w:sz w:val="28"/>
          <w:szCs w:val="28"/>
        </w:rPr>
      </w:pPr>
      <w:r w:rsidRPr="005C2E94">
        <w:rPr>
          <w:rFonts w:eastAsia="Times New Roman"/>
          <w:b w:val="0"/>
          <w:iCs/>
          <w:sz w:val="28"/>
          <w:szCs w:val="28"/>
        </w:rPr>
        <w:t>- о Порядке определения размера арендной платы за земельные участки, находящиеся в муниципальной собственности городского округа Тольятти и предоставленные в аренду без торгов;</w:t>
      </w:r>
    </w:p>
    <w:p w:rsidR="00C55EE5" w:rsidRPr="005C2E94" w:rsidRDefault="005C2E94" w:rsidP="005C2E94">
      <w:pPr>
        <w:widowControl w:val="0"/>
        <w:tabs>
          <w:tab w:val="left" w:pos="4544"/>
        </w:tabs>
        <w:ind w:firstLine="709"/>
        <w:jc w:val="both"/>
        <w:rPr>
          <w:rFonts w:eastAsia="Times New Roman"/>
          <w:b w:val="0"/>
          <w:bCs w:val="0"/>
          <w:sz w:val="28"/>
          <w:szCs w:val="28"/>
        </w:rPr>
      </w:pPr>
      <w:r>
        <w:rPr>
          <w:rFonts w:eastAsia="Times New Roman"/>
          <w:b w:val="0"/>
          <w:bCs w:val="0"/>
          <w:sz w:val="28"/>
          <w:szCs w:val="28"/>
        </w:rPr>
        <w:t>- о</w:t>
      </w:r>
      <w:r w:rsidRPr="005C2E94">
        <w:rPr>
          <w:rFonts w:eastAsia="Times New Roman"/>
          <w:b w:val="0"/>
          <w:bCs w:val="0"/>
          <w:sz w:val="28"/>
          <w:szCs w:val="28"/>
        </w:rPr>
        <w:t xml:space="preserve">б информации администрации городского округа Тольятти </w:t>
      </w:r>
      <w:r w:rsidR="00FA2DB1">
        <w:rPr>
          <w:rFonts w:eastAsia="Times New Roman"/>
          <w:b w:val="0"/>
          <w:bCs w:val="0"/>
          <w:sz w:val="28"/>
          <w:szCs w:val="28"/>
        </w:rPr>
        <w:t xml:space="preserve">                       </w:t>
      </w:r>
      <w:r w:rsidRPr="005C2E94">
        <w:rPr>
          <w:rFonts w:eastAsia="Times New Roman"/>
          <w:b w:val="0"/>
          <w:bCs w:val="0"/>
          <w:sz w:val="28"/>
          <w:szCs w:val="28"/>
        </w:rPr>
        <w:t xml:space="preserve">об эффективности управления муниципальным имуществом в соответствии </w:t>
      </w:r>
      <w:r w:rsidR="00FA2DB1">
        <w:rPr>
          <w:rFonts w:eastAsia="Times New Roman"/>
          <w:b w:val="0"/>
          <w:bCs w:val="0"/>
          <w:sz w:val="28"/>
          <w:szCs w:val="28"/>
        </w:rPr>
        <w:t xml:space="preserve">   </w:t>
      </w:r>
      <w:r w:rsidRPr="005C2E94">
        <w:rPr>
          <w:rFonts w:eastAsia="Times New Roman"/>
          <w:b w:val="0"/>
          <w:bCs w:val="0"/>
          <w:sz w:val="28"/>
          <w:szCs w:val="28"/>
        </w:rPr>
        <w:t xml:space="preserve">с критериями оценки эффективности управления имуществом, находящимся </w:t>
      </w:r>
      <w:r w:rsidR="00FA2DB1">
        <w:rPr>
          <w:rFonts w:eastAsia="Times New Roman"/>
          <w:b w:val="0"/>
          <w:bCs w:val="0"/>
          <w:sz w:val="28"/>
          <w:szCs w:val="28"/>
        </w:rPr>
        <w:t xml:space="preserve">               </w:t>
      </w:r>
      <w:r w:rsidRPr="005C2E94">
        <w:rPr>
          <w:rFonts w:eastAsia="Times New Roman"/>
          <w:b w:val="0"/>
          <w:bCs w:val="0"/>
          <w:sz w:val="28"/>
          <w:szCs w:val="28"/>
        </w:rPr>
        <w:t>в муниципальной собственности городского округа Тольятти, утвержденными решением Думы городского округа Тольятти от 27.04.2016 №1053, за 2022 год</w:t>
      </w:r>
      <w:r>
        <w:rPr>
          <w:rFonts w:eastAsia="Times New Roman"/>
          <w:b w:val="0"/>
          <w:bCs w:val="0"/>
          <w:sz w:val="28"/>
          <w:szCs w:val="28"/>
        </w:rPr>
        <w:t>;</w:t>
      </w:r>
      <w:r w:rsidRPr="005C2E94">
        <w:rPr>
          <w:rFonts w:eastAsia="Times New Roman"/>
          <w:b w:val="0"/>
          <w:bCs w:val="0"/>
          <w:sz w:val="28"/>
          <w:szCs w:val="28"/>
        </w:rPr>
        <w:tab/>
      </w:r>
    </w:p>
    <w:p w:rsidR="005C2E94" w:rsidRDefault="005C2E94" w:rsidP="005C2E94">
      <w:pPr>
        <w:pStyle w:val="1"/>
        <w:ind w:right="-1" w:firstLine="709"/>
        <w:jc w:val="both"/>
        <w:rPr>
          <w:b w:val="0"/>
        </w:rPr>
      </w:pPr>
      <w:r>
        <w:rPr>
          <w:b w:val="0"/>
          <w:bCs/>
          <w:sz w:val="28"/>
          <w:szCs w:val="28"/>
        </w:rPr>
        <w:t xml:space="preserve">- </w:t>
      </w:r>
      <w:r w:rsidR="00F40288" w:rsidRPr="002F6A9F">
        <w:rPr>
          <w:b w:val="0"/>
          <w:bCs/>
          <w:sz w:val="28"/>
          <w:szCs w:val="28"/>
        </w:rPr>
        <w:t>о</w:t>
      </w:r>
      <w:r w:rsidR="00595423" w:rsidRPr="002F6A9F">
        <w:rPr>
          <w:b w:val="0"/>
          <w:bCs/>
          <w:sz w:val="28"/>
          <w:szCs w:val="28"/>
        </w:rPr>
        <w:t xml:space="preserve"> П</w:t>
      </w:r>
      <w:r w:rsidR="00595423" w:rsidRPr="002F6A9F">
        <w:rPr>
          <w:b w:val="0"/>
          <w:sz w:val="28"/>
          <w:szCs w:val="28"/>
        </w:rPr>
        <w:t xml:space="preserve">оложении о порядке и условиях приватизации </w:t>
      </w:r>
      <w:r w:rsidR="00595423" w:rsidRPr="002F6A9F">
        <w:rPr>
          <w:b w:val="0"/>
          <w:sz w:val="28"/>
          <w:szCs w:val="28"/>
        </w:rPr>
        <w:br/>
        <w:t>муниципального имущества городского округа Тольятти</w:t>
      </w:r>
      <w:r w:rsidR="00F40288" w:rsidRPr="002F6A9F">
        <w:rPr>
          <w:b w:val="0"/>
          <w:sz w:val="28"/>
          <w:szCs w:val="28"/>
        </w:rPr>
        <w:t>;</w:t>
      </w:r>
      <w:r w:rsidR="002F6A9F" w:rsidRPr="002F6A9F">
        <w:rPr>
          <w:b w:val="0"/>
        </w:rPr>
        <w:t xml:space="preserve"> </w:t>
      </w:r>
    </w:p>
    <w:p w:rsidR="005C2E94" w:rsidRPr="005C2E94" w:rsidRDefault="005C2E94" w:rsidP="005C2E94">
      <w:pPr>
        <w:pStyle w:val="1"/>
        <w:ind w:right="-1" w:firstLine="709"/>
        <w:jc w:val="both"/>
        <w:rPr>
          <w:b w:val="0"/>
          <w:bCs/>
          <w:snapToGrid/>
          <w:sz w:val="28"/>
          <w:szCs w:val="28"/>
        </w:rPr>
      </w:pPr>
      <w:r w:rsidRPr="005C2E94">
        <w:rPr>
          <w:b w:val="0"/>
          <w:sz w:val="28"/>
          <w:szCs w:val="28"/>
        </w:rPr>
        <w:lastRenderedPageBreak/>
        <w:t xml:space="preserve">- </w:t>
      </w:r>
      <w:r w:rsidRPr="005C2E94">
        <w:rPr>
          <w:b w:val="0"/>
          <w:bCs/>
          <w:snapToGrid/>
          <w:sz w:val="28"/>
          <w:szCs w:val="28"/>
        </w:rPr>
        <w:t>о внесении изменений в Положение о муниципальном земельном контроле на территории городского округа Тольятти,</w:t>
      </w:r>
      <w:r w:rsidRPr="005C2E94">
        <w:rPr>
          <w:b w:val="0"/>
          <w:snapToGrid/>
          <w:sz w:val="28"/>
          <w:szCs w:val="28"/>
        </w:rPr>
        <w:t xml:space="preserve"> </w:t>
      </w:r>
      <w:r w:rsidRPr="005C2E94">
        <w:rPr>
          <w:b w:val="0"/>
          <w:bCs/>
          <w:snapToGrid/>
          <w:sz w:val="28"/>
          <w:szCs w:val="28"/>
        </w:rPr>
        <w:t>утвержденное решением Думы городского округа Тольятти от 20.10.2021 № 1071;</w:t>
      </w:r>
    </w:p>
    <w:p w:rsidR="005C2E94" w:rsidRPr="005C2E94" w:rsidRDefault="005C2E94" w:rsidP="005C2E94">
      <w:pPr>
        <w:widowControl w:val="0"/>
        <w:suppressAutoHyphens/>
        <w:ind w:right="-1" w:firstLine="709"/>
        <w:jc w:val="both"/>
        <w:rPr>
          <w:rFonts w:eastAsia="Times New Roman"/>
          <w:b w:val="0"/>
          <w:bCs w:val="0"/>
          <w:kern w:val="1"/>
          <w:sz w:val="28"/>
          <w:szCs w:val="28"/>
          <w:lang w:eastAsia="ar-SA"/>
        </w:rPr>
      </w:pPr>
      <w:r w:rsidRPr="005C2E94">
        <w:rPr>
          <w:rFonts w:eastAsia="Times New Roman"/>
          <w:b w:val="0"/>
          <w:bCs w:val="0"/>
          <w:kern w:val="1"/>
          <w:sz w:val="28"/>
          <w:szCs w:val="28"/>
          <w:lang w:eastAsia="ar-SA"/>
        </w:rPr>
        <w:t>- о внесении изменений в Положение об организации и проведении общественных обсуждений или публичных слушаний по вопросам градостроительной деятельности на территории городского округа Тольятти, утвержденное решением Думы городского округа Тольятти от 20.06.2018       № 1778;</w:t>
      </w:r>
    </w:p>
    <w:p w:rsidR="002F6A9F" w:rsidRDefault="009B661A" w:rsidP="002F6A9F">
      <w:pPr>
        <w:pStyle w:val="32"/>
        <w:shd w:val="clear" w:color="auto" w:fill="auto"/>
        <w:spacing w:before="0" w:after="0" w:line="240" w:lineRule="auto"/>
        <w:ind w:right="-1" w:firstLine="709"/>
        <w:jc w:val="both"/>
        <w:rPr>
          <w:b w:val="0"/>
        </w:rPr>
      </w:pPr>
      <w:r>
        <w:rPr>
          <w:b w:val="0"/>
        </w:rPr>
        <w:t>- о</w:t>
      </w:r>
      <w:r w:rsidRPr="009B661A">
        <w:rPr>
          <w:b w:val="0"/>
        </w:rPr>
        <w:t xml:space="preserve"> внесении изменений в Порядок определения размера платы </w:t>
      </w:r>
      <w:r w:rsidR="00FA2DB1">
        <w:rPr>
          <w:b w:val="0"/>
        </w:rPr>
        <w:t xml:space="preserve">                   </w:t>
      </w:r>
      <w:r w:rsidRPr="009B661A">
        <w:rPr>
          <w:b w:val="0"/>
        </w:rPr>
        <w:t>по соглашению об установлении сервитута в отношении земельных участков, находящихся в собственности городского округа Тольятти, утвержденный решением Думы городского округа Тольятти от 21.09.2016 № 1169</w:t>
      </w:r>
      <w:r>
        <w:rPr>
          <w:b w:val="0"/>
        </w:rPr>
        <w:t>;</w:t>
      </w:r>
    </w:p>
    <w:p w:rsidR="005C2E94" w:rsidRDefault="009B661A" w:rsidP="002F6A9F">
      <w:pPr>
        <w:pStyle w:val="32"/>
        <w:shd w:val="clear" w:color="auto" w:fill="auto"/>
        <w:spacing w:before="0" w:after="0" w:line="240" w:lineRule="auto"/>
        <w:ind w:right="-1" w:firstLine="709"/>
        <w:jc w:val="both"/>
        <w:rPr>
          <w:b w:val="0"/>
        </w:rPr>
      </w:pPr>
      <w:r>
        <w:rPr>
          <w:b w:val="0"/>
        </w:rPr>
        <w:t>- о</w:t>
      </w:r>
      <w:r w:rsidRPr="009B661A">
        <w:rPr>
          <w:b w:val="0"/>
        </w:rPr>
        <w:t xml:space="preserve">б </w:t>
      </w:r>
      <w:r>
        <w:rPr>
          <w:b w:val="0"/>
        </w:rPr>
        <w:t>и</w:t>
      </w:r>
      <w:r w:rsidRPr="009B661A">
        <w:rPr>
          <w:b w:val="0"/>
        </w:rPr>
        <w:t xml:space="preserve">нформации администрации городского округа Тольятти </w:t>
      </w:r>
      <w:r w:rsidR="00FA2DB1">
        <w:rPr>
          <w:b w:val="0"/>
        </w:rPr>
        <w:t xml:space="preserve">                      </w:t>
      </w:r>
      <w:r w:rsidRPr="009B661A">
        <w:rPr>
          <w:b w:val="0"/>
        </w:rPr>
        <w:t xml:space="preserve">об эффективности управления муниципальным имуществом в соответствии </w:t>
      </w:r>
      <w:r w:rsidR="00FA2DB1">
        <w:rPr>
          <w:b w:val="0"/>
        </w:rPr>
        <w:t xml:space="preserve">      </w:t>
      </w:r>
      <w:r w:rsidRPr="009B661A">
        <w:rPr>
          <w:b w:val="0"/>
        </w:rPr>
        <w:t>с критериями оценки эффективности управления имуществом, находящимся в муниципальной собственности городского округа Тольятти, утвержденными решением Думы городского округа Тольятти от 27.04.2016 №1053, за 2022 год</w:t>
      </w:r>
      <w:r>
        <w:rPr>
          <w:b w:val="0"/>
        </w:rPr>
        <w:t>;</w:t>
      </w:r>
    </w:p>
    <w:p w:rsidR="009B661A" w:rsidRDefault="009B661A" w:rsidP="002F6A9F">
      <w:pPr>
        <w:pStyle w:val="32"/>
        <w:shd w:val="clear" w:color="auto" w:fill="auto"/>
        <w:spacing w:before="0" w:after="0" w:line="240" w:lineRule="auto"/>
        <w:ind w:right="-1" w:firstLine="709"/>
        <w:jc w:val="both"/>
        <w:rPr>
          <w:b w:val="0"/>
        </w:rPr>
      </w:pPr>
      <w:r>
        <w:rPr>
          <w:b w:val="0"/>
        </w:rPr>
        <w:t>- о</w:t>
      </w:r>
      <w:r w:rsidRPr="009B661A">
        <w:rPr>
          <w:b w:val="0"/>
        </w:rPr>
        <w:t xml:space="preserve">б информации администрации городского округа Тольятти о ходе реализации решения Думы городского округа Тольятти от 09.04.2014 № 253 «О Порядке проведения осмотров зданий, сооружений в целях оценки </w:t>
      </w:r>
      <w:r w:rsidR="00FA2DB1">
        <w:rPr>
          <w:b w:val="0"/>
        </w:rPr>
        <w:t xml:space="preserve">                   </w:t>
      </w:r>
      <w:r w:rsidRPr="009B661A">
        <w:rPr>
          <w:b w:val="0"/>
        </w:rPr>
        <w:t xml:space="preserve">их технического состояния и надлежащего технического обслуживания </w:t>
      </w:r>
      <w:r w:rsidR="00FA2DB1">
        <w:rPr>
          <w:b w:val="0"/>
        </w:rPr>
        <w:t xml:space="preserve">                        </w:t>
      </w:r>
      <w:r w:rsidRPr="009B661A">
        <w:rPr>
          <w:b w:val="0"/>
        </w:rPr>
        <w:t>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объектов» в 2022 году</w:t>
      </w:r>
      <w:r>
        <w:rPr>
          <w:b w:val="0"/>
        </w:rPr>
        <w:t>;</w:t>
      </w:r>
    </w:p>
    <w:p w:rsidR="00341BA6" w:rsidRDefault="00341BA6" w:rsidP="006E6DFB">
      <w:pPr>
        <w:ind w:right="140" w:firstLine="709"/>
        <w:jc w:val="both"/>
        <w:rPr>
          <w:b w:val="0"/>
          <w:noProof/>
          <w:sz w:val="28"/>
          <w:szCs w:val="28"/>
        </w:rPr>
      </w:pPr>
    </w:p>
    <w:p w:rsidR="006E6DFB" w:rsidRPr="006E6DFB" w:rsidRDefault="006E6DFB" w:rsidP="006E6DFB">
      <w:pPr>
        <w:ind w:right="140" w:firstLine="709"/>
        <w:jc w:val="both"/>
        <w:rPr>
          <w:b w:val="0"/>
          <w:sz w:val="28"/>
          <w:szCs w:val="28"/>
        </w:rPr>
      </w:pPr>
      <w:r w:rsidRPr="006E6DFB">
        <w:rPr>
          <w:b w:val="0"/>
          <w:noProof/>
          <w:sz w:val="28"/>
          <w:szCs w:val="28"/>
        </w:rPr>
        <w:t xml:space="preserve">В рамках вопросов ведения комиссией </w:t>
      </w:r>
      <w:r w:rsidRPr="006E6DFB">
        <w:rPr>
          <w:b w:val="0"/>
          <w:sz w:val="28"/>
          <w:szCs w:val="28"/>
        </w:rPr>
        <w:t>был</w:t>
      </w:r>
      <w:r w:rsidR="00FD55AB">
        <w:rPr>
          <w:b w:val="0"/>
          <w:sz w:val="28"/>
          <w:szCs w:val="28"/>
        </w:rPr>
        <w:t>и</w:t>
      </w:r>
      <w:r w:rsidRPr="006E6DFB">
        <w:rPr>
          <w:b w:val="0"/>
          <w:sz w:val="28"/>
          <w:szCs w:val="28"/>
        </w:rPr>
        <w:t xml:space="preserve"> подготовлен</w:t>
      </w:r>
      <w:r w:rsidR="00FD55AB">
        <w:rPr>
          <w:b w:val="0"/>
          <w:sz w:val="28"/>
          <w:szCs w:val="28"/>
        </w:rPr>
        <w:t>ы</w:t>
      </w:r>
      <w:r w:rsidRPr="006E6DFB">
        <w:rPr>
          <w:b w:val="0"/>
          <w:sz w:val="28"/>
          <w:szCs w:val="28"/>
        </w:rPr>
        <w:t xml:space="preserve"> для рассмотрения на заседаниях Думы </w:t>
      </w:r>
      <w:r w:rsidR="002F6A9F">
        <w:rPr>
          <w:b w:val="0"/>
          <w:sz w:val="28"/>
          <w:szCs w:val="28"/>
        </w:rPr>
        <w:t xml:space="preserve">2 </w:t>
      </w:r>
      <w:r w:rsidRPr="006E6DFB">
        <w:rPr>
          <w:b w:val="0"/>
          <w:sz w:val="28"/>
          <w:szCs w:val="28"/>
        </w:rPr>
        <w:t>проект</w:t>
      </w:r>
      <w:r w:rsidR="002F6A9F">
        <w:rPr>
          <w:b w:val="0"/>
          <w:sz w:val="28"/>
          <w:szCs w:val="28"/>
        </w:rPr>
        <w:t>а</w:t>
      </w:r>
      <w:r w:rsidRPr="006E6DFB">
        <w:rPr>
          <w:b w:val="0"/>
          <w:sz w:val="28"/>
          <w:szCs w:val="28"/>
        </w:rPr>
        <w:t xml:space="preserve"> Обращени</w:t>
      </w:r>
      <w:r>
        <w:rPr>
          <w:b w:val="0"/>
          <w:sz w:val="28"/>
          <w:szCs w:val="28"/>
        </w:rPr>
        <w:t>я</w:t>
      </w:r>
      <w:r w:rsidRPr="006E6DFB">
        <w:rPr>
          <w:b w:val="0"/>
          <w:sz w:val="28"/>
          <w:szCs w:val="28"/>
        </w:rPr>
        <w:t xml:space="preserve"> депутатов Думы городского округа Тольятти в адрес вышестоящих органов власти</w:t>
      </w:r>
      <w:r>
        <w:rPr>
          <w:b w:val="0"/>
          <w:sz w:val="28"/>
          <w:szCs w:val="28"/>
        </w:rPr>
        <w:t>.</w:t>
      </w:r>
    </w:p>
    <w:p w:rsidR="00C55EE5" w:rsidRPr="002637DE" w:rsidRDefault="00C55EE5" w:rsidP="005B7C26">
      <w:pPr>
        <w:jc w:val="center"/>
        <w:rPr>
          <w:b w:val="0"/>
          <w:sz w:val="28"/>
          <w:szCs w:val="28"/>
        </w:rPr>
      </w:pPr>
    </w:p>
    <w:p w:rsidR="00C55EE5" w:rsidRPr="005B7C26" w:rsidRDefault="00C55EE5" w:rsidP="005B7C26">
      <w:pPr>
        <w:jc w:val="center"/>
        <w:rPr>
          <w:b w:val="0"/>
          <w:sz w:val="28"/>
          <w:szCs w:val="28"/>
        </w:rPr>
      </w:pPr>
      <w:r w:rsidRPr="005B7C26">
        <w:rPr>
          <w:b w:val="0"/>
          <w:sz w:val="28"/>
          <w:szCs w:val="28"/>
        </w:rPr>
        <w:t>4. Проведение заседаний комиссии</w:t>
      </w:r>
    </w:p>
    <w:p w:rsidR="00C55EE5" w:rsidRPr="002637DE" w:rsidRDefault="00C55EE5" w:rsidP="005B7C26">
      <w:pPr>
        <w:ind w:firstLine="709"/>
        <w:jc w:val="both"/>
        <w:rPr>
          <w:b w:val="0"/>
          <w:sz w:val="28"/>
          <w:szCs w:val="28"/>
        </w:rPr>
      </w:pPr>
    </w:p>
    <w:p w:rsidR="00C55EE5" w:rsidRPr="00780FBB" w:rsidRDefault="00C55EE5" w:rsidP="005B7C26">
      <w:pPr>
        <w:ind w:firstLine="709"/>
        <w:jc w:val="both"/>
        <w:rPr>
          <w:b w:val="0"/>
          <w:sz w:val="28"/>
          <w:szCs w:val="28"/>
        </w:rPr>
      </w:pPr>
      <w:r w:rsidRPr="005B7C26">
        <w:rPr>
          <w:b w:val="0"/>
          <w:sz w:val="28"/>
          <w:szCs w:val="28"/>
        </w:rPr>
        <w:t>В 202</w:t>
      </w:r>
      <w:r w:rsidR="00A52AAD">
        <w:rPr>
          <w:b w:val="0"/>
          <w:sz w:val="28"/>
          <w:szCs w:val="28"/>
        </w:rPr>
        <w:t>3</w:t>
      </w:r>
      <w:r w:rsidRPr="005B7C26">
        <w:rPr>
          <w:b w:val="0"/>
          <w:sz w:val="28"/>
          <w:szCs w:val="28"/>
        </w:rPr>
        <w:t xml:space="preserve"> году проведено </w:t>
      </w:r>
      <w:r w:rsidR="00780FBB" w:rsidRPr="00780FBB">
        <w:rPr>
          <w:b w:val="0"/>
          <w:sz w:val="28"/>
          <w:szCs w:val="28"/>
        </w:rPr>
        <w:t>1</w:t>
      </w:r>
      <w:r w:rsidR="002326D0">
        <w:rPr>
          <w:b w:val="0"/>
          <w:sz w:val="28"/>
          <w:szCs w:val="28"/>
        </w:rPr>
        <w:t>4</w:t>
      </w:r>
      <w:r w:rsidRPr="00780FBB">
        <w:rPr>
          <w:b w:val="0"/>
          <w:sz w:val="28"/>
          <w:szCs w:val="28"/>
        </w:rPr>
        <w:t xml:space="preserve"> заседаний комиссии</w:t>
      </w:r>
      <w:r w:rsidR="006F6251" w:rsidRPr="00780FBB">
        <w:rPr>
          <w:b w:val="0"/>
          <w:sz w:val="28"/>
          <w:szCs w:val="28"/>
        </w:rPr>
        <w:t>,</w:t>
      </w:r>
      <w:r w:rsidR="006F6251" w:rsidRPr="00780FBB">
        <w:rPr>
          <w:sz w:val="28"/>
          <w:szCs w:val="28"/>
        </w:rPr>
        <w:t xml:space="preserve"> </w:t>
      </w:r>
      <w:r w:rsidR="006F6251" w:rsidRPr="00780FBB">
        <w:rPr>
          <w:b w:val="0"/>
          <w:sz w:val="28"/>
          <w:szCs w:val="28"/>
        </w:rPr>
        <w:t xml:space="preserve">по итогам заседаний комиссией принято </w:t>
      </w:r>
      <w:r w:rsidR="002326D0">
        <w:rPr>
          <w:b w:val="0"/>
          <w:sz w:val="28"/>
          <w:szCs w:val="28"/>
        </w:rPr>
        <w:t>48</w:t>
      </w:r>
      <w:r w:rsidR="00526AA1">
        <w:rPr>
          <w:b w:val="0"/>
          <w:sz w:val="28"/>
          <w:szCs w:val="28"/>
        </w:rPr>
        <w:t xml:space="preserve"> решений</w:t>
      </w:r>
      <w:r w:rsidR="006F6251" w:rsidRPr="00780FBB">
        <w:rPr>
          <w:b w:val="0"/>
          <w:sz w:val="28"/>
          <w:szCs w:val="28"/>
        </w:rPr>
        <w:t>.</w:t>
      </w:r>
      <w:r w:rsidRPr="00780FBB">
        <w:rPr>
          <w:b w:val="0"/>
          <w:sz w:val="28"/>
          <w:szCs w:val="28"/>
        </w:rPr>
        <w:t xml:space="preserve"> Кворум имелся на всех заседаниях комиссии.</w:t>
      </w:r>
    </w:p>
    <w:p w:rsidR="007D1412" w:rsidRPr="00780FBB" w:rsidRDefault="007D1412" w:rsidP="005B7C26">
      <w:pPr>
        <w:jc w:val="center"/>
        <w:rPr>
          <w:b w:val="0"/>
          <w:sz w:val="16"/>
          <w:szCs w:val="16"/>
        </w:rPr>
      </w:pPr>
    </w:p>
    <w:p w:rsidR="00C55EE5" w:rsidRPr="005B7C26" w:rsidRDefault="00C55EE5" w:rsidP="005B7C26">
      <w:pPr>
        <w:jc w:val="center"/>
        <w:rPr>
          <w:b w:val="0"/>
          <w:sz w:val="28"/>
          <w:szCs w:val="28"/>
        </w:rPr>
      </w:pPr>
      <w:r w:rsidRPr="005B7C26">
        <w:rPr>
          <w:b w:val="0"/>
          <w:sz w:val="28"/>
          <w:szCs w:val="28"/>
        </w:rPr>
        <w:t>5. Анализ деятельности рабочих групп,</w:t>
      </w:r>
    </w:p>
    <w:p w:rsidR="00C55EE5" w:rsidRPr="005B7C26" w:rsidRDefault="00C55EE5" w:rsidP="005B7C26">
      <w:pPr>
        <w:jc w:val="center"/>
        <w:rPr>
          <w:b w:val="0"/>
          <w:sz w:val="28"/>
          <w:szCs w:val="28"/>
        </w:rPr>
      </w:pPr>
      <w:r w:rsidRPr="005B7C26">
        <w:rPr>
          <w:b w:val="0"/>
          <w:sz w:val="28"/>
          <w:szCs w:val="28"/>
        </w:rPr>
        <w:t>созданных по вопросам ведения комиссии</w:t>
      </w:r>
    </w:p>
    <w:p w:rsidR="00C55EE5" w:rsidRPr="00AF2751" w:rsidRDefault="00C55EE5" w:rsidP="005B7C26">
      <w:pPr>
        <w:tabs>
          <w:tab w:val="left" w:pos="6390"/>
        </w:tabs>
        <w:rPr>
          <w:b w:val="0"/>
          <w:sz w:val="20"/>
          <w:szCs w:val="20"/>
        </w:rPr>
      </w:pPr>
      <w:r w:rsidRPr="005B7C26">
        <w:rPr>
          <w:b w:val="0"/>
          <w:sz w:val="28"/>
          <w:szCs w:val="28"/>
        </w:rPr>
        <w:tab/>
      </w:r>
    </w:p>
    <w:p w:rsidR="00C55EE5" w:rsidRDefault="00C55EE5" w:rsidP="005B7C26">
      <w:pPr>
        <w:ind w:firstLine="567"/>
        <w:jc w:val="both"/>
        <w:rPr>
          <w:b w:val="0"/>
          <w:sz w:val="28"/>
          <w:szCs w:val="28"/>
        </w:rPr>
      </w:pPr>
      <w:r w:rsidRPr="005B7C26">
        <w:rPr>
          <w:b w:val="0"/>
          <w:sz w:val="28"/>
          <w:szCs w:val="28"/>
        </w:rPr>
        <w:t>В 202</w:t>
      </w:r>
      <w:r w:rsidR="001F7EC9">
        <w:rPr>
          <w:b w:val="0"/>
          <w:sz w:val="28"/>
          <w:szCs w:val="28"/>
        </w:rPr>
        <w:t>3</w:t>
      </w:r>
      <w:r w:rsidRPr="005B7C26">
        <w:rPr>
          <w:b w:val="0"/>
          <w:sz w:val="28"/>
          <w:szCs w:val="28"/>
        </w:rPr>
        <w:t xml:space="preserve"> году по вопросам ведения комиссии </w:t>
      </w:r>
      <w:r w:rsidR="00DF66F1">
        <w:rPr>
          <w:b w:val="0"/>
          <w:sz w:val="28"/>
          <w:szCs w:val="28"/>
        </w:rPr>
        <w:t>создавалась</w:t>
      </w:r>
      <w:r w:rsidR="00123014">
        <w:rPr>
          <w:b w:val="0"/>
          <w:sz w:val="28"/>
          <w:szCs w:val="28"/>
        </w:rPr>
        <w:t xml:space="preserve"> одна</w:t>
      </w:r>
      <w:r w:rsidR="007D55CE" w:rsidRPr="007D55CE">
        <w:rPr>
          <w:b w:val="0"/>
          <w:sz w:val="28"/>
          <w:szCs w:val="28"/>
        </w:rPr>
        <w:t xml:space="preserve"> рабоч</w:t>
      </w:r>
      <w:r w:rsidR="007D55CE">
        <w:rPr>
          <w:b w:val="0"/>
          <w:sz w:val="28"/>
          <w:szCs w:val="28"/>
        </w:rPr>
        <w:t>ая</w:t>
      </w:r>
      <w:r w:rsidR="007D55CE" w:rsidRPr="007D55CE">
        <w:rPr>
          <w:b w:val="0"/>
          <w:sz w:val="28"/>
          <w:szCs w:val="28"/>
        </w:rPr>
        <w:t xml:space="preserve"> групп</w:t>
      </w:r>
      <w:r w:rsidR="007D55CE">
        <w:rPr>
          <w:b w:val="0"/>
          <w:sz w:val="28"/>
          <w:szCs w:val="28"/>
        </w:rPr>
        <w:t>а</w:t>
      </w:r>
      <w:r w:rsidR="007D55CE" w:rsidRPr="007D55CE">
        <w:rPr>
          <w:b w:val="0"/>
          <w:sz w:val="28"/>
          <w:szCs w:val="28"/>
        </w:rPr>
        <w:t xml:space="preserve"> (таблица 2)</w:t>
      </w:r>
      <w:r w:rsidR="007D55CE">
        <w:rPr>
          <w:b w:val="0"/>
          <w:sz w:val="28"/>
          <w:szCs w:val="28"/>
        </w:rPr>
        <w:t>.</w:t>
      </w:r>
    </w:p>
    <w:p w:rsidR="007D55CE" w:rsidRDefault="007D55CE" w:rsidP="005B7C26">
      <w:pPr>
        <w:ind w:firstLine="567"/>
        <w:jc w:val="both"/>
        <w:rPr>
          <w:b w:val="0"/>
          <w:sz w:val="28"/>
          <w:szCs w:val="28"/>
        </w:rPr>
      </w:pPr>
    </w:p>
    <w:p w:rsidR="00DF66F1" w:rsidRDefault="00DF66F1" w:rsidP="007D55CE">
      <w:pPr>
        <w:ind w:firstLine="567"/>
        <w:jc w:val="right"/>
        <w:rPr>
          <w:b w:val="0"/>
          <w:sz w:val="28"/>
          <w:szCs w:val="28"/>
        </w:rPr>
      </w:pPr>
    </w:p>
    <w:p w:rsidR="00DF66F1" w:rsidRDefault="00DF66F1" w:rsidP="007D55CE">
      <w:pPr>
        <w:ind w:firstLine="567"/>
        <w:jc w:val="right"/>
        <w:rPr>
          <w:b w:val="0"/>
          <w:sz w:val="28"/>
          <w:szCs w:val="28"/>
        </w:rPr>
      </w:pPr>
    </w:p>
    <w:p w:rsidR="00DF66F1" w:rsidRDefault="00DF66F1" w:rsidP="007D55CE">
      <w:pPr>
        <w:ind w:firstLine="567"/>
        <w:jc w:val="right"/>
        <w:rPr>
          <w:b w:val="0"/>
          <w:sz w:val="28"/>
          <w:szCs w:val="28"/>
        </w:rPr>
      </w:pPr>
    </w:p>
    <w:p w:rsidR="007D55CE" w:rsidRPr="007D55CE" w:rsidRDefault="007D55CE" w:rsidP="007D55CE">
      <w:pPr>
        <w:ind w:firstLine="567"/>
        <w:jc w:val="right"/>
        <w:rPr>
          <w:b w:val="0"/>
          <w:sz w:val="28"/>
          <w:szCs w:val="28"/>
        </w:rPr>
      </w:pPr>
      <w:r w:rsidRPr="007D55CE">
        <w:rPr>
          <w:b w:val="0"/>
          <w:sz w:val="28"/>
          <w:szCs w:val="28"/>
        </w:rPr>
        <w:lastRenderedPageBreak/>
        <w:t xml:space="preserve"> Таблица 2</w:t>
      </w:r>
    </w:p>
    <w:p w:rsidR="007D55CE" w:rsidRPr="007D55CE" w:rsidRDefault="007D55CE" w:rsidP="007D55CE">
      <w:pPr>
        <w:ind w:firstLine="567"/>
        <w:jc w:val="right"/>
        <w:rPr>
          <w:b w:val="0"/>
          <w:sz w:val="28"/>
          <w:szCs w:val="28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675"/>
        <w:gridCol w:w="5245"/>
        <w:gridCol w:w="3651"/>
      </w:tblGrid>
      <w:tr w:rsidR="007D55CE" w:rsidRPr="007D55CE" w:rsidTr="007D55C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55CE" w:rsidRPr="007D55CE" w:rsidRDefault="007D55CE" w:rsidP="007D55CE">
            <w:pPr>
              <w:jc w:val="center"/>
              <w:rPr>
                <w:rFonts w:eastAsia="Times New Roman"/>
                <w:b w:val="0"/>
                <w:sz w:val="20"/>
                <w:szCs w:val="20"/>
                <w:u w:val="single"/>
              </w:rPr>
            </w:pPr>
            <w:r w:rsidRPr="007D55CE">
              <w:rPr>
                <w:rFonts w:eastAsia="Times New Roman"/>
                <w:b w:val="0"/>
                <w:iCs/>
                <w:sz w:val="20"/>
                <w:szCs w:val="20"/>
              </w:rPr>
              <w:t>№ п/п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55CE" w:rsidRPr="007D55CE" w:rsidRDefault="007D55CE" w:rsidP="007D55CE">
            <w:pPr>
              <w:jc w:val="center"/>
              <w:rPr>
                <w:rFonts w:eastAsia="Times New Roman"/>
                <w:b w:val="0"/>
                <w:sz w:val="20"/>
                <w:szCs w:val="20"/>
                <w:u w:val="single"/>
              </w:rPr>
            </w:pPr>
            <w:r w:rsidRPr="007D55CE">
              <w:rPr>
                <w:rFonts w:eastAsia="Times New Roman"/>
                <w:b w:val="0"/>
                <w:iCs/>
                <w:sz w:val="20"/>
                <w:szCs w:val="20"/>
              </w:rPr>
              <w:t>Наименование рабочей группы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55CE" w:rsidRPr="007D55CE" w:rsidRDefault="007D55CE" w:rsidP="007D55CE">
            <w:pPr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7D55CE">
              <w:rPr>
                <w:rFonts w:eastAsia="Times New Roman"/>
                <w:b w:val="0"/>
                <w:sz w:val="20"/>
                <w:szCs w:val="20"/>
              </w:rPr>
              <w:t>Результаты деятельности</w:t>
            </w:r>
          </w:p>
        </w:tc>
      </w:tr>
      <w:tr w:rsidR="007D55CE" w:rsidRPr="007D55CE" w:rsidTr="007D55C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55CE" w:rsidRPr="007D55CE" w:rsidRDefault="007D55CE" w:rsidP="007D55CE">
            <w:pPr>
              <w:jc w:val="center"/>
              <w:rPr>
                <w:b w:val="0"/>
              </w:rPr>
            </w:pPr>
            <w:r w:rsidRPr="007D55CE">
              <w:rPr>
                <w:b w:val="0"/>
              </w:rPr>
              <w:t>1.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55CE" w:rsidRPr="007D55CE" w:rsidRDefault="007D55CE" w:rsidP="007D55CE">
            <w:pPr>
              <w:jc w:val="both"/>
              <w:rPr>
                <w:b w:val="0"/>
              </w:rPr>
            </w:pPr>
            <w:r w:rsidRPr="007D55CE">
              <w:rPr>
                <w:b w:val="0"/>
              </w:rPr>
              <w:t>«О подготовке предложений в Самарскую Губернскую Думу о внесении изменений в Кодекс об административных правонарушениях Российской Федерации для решения вопроса по сокращению количества объектов незавершенного строительства и объектов, не эксплуатируемых длительное время»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55CE" w:rsidRPr="007D55CE" w:rsidRDefault="001D26DE" w:rsidP="001D26DE">
            <w:pPr>
              <w:jc w:val="both"/>
              <w:rPr>
                <w:b w:val="0"/>
              </w:rPr>
            </w:pPr>
            <w:r w:rsidRPr="007D55CE">
              <w:rPr>
                <w:b w:val="0"/>
              </w:rPr>
              <w:t>Решени</w:t>
            </w:r>
            <w:r>
              <w:rPr>
                <w:b w:val="0"/>
              </w:rPr>
              <w:t>е</w:t>
            </w:r>
            <w:r w:rsidRPr="007D55CE">
              <w:rPr>
                <w:b w:val="0"/>
              </w:rPr>
              <w:t xml:space="preserve"> Думы городского округа Тольятти от </w:t>
            </w:r>
            <w:r w:rsidRPr="001D26DE">
              <w:rPr>
                <w:b w:val="0"/>
              </w:rPr>
              <w:t xml:space="preserve">21.06.23 </w:t>
            </w:r>
            <w:r>
              <w:rPr>
                <w:b w:val="0"/>
              </w:rPr>
              <w:t xml:space="preserve">              </w:t>
            </w:r>
            <w:r w:rsidRPr="001D26DE">
              <w:rPr>
                <w:b w:val="0"/>
              </w:rPr>
              <w:t>№</w:t>
            </w:r>
            <w:r>
              <w:rPr>
                <w:b w:val="0"/>
              </w:rPr>
              <w:t xml:space="preserve"> </w:t>
            </w:r>
            <w:r w:rsidRPr="001D26DE">
              <w:rPr>
                <w:b w:val="0"/>
              </w:rPr>
              <w:t xml:space="preserve">1601 </w:t>
            </w:r>
            <w:r>
              <w:rPr>
                <w:b w:val="0"/>
              </w:rPr>
              <w:t>«</w:t>
            </w:r>
            <w:r w:rsidRPr="001D26DE">
              <w:rPr>
                <w:b w:val="0"/>
              </w:rPr>
              <w:t xml:space="preserve">Об </w:t>
            </w:r>
            <w:r>
              <w:rPr>
                <w:b w:val="0"/>
              </w:rPr>
              <w:t>о</w:t>
            </w:r>
            <w:r w:rsidRPr="001D26DE">
              <w:rPr>
                <w:b w:val="0"/>
              </w:rPr>
              <w:t>бращении депутатов Думы городского округа Тольятти в Самарскую Губернскую Думу</w:t>
            </w:r>
            <w:r w:rsidRPr="007D55CE">
              <w:rPr>
                <w:b w:val="0"/>
              </w:rPr>
              <w:t>».</w:t>
            </w:r>
          </w:p>
        </w:tc>
      </w:tr>
    </w:tbl>
    <w:p w:rsidR="007D55CE" w:rsidRPr="007D55CE" w:rsidRDefault="007D55CE" w:rsidP="007D55CE">
      <w:pPr>
        <w:ind w:firstLine="567"/>
        <w:jc w:val="right"/>
        <w:rPr>
          <w:b w:val="0"/>
          <w:sz w:val="28"/>
          <w:szCs w:val="28"/>
        </w:rPr>
      </w:pPr>
    </w:p>
    <w:p w:rsidR="00C55EE5" w:rsidRPr="004C2F4F" w:rsidRDefault="00C55EE5" w:rsidP="005B7C26">
      <w:pPr>
        <w:jc w:val="center"/>
        <w:rPr>
          <w:b w:val="0"/>
          <w:sz w:val="28"/>
          <w:szCs w:val="28"/>
        </w:rPr>
      </w:pPr>
      <w:r w:rsidRPr="004C2F4F">
        <w:rPr>
          <w:b w:val="0"/>
          <w:sz w:val="28"/>
          <w:szCs w:val="28"/>
        </w:rPr>
        <w:t>6. Проведение иных мероприятий комиссии</w:t>
      </w:r>
    </w:p>
    <w:p w:rsidR="00C55EE5" w:rsidRPr="004C2F4F" w:rsidRDefault="00C55EE5" w:rsidP="005B7C26">
      <w:pPr>
        <w:jc w:val="both"/>
        <w:rPr>
          <w:b w:val="0"/>
          <w:sz w:val="20"/>
          <w:szCs w:val="20"/>
        </w:rPr>
      </w:pPr>
    </w:p>
    <w:p w:rsidR="006E6DFB" w:rsidRPr="004C2F4F" w:rsidRDefault="004C2F4F" w:rsidP="005B7C26">
      <w:pPr>
        <w:ind w:firstLine="709"/>
        <w:jc w:val="both"/>
        <w:rPr>
          <w:b w:val="0"/>
          <w:sz w:val="28"/>
          <w:szCs w:val="28"/>
        </w:rPr>
      </w:pPr>
      <w:r w:rsidRPr="00495371">
        <w:rPr>
          <w:b w:val="0"/>
          <w:sz w:val="28"/>
          <w:szCs w:val="28"/>
        </w:rPr>
        <w:t>В рамках подготовки</w:t>
      </w:r>
      <w:r w:rsidR="00C55EE5" w:rsidRPr="00495371">
        <w:rPr>
          <w:b w:val="0"/>
          <w:sz w:val="28"/>
          <w:szCs w:val="28"/>
        </w:rPr>
        <w:t xml:space="preserve"> к проведению мероприятий комиссии </w:t>
      </w:r>
      <w:r w:rsidRPr="00495371">
        <w:rPr>
          <w:b w:val="0"/>
          <w:sz w:val="28"/>
          <w:szCs w:val="28"/>
        </w:rPr>
        <w:t xml:space="preserve"> </w:t>
      </w:r>
      <w:r w:rsidR="00FA2DB1">
        <w:rPr>
          <w:b w:val="0"/>
          <w:sz w:val="28"/>
          <w:szCs w:val="28"/>
        </w:rPr>
        <w:t xml:space="preserve">                      </w:t>
      </w:r>
      <w:r w:rsidRPr="00495371">
        <w:rPr>
          <w:b w:val="0"/>
          <w:sz w:val="28"/>
          <w:szCs w:val="28"/>
        </w:rPr>
        <w:t xml:space="preserve">в </w:t>
      </w:r>
      <w:r w:rsidR="00C55EE5" w:rsidRPr="00495371">
        <w:rPr>
          <w:b w:val="0"/>
          <w:sz w:val="28"/>
          <w:szCs w:val="28"/>
        </w:rPr>
        <w:t xml:space="preserve"> отчетн</w:t>
      </w:r>
      <w:r w:rsidRPr="00495371">
        <w:rPr>
          <w:b w:val="0"/>
          <w:sz w:val="28"/>
          <w:szCs w:val="28"/>
        </w:rPr>
        <w:t xml:space="preserve">ом </w:t>
      </w:r>
      <w:r w:rsidR="00C55EE5" w:rsidRPr="00495371">
        <w:rPr>
          <w:b w:val="0"/>
          <w:sz w:val="28"/>
          <w:szCs w:val="28"/>
        </w:rPr>
        <w:t xml:space="preserve"> период</w:t>
      </w:r>
      <w:r w:rsidRPr="00495371">
        <w:rPr>
          <w:b w:val="0"/>
          <w:sz w:val="28"/>
          <w:szCs w:val="28"/>
        </w:rPr>
        <w:t>е</w:t>
      </w:r>
      <w:r w:rsidR="00C55EE5" w:rsidRPr="00495371">
        <w:rPr>
          <w:b w:val="0"/>
          <w:sz w:val="28"/>
          <w:szCs w:val="28"/>
        </w:rPr>
        <w:t xml:space="preserve"> пров</w:t>
      </w:r>
      <w:r w:rsidRPr="00495371">
        <w:rPr>
          <w:b w:val="0"/>
          <w:sz w:val="28"/>
          <w:szCs w:val="28"/>
        </w:rPr>
        <w:t>о</w:t>
      </w:r>
      <w:r w:rsidR="00C55EE5" w:rsidRPr="00495371">
        <w:rPr>
          <w:b w:val="0"/>
          <w:sz w:val="28"/>
          <w:szCs w:val="28"/>
        </w:rPr>
        <w:t>д</w:t>
      </w:r>
      <w:r w:rsidRPr="00495371">
        <w:rPr>
          <w:b w:val="0"/>
          <w:sz w:val="28"/>
          <w:szCs w:val="28"/>
        </w:rPr>
        <w:t>ились</w:t>
      </w:r>
      <w:r w:rsidR="00C55EE5" w:rsidRPr="00495371">
        <w:rPr>
          <w:b w:val="0"/>
          <w:sz w:val="28"/>
          <w:szCs w:val="28"/>
        </w:rPr>
        <w:t xml:space="preserve"> </w:t>
      </w:r>
      <w:r w:rsidRPr="004C2F4F">
        <w:rPr>
          <w:b w:val="0"/>
          <w:sz w:val="28"/>
          <w:szCs w:val="28"/>
        </w:rPr>
        <w:t>рабочие</w:t>
      </w:r>
      <w:r w:rsidR="00C55EE5" w:rsidRPr="004C2F4F">
        <w:rPr>
          <w:b w:val="0"/>
          <w:sz w:val="28"/>
          <w:szCs w:val="28"/>
        </w:rPr>
        <w:t xml:space="preserve"> совещания с участием </w:t>
      </w:r>
      <w:r w:rsidR="006E6DFB" w:rsidRPr="004C2F4F">
        <w:rPr>
          <w:b w:val="0"/>
          <w:sz w:val="28"/>
          <w:szCs w:val="28"/>
        </w:rPr>
        <w:t>депутатов Думы, специалистов Думы, администрации городского округа Тольятти, заинтересованных организаций и лиц.</w:t>
      </w:r>
    </w:p>
    <w:p w:rsidR="001F7EC9" w:rsidRPr="004C2F4F" w:rsidRDefault="001F7EC9" w:rsidP="005B7C26">
      <w:pPr>
        <w:ind w:firstLine="709"/>
        <w:jc w:val="both"/>
        <w:rPr>
          <w:b w:val="0"/>
          <w:sz w:val="28"/>
          <w:szCs w:val="28"/>
        </w:rPr>
      </w:pPr>
    </w:p>
    <w:sectPr w:rsidR="001F7EC9" w:rsidRPr="004C2F4F" w:rsidSect="00DC4AE3">
      <w:head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609" w:rsidRDefault="00982609" w:rsidP="00DC4AE3">
      <w:r>
        <w:separator/>
      </w:r>
    </w:p>
  </w:endnote>
  <w:endnote w:type="continuationSeparator" w:id="0">
    <w:p w:rsidR="00982609" w:rsidRDefault="00982609" w:rsidP="00DC4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609" w:rsidRDefault="00982609" w:rsidP="00DC4AE3">
      <w:r>
        <w:separator/>
      </w:r>
    </w:p>
  </w:footnote>
  <w:footnote w:type="continuationSeparator" w:id="0">
    <w:p w:rsidR="00982609" w:rsidRDefault="00982609" w:rsidP="00DC4A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6349313"/>
      <w:docPartObj>
        <w:docPartGallery w:val="Page Numbers (Top of Page)"/>
        <w:docPartUnique/>
      </w:docPartObj>
    </w:sdtPr>
    <w:sdtEndPr>
      <w:rPr>
        <w:b w:val="0"/>
        <w:sz w:val="20"/>
        <w:szCs w:val="20"/>
      </w:rPr>
    </w:sdtEndPr>
    <w:sdtContent>
      <w:p w:rsidR="00361136" w:rsidRPr="00380ED1" w:rsidRDefault="00361136">
        <w:pPr>
          <w:pStyle w:val="a8"/>
          <w:jc w:val="center"/>
          <w:rPr>
            <w:b w:val="0"/>
            <w:sz w:val="20"/>
            <w:szCs w:val="20"/>
          </w:rPr>
        </w:pPr>
        <w:r w:rsidRPr="00380ED1">
          <w:rPr>
            <w:b w:val="0"/>
            <w:sz w:val="20"/>
            <w:szCs w:val="20"/>
          </w:rPr>
          <w:fldChar w:fldCharType="begin"/>
        </w:r>
        <w:r w:rsidRPr="00380ED1">
          <w:rPr>
            <w:b w:val="0"/>
            <w:sz w:val="20"/>
            <w:szCs w:val="20"/>
          </w:rPr>
          <w:instrText>PAGE   \* MERGEFORMAT</w:instrText>
        </w:r>
        <w:r w:rsidRPr="00380ED1">
          <w:rPr>
            <w:b w:val="0"/>
            <w:sz w:val="20"/>
            <w:szCs w:val="20"/>
          </w:rPr>
          <w:fldChar w:fldCharType="separate"/>
        </w:r>
        <w:r w:rsidR="00DA363C">
          <w:rPr>
            <w:b w:val="0"/>
            <w:noProof/>
            <w:sz w:val="20"/>
            <w:szCs w:val="20"/>
          </w:rPr>
          <w:t>2</w:t>
        </w:r>
        <w:r w:rsidRPr="00380ED1">
          <w:rPr>
            <w:b w:val="0"/>
            <w:sz w:val="20"/>
            <w:szCs w:val="20"/>
          </w:rPr>
          <w:fldChar w:fldCharType="end"/>
        </w:r>
      </w:p>
    </w:sdtContent>
  </w:sdt>
  <w:p w:rsidR="00361136" w:rsidRDefault="0036113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E34DD"/>
    <w:multiLevelType w:val="hybridMultilevel"/>
    <w:tmpl w:val="8C203620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3ABB4E61"/>
    <w:multiLevelType w:val="multilevel"/>
    <w:tmpl w:val="8DC691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2">
    <w:nsid w:val="6F9E5583"/>
    <w:multiLevelType w:val="hybridMultilevel"/>
    <w:tmpl w:val="8AB4BB8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3DE"/>
    <w:rsid w:val="00005FF8"/>
    <w:rsid w:val="0001539E"/>
    <w:rsid w:val="00030051"/>
    <w:rsid w:val="00083BDC"/>
    <w:rsid w:val="00123014"/>
    <w:rsid w:val="001738F1"/>
    <w:rsid w:val="001D26DE"/>
    <w:rsid w:val="001E0E3E"/>
    <w:rsid w:val="001F7EC9"/>
    <w:rsid w:val="002326D0"/>
    <w:rsid w:val="002637DE"/>
    <w:rsid w:val="0029367B"/>
    <w:rsid w:val="002F29C6"/>
    <w:rsid w:val="002F6A9F"/>
    <w:rsid w:val="00320077"/>
    <w:rsid w:val="00341BA6"/>
    <w:rsid w:val="00361136"/>
    <w:rsid w:val="00370660"/>
    <w:rsid w:val="00380ED1"/>
    <w:rsid w:val="0039212F"/>
    <w:rsid w:val="003A17D5"/>
    <w:rsid w:val="003B5FBF"/>
    <w:rsid w:val="003D7A29"/>
    <w:rsid w:val="003F2EC8"/>
    <w:rsid w:val="003F631A"/>
    <w:rsid w:val="00413485"/>
    <w:rsid w:val="00430626"/>
    <w:rsid w:val="00472445"/>
    <w:rsid w:val="00492E9E"/>
    <w:rsid w:val="00495371"/>
    <w:rsid w:val="004B234C"/>
    <w:rsid w:val="004C1A2C"/>
    <w:rsid w:val="004C2569"/>
    <w:rsid w:val="004C2F4F"/>
    <w:rsid w:val="004D6359"/>
    <w:rsid w:val="00523AC9"/>
    <w:rsid w:val="00526AA1"/>
    <w:rsid w:val="005333E9"/>
    <w:rsid w:val="00595423"/>
    <w:rsid w:val="005B1B30"/>
    <w:rsid w:val="005B2CEB"/>
    <w:rsid w:val="005B7C26"/>
    <w:rsid w:val="005C2E94"/>
    <w:rsid w:val="005C3031"/>
    <w:rsid w:val="005E0841"/>
    <w:rsid w:val="005E396A"/>
    <w:rsid w:val="005F2FFA"/>
    <w:rsid w:val="00624CB5"/>
    <w:rsid w:val="00633780"/>
    <w:rsid w:val="006419A4"/>
    <w:rsid w:val="006B2837"/>
    <w:rsid w:val="006E6DFB"/>
    <w:rsid w:val="006F6251"/>
    <w:rsid w:val="007121F4"/>
    <w:rsid w:val="00712678"/>
    <w:rsid w:val="00727FF9"/>
    <w:rsid w:val="00751310"/>
    <w:rsid w:val="007767B3"/>
    <w:rsid w:val="00780FBB"/>
    <w:rsid w:val="00784E0F"/>
    <w:rsid w:val="00796A15"/>
    <w:rsid w:val="007B6A48"/>
    <w:rsid w:val="007D1412"/>
    <w:rsid w:val="007D55CE"/>
    <w:rsid w:val="007E3447"/>
    <w:rsid w:val="007F2B18"/>
    <w:rsid w:val="007F5494"/>
    <w:rsid w:val="00807B65"/>
    <w:rsid w:val="00834C2B"/>
    <w:rsid w:val="00883A9C"/>
    <w:rsid w:val="0089257D"/>
    <w:rsid w:val="009634B6"/>
    <w:rsid w:val="009656DB"/>
    <w:rsid w:val="00967542"/>
    <w:rsid w:val="00982609"/>
    <w:rsid w:val="00996482"/>
    <w:rsid w:val="009A10E5"/>
    <w:rsid w:val="009B661A"/>
    <w:rsid w:val="00A01092"/>
    <w:rsid w:val="00A27606"/>
    <w:rsid w:val="00A407B2"/>
    <w:rsid w:val="00A52AAD"/>
    <w:rsid w:val="00AF2751"/>
    <w:rsid w:val="00BB6E73"/>
    <w:rsid w:val="00C0700D"/>
    <w:rsid w:val="00C428BE"/>
    <w:rsid w:val="00C45FE4"/>
    <w:rsid w:val="00C51061"/>
    <w:rsid w:val="00C55EE5"/>
    <w:rsid w:val="00C72536"/>
    <w:rsid w:val="00C833DE"/>
    <w:rsid w:val="00C8538E"/>
    <w:rsid w:val="00CC2AA4"/>
    <w:rsid w:val="00CC569E"/>
    <w:rsid w:val="00CE0DEA"/>
    <w:rsid w:val="00CE79F1"/>
    <w:rsid w:val="00CF44A8"/>
    <w:rsid w:val="00D2771A"/>
    <w:rsid w:val="00D609EB"/>
    <w:rsid w:val="00D73CE4"/>
    <w:rsid w:val="00D85150"/>
    <w:rsid w:val="00D9614F"/>
    <w:rsid w:val="00DA363C"/>
    <w:rsid w:val="00DA4620"/>
    <w:rsid w:val="00DA6DC9"/>
    <w:rsid w:val="00DC3052"/>
    <w:rsid w:val="00DC4AE3"/>
    <w:rsid w:val="00DE4B56"/>
    <w:rsid w:val="00DF08DD"/>
    <w:rsid w:val="00DF66F1"/>
    <w:rsid w:val="00E251BC"/>
    <w:rsid w:val="00E778EA"/>
    <w:rsid w:val="00E854D8"/>
    <w:rsid w:val="00E947D0"/>
    <w:rsid w:val="00E976E9"/>
    <w:rsid w:val="00F007A8"/>
    <w:rsid w:val="00F40288"/>
    <w:rsid w:val="00F756D5"/>
    <w:rsid w:val="00F810C5"/>
    <w:rsid w:val="00F8213B"/>
    <w:rsid w:val="00FA2DB1"/>
    <w:rsid w:val="00FB5EFC"/>
    <w:rsid w:val="00FC478F"/>
    <w:rsid w:val="00FD1219"/>
    <w:rsid w:val="00FD5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445"/>
    <w:pPr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unhideWhenUsed/>
    <w:rsid w:val="00472445"/>
    <w:pPr>
      <w:spacing w:after="120"/>
    </w:pPr>
    <w:rPr>
      <w:rFonts w:eastAsia="Times New Roman"/>
      <w:b w:val="0"/>
      <w:bCs w:val="0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724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uiPriority w:val="99"/>
    <w:qFormat/>
    <w:rsid w:val="00472445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4724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2445"/>
    <w:rPr>
      <w:rFonts w:ascii="Tahoma" w:eastAsia="Calibri" w:hAnsi="Tahoma" w:cs="Tahoma"/>
      <w:b/>
      <w:bCs/>
      <w:sz w:val="16"/>
      <w:szCs w:val="16"/>
      <w:lang w:eastAsia="ru-RU"/>
    </w:rPr>
  </w:style>
  <w:style w:type="paragraph" w:customStyle="1" w:styleId="1">
    <w:name w:val="Обычный1"/>
    <w:rsid w:val="00595423"/>
    <w:pPr>
      <w:spacing w:after="0" w:line="240" w:lineRule="auto"/>
    </w:pPr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5954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59542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95423"/>
    <w:pPr>
      <w:widowControl w:val="0"/>
      <w:shd w:val="clear" w:color="auto" w:fill="FFFFFF"/>
      <w:spacing w:line="552" w:lineRule="exact"/>
      <w:ind w:hanging="1740"/>
    </w:pPr>
    <w:rPr>
      <w:rFonts w:eastAsia="Times New Roman"/>
      <w:b w:val="0"/>
      <w:bCs w:val="0"/>
      <w:sz w:val="28"/>
      <w:szCs w:val="28"/>
      <w:lang w:eastAsia="en-US"/>
    </w:rPr>
  </w:style>
  <w:style w:type="paragraph" w:customStyle="1" w:styleId="32">
    <w:name w:val="Основной текст (3)"/>
    <w:basedOn w:val="a"/>
    <w:link w:val="31"/>
    <w:rsid w:val="00595423"/>
    <w:pPr>
      <w:widowControl w:val="0"/>
      <w:shd w:val="clear" w:color="auto" w:fill="FFFFFF"/>
      <w:spacing w:before="360" w:after="600" w:line="317" w:lineRule="exact"/>
    </w:pPr>
    <w:rPr>
      <w:rFonts w:eastAsia="Times New Roman"/>
      <w:sz w:val="28"/>
      <w:szCs w:val="28"/>
      <w:lang w:eastAsia="en-US"/>
    </w:rPr>
  </w:style>
  <w:style w:type="paragraph" w:customStyle="1" w:styleId="ConsPlusNormal">
    <w:name w:val="ConsPlusNormal"/>
    <w:rsid w:val="005954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link w:val="a7"/>
    <w:uiPriority w:val="1"/>
    <w:qFormat/>
    <w:rsid w:val="00595423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link w:val="a6"/>
    <w:uiPriority w:val="1"/>
    <w:locked/>
    <w:rsid w:val="00595423"/>
    <w:rPr>
      <w:rFonts w:eastAsiaTheme="minorEastAsia"/>
      <w:lang w:eastAsia="ru-RU"/>
    </w:rPr>
  </w:style>
  <w:style w:type="paragraph" w:styleId="a8">
    <w:name w:val="header"/>
    <w:basedOn w:val="a"/>
    <w:link w:val="a9"/>
    <w:uiPriority w:val="99"/>
    <w:unhideWhenUsed/>
    <w:rsid w:val="00DC4AE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C4AE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C4AE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C4AE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table" w:customStyle="1" w:styleId="10">
    <w:name w:val="Сетка таблицы1"/>
    <w:basedOn w:val="a1"/>
    <w:next w:val="ac"/>
    <w:rsid w:val="007D55C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7D55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445"/>
    <w:pPr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unhideWhenUsed/>
    <w:rsid w:val="00472445"/>
    <w:pPr>
      <w:spacing w:after="120"/>
    </w:pPr>
    <w:rPr>
      <w:rFonts w:eastAsia="Times New Roman"/>
      <w:b w:val="0"/>
      <w:bCs w:val="0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724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uiPriority w:val="99"/>
    <w:qFormat/>
    <w:rsid w:val="00472445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4724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2445"/>
    <w:rPr>
      <w:rFonts w:ascii="Tahoma" w:eastAsia="Calibri" w:hAnsi="Tahoma" w:cs="Tahoma"/>
      <w:b/>
      <w:bCs/>
      <w:sz w:val="16"/>
      <w:szCs w:val="16"/>
      <w:lang w:eastAsia="ru-RU"/>
    </w:rPr>
  </w:style>
  <w:style w:type="paragraph" w:customStyle="1" w:styleId="1">
    <w:name w:val="Обычный1"/>
    <w:rsid w:val="00595423"/>
    <w:pPr>
      <w:spacing w:after="0" w:line="240" w:lineRule="auto"/>
    </w:pPr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5954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59542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95423"/>
    <w:pPr>
      <w:widowControl w:val="0"/>
      <w:shd w:val="clear" w:color="auto" w:fill="FFFFFF"/>
      <w:spacing w:line="552" w:lineRule="exact"/>
      <w:ind w:hanging="1740"/>
    </w:pPr>
    <w:rPr>
      <w:rFonts w:eastAsia="Times New Roman"/>
      <w:b w:val="0"/>
      <w:bCs w:val="0"/>
      <w:sz w:val="28"/>
      <w:szCs w:val="28"/>
      <w:lang w:eastAsia="en-US"/>
    </w:rPr>
  </w:style>
  <w:style w:type="paragraph" w:customStyle="1" w:styleId="32">
    <w:name w:val="Основной текст (3)"/>
    <w:basedOn w:val="a"/>
    <w:link w:val="31"/>
    <w:rsid w:val="00595423"/>
    <w:pPr>
      <w:widowControl w:val="0"/>
      <w:shd w:val="clear" w:color="auto" w:fill="FFFFFF"/>
      <w:spacing w:before="360" w:after="600" w:line="317" w:lineRule="exact"/>
    </w:pPr>
    <w:rPr>
      <w:rFonts w:eastAsia="Times New Roman"/>
      <w:sz w:val="28"/>
      <w:szCs w:val="28"/>
      <w:lang w:eastAsia="en-US"/>
    </w:rPr>
  </w:style>
  <w:style w:type="paragraph" w:customStyle="1" w:styleId="ConsPlusNormal">
    <w:name w:val="ConsPlusNormal"/>
    <w:rsid w:val="005954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link w:val="a7"/>
    <w:uiPriority w:val="1"/>
    <w:qFormat/>
    <w:rsid w:val="00595423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link w:val="a6"/>
    <w:uiPriority w:val="1"/>
    <w:locked/>
    <w:rsid w:val="00595423"/>
    <w:rPr>
      <w:rFonts w:eastAsiaTheme="minorEastAsia"/>
      <w:lang w:eastAsia="ru-RU"/>
    </w:rPr>
  </w:style>
  <w:style w:type="paragraph" w:styleId="a8">
    <w:name w:val="header"/>
    <w:basedOn w:val="a"/>
    <w:link w:val="a9"/>
    <w:uiPriority w:val="99"/>
    <w:unhideWhenUsed/>
    <w:rsid w:val="00DC4AE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C4AE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C4AE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C4AE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table" w:customStyle="1" w:styleId="10">
    <w:name w:val="Сетка таблицы1"/>
    <w:basedOn w:val="a1"/>
    <w:next w:val="ac"/>
    <w:rsid w:val="007D55C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7D55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9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EC3C4F50DFE2D0BB3CA7152FE58A0AA488BD74ED30741F926BFE3F1435A889159DE7632723949C2DA2AC4FBBS8J1F" TargetMode="External"/><Relationship Id="rId13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AEC3C4F50DFE2D0BB3CA7152FE58A0AA488BD74ED30741F926BFE3F1435A889159DE7632723949C2DA2AC4FBBS8J1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AEC3C4F50DFE2D0BB3CB9183989D602A680E479E5337F41C739F8684B65AEDC47DDB93A6667879D24BCAE4EBB89D7D03A6BA26F257AC545F815BF57S4JE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AEC3C4F50DFE2D0BB3CA7152FE58A0AA488BD74ED30741F926BFE3F1435A889159DE7632723949C2DA2AC4FBBS8J1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AEC3C4F50DFE2D0BB3CA7152FE58A0AA488BD74ED30741F926BFE3F1435A889159DE7632723949C2DA2AC4FBBS8J1F" TargetMode="External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2.0096995087152566E-2"/>
                  <c:y val="-5.861231310050207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Муниципальное имущество 29,17%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separator> </c:separator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7DF-4C1F-9805-53770ABFFC2C}"/>
                </c:ext>
              </c:extLst>
            </c:dLbl>
            <c:dLbl>
              <c:idx val="1"/>
              <c:layout>
                <c:manualLayout>
                  <c:x val="0.12467359849249612"/>
                  <c:y val="-4.804804804804804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Градострои-тельство</a:t>
                    </a:r>
                    <a:br>
                      <a:rPr lang="ru-RU"/>
                    </a:br>
                    <a:r>
                      <a:rPr lang="ru-RU"/>
                      <a:t>16,67%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separator> </c:separator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7DF-4C1F-9805-53770ABFFC2C}"/>
                </c:ext>
              </c:extLst>
            </c:dLbl>
            <c:dLbl>
              <c:idx val="2"/>
              <c:layout>
                <c:manualLayout>
                  <c:x val="-0.10079615048118985"/>
                  <c:y val="-8.026259337775085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Землепользова-ние </a:t>
                    </a:r>
                  </a:p>
                  <a:p>
                    <a:r>
                      <a:rPr lang="ru-RU"/>
                      <a:t>27,08%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separator> </c:separator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B7DF-4C1F-9805-53770ABFFC2C}"/>
                </c:ext>
              </c:extLst>
            </c:dLbl>
            <c:dLbl>
              <c:idx val="3"/>
              <c:layout>
                <c:manualLayout>
                  <c:x val="-4.3929095982189824E-2"/>
                  <c:y val="-4.499455578859126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Иные вопросы 27,08%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separator> </c:separator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B7DF-4C1F-9805-53770ABFFC2C}"/>
                </c:ext>
              </c:extLst>
            </c:dLbl>
            <c:numFmt formatCode="0.0%" sourceLinked="0"/>
            <c:spPr>
              <a:ln w="0"/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anchor="ctr" anchorCtr="0"/>
              <a:lstStyle/>
              <a:p>
                <a:pPr>
                  <a:defRPr sz="1200" baseline="0"/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eparator> </c:separator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Муниципальное имущество</c:v>
                </c:pt>
                <c:pt idx="1">
                  <c:v>Градостроительство</c:v>
                </c:pt>
                <c:pt idx="2">
                  <c:v>Землепользование</c:v>
                </c:pt>
                <c:pt idx="3">
                  <c:v>Иные вопросы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0.29166666666666669</c:v>
                </c:pt>
                <c:pt idx="1">
                  <c:v>0.16666666666666666</c:v>
                </c:pt>
                <c:pt idx="2">
                  <c:v>0.27083333333333331</c:v>
                </c:pt>
                <c:pt idx="3">
                  <c:v>0.27083333333333331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B7DF-4C1F-9805-53770ABFFC2C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</c:pie3DChart>
    </c:plotArea>
    <c:legend>
      <c:legendPos val="t"/>
      <c:overlay val="0"/>
    </c:legend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11</Pages>
  <Words>3251</Words>
  <Characters>18532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Екатерина2 А. Батуева</dc:creator>
  <cp:lastModifiedBy>Екатерина Ю. Догадова</cp:lastModifiedBy>
  <cp:revision>12</cp:revision>
  <cp:lastPrinted>2024-02-06T06:20:00Z</cp:lastPrinted>
  <dcterms:created xsi:type="dcterms:W3CDTF">2024-02-01T05:37:00Z</dcterms:created>
  <dcterms:modified xsi:type="dcterms:W3CDTF">2024-02-06T06:20:00Z</dcterms:modified>
</cp:coreProperties>
</file>