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402" w:rsidRDefault="000D7402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AA6CC8" w:rsidRDefault="00AA6CC8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AA6CC8" w:rsidRDefault="00AA6CC8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AA6CC8" w:rsidRDefault="00AA6CC8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0D7402" w:rsidRDefault="000D7402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0D7402" w:rsidRDefault="000D7402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11733D" w:rsidRDefault="0011733D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11733D" w:rsidRDefault="0011733D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11733D" w:rsidRDefault="0011733D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0D7402" w:rsidRDefault="000D7402" w:rsidP="00661D4F">
      <w:pPr>
        <w:tabs>
          <w:tab w:val="left" w:pos="709"/>
        </w:tabs>
        <w:ind w:right="-5"/>
        <w:rPr>
          <w:b/>
          <w:sz w:val="28"/>
          <w:szCs w:val="28"/>
        </w:rPr>
      </w:pPr>
    </w:p>
    <w:p w:rsidR="0011733D" w:rsidRPr="00BC72B7" w:rsidRDefault="0011733D" w:rsidP="0011733D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BC72B7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06</w:t>
      </w:r>
      <w:r w:rsidRPr="00BC72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02.2024</w:t>
      </w:r>
      <w:r w:rsidRPr="00BC72B7">
        <w:rPr>
          <w:b/>
          <w:sz w:val="28"/>
          <w:szCs w:val="28"/>
        </w:rPr>
        <w:t xml:space="preserve">                                                                       </w:t>
      </w:r>
      <w:r w:rsidR="00FC11C6">
        <w:rPr>
          <w:b/>
          <w:sz w:val="28"/>
          <w:szCs w:val="28"/>
        </w:rPr>
        <w:t xml:space="preserve">               36</w:t>
      </w:r>
    </w:p>
    <w:p w:rsidR="0011733D" w:rsidRPr="00BC72B7" w:rsidRDefault="0011733D" w:rsidP="0011733D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</w:p>
    <w:p w:rsidR="0011733D" w:rsidRDefault="0011733D" w:rsidP="0011733D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</w:p>
    <w:p w:rsidR="0011733D" w:rsidRDefault="0011733D" w:rsidP="0011733D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</w:p>
    <w:p w:rsidR="0011733D" w:rsidRDefault="0011733D" w:rsidP="0011733D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</w:p>
    <w:p w:rsidR="0011733D" w:rsidRPr="00BC72B7" w:rsidRDefault="0011733D" w:rsidP="0011733D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</w:p>
    <w:p w:rsidR="0011733D" w:rsidRPr="00997C6B" w:rsidRDefault="0011733D" w:rsidP="0011733D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gramStart"/>
      <w:r>
        <w:rPr>
          <w:b/>
          <w:sz w:val="28"/>
          <w:szCs w:val="28"/>
        </w:rPr>
        <w:t>отче</w:t>
      </w:r>
      <w:r w:rsidRPr="00997C6B">
        <w:rPr>
          <w:b/>
          <w:sz w:val="28"/>
          <w:szCs w:val="28"/>
        </w:rPr>
        <w:t>те</w:t>
      </w:r>
      <w:proofErr w:type="gramEnd"/>
      <w:r w:rsidRPr="00997C6B">
        <w:rPr>
          <w:b/>
          <w:sz w:val="28"/>
          <w:szCs w:val="28"/>
        </w:rPr>
        <w:t xml:space="preserve"> о работе</w:t>
      </w:r>
      <w:r>
        <w:rPr>
          <w:b/>
          <w:sz w:val="28"/>
          <w:szCs w:val="28"/>
        </w:rPr>
        <w:t xml:space="preserve"> </w:t>
      </w:r>
      <w:r w:rsidRPr="00997C6B">
        <w:rPr>
          <w:b/>
          <w:sz w:val="28"/>
          <w:szCs w:val="28"/>
        </w:rPr>
        <w:t xml:space="preserve">постоянной комиссии по местному самоуправлению </w:t>
      </w:r>
      <w:r>
        <w:rPr>
          <w:b/>
          <w:sz w:val="28"/>
          <w:szCs w:val="28"/>
        </w:rPr>
        <w:br/>
      </w:r>
      <w:r w:rsidRPr="00997C6B">
        <w:rPr>
          <w:b/>
          <w:sz w:val="28"/>
          <w:szCs w:val="28"/>
        </w:rPr>
        <w:t>и взаимодействию с общественными и некоммерческими организациями</w:t>
      </w:r>
    </w:p>
    <w:p w:rsidR="0011733D" w:rsidRPr="00997C6B" w:rsidRDefault="0011733D" w:rsidP="0011733D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  <w:r w:rsidRPr="00997C6B">
        <w:rPr>
          <w:b/>
          <w:sz w:val="28"/>
          <w:szCs w:val="28"/>
        </w:rPr>
        <w:t xml:space="preserve">Думы городского округа Тольятти за </w:t>
      </w:r>
      <w:r>
        <w:rPr>
          <w:b/>
          <w:sz w:val="28"/>
          <w:szCs w:val="28"/>
        </w:rPr>
        <w:t>2023</w:t>
      </w:r>
      <w:r w:rsidRPr="00997C6B">
        <w:rPr>
          <w:b/>
          <w:sz w:val="28"/>
          <w:szCs w:val="28"/>
        </w:rPr>
        <w:t xml:space="preserve"> год</w:t>
      </w:r>
    </w:p>
    <w:p w:rsidR="0011733D" w:rsidRDefault="0011733D" w:rsidP="0011733D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11733D" w:rsidRPr="00D86B17" w:rsidRDefault="0011733D" w:rsidP="0011733D">
      <w:pPr>
        <w:ind w:right="4675"/>
        <w:jc w:val="both"/>
        <w:rPr>
          <w:b/>
          <w:i/>
          <w:sz w:val="28"/>
          <w:szCs w:val="28"/>
        </w:rPr>
      </w:pPr>
    </w:p>
    <w:p w:rsidR="0011733D" w:rsidRPr="00D86B17" w:rsidRDefault="0011733D" w:rsidP="0011733D">
      <w:pPr>
        <w:ind w:firstLine="540"/>
        <w:jc w:val="both"/>
        <w:rPr>
          <w:sz w:val="28"/>
          <w:szCs w:val="28"/>
        </w:rPr>
      </w:pPr>
    </w:p>
    <w:p w:rsidR="0011733D" w:rsidRPr="00D86B17" w:rsidRDefault="0011733D" w:rsidP="0011733D">
      <w:pPr>
        <w:ind w:firstLine="709"/>
        <w:jc w:val="both"/>
        <w:rPr>
          <w:sz w:val="28"/>
          <w:szCs w:val="28"/>
        </w:rPr>
      </w:pPr>
      <w:r w:rsidRPr="00D86B17">
        <w:rPr>
          <w:sz w:val="28"/>
          <w:szCs w:val="28"/>
        </w:rPr>
        <w:t>Рассмотрев отчет о работе постоянной комиссии по местному самоуправлению и взаимодействию с общественными и некоммерческими организациями Думы го</w:t>
      </w:r>
      <w:r>
        <w:rPr>
          <w:sz w:val="28"/>
          <w:szCs w:val="28"/>
        </w:rPr>
        <w:t>родского округа Тольятти за 2023</w:t>
      </w:r>
      <w:r w:rsidRPr="00D86B17">
        <w:rPr>
          <w:sz w:val="28"/>
          <w:szCs w:val="28"/>
        </w:rPr>
        <w:t xml:space="preserve"> год</w:t>
      </w:r>
      <w:r w:rsidRPr="00D86B17">
        <w:rPr>
          <w:b/>
          <w:i/>
          <w:sz w:val="28"/>
          <w:szCs w:val="28"/>
        </w:rPr>
        <w:t>,</w:t>
      </w:r>
      <w:r w:rsidRPr="00D86B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Уставом городского округа Тольятти, </w:t>
      </w:r>
      <w:r w:rsidRPr="00D86B17">
        <w:rPr>
          <w:sz w:val="28"/>
          <w:szCs w:val="28"/>
        </w:rPr>
        <w:t xml:space="preserve">комиссия </w:t>
      </w:r>
    </w:p>
    <w:p w:rsidR="0011733D" w:rsidRPr="00BC72B7" w:rsidRDefault="0011733D" w:rsidP="0011733D">
      <w:pPr>
        <w:ind w:firstLine="709"/>
        <w:jc w:val="both"/>
        <w:rPr>
          <w:sz w:val="28"/>
          <w:szCs w:val="28"/>
        </w:rPr>
      </w:pPr>
    </w:p>
    <w:p w:rsidR="0011733D" w:rsidRDefault="0011733D" w:rsidP="0011733D">
      <w:pPr>
        <w:jc w:val="center"/>
        <w:rPr>
          <w:sz w:val="28"/>
          <w:szCs w:val="28"/>
        </w:rPr>
      </w:pPr>
      <w:r w:rsidRPr="00BC72B7">
        <w:rPr>
          <w:sz w:val="28"/>
          <w:szCs w:val="28"/>
        </w:rPr>
        <w:t>РЕШИЛА:</w:t>
      </w:r>
    </w:p>
    <w:p w:rsidR="0011733D" w:rsidRPr="00BC72B7" w:rsidRDefault="0011733D" w:rsidP="0011733D">
      <w:pPr>
        <w:jc w:val="center"/>
        <w:rPr>
          <w:sz w:val="28"/>
          <w:szCs w:val="28"/>
        </w:rPr>
      </w:pPr>
    </w:p>
    <w:p w:rsidR="0011733D" w:rsidRPr="00BC72B7" w:rsidRDefault="0011733D" w:rsidP="0011733D">
      <w:pPr>
        <w:pStyle w:val="a8"/>
        <w:widowControl w:val="0"/>
        <w:numPr>
          <w:ilvl w:val="0"/>
          <w:numId w:val="1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065F4">
        <w:rPr>
          <w:sz w:val="28"/>
          <w:szCs w:val="28"/>
        </w:rPr>
        <w:t xml:space="preserve">Рекомендовать  Думе </w:t>
      </w:r>
      <w:r w:rsidR="00C877FF">
        <w:rPr>
          <w:sz w:val="28"/>
          <w:szCs w:val="28"/>
        </w:rPr>
        <w:t>городского округа Тольятти</w:t>
      </w:r>
      <w:r w:rsidRPr="009065F4">
        <w:rPr>
          <w:sz w:val="28"/>
          <w:szCs w:val="28"/>
        </w:rPr>
        <w:t xml:space="preserve"> </w:t>
      </w:r>
      <w:r w:rsidRPr="00BC72B7">
        <w:rPr>
          <w:sz w:val="28"/>
          <w:szCs w:val="28"/>
        </w:rPr>
        <w:t>принять  проект  решения  Думы, представленный постоянной комиссией по местному самоуправлению и взаимодействию с общественными и некоммерческими организациями, согласно приложению.</w:t>
      </w:r>
    </w:p>
    <w:p w:rsidR="0011733D" w:rsidRPr="0026770D" w:rsidRDefault="0011733D" w:rsidP="0011733D">
      <w:pPr>
        <w:pStyle w:val="a8"/>
        <w:widowControl w:val="0"/>
        <w:numPr>
          <w:ilvl w:val="0"/>
          <w:numId w:val="1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6770D">
        <w:rPr>
          <w:sz w:val="28"/>
          <w:szCs w:val="28"/>
        </w:rPr>
        <w:t>Контроль за</w:t>
      </w:r>
      <w:proofErr w:type="gramEnd"/>
      <w:r w:rsidRPr="0026770D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некоммерческими организациями (</w:t>
      </w:r>
      <w:proofErr w:type="spellStart"/>
      <w:r w:rsidRPr="0026770D">
        <w:rPr>
          <w:sz w:val="28"/>
          <w:szCs w:val="28"/>
        </w:rPr>
        <w:t>Митковский</w:t>
      </w:r>
      <w:proofErr w:type="spellEnd"/>
      <w:r w:rsidRPr="0026770D">
        <w:rPr>
          <w:sz w:val="28"/>
          <w:szCs w:val="28"/>
        </w:rPr>
        <w:t xml:space="preserve"> П.Б.).</w:t>
      </w:r>
    </w:p>
    <w:p w:rsidR="0011733D" w:rsidRPr="00A35481" w:rsidRDefault="0011733D" w:rsidP="0011733D">
      <w:pPr>
        <w:jc w:val="both"/>
        <w:rPr>
          <w:sz w:val="28"/>
          <w:szCs w:val="28"/>
        </w:rPr>
      </w:pPr>
    </w:p>
    <w:p w:rsidR="0011733D" w:rsidRDefault="0011733D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33D" w:rsidRPr="00A35481" w:rsidRDefault="0011733D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33D" w:rsidRDefault="0011733D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 </w:t>
      </w:r>
      <w:r w:rsidR="00A001D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spellStart"/>
      <w:r w:rsidR="00A001D7">
        <w:rPr>
          <w:sz w:val="28"/>
          <w:szCs w:val="28"/>
        </w:rPr>
        <w:t>Д.Б.Микель</w:t>
      </w:r>
      <w:proofErr w:type="spellEnd"/>
      <w:r w:rsidRPr="00A35481">
        <w:rPr>
          <w:sz w:val="28"/>
          <w:szCs w:val="28"/>
        </w:rPr>
        <w:t xml:space="preserve"> </w:t>
      </w:r>
    </w:p>
    <w:p w:rsidR="0011733D" w:rsidRDefault="0011733D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33D" w:rsidRDefault="0011733D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D4F" w:rsidRDefault="00661D4F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D4F" w:rsidRDefault="00661D4F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D4F" w:rsidRDefault="00661D4F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33D" w:rsidRPr="00FC11C6" w:rsidRDefault="0011733D" w:rsidP="0011733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11C6" w:rsidRPr="00FC11C6" w:rsidRDefault="00FC11C6" w:rsidP="00FC11C6">
      <w:pPr>
        <w:ind w:left="4956" w:firstLine="567"/>
        <w:jc w:val="center"/>
        <w:rPr>
          <w:rFonts w:eastAsia="Calibri"/>
          <w:sz w:val="24"/>
          <w:szCs w:val="24"/>
        </w:rPr>
      </w:pPr>
      <w:r w:rsidRPr="00FC11C6">
        <w:rPr>
          <w:rFonts w:eastAsia="Calibri"/>
          <w:sz w:val="24"/>
          <w:szCs w:val="24"/>
        </w:rPr>
        <w:t>Приложение</w:t>
      </w:r>
    </w:p>
    <w:p w:rsidR="00FC11C6" w:rsidRPr="00FC11C6" w:rsidRDefault="00FC11C6" w:rsidP="00FC11C6">
      <w:pPr>
        <w:ind w:left="4956" w:firstLine="567"/>
        <w:jc w:val="center"/>
        <w:rPr>
          <w:rFonts w:eastAsia="Calibri"/>
          <w:sz w:val="24"/>
          <w:szCs w:val="24"/>
        </w:rPr>
      </w:pPr>
      <w:r w:rsidRPr="00FC11C6">
        <w:rPr>
          <w:rFonts w:eastAsia="Calibri"/>
          <w:sz w:val="24"/>
          <w:szCs w:val="24"/>
        </w:rPr>
        <w:t>к решению постоянной комиссии</w:t>
      </w:r>
    </w:p>
    <w:p w:rsidR="00FC11C6" w:rsidRPr="00FC11C6" w:rsidRDefault="00FC11C6" w:rsidP="00FC11C6">
      <w:pPr>
        <w:ind w:left="4956" w:firstLine="567"/>
        <w:jc w:val="center"/>
        <w:rPr>
          <w:rFonts w:eastAsia="Calibri"/>
          <w:sz w:val="24"/>
          <w:szCs w:val="24"/>
        </w:rPr>
      </w:pPr>
      <w:r w:rsidRPr="00FC11C6">
        <w:rPr>
          <w:rFonts w:eastAsia="Calibri"/>
          <w:sz w:val="24"/>
          <w:szCs w:val="24"/>
        </w:rPr>
        <w:t>по муниципальному имуществу, градостроительству и землепользованию</w:t>
      </w:r>
    </w:p>
    <w:p w:rsidR="00FC11C6" w:rsidRPr="00FC11C6" w:rsidRDefault="00FC11C6" w:rsidP="00FC11C6">
      <w:pPr>
        <w:ind w:left="4956" w:firstLine="567"/>
        <w:jc w:val="center"/>
        <w:rPr>
          <w:rFonts w:eastAsia="Calibri"/>
          <w:sz w:val="24"/>
          <w:szCs w:val="24"/>
        </w:rPr>
      </w:pPr>
      <w:r w:rsidRPr="00FC11C6">
        <w:rPr>
          <w:rFonts w:eastAsia="Calibri"/>
          <w:sz w:val="24"/>
          <w:szCs w:val="24"/>
        </w:rPr>
        <w:t>от 06.02.2024 № 36</w:t>
      </w:r>
    </w:p>
    <w:p w:rsidR="00FC11C6" w:rsidRPr="00FC11C6" w:rsidRDefault="00FC11C6" w:rsidP="00FC11C6">
      <w:pPr>
        <w:autoSpaceDE w:val="0"/>
        <w:autoSpaceDN w:val="0"/>
        <w:adjustRightInd w:val="0"/>
        <w:ind w:left="4956" w:firstLine="567"/>
        <w:contextualSpacing/>
        <w:jc w:val="center"/>
        <w:rPr>
          <w:sz w:val="24"/>
          <w:szCs w:val="24"/>
        </w:rPr>
      </w:pPr>
    </w:p>
    <w:p w:rsidR="00FC11C6" w:rsidRPr="00FC11C6" w:rsidRDefault="00FC11C6" w:rsidP="00FC11C6">
      <w:pPr>
        <w:autoSpaceDE w:val="0"/>
        <w:autoSpaceDN w:val="0"/>
        <w:adjustRightInd w:val="0"/>
        <w:ind w:left="4956" w:firstLine="567"/>
        <w:contextualSpacing/>
        <w:jc w:val="center"/>
        <w:rPr>
          <w:sz w:val="24"/>
          <w:szCs w:val="24"/>
        </w:rPr>
      </w:pPr>
      <w:r w:rsidRPr="00FC11C6">
        <w:rPr>
          <w:sz w:val="24"/>
          <w:szCs w:val="24"/>
        </w:rPr>
        <w:t>Проект решения Думы</w:t>
      </w:r>
    </w:p>
    <w:p w:rsidR="0011733D" w:rsidRDefault="0011733D" w:rsidP="001173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0466" w:rsidRDefault="006B0466" w:rsidP="00FC11C6">
      <w:pPr>
        <w:tabs>
          <w:tab w:val="left" w:pos="709"/>
        </w:tabs>
        <w:ind w:right="-5"/>
        <w:rPr>
          <w:b/>
          <w:sz w:val="28"/>
          <w:szCs w:val="28"/>
        </w:rPr>
      </w:pPr>
    </w:p>
    <w:p w:rsidR="006B0466" w:rsidRDefault="006B0466" w:rsidP="006B0466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6B0466" w:rsidRPr="00997C6B" w:rsidRDefault="006B0466" w:rsidP="006B0466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отче</w:t>
      </w:r>
      <w:r w:rsidRPr="00997C6B">
        <w:rPr>
          <w:b/>
          <w:sz w:val="28"/>
          <w:szCs w:val="28"/>
        </w:rPr>
        <w:t>те о работе</w:t>
      </w:r>
      <w:r>
        <w:rPr>
          <w:b/>
          <w:sz w:val="28"/>
          <w:szCs w:val="28"/>
        </w:rPr>
        <w:t xml:space="preserve"> </w:t>
      </w:r>
      <w:r w:rsidRPr="00997C6B">
        <w:rPr>
          <w:b/>
          <w:sz w:val="28"/>
          <w:szCs w:val="28"/>
        </w:rPr>
        <w:t xml:space="preserve">постоянной комиссии по местному самоуправлению </w:t>
      </w:r>
      <w:r>
        <w:rPr>
          <w:b/>
          <w:sz w:val="28"/>
          <w:szCs w:val="28"/>
        </w:rPr>
        <w:br/>
      </w:r>
      <w:r w:rsidRPr="00997C6B">
        <w:rPr>
          <w:b/>
          <w:sz w:val="28"/>
          <w:szCs w:val="28"/>
        </w:rPr>
        <w:t>и взаимодействию с общественными и некоммерческими организациями</w:t>
      </w:r>
    </w:p>
    <w:p w:rsidR="006B0466" w:rsidRPr="00997C6B" w:rsidRDefault="006B0466" w:rsidP="006B0466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  <w:r w:rsidRPr="00997C6B">
        <w:rPr>
          <w:b/>
          <w:sz w:val="28"/>
          <w:szCs w:val="28"/>
        </w:rPr>
        <w:t xml:space="preserve">Думы городского округа Тольятти за </w:t>
      </w:r>
      <w:r w:rsidR="00D20930">
        <w:rPr>
          <w:b/>
          <w:sz w:val="28"/>
          <w:szCs w:val="28"/>
        </w:rPr>
        <w:t>2023</w:t>
      </w:r>
      <w:r w:rsidRPr="00997C6B">
        <w:rPr>
          <w:b/>
          <w:sz w:val="28"/>
          <w:szCs w:val="28"/>
        </w:rPr>
        <w:t xml:space="preserve"> год</w:t>
      </w:r>
    </w:p>
    <w:p w:rsidR="000D7402" w:rsidRDefault="000D7402" w:rsidP="000F2CD9">
      <w:pPr>
        <w:tabs>
          <w:tab w:val="left" w:pos="709"/>
        </w:tabs>
        <w:ind w:right="-5" w:hanging="15"/>
        <w:jc w:val="center"/>
        <w:rPr>
          <w:b/>
          <w:sz w:val="28"/>
          <w:szCs w:val="28"/>
        </w:rPr>
      </w:pPr>
    </w:p>
    <w:p w:rsidR="000F2CD9" w:rsidRPr="00997C6B" w:rsidRDefault="000F2CD9" w:rsidP="000F2CD9">
      <w:pPr>
        <w:ind w:firstLine="709"/>
        <w:jc w:val="both"/>
        <w:rPr>
          <w:sz w:val="28"/>
          <w:szCs w:val="28"/>
        </w:rPr>
      </w:pPr>
    </w:p>
    <w:p w:rsidR="000F2CD9" w:rsidRPr="00997C6B" w:rsidRDefault="000F2CD9" w:rsidP="00CB2CE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0F2CD9" w:rsidRPr="00997C6B" w:rsidRDefault="000F2CD9" w:rsidP="003D05A9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отчет о работе</w:t>
      </w:r>
      <w:r w:rsidRPr="00997C6B">
        <w:rPr>
          <w:sz w:val="28"/>
          <w:szCs w:val="28"/>
        </w:rPr>
        <w:t xml:space="preserve"> постоянной комиссии по местному самоуправлению и взаимодействию с общественными и некоммерческими организациями Думы городского округа Тольятти за</w:t>
      </w:r>
      <w:r w:rsidR="00D20930">
        <w:rPr>
          <w:sz w:val="28"/>
          <w:szCs w:val="28"/>
        </w:rPr>
        <w:t xml:space="preserve"> 2023</w:t>
      </w:r>
      <w:r w:rsidRPr="00997C6B">
        <w:rPr>
          <w:sz w:val="28"/>
          <w:szCs w:val="28"/>
        </w:rPr>
        <w:t xml:space="preserve"> год, руководствуясь Уставом городского округа</w:t>
      </w:r>
      <w:r>
        <w:rPr>
          <w:sz w:val="28"/>
          <w:szCs w:val="28"/>
        </w:rPr>
        <w:t xml:space="preserve"> Тольятти</w:t>
      </w:r>
      <w:r w:rsidRPr="00997C6B">
        <w:rPr>
          <w:sz w:val="28"/>
          <w:szCs w:val="28"/>
        </w:rPr>
        <w:t>, Дума</w:t>
      </w:r>
    </w:p>
    <w:p w:rsidR="000F2CD9" w:rsidRPr="00997C6B" w:rsidRDefault="000F2CD9" w:rsidP="000F2CD9">
      <w:pPr>
        <w:pStyle w:val="ConsPlusNormal"/>
        <w:ind w:right="175"/>
        <w:jc w:val="both"/>
      </w:pPr>
    </w:p>
    <w:p w:rsidR="000F2CD9" w:rsidRPr="00997C6B" w:rsidRDefault="000F2CD9" w:rsidP="000F2CD9">
      <w:pPr>
        <w:pStyle w:val="ConsPlusNormal"/>
        <w:ind w:right="175"/>
        <w:jc w:val="center"/>
        <w:rPr>
          <w:sz w:val="28"/>
          <w:szCs w:val="28"/>
        </w:rPr>
      </w:pPr>
      <w:r w:rsidRPr="00997C6B">
        <w:rPr>
          <w:sz w:val="28"/>
          <w:szCs w:val="28"/>
        </w:rPr>
        <w:t>РЕШИЛА:</w:t>
      </w:r>
    </w:p>
    <w:p w:rsidR="000F2CD9" w:rsidRPr="00261769" w:rsidRDefault="000F2CD9" w:rsidP="000F2CD9">
      <w:pPr>
        <w:tabs>
          <w:tab w:val="left" w:pos="0"/>
        </w:tabs>
        <w:spacing w:after="160"/>
        <w:ind w:right="176"/>
        <w:jc w:val="both"/>
        <w:rPr>
          <w:sz w:val="24"/>
          <w:szCs w:val="24"/>
        </w:rPr>
      </w:pPr>
    </w:p>
    <w:p w:rsidR="000F2CD9" w:rsidRPr="00997C6B" w:rsidRDefault="000D7402" w:rsidP="003D05A9">
      <w:pPr>
        <w:tabs>
          <w:tab w:val="left" w:pos="0"/>
          <w:tab w:val="left" w:pos="540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F2CD9">
        <w:rPr>
          <w:sz w:val="28"/>
          <w:szCs w:val="28"/>
        </w:rPr>
        <w:t>Утвердить отче</w:t>
      </w:r>
      <w:r w:rsidR="000F2CD9" w:rsidRPr="00997C6B">
        <w:rPr>
          <w:sz w:val="28"/>
          <w:szCs w:val="28"/>
        </w:rPr>
        <w:t>т о работе постоянной комиссии по местному самоуправлению и взаимодействию с общественными и некоммерческими организациями Думы городского округа Тольятти за</w:t>
      </w:r>
      <w:r w:rsidR="00D20930">
        <w:rPr>
          <w:sz w:val="28"/>
          <w:szCs w:val="28"/>
        </w:rPr>
        <w:t xml:space="preserve"> 2023</w:t>
      </w:r>
      <w:r w:rsidR="000F2CD9" w:rsidRPr="00997C6B">
        <w:rPr>
          <w:sz w:val="28"/>
          <w:szCs w:val="28"/>
        </w:rPr>
        <w:t xml:space="preserve"> год согласно приложению.</w:t>
      </w:r>
    </w:p>
    <w:p w:rsidR="000F2CD9" w:rsidRPr="00997C6B" w:rsidRDefault="000F2CD9" w:rsidP="000F2CD9">
      <w:pPr>
        <w:pStyle w:val="ConsPlusNormal"/>
        <w:ind w:right="175" w:firstLine="680"/>
        <w:jc w:val="both"/>
        <w:rPr>
          <w:sz w:val="28"/>
          <w:szCs w:val="28"/>
        </w:rPr>
      </w:pPr>
    </w:p>
    <w:p w:rsidR="000F2CD9" w:rsidRPr="00997C6B" w:rsidRDefault="000F2CD9" w:rsidP="000F2CD9">
      <w:pPr>
        <w:pStyle w:val="ConsPlusNormal"/>
        <w:ind w:right="175"/>
        <w:rPr>
          <w:sz w:val="28"/>
          <w:szCs w:val="28"/>
        </w:rPr>
      </w:pPr>
    </w:p>
    <w:p w:rsidR="000F2CD9" w:rsidRDefault="000F2CD9" w:rsidP="000F2CD9">
      <w:pPr>
        <w:pStyle w:val="ConsPlusNormal"/>
        <w:ind w:right="175"/>
        <w:rPr>
          <w:sz w:val="28"/>
          <w:szCs w:val="28"/>
        </w:rPr>
      </w:pPr>
    </w:p>
    <w:p w:rsidR="000D7402" w:rsidRPr="00997C6B" w:rsidRDefault="000D7402" w:rsidP="000F2CD9">
      <w:pPr>
        <w:pStyle w:val="ConsPlusNormal"/>
        <w:ind w:right="175"/>
        <w:rPr>
          <w:sz w:val="28"/>
          <w:szCs w:val="28"/>
        </w:rPr>
      </w:pPr>
    </w:p>
    <w:p w:rsidR="000F2CD9" w:rsidRPr="00997C6B" w:rsidRDefault="00D20930" w:rsidP="000F2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0F2CD9">
        <w:rPr>
          <w:sz w:val="28"/>
          <w:szCs w:val="28"/>
        </w:rPr>
        <w:t xml:space="preserve">Думы   </w:t>
      </w:r>
      <w:r w:rsidR="000F2CD9" w:rsidRPr="00997C6B">
        <w:rPr>
          <w:sz w:val="28"/>
          <w:szCs w:val="28"/>
        </w:rPr>
        <w:t xml:space="preserve">               </w:t>
      </w:r>
      <w:r w:rsidR="000F2CD9">
        <w:rPr>
          <w:sz w:val="28"/>
          <w:szCs w:val="28"/>
        </w:rPr>
        <w:t xml:space="preserve">                             </w:t>
      </w:r>
      <w:r w:rsidR="000F2CD9" w:rsidRPr="00997C6B">
        <w:rPr>
          <w:sz w:val="28"/>
          <w:szCs w:val="28"/>
        </w:rPr>
        <w:t xml:space="preserve">      </w:t>
      </w:r>
      <w:r w:rsidR="000F2CD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С.Ю.Рузанов</w:t>
      </w:r>
      <w:proofErr w:type="spellEnd"/>
    </w:p>
    <w:p w:rsidR="000F2CD9" w:rsidRPr="00997C6B" w:rsidRDefault="000F2CD9" w:rsidP="000F2CD9">
      <w:pPr>
        <w:jc w:val="both"/>
        <w:rPr>
          <w:sz w:val="28"/>
          <w:szCs w:val="28"/>
        </w:rPr>
      </w:pPr>
    </w:p>
    <w:p w:rsidR="000F2CD9" w:rsidRPr="00997C6B" w:rsidRDefault="000F2CD9" w:rsidP="000F2CD9">
      <w:pPr>
        <w:pStyle w:val="aa"/>
        <w:rPr>
          <w:b/>
          <w:szCs w:val="28"/>
        </w:rPr>
      </w:pPr>
    </w:p>
    <w:p w:rsidR="000F2CD9" w:rsidRDefault="000F2CD9" w:rsidP="000F2CD9">
      <w:pPr>
        <w:ind w:left="5664"/>
        <w:jc w:val="center"/>
        <w:rPr>
          <w:sz w:val="24"/>
          <w:szCs w:val="24"/>
        </w:rPr>
      </w:pPr>
    </w:p>
    <w:p w:rsidR="000F2CD9" w:rsidRPr="00D252DA" w:rsidRDefault="000D7402" w:rsidP="00D20930">
      <w:pPr>
        <w:pStyle w:val="aa"/>
        <w:spacing w:line="240" w:lineRule="auto"/>
        <w:rPr>
          <w:bCs/>
          <w:iCs/>
          <w:sz w:val="26"/>
          <w:szCs w:val="26"/>
        </w:rPr>
      </w:pPr>
      <w:r>
        <w:rPr>
          <w:b/>
          <w:szCs w:val="24"/>
        </w:rPr>
        <w:br w:type="page"/>
      </w:r>
      <w:r w:rsidR="00D20930">
        <w:rPr>
          <w:b/>
          <w:szCs w:val="24"/>
        </w:rPr>
        <w:lastRenderedPageBreak/>
        <w:t xml:space="preserve">                                                                                                </w:t>
      </w:r>
      <w:r w:rsidR="000F2CD9" w:rsidRPr="00D252DA">
        <w:rPr>
          <w:sz w:val="26"/>
          <w:szCs w:val="26"/>
        </w:rPr>
        <w:t>Приложение</w:t>
      </w:r>
    </w:p>
    <w:p w:rsidR="000F2CD9" w:rsidRPr="00D252DA" w:rsidRDefault="000F2CD9" w:rsidP="006B0466">
      <w:pPr>
        <w:ind w:left="6521"/>
        <w:jc w:val="center"/>
        <w:rPr>
          <w:bCs/>
          <w:iCs/>
          <w:sz w:val="26"/>
          <w:szCs w:val="26"/>
        </w:rPr>
      </w:pPr>
      <w:r w:rsidRPr="00D252DA">
        <w:rPr>
          <w:bCs/>
          <w:iCs/>
          <w:sz w:val="26"/>
          <w:szCs w:val="26"/>
        </w:rPr>
        <w:t>к решению Думы</w:t>
      </w:r>
    </w:p>
    <w:p w:rsidR="000F2CD9" w:rsidRPr="00D252DA" w:rsidRDefault="00D20930" w:rsidP="006B0466">
      <w:pPr>
        <w:ind w:left="6521"/>
        <w:jc w:val="center"/>
        <w:rPr>
          <w:bCs/>
          <w:i/>
          <w:iCs/>
          <w:sz w:val="26"/>
          <w:szCs w:val="26"/>
        </w:rPr>
      </w:pPr>
      <w:r>
        <w:rPr>
          <w:bCs/>
          <w:iCs/>
          <w:sz w:val="26"/>
          <w:szCs w:val="26"/>
        </w:rPr>
        <w:t>от 07</w:t>
      </w:r>
      <w:r w:rsidR="000F2CD9">
        <w:rPr>
          <w:bCs/>
          <w:iCs/>
          <w:sz w:val="26"/>
          <w:szCs w:val="26"/>
        </w:rPr>
        <w:t>.</w:t>
      </w:r>
      <w:r w:rsidR="000F2CD9" w:rsidRPr="00D252DA">
        <w:rPr>
          <w:bCs/>
          <w:iCs/>
          <w:sz w:val="26"/>
          <w:szCs w:val="26"/>
        </w:rPr>
        <w:t>02.</w:t>
      </w:r>
      <w:r>
        <w:rPr>
          <w:bCs/>
          <w:iCs/>
          <w:sz w:val="26"/>
          <w:szCs w:val="26"/>
        </w:rPr>
        <w:t>2024</w:t>
      </w:r>
      <w:r w:rsidR="000F2CD9" w:rsidRPr="00D252DA">
        <w:rPr>
          <w:bCs/>
          <w:iCs/>
          <w:sz w:val="26"/>
          <w:szCs w:val="26"/>
        </w:rPr>
        <w:t xml:space="preserve"> №</w:t>
      </w:r>
      <w:r w:rsidR="000D7402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___</w:t>
      </w:r>
    </w:p>
    <w:p w:rsidR="000F2CD9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</w:p>
    <w:p w:rsidR="000F2CD9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</w:p>
    <w:p w:rsidR="000F2CD9" w:rsidRPr="00D252DA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  <w:r w:rsidRPr="00D252DA">
        <w:rPr>
          <w:b/>
          <w:sz w:val="28"/>
          <w:szCs w:val="28"/>
        </w:rPr>
        <w:t>ОТЧЕТ</w:t>
      </w:r>
    </w:p>
    <w:p w:rsidR="000F2CD9" w:rsidRPr="00D252DA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  <w:r w:rsidRPr="00D252DA">
        <w:rPr>
          <w:b/>
          <w:sz w:val="28"/>
          <w:szCs w:val="28"/>
        </w:rPr>
        <w:t>О РАБОТЕ ПОСТОЯННОЙ КОМИССИИ</w:t>
      </w:r>
    </w:p>
    <w:p w:rsidR="000F2CD9" w:rsidRPr="00D252DA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  <w:r w:rsidRPr="00D252DA">
        <w:rPr>
          <w:b/>
          <w:sz w:val="28"/>
          <w:szCs w:val="28"/>
        </w:rPr>
        <w:t>ПО МЕСТНОМУ САМОУПРАВЛЕНИЮ И ВЗАИМОДЕЙСТВИЮ</w:t>
      </w:r>
    </w:p>
    <w:p w:rsidR="000F2CD9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  <w:proofErr w:type="gramStart"/>
      <w:r w:rsidRPr="00D252DA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 xml:space="preserve">ОБЩЕСТВЕННЫМИ И НЕКОММЕРЧЕСКИМ </w:t>
      </w:r>
      <w:r w:rsidRPr="00D252DA">
        <w:rPr>
          <w:b/>
          <w:sz w:val="28"/>
          <w:szCs w:val="28"/>
        </w:rPr>
        <w:t xml:space="preserve">ОРГАНИЗАЦИЯМИ </w:t>
      </w:r>
      <w:r>
        <w:rPr>
          <w:b/>
          <w:sz w:val="28"/>
          <w:szCs w:val="28"/>
        </w:rPr>
        <w:br/>
      </w:r>
      <w:r w:rsidRPr="00D252DA">
        <w:rPr>
          <w:b/>
          <w:sz w:val="28"/>
          <w:szCs w:val="28"/>
        </w:rPr>
        <w:t>ДУМЫ ГОРОДСКОГО ОКРУГА ТОЛЬЯТТИ</w:t>
      </w:r>
      <w:r w:rsidR="00D20930">
        <w:rPr>
          <w:b/>
          <w:sz w:val="28"/>
          <w:szCs w:val="28"/>
        </w:rPr>
        <w:t xml:space="preserve"> ЗА 2023</w:t>
      </w:r>
      <w:r>
        <w:rPr>
          <w:b/>
          <w:sz w:val="28"/>
          <w:szCs w:val="28"/>
        </w:rPr>
        <w:t xml:space="preserve"> </w:t>
      </w:r>
      <w:r w:rsidRPr="00D252DA">
        <w:rPr>
          <w:b/>
          <w:sz w:val="28"/>
          <w:szCs w:val="28"/>
        </w:rPr>
        <w:t>ГОД</w:t>
      </w:r>
      <w:proofErr w:type="gramEnd"/>
    </w:p>
    <w:p w:rsidR="000F2CD9" w:rsidRDefault="000F2CD9" w:rsidP="000F2CD9">
      <w:pPr>
        <w:tabs>
          <w:tab w:val="left" w:pos="6435"/>
        </w:tabs>
        <w:jc w:val="center"/>
        <w:rPr>
          <w:b/>
          <w:sz w:val="28"/>
          <w:szCs w:val="28"/>
        </w:rPr>
      </w:pPr>
    </w:p>
    <w:p w:rsidR="000F2CD9" w:rsidRPr="00D21959" w:rsidRDefault="000F2CD9" w:rsidP="000F2CD9">
      <w:pPr>
        <w:tabs>
          <w:tab w:val="left" w:pos="567"/>
          <w:tab w:val="left" w:pos="709"/>
        </w:tabs>
        <w:suppressAutoHyphens w:val="0"/>
        <w:jc w:val="center"/>
        <w:rPr>
          <w:sz w:val="28"/>
          <w:szCs w:val="28"/>
        </w:rPr>
      </w:pPr>
      <w:r w:rsidRPr="00D2195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21959">
        <w:rPr>
          <w:sz w:val="28"/>
          <w:szCs w:val="28"/>
        </w:rPr>
        <w:t>Состав комиссии</w:t>
      </w:r>
    </w:p>
    <w:p w:rsidR="000F2CD9" w:rsidRDefault="000F2CD9" w:rsidP="000F2CD9">
      <w:pPr>
        <w:tabs>
          <w:tab w:val="left" w:pos="3544"/>
        </w:tabs>
        <w:jc w:val="both"/>
        <w:rPr>
          <w:sz w:val="28"/>
          <w:szCs w:val="28"/>
        </w:rPr>
      </w:pPr>
    </w:p>
    <w:p w:rsidR="000F2CD9" w:rsidRPr="00234775" w:rsidRDefault="000F2CD9" w:rsidP="000F2CD9">
      <w:pPr>
        <w:pStyle w:val="a8"/>
        <w:tabs>
          <w:tab w:val="left" w:pos="567"/>
          <w:tab w:val="left" w:pos="709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</w:t>
      </w:r>
      <w:r w:rsidR="00D20930">
        <w:rPr>
          <w:sz w:val="28"/>
          <w:szCs w:val="28"/>
        </w:rPr>
        <w:t>01.01.2023</w:t>
      </w:r>
      <w:r w:rsidR="00C1558D" w:rsidRPr="00C1558D">
        <w:rPr>
          <w:sz w:val="28"/>
          <w:szCs w:val="28"/>
        </w:rPr>
        <w:t xml:space="preserve"> </w:t>
      </w:r>
      <w:r w:rsidRPr="001D63C6">
        <w:rPr>
          <w:sz w:val="28"/>
          <w:szCs w:val="28"/>
        </w:rPr>
        <w:t xml:space="preserve">в состав комиссии </w:t>
      </w:r>
      <w:r w:rsidR="00D20930">
        <w:rPr>
          <w:sz w:val="28"/>
          <w:szCs w:val="28"/>
        </w:rPr>
        <w:t>(</w:t>
      </w:r>
      <w:r w:rsidR="00D20930">
        <w:rPr>
          <w:sz w:val="28"/>
          <w:szCs w:val="28"/>
          <w:lang w:val="en-US"/>
        </w:rPr>
        <w:t>VII</w:t>
      </w:r>
      <w:r w:rsidR="00D20930">
        <w:rPr>
          <w:sz w:val="28"/>
          <w:szCs w:val="28"/>
        </w:rPr>
        <w:t xml:space="preserve"> созыв) входили</w:t>
      </w:r>
      <w:r w:rsidRPr="001D63C6">
        <w:rPr>
          <w:sz w:val="28"/>
          <w:szCs w:val="28"/>
        </w:rPr>
        <w:t xml:space="preserve"> депутаты Думы городско</w:t>
      </w:r>
      <w:r w:rsidR="00DE31E4">
        <w:rPr>
          <w:sz w:val="28"/>
          <w:szCs w:val="28"/>
        </w:rPr>
        <w:t>го округа Тольятти:</w:t>
      </w:r>
    </w:p>
    <w:p w:rsidR="000F2CD9" w:rsidRDefault="000F2CD9" w:rsidP="000F2CD9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proofErr w:type="spellStart"/>
      <w:r w:rsidRPr="00E042C2">
        <w:rPr>
          <w:bCs/>
          <w:sz w:val="28"/>
          <w:szCs w:val="28"/>
        </w:rPr>
        <w:t>Митковский</w:t>
      </w:r>
      <w:proofErr w:type="spellEnd"/>
      <w:r w:rsidRPr="00E042C2">
        <w:rPr>
          <w:bCs/>
          <w:sz w:val="28"/>
          <w:szCs w:val="28"/>
        </w:rPr>
        <w:t xml:space="preserve"> П.Б. </w:t>
      </w:r>
      <w:r w:rsidRPr="00E042C2">
        <w:rPr>
          <w:sz w:val="28"/>
          <w:szCs w:val="28"/>
        </w:rPr>
        <w:t>–</w:t>
      </w:r>
      <w:r w:rsidRPr="00E042C2">
        <w:rPr>
          <w:bCs/>
          <w:sz w:val="28"/>
          <w:szCs w:val="28"/>
        </w:rPr>
        <w:t xml:space="preserve"> председатель комиссии</w:t>
      </w:r>
      <w:r w:rsidRPr="00E042C2">
        <w:rPr>
          <w:sz w:val="28"/>
          <w:szCs w:val="28"/>
        </w:rPr>
        <w:t>;</w:t>
      </w:r>
    </w:p>
    <w:p w:rsidR="000F2CD9" w:rsidRPr="00E042C2" w:rsidRDefault="000F2CD9" w:rsidP="000F2CD9">
      <w:pPr>
        <w:pStyle w:val="a8"/>
        <w:numPr>
          <w:ilvl w:val="0"/>
          <w:numId w:val="9"/>
        </w:numPr>
        <w:jc w:val="both"/>
        <w:rPr>
          <w:sz w:val="28"/>
          <w:szCs w:val="28"/>
        </w:rPr>
      </w:pPr>
      <w:r w:rsidRPr="00E042C2">
        <w:rPr>
          <w:sz w:val="28"/>
          <w:szCs w:val="28"/>
        </w:rPr>
        <w:t xml:space="preserve">Дементьев Д.В. – заместитель председателя </w:t>
      </w:r>
      <w:r w:rsidRPr="00E042C2">
        <w:rPr>
          <w:bCs/>
          <w:sz w:val="28"/>
          <w:szCs w:val="28"/>
        </w:rPr>
        <w:t>комиссии</w:t>
      </w:r>
      <w:r w:rsidRPr="00E042C2">
        <w:rPr>
          <w:sz w:val="28"/>
          <w:szCs w:val="28"/>
        </w:rPr>
        <w:t>;</w:t>
      </w:r>
    </w:p>
    <w:p w:rsidR="000F2CD9" w:rsidRDefault="000F2CD9" w:rsidP="000F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Муканина</w:t>
      </w:r>
      <w:proofErr w:type="spellEnd"/>
      <w:r>
        <w:rPr>
          <w:sz w:val="28"/>
          <w:szCs w:val="28"/>
        </w:rPr>
        <w:t xml:space="preserve"> Г.В. –</w:t>
      </w:r>
      <w:r w:rsidRPr="00D252DA">
        <w:rPr>
          <w:sz w:val="28"/>
          <w:szCs w:val="28"/>
        </w:rPr>
        <w:t xml:space="preserve"> заместитель председателя </w:t>
      </w:r>
      <w:r w:rsidRPr="00D252DA">
        <w:rPr>
          <w:bCs/>
          <w:sz w:val="28"/>
          <w:szCs w:val="28"/>
        </w:rPr>
        <w:t>комиссии</w:t>
      </w:r>
      <w:r>
        <w:rPr>
          <w:sz w:val="28"/>
          <w:szCs w:val="28"/>
        </w:rPr>
        <w:t>;</w:t>
      </w:r>
    </w:p>
    <w:p w:rsidR="000F2CD9" w:rsidRDefault="000F2CD9" w:rsidP="000F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252DA">
        <w:rPr>
          <w:sz w:val="28"/>
          <w:szCs w:val="28"/>
        </w:rPr>
        <w:t>)</w:t>
      </w:r>
      <w:r>
        <w:rPr>
          <w:sz w:val="28"/>
          <w:szCs w:val="28"/>
        </w:rPr>
        <w:t xml:space="preserve"> Ершов Р.В. </w:t>
      </w:r>
      <w:r w:rsidRPr="00AA4024">
        <w:rPr>
          <w:sz w:val="28"/>
          <w:szCs w:val="28"/>
        </w:rPr>
        <w:t>–</w:t>
      </w:r>
      <w:r w:rsidRPr="00D252DA">
        <w:rPr>
          <w:sz w:val="28"/>
          <w:szCs w:val="28"/>
        </w:rPr>
        <w:t xml:space="preserve"> член комиссии</w:t>
      </w:r>
      <w:r>
        <w:rPr>
          <w:sz w:val="28"/>
          <w:szCs w:val="28"/>
        </w:rPr>
        <w:t>;</w:t>
      </w:r>
    </w:p>
    <w:p w:rsidR="000F2CD9" w:rsidRPr="00D252DA" w:rsidRDefault="000F2CD9" w:rsidP="000F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Макарчук Н.А. – член комиссии;</w:t>
      </w:r>
    </w:p>
    <w:p w:rsidR="000F2CD9" w:rsidRPr="00D252DA" w:rsidRDefault="000F2CD9" w:rsidP="000F2C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252DA">
        <w:rPr>
          <w:sz w:val="28"/>
          <w:szCs w:val="28"/>
        </w:rPr>
        <w:t>)</w:t>
      </w:r>
      <w:r>
        <w:rPr>
          <w:sz w:val="28"/>
          <w:szCs w:val="28"/>
        </w:rPr>
        <w:t xml:space="preserve"> Разуваев А.Е. </w:t>
      </w:r>
      <w:r w:rsidRPr="00AA4024">
        <w:rPr>
          <w:sz w:val="28"/>
          <w:szCs w:val="28"/>
        </w:rPr>
        <w:t>–</w:t>
      </w:r>
      <w:r>
        <w:rPr>
          <w:sz w:val="28"/>
          <w:szCs w:val="28"/>
        </w:rPr>
        <w:t xml:space="preserve"> член комиссии;</w:t>
      </w:r>
    </w:p>
    <w:p w:rsidR="000F2CD9" w:rsidRDefault="000F2CD9" w:rsidP="000F2CD9">
      <w:pPr>
        <w:tabs>
          <w:tab w:val="left" w:pos="35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>
        <w:rPr>
          <w:sz w:val="28"/>
          <w:szCs w:val="28"/>
        </w:rPr>
        <w:t>Суходеева</w:t>
      </w:r>
      <w:proofErr w:type="spellEnd"/>
      <w:r>
        <w:rPr>
          <w:sz w:val="28"/>
          <w:szCs w:val="28"/>
        </w:rPr>
        <w:t xml:space="preserve"> Е.Н. – член комиссии.</w:t>
      </w:r>
    </w:p>
    <w:p w:rsidR="008D5C0C" w:rsidRDefault="008D5C0C" w:rsidP="000F2CD9">
      <w:pPr>
        <w:tabs>
          <w:tab w:val="left" w:pos="3544"/>
        </w:tabs>
        <w:ind w:firstLine="709"/>
        <w:jc w:val="both"/>
        <w:rPr>
          <w:sz w:val="28"/>
          <w:szCs w:val="28"/>
        </w:rPr>
      </w:pPr>
    </w:p>
    <w:p w:rsidR="008D5C0C" w:rsidRDefault="00DC7135" w:rsidP="008D5C0C">
      <w:pPr>
        <w:pStyle w:val="a8"/>
        <w:tabs>
          <w:tab w:val="left" w:pos="567"/>
          <w:tab w:val="left" w:pos="709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31.12</w:t>
      </w:r>
      <w:r w:rsidR="008D5C0C">
        <w:rPr>
          <w:sz w:val="28"/>
          <w:szCs w:val="28"/>
        </w:rPr>
        <w:t>.2023</w:t>
      </w:r>
      <w:r w:rsidR="008D5C0C" w:rsidRPr="00C1558D">
        <w:rPr>
          <w:sz w:val="28"/>
          <w:szCs w:val="28"/>
        </w:rPr>
        <w:t xml:space="preserve"> </w:t>
      </w:r>
      <w:r w:rsidR="008D5C0C" w:rsidRPr="001D63C6">
        <w:rPr>
          <w:sz w:val="28"/>
          <w:szCs w:val="28"/>
        </w:rPr>
        <w:t xml:space="preserve">в состав комиссии </w:t>
      </w:r>
      <w:r w:rsidR="008D5C0C">
        <w:rPr>
          <w:sz w:val="28"/>
          <w:szCs w:val="28"/>
        </w:rPr>
        <w:t>(</w:t>
      </w:r>
      <w:r w:rsidR="008D5C0C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8D5C0C">
        <w:rPr>
          <w:sz w:val="28"/>
          <w:szCs w:val="28"/>
        </w:rPr>
        <w:t xml:space="preserve"> соз</w:t>
      </w:r>
      <w:r>
        <w:rPr>
          <w:sz w:val="28"/>
          <w:szCs w:val="28"/>
        </w:rPr>
        <w:t>ыв) входят</w:t>
      </w:r>
      <w:r w:rsidR="008D5C0C" w:rsidRPr="001D63C6">
        <w:rPr>
          <w:sz w:val="28"/>
          <w:szCs w:val="28"/>
        </w:rPr>
        <w:t xml:space="preserve"> депутаты Думы городско</w:t>
      </w:r>
      <w:r w:rsidR="008D5C0C">
        <w:rPr>
          <w:sz w:val="28"/>
          <w:szCs w:val="28"/>
        </w:rPr>
        <w:t>го округа Тольятти:</w:t>
      </w:r>
    </w:p>
    <w:p w:rsidR="008D5C0C" w:rsidRPr="00A6021A" w:rsidRDefault="00DC7135" w:rsidP="00A6021A">
      <w:pPr>
        <w:pStyle w:val="a8"/>
        <w:numPr>
          <w:ilvl w:val="0"/>
          <w:numId w:val="11"/>
        </w:numPr>
        <w:tabs>
          <w:tab w:val="left" w:pos="567"/>
          <w:tab w:val="left" w:pos="709"/>
        </w:tabs>
        <w:contextualSpacing w:val="0"/>
        <w:jc w:val="both"/>
        <w:rPr>
          <w:sz w:val="28"/>
          <w:szCs w:val="28"/>
        </w:rPr>
      </w:pPr>
      <w:proofErr w:type="spellStart"/>
      <w:r w:rsidRPr="00A6021A">
        <w:rPr>
          <w:bCs/>
          <w:sz w:val="28"/>
          <w:szCs w:val="28"/>
        </w:rPr>
        <w:t>Микель</w:t>
      </w:r>
      <w:proofErr w:type="spellEnd"/>
      <w:r w:rsidRPr="00A6021A">
        <w:rPr>
          <w:bCs/>
          <w:sz w:val="28"/>
          <w:szCs w:val="28"/>
        </w:rPr>
        <w:t xml:space="preserve"> Д.Б.</w:t>
      </w:r>
      <w:r w:rsidR="008D5C0C" w:rsidRPr="00A6021A">
        <w:rPr>
          <w:bCs/>
          <w:sz w:val="28"/>
          <w:szCs w:val="28"/>
        </w:rPr>
        <w:t xml:space="preserve"> </w:t>
      </w:r>
      <w:r w:rsidR="008D5C0C" w:rsidRPr="00A6021A">
        <w:rPr>
          <w:sz w:val="28"/>
          <w:szCs w:val="28"/>
        </w:rPr>
        <w:t>–</w:t>
      </w:r>
      <w:r w:rsidR="008D5C0C" w:rsidRPr="00A6021A">
        <w:rPr>
          <w:bCs/>
          <w:sz w:val="28"/>
          <w:szCs w:val="28"/>
        </w:rPr>
        <w:t xml:space="preserve"> председатель комиссии</w:t>
      </w:r>
      <w:r w:rsidR="008D5C0C" w:rsidRPr="00A6021A">
        <w:rPr>
          <w:sz w:val="28"/>
          <w:szCs w:val="28"/>
        </w:rPr>
        <w:t>;</w:t>
      </w:r>
    </w:p>
    <w:p w:rsidR="008D5C0C" w:rsidRPr="00E042C2" w:rsidRDefault="00DC7135" w:rsidP="00A6021A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Дидковский</w:t>
      </w:r>
      <w:proofErr w:type="spellEnd"/>
      <w:r>
        <w:rPr>
          <w:sz w:val="28"/>
          <w:szCs w:val="28"/>
        </w:rPr>
        <w:t xml:space="preserve"> Р.А.</w:t>
      </w:r>
      <w:r w:rsidR="008D5C0C" w:rsidRPr="00E042C2">
        <w:rPr>
          <w:sz w:val="28"/>
          <w:szCs w:val="28"/>
        </w:rPr>
        <w:t xml:space="preserve"> – заместитель председателя </w:t>
      </w:r>
      <w:r w:rsidR="008D5C0C" w:rsidRPr="00E042C2">
        <w:rPr>
          <w:bCs/>
          <w:sz w:val="28"/>
          <w:szCs w:val="28"/>
        </w:rPr>
        <w:t>комиссии</w:t>
      </w:r>
      <w:r w:rsidR="008D5C0C" w:rsidRPr="00E042C2">
        <w:rPr>
          <w:sz w:val="28"/>
          <w:szCs w:val="28"/>
        </w:rPr>
        <w:t>;</w:t>
      </w:r>
    </w:p>
    <w:p w:rsidR="008D5C0C" w:rsidRDefault="00DC7135" w:rsidP="008D5C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Радченко Д.С.</w:t>
      </w:r>
      <w:r w:rsidR="008D5C0C">
        <w:rPr>
          <w:sz w:val="28"/>
          <w:szCs w:val="28"/>
        </w:rPr>
        <w:t xml:space="preserve"> –</w:t>
      </w:r>
      <w:r w:rsidR="008D5C0C" w:rsidRPr="00D252DA">
        <w:rPr>
          <w:sz w:val="28"/>
          <w:szCs w:val="28"/>
        </w:rPr>
        <w:t xml:space="preserve"> заместитель председателя </w:t>
      </w:r>
      <w:r w:rsidR="008D5C0C" w:rsidRPr="00D252DA">
        <w:rPr>
          <w:bCs/>
          <w:sz w:val="28"/>
          <w:szCs w:val="28"/>
        </w:rPr>
        <w:t>комиссии</w:t>
      </w:r>
      <w:r w:rsidR="008D5C0C">
        <w:rPr>
          <w:sz w:val="28"/>
          <w:szCs w:val="28"/>
        </w:rPr>
        <w:t>;</w:t>
      </w:r>
    </w:p>
    <w:p w:rsidR="008D5C0C" w:rsidRDefault="008D5C0C" w:rsidP="008D5C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252DA">
        <w:rPr>
          <w:sz w:val="28"/>
          <w:szCs w:val="28"/>
        </w:rPr>
        <w:t>)</w:t>
      </w:r>
      <w:r w:rsidR="00DC7135">
        <w:rPr>
          <w:sz w:val="28"/>
          <w:szCs w:val="28"/>
        </w:rPr>
        <w:t xml:space="preserve"> Набиев А.В.</w:t>
      </w:r>
      <w:r w:rsidRPr="00AA4024">
        <w:rPr>
          <w:sz w:val="28"/>
          <w:szCs w:val="28"/>
        </w:rPr>
        <w:t>–</w:t>
      </w:r>
      <w:r w:rsidRPr="00D252DA">
        <w:rPr>
          <w:sz w:val="28"/>
          <w:szCs w:val="28"/>
        </w:rPr>
        <w:t xml:space="preserve"> член комиссии</w:t>
      </w:r>
      <w:r>
        <w:rPr>
          <w:sz w:val="28"/>
          <w:szCs w:val="28"/>
        </w:rPr>
        <w:t>;</w:t>
      </w:r>
    </w:p>
    <w:p w:rsidR="008D5C0C" w:rsidRPr="00D252DA" w:rsidRDefault="00DC7135" w:rsidP="008D5C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Папурин</w:t>
      </w:r>
      <w:proofErr w:type="spellEnd"/>
      <w:r>
        <w:rPr>
          <w:sz w:val="28"/>
          <w:szCs w:val="28"/>
        </w:rPr>
        <w:t xml:space="preserve"> Н.Е.</w:t>
      </w:r>
      <w:r w:rsidR="008D5C0C">
        <w:rPr>
          <w:sz w:val="28"/>
          <w:szCs w:val="28"/>
        </w:rPr>
        <w:t xml:space="preserve"> – член комиссии;</w:t>
      </w:r>
    </w:p>
    <w:p w:rsidR="008D5C0C" w:rsidRPr="00D252DA" w:rsidRDefault="008D5C0C" w:rsidP="008D5C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252DA">
        <w:rPr>
          <w:sz w:val="28"/>
          <w:szCs w:val="28"/>
        </w:rPr>
        <w:t>)</w:t>
      </w:r>
      <w:r w:rsidR="00DC7135">
        <w:rPr>
          <w:sz w:val="28"/>
          <w:szCs w:val="28"/>
        </w:rPr>
        <w:t xml:space="preserve"> Руднева Л.Ю.</w:t>
      </w:r>
      <w:r>
        <w:rPr>
          <w:sz w:val="28"/>
          <w:szCs w:val="28"/>
        </w:rPr>
        <w:t xml:space="preserve"> </w:t>
      </w:r>
      <w:r w:rsidRPr="00AA4024">
        <w:rPr>
          <w:sz w:val="28"/>
          <w:szCs w:val="28"/>
        </w:rPr>
        <w:t>–</w:t>
      </w:r>
      <w:r w:rsidR="00DC7135">
        <w:rPr>
          <w:sz w:val="28"/>
          <w:szCs w:val="28"/>
        </w:rPr>
        <w:t xml:space="preserve"> член комиссии.</w:t>
      </w:r>
    </w:p>
    <w:p w:rsidR="000F2CD9" w:rsidRPr="00955010" w:rsidRDefault="000F2CD9" w:rsidP="005764C2">
      <w:pPr>
        <w:tabs>
          <w:tab w:val="left" w:pos="3544"/>
        </w:tabs>
        <w:jc w:val="both"/>
        <w:rPr>
          <w:sz w:val="28"/>
          <w:szCs w:val="28"/>
        </w:rPr>
      </w:pPr>
    </w:p>
    <w:p w:rsidR="000F2CD9" w:rsidRPr="00D252DA" w:rsidRDefault="000F2CD9" w:rsidP="000F2CD9">
      <w:pPr>
        <w:jc w:val="center"/>
        <w:rPr>
          <w:sz w:val="28"/>
          <w:szCs w:val="28"/>
        </w:rPr>
      </w:pPr>
      <w:r w:rsidRPr="00D252DA">
        <w:rPr>
          <w:sz w:val="28"/>
          <w:szCs w:val="28"/>
        </w:rPr>
        <w:t>2. Предметы ведения комиссии</w:t>
      </w:r>
    </w:p>
    <w:p w:rsidR="000F2CD9" w:rsidRPr="00D21959" w:rsidRDefault="000F2CD9" w:rsidP="000F2CD9">
      <w:pPr>
        <w:ind w:firstLine="709"/>
        <w:outlineLvl w:val="1"/>
        <w:rPr>
          <w:sz w:val="28"/>
          <w:szCs w:val="28"/>
        </w:rPr>
      </w:pPr>
    </w:p>
    <w:p w:rsidR="000F2CD9" w:rsidRDefault="000F2CD9" w:rsidP="000F2CD9">
      <w:pPr>
        <w:tabs>
          <w:tab w:val="left" w:pos="709"/>
        </w:tabs>
        <w:ind w:firstLine="709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D252DA">
        <w:rPr>
          <w:bCs/>
          <w:sz w:val="28"/>
          <w:szCs w:val="28"/>
        </w:rPr>
        <w:t xml:space="preserve">предметам ведения комиссии </w:t>
      </w:r>
      <w:r>
        <w:rPr>
          <w:bCs/>
          <w:sz w:val="28"/>
          <w:szCs w:val="28"/>
        </w:rPr>
        <w:t>по вопросам, отнесе</w:t>
      </w:r>
      <w:r w:rsidRPr="00D252DA">
        <w:rPr>
          <w:bCs/>
          <w:sz w:val="28"/>
          <w:szCs w:val="28"/>
        </w:rPr>
        <w:t xml:space="preserve">нным к компетенции Думы федеральными законами, законами Самарской области, Уставом городского округа Тольятти, относятся вопросы: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60BAB"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принятие</w:t>
      </w:r>
      <w:r w:rsidRPr="00244C6A"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Устава городского округа Тольятти, внесение в него изменений и дополнений;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62A89">
        <w:rPr>
          <w:sz w:val="28"/>
          <w:szCs w:val="28"/>
        </w:rPr>
        <w:t>) толкование</w:t>
      </w:r>
      <w:r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Устава городского округа и нормативных</w:t>
      </w:r>
      <w:r w:rsidRPr="00244C6A"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правовых актов, принятых Думой;</w:t>
      </w:r>
    </w:p>
    <w:p w:rsidR="000F2CD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62A89">
        <w:rPr>
          <w:sz w:val="28"/>
          <w:szCs w:val="28"/>
        </w:rPr>
        <w:t>) утверждение структуры органов местного самоуправления</w:t>
      </w:r>
      <w:r>
        <w:rPr>
          <w:sz w:val="28"/>
          <w:szCs w:val="28"/>
        </w:rPr>
        <w:t>, внесение в нее</w:t>
      </w:r>
      <w:r w:rsidRPr="00262A89">
        <w:rPr>
          <w:sz w:val="28"/>
          <w:szCs w:val="28"/>
        </w:rPr>
        <w:t xml:space="preserve"> изменений и дополнений;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нормативно-правовое обеспечение организации деятельности Думы;</w:t>
      </w:r>
    </w:p>
    <w:p w:rsidR="000F2CD9" w:rsidRPr="00262A89" w:rsidRDefault="000F2CD9" w:rsidP="000F2CD9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262A89">
        <w:rPr>
          <w:sz w:val="28"/>
          <w:szCs w:val="28"/>
        </w:rPr>
        <w:t>) норматив</w:t>
      </w:r>
      <w:r>
        <w:rPr>
          <w:sz w:val="28"/>
          <w:szCs w:val="28"/>
        </w:rPr>
        <w:t>но-правовое обеспечение осуществления</w:t>
      </w:r>
      <w:r w:rsidRPr="00262A89">
        <w:rPr>
          <w:sz w:val="28"/>
          <w:szCs w:val="28"/>
        </w:rPr>
        <w:t xml:space="preserve"> местного самоуправления;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62A89">
        <w:rPr>
          <w:sz w:val="28"/>
          <w:szCs w:val="28"/>
        </w:rPr>
        <w:t xml:space="preserve">) определение порядка материально-технического и организационного обеспечения деятельности органов местного самоуправления;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62A89">
        <w:rPr>
          <w:sz w:val="28"/>
          <w:szCs w:val="28"/>
        </w:rPr>
        <w:t xml:space="preserve">) определение порядка участия городского округа Тольятти в организациях межмуниципального сотрудничества; </w:t>
      </w:r>
    </w:p>
    <w:p w:rsidR="000F2CD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62A89">
        <w:rPr>
          <w:sz w:val="28"/>
          <w:szCs w:val="28"/>
        </w:rPr>
        <w:t>) правовое регулирование муниципальной службы;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организация профессионального образования и дополнительного профессионального образования депутатов Думы, главы городского округа, муниципальных служащих и работников муниципальных учреждений;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262A89">
        <w:rPr>
          <w:sz w:val="28"/>
          <w:szCs w:val="28"/>
        </w:rPr>
        <w:t>) правотворческая инициатива граждан;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262A89">
        <w:rPr>
          <w:sz w:val="28"/>
          <w:szCs w:val="28"/>
        </w:rPr>
        <w:t xml:space="preserve">) инициирование проведения публичных слушаний, опросов;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262A89">
        <w:rPr>
          <w:sz w:val="28"/>
          <w:szCs w:val="28"/>
        </w:rPr>
        <w:t xml:space="preserve">) назначение и проведение местного референдума;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262A89">
        <w:rPr>
          <w:sz w:val="28"/>
          <w:szCs w:val="28"/>
        </w:rPr>
        <w:t>) инициирование проведения местного</w:t>
      </w:r>
      <w:r>
        <w:rPr>
          <w:sz w:val="28"/>
          <w:szCs w:val="28"/>
        </w:rPr>
        <w:t xml:space="preserve"> референдума</w:t>
      </w:r>
      <w:r w:rsidRPr="00244C6A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 с главой городского округа</w:t>
      </w:r>
      <w:r w:rsidRPr="00262A89">
        <w:rPr>
          <w:sz w:val="28"/>
          <w:szCs w:val="28"/>
        </w:rPr>
        <w:t>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262A89">
        <w:rPr>
          <w:sz w:val="28"/>
          <w:szCs w:val="28"/>
        </w:rPr>
        <w:t xml:space="preserve">) назначение муниципальных выборов;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262A89">
        <w:rPr>
          <w:sz w:val="28"/>
          <w:szCs w:val="28"/>
        </w:rPr>
        <w:t xml:space="preserve">) назначение и проведение конференций и собраний граждан;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262A89">
        <w:rPr>
          <w:sz w:val="28"/>
          <w:szCs w:val="28"/>
        </w:rPr>
        <w:t xml:space="preserve">) назначение голосования по вопросам изменения границ городского округа, преобразования городского округа;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262A89">
        <w:rPr>
          <w:sz w:val="28"/>
          <w:szCs w:val="28"/>
        </w:rPr>
        <w:t>) формирование</w:t>
      </w:r>
      <w:r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комиссии городского округа в соответствии с федеральным законом, законом Самарской области, Уставом городского округа</w:t>
      </w:r>
      <w:r>
        <w:rPr>
          <w:sz w:val="28"/>
          <w:szCs w:val="28"/>
        </w:rPr>
        <w:t xml:space="preserve"> Тольятти</w:t>
      </w:r>
      <w:r w:rsidRPr="00262A89">
        <w:rPr>
          <w:sz w:val="28"/>
          <w:szCs w:val="28"/>
        </w:rPr>
        <w:t xml:space="preserve">; 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262A8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порядок организации и осуществления территориального общественного самоуправления; условия и порядок  выделения необходимых средств из бюджета </w:t>
      </w:r>
      <w:r w:rsidRPr="00F2040E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; </w:t>
      </w:r>
      <w:r w:rsidRPr="00262A89">
        <w:rPr>
          <w:sz w:val="28"/>
          <w:szCs w:val="28"/>
        </w:rPr>
        <w:t xml:space="preserve">установление границ территориального общественного самоуправления городского округа; </w:t>
      </w:r>
    </w:p>
    <w:p w:rsidR="000F2CD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262A89">
        <w:rPr>
          <w:sz w:val="28"/>
          <w:szCs w:val="28"/>
        </w:rPr>
        <w:t>) установление официальных символов городского округа и порядка их использования, учреждение наград и званий городского округа;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20) осуществление взаимодействия с Государственной Думой Федерального Собрания Российской Федерации и Самарской Губернской Думой по предметам ведения комиссии</w:t>
      </w:r>
      <w:r w:rsidRPr="00262A89">
        <w:rPr>
          <w:sz w:val="28"/>
          <w:szCs w:val="28"/>
        </w:rPr>
        <w:t>;</w:t>
      </w:r>
    </w:p>
    <w:p w:rsidR="000F2CD9" w:rsidRPr="00262A8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262A89">
        <w:rPr>
          <w:sz w:val="28"/>
          <w:szCs w:val="28"/>
        </w:rPr>
        <w:t>) взаимодействие</w:t>
      </w:r>
      <w:r w:rsidRPr="00244C6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44C6A"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прокуратурой, уполномоченным по правам человека в Самарской области, иными органами государственной власти по защите прав, свобод и законных интересов граждан; взаимодействие с общественными организациями, объединениями, территориальным общественным самоуправлением, коммерческими организациями и</w:t>
      </w:r>
      <w:r>
        <w:rPr>
          <w:sz w:val="28"/>
          <w:szCs w:val="28"/>
        </w:rPr>
        <w:t xml:space="preserve"> средствами массовой информации;</w:t>
      </w:r>
    </w:p>
    <w:p w:rsidR="000F2CD9" w:rsidRPr="00262A89" w:rsidRDefault="000F2CD9" w:rsidP="000F2C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22) </w:t>
      </w:r>
      <w:r w:rsidRPr="00262A89">
        <w:rPr>
          <w:bCs/>
          <w:sz w:val="28"/>
          <w:szCs w:val="28"/>
        </w:rPr>
        <w:t xml:space="preserve">содействие развитию общественных организаций </w:t>
      </w:r>
      <w:r>
        <w:rPr>
          <w:bCs/>
          <w:sz w:val="28"/>
          <w:szCs w:val="28"/>
        </w:rPr>
        <w:br/>
      </w:r>
      <w:r w:rsidRPr="00262A89">
        <w:rPr>
          <w:bCs/>
          <w:sz w:val="28"/>
          <w:szCs w:val="28"/>
        </w:rPr>
        <w:t>военно-патриотического характера;</w:t>
      </w:r>
    </w:p>
    <w:p w:rsidR="000F2CD9" w:rsidRPr="00262A89" w:rsidRDefault="000F2CD9" w:rsidP="000F2C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Pr="00262A89">
        <w:rPr>
          <w:bCs/>
          <w:sz w:val="28"/>
          <w:szCs w:val="28"/>
        </w:rPr>
        <w:t>) содействие в</w:t>
      </w:r>
      <w:r w:rsidRPr="00244C6A">
        <w:rPr>
          <w:bCs/>
          <w:sz w:val="28"/>
          <w:szCs w:val="28"/>
        </w:rPr>
        <w:t xml:space="preserve"> </w:t>
      </w:r>
      <w:r w:rsidRPr="00262A89">
        <w:rPr>
          <w:bCs/>
          <w:sz w:val="28"/>
          <w:szCs w:val="28"/>
        </w:rPr>
        <w:t>организации</w:t>
      </w:r>
      <w:r w:rsidRPr="00244C6A">
        <w:rPr>
          <w:bCs/>
          <w:sz w:val="28"/>
          <w:szCs w:val="28"/>
        </w:rPr>
        <w:t xml:space="preserve"> </w:t>
      </w:r>
      <w:r w:rsidRPr="00262A89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262A89">
        <w:rPr>
          <w:bCs/>
          <w:sz w:val="28"/>
          <w:szCs w:val="28"/>
        </w:rPr>
        <w:t>осуществлении мероприятий по подготовке и проведению призыва граждан на военную службу;</w:t>
      </w:r>
    </w:p>
    <w:p w:rsidR="000F2CD9" w:rsidRDefault="000F2CD9" w:rsidP="000F2C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262A8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262A89">
        <w:rPr>
          <w:sz w:val="28"/>
          <w:szCs w:val="28"/>
        </w:rPr>
        <w:t>принятие решений по вопросам организации деятельн</w:t>
      </w:r>
      <w:r>
        <w:rPr>
          <w:sz w:val="28"/>
          <w:szCs w:val="28"/>
        </w:rPr>
        <w:t>ости Думы;</w:t>
      </w:r>
    </w:p>
    <w:p w:rsidR="000F2CD9" w:rsidRDefault="000F2CD9" w:rsidP="000F2CD9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25)  подведение итогов рассмотрения постоянными комиссиями отчета главы городского округа о результатах его деятельности и деятельности </w:t>
      </w:r>
      <w:r>
        <w:rPr>
          <w:sz w:val="28"/>
          <w:szCs w:val="28"/>
        </w:rPr>
        <w:lastRenderedPageBreak/>
        <w:t>администрации городского округа, в том числе о решении вопросов, поставленных Думой;</w:t>
      </w:r>
    </w:p>
    <w:p w:rsidR="000F2CD9" w:rsidRPr="00262A89" w:rsidRDefault="000F2CD9" w:rsidP="000F2C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016C9A">
        <w:rPr>
          <w:sz w:val="28"/>
          <w:szCs w:val="28"/>
        </w:rPr>
        <w:t>) принятие решений о присвоении наименования (переименовании) улицам, площадям, иным территориям проживания граждан, остано</w:t>
      </w:r>
      <w:r>
        <w:rPr>
          <w:sz w:val="28"/>
          <w:szCs w:val="28"/>
        </w:rPr>
        <w:t>вкам общественного транспорта;</w:t>
      </w:r>
    </w:p>
    <w:p w:rsidR="000F2CD9" w:rsidRDefault="000F2CD9" w:rsidP="000F2CD9">
      <w:pPr>
        <w:tabs>
          <w:tab w:val="left" w:pos="709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27) и</w:t>
      </w:r>
      <w:r w:rsidRPr="00262A89">
        <w:rPr>
          <w:sz w:val="28"/>
          <w:szCs w:val="28"/>
        </w:rPr>
        <w:t xml:space="preserve">ные вопросы, соответствующие направлению деятельности </w:t>
      </w:r>
      <w:r>
        <w:rPr>
          <w:sz w:val="28"/>
          <w:szCs w:val="28"/>
        </w:rPr>
        <w:t>постоянной комиссии, отнесе</w:t>
      </w:r>
      <w:r w:rsidRPr="00262A89">
        <w:rPr>
          <w:sz w:val="28"/>
          <w:szCs w:val="28"/>
        </w:rPr>
        <w:t xml:space="preserve">нные к компетенции Думы </w:t>
      </w:r>
      <w:r>
        <w:rPr>
          <w:bCs/>
          <w:sz w:val="28"/>
          <w:szCs w:val="28"/>
        </w:rPr>
        <w:t>ф</w:t>
      </w:r>
      <w:r w:rsidRPr="00262A89">
        <w:rPr>
          <w:bCs/>
          <w:sz w:val="28"/>
          <w:szCs w:val="28"/>
        </w:rPr>
        <w:t>едеральными законами, законами Самарской области, Уставом городского округа</w:t>
      </w:r>
      <w:r>
        <w:rPr>
          <w:bCs/>
          <w:sz w:val="28"/>
          <w:szCs w:val="28"/>
        </w:rPr>
        <w:t xml:space="preserve"> Тольятти</w:t>
      </w:r>
      <w:r w:rsidRPr="00262A89">
        <w:rPr>
          <w:bCs/>
          <w:sz w:val="28"/>
          <w:szCs w:val="28"/>
        </w:rPr>
        <w:t>.</w:t>
      </w:r>
    </w:p>
    <w:p w:rsidR="000F2CD9" w:rsidRPr="00262A89" w:rsidRDefault="000F2CD9" w:rsidP="000F2CD9">
      <w:pPr>
        <w:tabs>
          <w:tab w:val="left" w:pos="-720"/>
        </w:tabs>
        <w:ind w:firstLine="720"/>
        <w:jc w:val="both"/>
        <w:rPr>
          <w:sz w:val="28"/>
          <w:szCs w:val="28"/>
        </w:rPr>
      </w:pPr>
      <w:r w:rsidRPr="00262A89">
        <w:rPr>
          <w:sz w:val="28"/>
          <w:szCs w:val="28"/>
        </w:rPr>
        <w:t xml:space="preserve">К предметам ведения постоянной </w:t>
      </w:r>
      <w:r>
        <w:rPr>
          <w:sz w:val="28"/>
          <w:szCs w:val="28"/>
        </w:rPr>
        <w:t>комиссии в рамках контроля Думы</w:t>
      </w:r>
      <w:r w:rsidRPr="00262A89">
        <w:rPr>
          <w:sz w:val="28"/>
          <w:szCs w:val="28"/>
        </w:rPr>
        <w:t xml:space="preserve"> за исполнением органами местного самоуправления и должностными лицами местного самоуправления полномочий по решению вопросов местного значения, относятся вопросы: </w:t>
      </w:r>
    </w:p>
    <w:p w:rsidR="000F2CD9" w:rsidRPr="00262A89" w:rsidRDefault="000F2CD9" w:rsidP="000F2CD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262A89">
        <w:rPr>
          <w:sz w:val="28"/>
          <w:szCs w:val="28"/>
        </w:rPr>
        <w:t xml:space="preserve">) осуществление контроля за исполнением бюджета </w:t>
      </w:r>
      <w:r w:rsidRPr="00F2040E">
        <w:rPr>
          <w:sz w:val="28"/>
          <w:szCs w:val="28"/>
        </w:rPr>
        <w:t xml:space="preserve">городского округа </w:t>
      </w:r>
      <w:r w:rsidRPr="00262A89">
        <w:rPr>
          <w:sz w:val="28"/>
          <w:szCs w:val="28"/>
        </w:rPr>
        <w:t>в</w:t>
      </w:r>
      <w:r w:rsidRPr="00262A89">
        <w:rPr>
          <w:b/>
          <w:sz w:val="28"/>
          <w:szCs w:val="28"/>
        </w:rPr>
        <w:t xml:space="preserve"> </w:t>
      </w:r>
      <w:r w:rsidRPr="00262A89">
        <w:rPr>
          <w:bCs/>
          <w:sz w:val="28"/>
          <w:szCs w:val="28"/>
        </w:rPr>
        <w:t>пределах компетенции постоянной комиссии;</w:t>
      </w:r>
      <w:r w:rsidRPr="00262A89">
        <w:rPr>
          <w:b/>
          <w:sz w:val="28"/>
          <w:szCs w:val="28"/>
        </w:rPr>
        <w:t xml:space="preserve"> </w:t>
      </w:r>
    </w:p>
    <w:p w:rsidR="000F2CD9" w:rsidRPr="00E7338C" w:rsidRDefault="000F2CD9" w:rsidP="000F2CD9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2</w:t>
      </w:r>
      <w:r w:rsidRPr="00262A89">
        <w:rPr>
          <w:sz w:val="28"/>
          <w:szCs w:val="28"/>
        </w:rPr>
        <w:t xml:space="preserve">) </w:t>
      </w:r>
      <w:r w:rsidRPr="00323320">
        <w:rPr>
          <w:bCs/>
          <w:sz w:val="28"/>
          <w:szCs w:val="28"/>
        </w:rPr>
        <w:t xml:space="preserve">осуществление </w:t>
      </w:r>
      <w:r w:rsidRPr="00E7338C">
        <w:rPr>
          <w:sz w:val="28"/>
          <w:szCs w:val="28"/>
        </w:rPr>
        <w:t>контроля за присвоением адресов объектам адресации, изменением, аннулированием адресов, присвоением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изменением, аннулированием таких наименований, размещением информации в го</w:t>
      </w:r>
      <w:r>
        <w:rPr>
          <w:sz w:val="28"/>
          <w:szCs w:val="28"/>
        </w:rPr>
        <w:t>сударственном адресном реестре;</w:t>
      </w:r>
    </w:p>
    <w:p w:rsidR="000F2CD9" w:rsidRPr="009726D6" w:rsidRDefault="000F2CD9" w:rsidP="00A77BEE">
      <w:pPr>
        <w:ind w:firstLine="709"/>
        <w:jc w:val="both"/>
        <w:rPr>
          <w:bCs/>
          <w:sz w:val="28"/>
          <w:szCs w:val="28"/>
        </w:rPr>
      </w:pPr>
      <w:r w:rsidRPr="009726D6">
        <w:rPr>
          <w:bCs/>
          <w:sz w:val="28"/>
          <w:szCs w:val="28"/>
        </w:rPr>
        <w:t>3)</w:t>
      </w:r>
      <w:r w:rsidRPr="009726D6">
        <w:rPr>
          <w:bCs/>
          <w:color w:val="FF0000"/>
          <w:sz w:val="28"/>
          <w:szCs w:val="28"/>
        </w:rPr>
        <w:t xml:space="preserve"> </w:t>
      </w:r>
      <w:r w:rsidRPr="009726D6">
        <w:rPr>
          <w:bCs/>
          <w:sz w:val="28"/>
          <w:szCs w:val="28"/>
        </w:rPr>
        <w:t>осуществление контроля за организацией мероприятий по формированию и содержанию муниципального архива;</w:t>
      </w:r>
    </w:p>
    <w:p w:rsidR="000F2CD9" w:rsidRPr="009726D6" w:rsidRDefault="000F2CD9" w:rsidP="00A77BEE">
      <w:pPr>
        <w:ind w:firstLine="709"/>
        <w:jc w:val="both"/>
        <w:rPr>
          <w:bCs/>
          <w:sz w:val="28"/>
          <w:szCs w:val="28"/>
        </w:rPr>
      </w:pPr>
      <w:r w:rsidRPr="009726D6">
        <w:rPr>
          <w:bCs/>
          <w:sz w:val="28"/>
          <w:szCs w:val="28"/>
        </w:rPr>
        <w:t>4) осуществление контроля за организацией мероприятий по учреждению печатного средства массовой информации для опубликования муниципальных правовых актов;</w:t>
      </w:r>
    </w:p>
    <w:p w:rsidR="000F2CD9" w:rsidRPr="009726D6" w:rsidRDefault="000F2CD9" w:rsidP="00A77BEE">
      <w:pPr>
        <w:ind w:firstLine="709"/>
        <w:jc w:val="both"/>
        <w:rPr>
          <w:bCs/>
          <w:sz w:val="28"/>
          <w:szCs w:val="28"/>
        </w:rPr>
      </w:pPr>
      <w:r w:rsidRPr="009726D6">
        <w:rPr>
          <w:bCs/>
          <w:sz w:val="28"/>
          <w:szCs w:val="28"/>
        </w:rPr>
        <w:t xml:space="preserve">5) осуществление контроля за организационным и материально-техническим обеспечением подготовки и проведения муниципальных выборов, местного референдума, </w:t>
      </w:r>
      <w:r>
        <w:rPr>
          <w:bCs/>
          <w:sz w:val="28"/>
          <w:szCs w:val="28"/>
        </w:rPr>
        <w:t>голосования по отзыву главы городского округа</w:t>
      </w:r>
      <w:r w:rsidRPr="009726D6">
        <w:rPr>
          <w:bCs/>
          <w:sz w:val="28"/>
          <w:szCs w:val="28"/>
        </w:rPr>
        <w:t>, голосования по вопросам изменения границ городского округа, преобразования городского округа</w:t>
      </w:r>
      <w:r>
        <w:rPr>
          <w:bCs/>
          <w:sz w:val="28"/>
          <w:szCs w:val="28"/>
        </w:rPr>
        <w:t>;</w:t>
      </w:r>
    </w:p>
    <w:p w:rsidR="000F2CD9" w:rsidRDefault="000F2CD9" w:rsidP="00A77BEE">
      <w:pPr>
        <w:ind w:firstLine="709"/>
        <w:jc w:val="both"/>
        <w:rPr>
          <w:bCs/>
          <w:sz w:val="28"/>
          <w:szCs w:val="28"/>
        </w:rPr>
      </w:pPr>
      <w:r w:rsidRPr="00244C6A">
        <w:rPr>
          <w:bCs/>
          <w:sz w:val="28"/>
          <w:szCs w:val="28"/>
        </w:rPr>
        <w:t>6</w:t>
      </w:r>
      <w:r w:rsidRPr="00D867FC">
        <w:rPr>
          <w:bCs/>
          <w:sz w:val="28"/>
          <w:szCs w:val="28"/>
        </w:rPr>
        <w:t>) осуществление контроля за организацией мероприятий по использованию, охране, защите, воспроизводству городских лесов, лесов особо охраняемых природных территорий, расположенных в границах городского округа</w:t>
      </w:r>
      <w:r>
        <w:rPr>
          <w:bCs/>
          <w:sz w:val="28"/>
          <w:szCs w:val="28"/>
        </w:rPr>
        <w:t>,</w:t>
      </w:r>
      <w:r w:rsidRPr="00D867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 также по осуществлению </w:t>
      </w:r>
      <w:r w:rsidR="00DD4A52">
        <w:rPr>
          <w:bCs/>
          <w:sz w:val="28"/>
          <w:szCs w:val="28"/>
        </w:rPr>
        <w:t>муниципального лесного контроля;</w:t>
      </w:r>
    </w:p>
    <w:p w:rsidR="00DD4A52" w:rsidRPr="00DD4A52" w:rsidRDefault="00DD4A52" w:rsidP="00A77BEE">
      <w:pPr>
        <w:pStyle w:val="ConsPlusNormal"/>
        <w:ind w:firstLine="709"/>
        <w:jc w:val="both"/>
        <w:rPr>
          <w:sz w:val="28"/>
          <w:szCs w:val="28"/>
        </w:rPr>
      </w:pPr>
      <w:r w:rsidRPr="00DD4A52">
        <w:rPr>
          <w:sz w:val="28"/>
          <w:szCs w:val="28"/>
        </w:rPr>
        <w:t>7) осуществление контроля за принятием решений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пунктов;</w:t>
      </w:r>
    </w:p>
    <w:p w:rsidR="00DD4A52" w:rsidRPr="00DD4A52" w:rsidRDefault="00DD4A52" w:rsidP="00A77BEE">
      <w:pPr>
        <w:pStyle w:val="ConsPlusNormal"/>
        <w:ind w:firstLine="709"/>
        <w:jc w:val="both"/>
        <w:rPr>
          <w:sz w:val="28"/>
          <w:szCs w:val="28"/>
        </w:rPr>
      </w:pPr>
      <w:r w:rsidRPr="00DD4A52">
        <w:rPr>
          <w:sz w:val="28"/>
          <w:szCs w:val="28"/>
        </w:rPr>
        <w:lastRenderedPageBreak/>
        <w:t xml:space="preserve">8) осуществление </w:t>
      </w:r>
      <w:proofErr w:type="gramStart"/>
      <w:r w:rsidRPr="00DD4A52">
        <w:rPr>
          <w:sz w:val="28"/>
          <w:szCs w:val="28"/>
        </w:rPr>
        <w:t>контроля за</w:t>
      </w:r>
      <w:proofErr w:type="gramEnd"/>
      <w:r w:rsidRPr="00DD4A52">
        <w:rPr>
          <w:sz w:val="28"/>
          <w:szCs w:val="28"/>
        </w:rPr>
        <w:t xml:space="preserve"> осуществлением мероприятий по лесоустройству в отношении лесов, расположенных на землях насел</w:t>
      </w:r>
      <w:r w:rsidR="005D3FF7">
        <w:rPr>
          <w:sz w:val="28"/>
          <w:szCs w:val="28"/>
        </w:rPr>
        <w:t>енных пунктов городского округа;</w:t>
      </w:r>
    </w:p>
    <w:p w:rsidR="005D3FF7" w:rsidRPr="002D759A" w:rsidRDefault="005D3FF7" w:rsidP="005D3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1E112F">
        <w:rPr>
          <w:sz w:val="28"/>
          <w:szCs w:val="28"/>
        </w:rPr>
        <w:t xml:space="preserve"> </w:t>
      </w:r>
      <w:r w:rsidRPr="00651111">
        <w:rPr>
          <w:sz w:val="28"/>
          <w:szCs w:val="28"/>
        </w:rPr>
        <w:t xml:space="preserve">осуществление </w:t>
      </w:r>
      <w:proofErr w:type="gramStart"/>
      <w:r w:rsidRPr="00651111">
        <w:rPr>
          <w:sz w:val="28"/>
          <w:szCs w:val="28"/>
        </w:rPr>
        <w:t>контроля за</w:t>
      </w:r>
      <w:proofErr w:type="gramEnd"/>
      <w:r w:rsidRPr="00651111">
        <w:rPr>
          <w:sz w:val="28"/>
          <w:szCs w:val="28"/>
        </w:rPr>
        <w:t xml:space="preserve"> разработкой, утверждением и реализацией муниципальных программ по направлениям деятельности постоянной комиссии.</w:t>
      </w:r>
    </w:p>
    <w:p w:rsidR="000F2CD9" w:rsidRDefault="000F2CD9" w:rsidP="000F2CD9">
      <w:pPr>
        <w:ind w:firstLine="709"/>
        <w:jc w:val="both"/>
        <w:rPr>
          <w:bCs/>
          <w:sz w:val="28"/>
          <w:szCs w:val="28"/>
        </w:rPr>
      </w:pPr>
    </w:p>
    <w:p w:rsidR="000F2CD9" w:rsidRPr="007828D4" w:rsidRDefault="000F2CD9" w:rsidP="000F2CD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828D4">
        <w:rPr>
          <w:sz w:val="28"/>
          <w:szCs w:val="28"/>
        </w:rPr>
        <w:t xml:space="preserve">3. Анализ вопросов, рассмотренных на заседаниях комиссии </w:t>
      </w:r>
    </w:p>
    <w:p w:rsidR="000F2CD9" w:rsidRPr="000934C9" w:rsidRDefault="000F2CD9" w:rsidP="000F2C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F2CD9" w:rsidRPr="00C22C10" w:rsidRDefault="000F2CD9" w:rsidP="000F2CD9">
      <w:pPr>
        <w:ind w:firstLine="709"/>
        <w:jc w:val="both"/>
        <w:rPr>
          <w:color w:val="FF0000"/>
          <w:sz w:val="28"/>
          <w:szCs w:val="28"/>
        </w:rPr>
      </w:pPr>
      <w:r w:rsidRPr="007828D4">
        <w:rPr>
          <w:sz w:val="28"/>
          <w:szCs w:val="28"/>
        </w:rPr>
        <w:t>На заседаниях комис</w:t>
      </w:r>
      <w:r w:rsidR="005371F9">
        <w:rPr>
          <w:sz w:val="28"/>
          <w:szCs w:val="28"/>
        </w:rPr>
        <w:t>сии в 2023</w:t>
      </w:r>
      <w:r>
        <w:rPr>
          <w:sz w:val="28"/>
          <w:szCs w:val="28"/>
        </w:rPr>
        <w:t xml:space="preserve"> году рассмотрен</w:t>
      </w:r>
      <w:r w:rsidR="00D47413">
        <w:rPr>
          <w:sz w:val="28"/>
          <w:szCs w:val="28"/>
        </w:rPr>
        <w:t>о</w:t>
      </w:r>
      <w:r w:rsidRPr="007828D4">
        <w:rPr>
          <w:sz w:val="28"/>
          <w:szCs w:val="28"/>
        </w:rPr>
        <w:t xml:space="preserve"> </w:t>
      </w:r>
      <w:r w:rsidR="003B0199">
        <w:rPr>
          <w:sz w:val="28"/>
          <w:szCs w:val="28"/>
        </w:rPr>
        <w:t xml:space="preserve">в целом </w:t>
      </w:r>
      <w:r w:rsidR="0075630F">
        <w:rPr>
          <w:sz w:val="28"/>
          <w:szCs w:val="28"/>
        </w:rPr>
        <w:t>88</w:t>
      </w:r>
      <w:r>
        <w:rPr>
          <w:sz w:val="28"/>
          <w:szCs w:val="28"/>
        </w:rPr>
        <w:t xml:space="preserve"> вопрос</w:t>
      </w:r>
      <w:r w:rsidR="00D47413">
        <w:rPr>
          <w:sz w:val="28"/>
          <w:szCs w:val="28"/>
        </w:rPr>
        <w:t>ов</w:t>
      </w:r>
      <w:r w:rsidRPr="007828D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0B5E94">
        <w:rPr>
          <w:sz w:val="28"/>
          <w:szCs w:val="28"/>
        </w:rPr>
        <w:t xml:space="preserve">из них </w:t>
      </w:r>
      <w:r w:rsidR="00CB2CEC">
        <w:rPr>
          <w:sz w:val="28"/>
          <w:szCs w:val="28"/>
        </w:rPr>
        <w:t>6</w:t>
      </w:r>
      <w:r w:rsidR="0075630F">
        <w:rPr>
          <w:sz w:val="28"/>
          <w:szCs w:val="28"/>
        </w:rPr>
        <w:t>7</w:t>
      </w:r>
      <w:r w:rsidR="00CB2CEC">
        <w:rPr>
          <w:sz w:val="28"/>
          <w:szCs w:val="28"/>
        </w:rPr>
        <w:t xml:space="preserve"> вопрос</w:t>
      </w:r>
      <w:r w:rsidR="00DE31E4">
        <w:rPr>
          <w:sz w:val="28"/>
          <w:szCs w:val="28"/>
        </w:rPr>
        <w:t>ов</w:t>
      </w:r>
      <w:r w:rsidR="00CB2CEC">
        <w:rPr>
          <w:sz w:val="28"/>
          <w:szCs w:val="28"/>
        </w:rPr>
        <w:t xml:space="preserve">  (</w:t>
      </w:r>
      <w:r w:rsidR="0075630F">
        <w:rPr>
          <w:sz w:val="28"/>
          <w:szCs w:val="28"/>
        </w:rPr>
        <w:t>76</w:t>
      </w:r>
      <w:r w:rsidRPr="00E15DC5">
        <w:rPr>
          <w:sz w:val="28"/>
          <w:szCs w:val="28"/>
        </w:rPr>
        <w:t xml:space="preserve">%) </w:t>
      </w:r>
      <w:r w:rsidRPr="007828D4">
        <w:rPr>
          <w:sz w:val="28"/>
          <w:szCs w:val="28"/>
        </w:rPr>
        <w:t>внесено на рассмотрение Думы.</w:t>
      </w:r>
    </w:p>
    <w:p w:rsidR="000F2CD9" w:rsidRDefault="000F2CD9" w:rsidP="00D47413">
      <w:pPr>
        <w:ind w:firstLine="709"/>
        <w:jc w:val="both"/>
        <w:rPr>
          <w:sz w:val="28"/>
          <w:szCs w:val="28"/>
        </w:rPr>
      </w:pPr>
      <w:r w:rsidRPr="007828D4">
        <w:rPr>
          <w:sz w:val="28"/>
          <w:szCs w:val="28"/>
        </w:rPr>
        <w:t>Распределение рассмотренных вопросов по направлениям деятельнос</w:t>
      </w:r>
      <w:r>
        <w:rPr>
          <w:sz w:val="28"/>
          <w:szCs w:val="28"/>
        </w:rPr>
        <w:t xml:space="preserve">ти комиссии приведено в таблице 1, на </w:t>
      </w:r>
      <w:r w:rsidR="00D47413">
        <w:rPr>
          <w:sz w:val="28"/>
          <w:szCs w:val="28"/>
        </w:rPr>
        <w:t>диаграмме 1.</w:t>
      </w:r>
    </w:p>
    <w:p w:rsidR="003D05A9" w:rsidRDefault="003D05A9" w:rsidP="00FD64C6">
      <w:pPr>
        <w:jc w:val="both"/>
        <w:rPr>
          <w:sz w:val="28"/>
          <w:szCs w:val="28"/>
        </w:rPr>
      </w:pPr>
    </w:p>
    <w:p w:rsidR="00B74BA2" w:rsidRDefault="00B74BA2" w:rsidP="00FD64C6">
      <w:pPr>
        <w:jc w:val="both"/>
        <w:rPr>
          <w:sz w:val="28"/>
          <w:szCs w:val="28"/>
        </w:rPr>
      </w:pPr>
    </w:p>
    <w:p w:rsidR="000F2CD9" w:rsidRDefault="000F2CD9" w:rsidP="000F2CD9">
      <w:pPr>
        <w:ind w:left="8080"/>
        <w:jc w:val="right"/>
        <w:rPr>
          <w:sz w:val="28"/>
          <w:szCs w:val="28"/>
        </w:rPr>
      </w:pPr>
      <w:r w:rsidRPr="007828D4">
        <w:rPr>
          <w:sz w:val="28"/>
          <w:szCs w:val="28"/>
        </w:rPr>
        <w:t>Таблица 1</w:t>
      </w:r>
    </w:p>
    <w:p w:rsidR="000F2CD9" w:rsidRDefault="000F2CD9" w:rsidP="000F2CD9">
      <w:pPr>
        <w:jc w:val="center"/>
        <w:rPr>
          <w:sz w:val="28"/>
          <w:szCs w:val="28"/>
        </w:rPr>
      </w:pPr>
    </w:p>
    <w:p w:rsidR="000F2CD9" w:rsidRPr="007828D4" w:rsidRDefault="000F2CD9" w:rsidP="000F2CD9">
      <w:pPr>
        <w:jc w:val="center"/>
        <w:rPr>
          <w:sz w:val="28"/>
          <w:szCs w:val="28"/>
        </w:rPr>
      </w:pPr>
      <w:r w:rsidRPr="007828D4">
        <w:rPr>
          <w:sz w:val="28"/>
          <w:szCs w:val="28"/>
        </w:rPr>
        <w:t xml:space="preserve">Распределение вопросов </w:t>
      </w:r>
    </w:p>
    <w:p w:rsidR="000F2CD9" w:rsidRPr="00FB2D3D" w:rsidRDefault="000F2CD9" w:rsidP="000F2CD9">
      <w:pPr>
        <w:ind w:firstLine="709"/>
        <w:jc w:val="right"/>
        <w:rPr>
          <w:color w:val="FF0000"/>
          <w:sz w:val="10"/>
          <w:szCs w:val="1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276"/>
        <w:gridCol w:w="1276"/>
        <w:gridCol w:w="709"/>
        <w:gridCol w:w="1417"/>
        <w:gridCol w:w="1276"/>
      </w:tblGrid>
      <w:tr w:rsidR="000F2CD9" w:rsidRPr="007828D4" w:rsidTr="00D47413">
        <w:trPr>
          <w:cantSplit/>
          <w:trHeight w:val="592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</w:rPr>
            </w:pPr>
            <w:r w:rsidRPr="007828D4">
              <w:t>№</w:t>
            </w:r>
          </w:p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</w:rPr>
            </w:pPr>
            <w:r w:rsidRPr="007828D4">
              <w:t>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</w:rPr>
            </w:pPr>
            <w:r w:rsidRPr="007828D4">
              <w:t>Наименование направления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Cs/>
              </w:rPr>
            </w:pPr>
            <w:r w:rsidRPr="007828D4">
              <w:rPr>
                <w:bCs/>
              </w:rPr>
              <w:t>Рассмотрено вопросов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</w:rPr>
            </w:pPr>
            <w:r w:rsidRPr="007828D4">
              <w:t xml:space="preserve">В том числе рассмотрено </w:t>
            </w:r>
            <w:r w:rsidRPr="007828D4">
              <w:br/>
              <w:t>на заседании Думы</w:t>
            </w:r>
          </w:p>
        </w:tc>
      </w:tr>
      <w:tr w:rsidR="000F2CD9" w:rsidRPr="007828D4" w:rsidTr="00F86B1D">
        <w:trPr>
          <w:cantSplit/>
          <w:trHeight w:val="1255"/>
          <w:tblHeader/>
        </w:trPr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0F2CD9" w:rsidRPr="007828D4" w:rsidRDefault="000F2CD9" w:rsidP="00D47413">
            <w:pPr>
              <w:widowControl w:val="0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extDirection w:val="btLr"/>
            <w:vAlign w:val="center"/>
          </w:tcPr>
          <w:p w:rsidR="000F2CD9" w:rsidRPr="007828D4" w:rsidRDefault="000F2CD9" w:rsidP="00D47413">
            <w:pPr>
              <w:widowControl w:val="0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Cs/>
              </w:rPr>
            </w:pPr>
            <w:r w:rsidRPr="007828D4">
              <w:rPr>
                <w:bCs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Cs/>
              </w:rPr>
            </w:pPr>
            <w:r w:rsidRPr="007828D4">
              <w:rPr>
                <w:bCs/>
              </w:rPr>
              <w:t>% от общего количества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</w:rPr>
            </w:pPr>
            <w:r w:rsidRPr="007828D4"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2CD9" w:rsidRPr="007828D4" w:rsidRDefault="00F86B1D" w:rsidP="00F86B1D">
            <w:pPr>
              <w:widowControl w:val="0"/>
              <w:jc w:val="center"/>
              <w:rPr>
                <w:b/>
                <w:bCs/>
              </w:rPr>
            </w:pPr>
            <w:r>
              <w:t>норма</w:t>
            </w:r>
            <w:r w:rsidR="000F2CD9" w:rsidRPr="007828D4">
              <w:t>тивные правовые акты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</w:rPr>
            </w:pPr>
            <w:r w:rsidRPr="007828D4">
              <w:t>иные правовые акты (решения) Думы</w:t>
            </w:r>
          </w:p>
        </w:tc>
      </w:tr>
      <w:tr w:rsidR="000F2CD9" w:rsidRPr="007828D4" w:rsidTr="00F86B1D">
        <w:tc>
          <w:tcPr>
            <w:tcW w:w="567" w:type="dxa"/>
            <w:shd w:val="clear" w:color="auto" w:fill="auto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rPr>
                <w:bCs/>
                <w:sz w:val="24"/>
                <w:szCs w:val="24"/>
              </w:rPr>
            </w:pPr>
            <w:r w:rsidRPr="007828D4">
              <w:rPr>
                <w:bCs/>
                <w:sz w:val="24"/>
                <w:szCs w:val="24"/>
              </w:rPr>
              <w:t>Местное</w:t>
            </w:r>
          </w:p>
          <w:p w:rsidR="000F2CD9" w:rsidRPr="007828D4" w:rsidRDefault="000F2CD9" w:rsidP="00D47413">
            <w:pPr>
              <w:widowControl w:val="0"/>
              <w:rPr>
                <w:b/>
                <w:bCs/>
                <w:i/>
                <w:sz w:val="24"/>
                <w:szCs w:val="24"/>
              </w:rPr>
            </w:pPr>
            <w:r w:rsidRPr="007828D4">
              <w:rPr>
                <w:bCs/>
                <w:sz w:val="24"/>
                <w:szCs w:val="24"/>
              </w:rPr>
              <w:t>самоуправление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B7446D" w:rsidRDefault="00E67B9A" w:rsidP="00D4741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A70ECC" w:rsidRDefault="00EE14BA" w:rsidP="00D4741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2CD9" w:rsidRPr="00B7446D" w:rsidRDefault="00DA0D18" w:rsidP="00D4741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2CD9" w:rsidRPr="00B7446D" w:rsidRDefault="00DA0D18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1067D3" w:rsidRDefault="00751830" w:rsidP="00D4741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</w:tr>
      <w:tr w:rsidR="000F2CD9" w:rsidRPr="007828D4" w:rsidTr="00F86B1D">
        <w:tc>
          <w:tcPr>
            <w:tcW w:w="567" w:type="dxa"/>
            <w:shd w:val="clear" w:color="auto" w:fill="auto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rPr>
                <w:bCs/>
                <w:sz w:val="24"/>
                <w:szCs w:val="24"/>
              </w:rPr>
            </w:pPr>
            <w:r w:rsidRPr="007828D4">
              <w:rPr>
                <w:bCs/>
                <w:sz w:val="24"/>
                <w:szCs w:val="24"/>
              </w:rPr>
              <w:t>Взаимодействие с общественными и некоммерческими организациями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3747" w:rsidRDefault="00243747" w:rsidP="00D47413">
            <w:pPr>
              <w:widowControl w:val="0"/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</w:p>
          <w:p w:rsidR="000F2CD9" w:rsidRDefault="00E67B9A" w:rsidP="00D47413">
            <w:pPr>
              <w:widowControl w:val="0"/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243747" w:rsidRPr="00B7446D" w:rsidRDefault="00243747" w:rsidP="00D47413">
            <w:pPr>
              <w:widowControl w:val="0"/>
              <w:tabs>
                <w:tab w:val="left" w:pos="795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A70ECC" w:rsidRDefault="00E67B9A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55315">
              <w:rPr>
                <w:sz w:val="24"/>
                <w:szCs w:val="24"/>
              </w:rPr>
              <w:t>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2CD9" w:rsidRPr="00B7446D" w:rsidRDefault="00DA0D18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74863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2CD9" w:rsidRPr="00ED4254" w:rsidRDefault="00751830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B7446D" w:rsidRDefault="00755315" w:rsidP="00887BE3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="0069573B">
              <w:rPr>
                <w:bCs/>
                <w:sz w:val="24"/>
                <w:szCs w:val="24"/>
              </w:rPr>
              <w:t xml:space="preserve"> </w:t>
            </w:r>
            <w:r w:rsidR="00751830">
              <w:rPr>
                <w:bCs/>
                <w:sz w:val="24"/>
                <w:szCs w:val="24"/>
              </w:rPr>
              <w:t xml:space="preserve"> 20</w:t>
            </w:r>
          </w:p>
        </w:tc>
      </w:tr>
      <w:tr w:rsidR="000F2CD9" w:rsidRPr="007828D4" w:rsidTr="00F86B1D">
        <w:tc>
          <w:tcPr>
            <w:tcW w:w="567" w:type="dxa"/>
            <w:shd w:val="clear" w:color="auto" w:fill="auto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Иные вопросы:</w:t>
            </w:r>
          </w:p>
          <w:p w:rsidR="000F2CD9" w:rsidRPr="007828D4" w:rsidRDefault="000F2CD9" w:rsidP="00D47413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- ежегодный отчет главы;</w:t>
            </w:r>
          </w:p>
          <w:p w:rsidR="000F2CD9" w:rsidRPr="007828D4" w:rsidRDefault="000F2CD9" w:rsidP="00D47413">
            <w:pPr>
              <w:widowControl w:val="0"/>
              <w:rPr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- вопросы бюджета;</w:t>
            </w:r>
          </w:p>
          <w:p w:rsidR="000F2CD9" w:rsidRPr="007828D4" w:rsidRDefault="000F2CD9" w:rsidP="00D47413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- награды Думы;</w:t>
            </w:r>
          </w:p>
          <w:p w:rsidR="000F2CD9" w:rsidRPr="007828D4" w:rsidRDefault="000F2CD9" w:rsidP="00D47413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- предложения и планы работы комиссии и пр.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Default="000F2CD9" w:rsidP="00D47413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0F2CD9" w:rsidRPr="00B7446D" w:rsidRDefault="00E67B9A" w:rsidP="00D4741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0F2CD9" w:rsidRPr="004C7292" w:rsidRDefault="000F2CD9" w:rsidP="00D47413">
            <w:pPr>
              <w:widowControl w:val="0"/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1F9F" w:rsidRDefault="001F1F9F" w:rsidP="00D47413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0F2CD9" w:rsidRDefault="00EE14BA" w:rsidP="00D4741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</w:t>
            </w:r>
          </w:p>
          <w:p w:rsidR="00461E6C" w:rsidRPr="00A70ECC" w:rsidRDefault="00461E6C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F2CD9" w:rsidRPr="001F1F9F" w:rsidRDefault="00DA0D18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2CD9" w:rsidRPr="00B7446D" w:rsidRDefault="00D52D7E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B7446D" w:rsidRDefault="00D608B0" w:rsidP="00D4741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0F2CD9" w:rsidRPr="007828D4" w:rsidTr="00F86B1D">
        <w:trPr>
          <w:trHeight w:val="351"/>
        </w:trPr>
        <w:tc>
          <w:tcPr>
            <w:tcW w:w="567" w:type="dxa"/>
            <w:shd w:val="clear" w:color="auto" w:fill="auto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AD4B63" w:rsidRDefault="00E67B9A" w:rsidP="00D47413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7828D4" w:rsidRDefault="000F2CD9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7828D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2CD9" w:rsidRPr="00B7446D" w:rsidRDefault="00E1123E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A0D18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F2CD9" w:rsidRPr="00B7446D" w:rsidRDefault="00D608B0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51830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F2CD9" w:rsidRPr="00B7446D" w:rsidRDefault="00D608B0" w:rsidP="00D47413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0F2CD9" w:rsidRDefault="000F2CD9" w:rsidP="00FD64C6">
      <w:pPr>
        <w:autoSpaceDE w:val="0"/>
        <w:autoSpaceDN w:val="0"/>
        <w:adjustRightInd w:val="0"/>
        <w:rPr>
          <w:sz w:val="28"/>
          <w:szCs w:val="28"/>
        </w:rPr>
      </w:pPr>
    </w:p>
    <w:p w:rsidR="0040779C" w:rsidRDefault="0040779C" w:rsidP="000F2CD9">
      <w:pPr>
        <w:autoSpaceDE w:val="0"/>
        <w:autoSpaceDN w:val="0"/>
        <w:adjustRightInd w:val="0"/>
        <w:ind w:right="-1" w:firstLine="6379"/>
        <w:jc w:val="right"/>
        <w:rPr>
          <w:sz w:val="28"/>
          <w:szCs w:val="28"/>
        </w:rPr>
      </w:pPr>
    </w:p>
    <w:p w:rsidR="0040779C" w:rsidRDefault="0040779C" w:rsidP="000F2CD9">
      <w:pPr>
        <w:autoSpaceDE w:val="0"/>
        <w:autoSpaceDN w:val="0"/>
        <w:adjustRightInd w:val="0"/>
        <w:ind w:right="-1" w:firstLine="6379"/>
        <w:jc w:val="right"/>
        <w:rPr>
          <w:sz w:val="28"/>
          <w:szCs w:val="28"/>
        </w:rPr>
      </w:pPr>
    </w:p>
    <w:p w:rsidR="0040779C" w:rsidRDefault="0040779C" w:rsidP="000F2CD9">
      <w:pPr>
        <w:autoSpaceDE w:val="0"/>
        <w:autoSpaceDN w:val="0"/>
        <w:adjustRightInd w:val="0"/>
        <w:ind w:right="-1" w:firstLine="6379"/>
        <w:jc w:val="right"/>
        <w:rPr>
          <w:sz w:val="28"/>
          <w:szCs w:val="28"/>
        </w:rPr>
      </w:pPr>
    </w:p>
    <w:p w:rsidR="0040779C" w:rsidRDefault="0040779C" w:rsidP="000F2CD9">
      <w:pPr>
        <w:autoSpaceDE w:val="0"/>
        <w:autoSpaceDN w:val="0"/>
        <w:adjustRightInd w:val="0"/>
        <w:ind w:right="-1" w:firstLine="6379"/>
        <w:jc w:val="right"/>
        <w:rPr>
          <w:sz w:val="28"/>
          <w:szCs w:val="28"/>
        </w:rPr>
      </w:pPr>
    </w:p>
    <w:p w:rsidR="0040779C" w:rsidRDefault="0040779C" w:rsidP="0039143E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:rsidR="0040779C" w:rsidRDefault="0040779C" w:rsidP="000F2CD9">
      <w:pPr>
        <w:autoSpaceDE w:val="0"/>
        <w:autoSpaceDN w:val="0"/>
        <w:adjustRightInd w:val="0"/>
        <w:ind w:right="-1" w:firstLine="6379"/>
        <w:jc w:val="right"/>
        <w:rPr>
          <w:sz w:val="28"/>
          <w:szCs w:val="28"/>
        </w:rPr>
      </w:pPr>
    </w:p>
    <w:p w:rsidR="000F2CD9" w:rsidRPr="00A116C9" w:rsidRDefault="000F2CD9" w:rsidP="000F2CD9">
      <w:pPr>
        <w:autoSpaceDE w:val="0"/>
        <w:autoSpaceDN w:val="0"/>
        <w:adjustRightInd w:val="0"/>
        <w:ind w:right="-1" w:firstLine="6379"/>
        <w:jc w:val="right"/>
        <w:rPr>
          <w:sz w:val="28"/>
          <w:szCs w:val="28"/>
        </w:rPr>
      </w:pPr>
      <w:r w:rsidRPr="00D252DA">
        <w:rPr>
          <w:sz w:val="28"/>
          <w:szCs w:val="28"/>
        </w:rPr>
        <w:t>Диаграмма</w:t>
      </w:r>
      <w:r>
        <w:rPr>
          <w:sz w:val="28"/>
          <w:szCs w:val="28"/>
        </w:rPr>
        <w:t xml:space="preserve"> 1 </w:t>
      </w:r>
    </w:p>
    <w:p w:rsidR="000F2CD9" w:rsidRDefault="000F2CD9" w:rsidP="000F2CD9">
      <w:pPr>
        <w:tabs>
          <w:tab w:val="left" w:pos="7575"/>
        </w:tabs>
        <w:autoSpaceDE w:val="0"/>
        <w:autoSpaceDN w:val="0"/>
        <w:adjustRightInd w:val="0"/>
        <w:jc w:val="both"/>
        <w:rPr>
          <w:noProof/>
          <w:sz w:val="28"/>
          <w:szCs w:val="28"/>
        </w:rPr>
      </w:pPr>
    </w:p>
    <w:p w:rsidR="000F2CD9" w:rsidRDefault="00500C18" w:rsidP="000F2CD9">
      <w:pPr>
        <w:tabs>
          <w:tab w:val="left" w:pos="7575"/>
        </w:tabs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64110BE" wp14:editId="392C5178">
            <wp:extent cx="5181600" cy="2647950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86B1D" w:rsidRDefault="000F2CD9" w:rsidP="00FD64C6">
      <w:pPr>
        <w:tabs>
          <w:tab w:val="left" w:pos="7575"/>
        </w:tabs>
        <w:autoSpaceDE w:val="0"/>
        <w:autoSpaceDN w:val="0"/>
        <w:adjustRightInd w:val="0"/>
        <w:jc w:val="both"/>
      </w:pPr>
      <w:r>
        <w:tab/>
      </w:r>
    </w:p>
    <w:p w:rsidR="00500C18" w:rsidRPr="00FD64C6" w:rsidRDefault="00500C18" w:rsidP="00FD64C6">
      <w:pPr>
        <w:tabs>
          <w:tab w:val="left" w:pos="7575"/>
        </w:tabs>
        <w:autoSpaceDE w:val="0"/>
        <w:autoSpaceDN w:val="0"/>
        <w:adjustRightInd w:val="0"/>
        <w:jc w:val="both"/>
      </w:pPr>
    </w:p>
    <w:p w:rsidR="000F2CD9" w:rsidRDefault="000F2CD9" w:rsidP="000F2C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наиболее значимых вопросов, рассмотренных</w:t>
      </w:r>
      <w:r w:rsidRPr="00D252DA">
        <w:rPr>
          <w:sz w:val="28"/>
          <w:szCs w:val="28"/>
        </w:rPr>
        <w:t xml:space="preserve"> на заседаниях комиссии, можно отметить следующие:</w:t>
      </w:r>
    </w:p>
    <w:p w:rsidR="000F2CD9" w:rsidRDefault="000F2CD9" w:rsidP="000F2CD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утверждение Думой, </w:t>
      </w:r>
      <w:r w:rsidRPr="00D252DA">
        <w:rPr>
          <w:sz w:val="28"/>
          <w:szCs w:val="28"/>
        </w:rPr>
        <w:t>вне</w:t>
      </w:r>
      <w:r>
        <w:rPr>
          <w:sz w:val="28"/>
          <w:szCs w:val="28"/>
        </w:rPr>
        <w:t xml:space="preserve">сение изменений и дополнений в </w:t>
      </w:r>
      <w:r w:rsidRPr="00D252DA">
        <w:rPr>
          <w:sz w:val="28"/>
          <w:szCs w:val="28"/>
        </w:rPr>
        <w:t>нормативные правовые (иные правовые) акты:</w:t>
      </w:r>
    </w:p>
    <w:p w:rsidR="000F2CD9" w:rsidRDefault="000F2CD9" w:rsidP="000F2C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3928">
        <w:rPr>
          <w:sz w:val="28"/>
          <w:szCs w:val="28"/>
        </w:rPr>
        <w:t>-  Устав городского округа Тольятти;</w:t>
      </w:r>
    </w:p>
    <w:p w:rsidR="0008181D" w:rsidRPr="0008181D" w:rsidRDefault="0008181D" w:rsidP="0008181D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-  </w:t>
      </w:r>
      <w:r w:rsidRPr="0008181D">
        <w:rPr>
          <w:rFonts w:ascii="Times New Roman" w:hAnsi="Times New Roman"/>
          <w:sz w:val="28"/>
          <w:szCs w:val="28"/>
        </w:rPr>
        <w:t xml:space="preserve">О структуре Думы городского округа Тольятти </w:t>
      </w:r>
      <w:r w:rsidRPr="0008181D">
        <w:rPr>
          <w:rFonts w:ascii="Times New Roman" w:hAnsi="Times New Roman"/>
          <w:sz w:val="28"/>
          <w:szCs w:val="28"/>
          <w:lang w:val="en-US"/>
        </w:rPr>
        <w:t>VIII</w:t>
      </w:r>
      <w:r w:rsidRPr="0008181D">
        <w:rPr>
          <w:rFonts w:ascii="Times New Roman" w:hAnsi="Times New Roman"/>
          <w:sz w:val="28"/>
          <w:szCs w:val="28"/>
        </w:rPr>
        <w:t xml:space="preserve"> созыва</w:t>
      </w:r>
      <w:r>
        <w:rPr>
          <w:rFonts w:ascii="Times New Roman" w:hAnsi="Times New Roman"/>
          <w:sz w:val="28"/>
          <w:szCs w:val="28"/>
        </w:rPr>
        <w:t>;</w:t>
      </w:r>
    </w:p>
    <w:p w:rsidR="0008181D" w:rsidRDefault="000617BB" w:rsidP="000617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181D"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 w:rsidR="0008181D" w:rsidRPr="0008181D">
        <w:rPr>
          <w:sz w:val="28"/>
          <w:szCs w:val="28"/>
        </w:rPr>
        <w:t>О структуре аппарата Думы городского округа</w:t>
      </w:r>
      <w:r w:rsidR="00F52B41">
        <w:rPr>
          <w:sz w:val="28"/>
          <w:szCs w:val="28"/>
        </w:rPr>
        <w:t xml:space="preserve"> Тольятти;</w:t>
      </w:r>
    </w:p>
    <w:p w:rsidR="000617BB" w:rsidRPr="000617BB" w:rsidRDefault="000617BB" w:rsidP="0039143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914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-  </w:t>
      </w:r>
      <w:r w:rsidRPr="000617BB">
        <w:rPr>
          <w:rFonts w:ascii="Times New Roman" w:hAnsi="Times New Roman"/>
          <w:sz w:val="28"/>
          <w:szCs w:val="28"/>
        </w:rPr>
        <w:t xml:space="preserve">О внесении изменений в решение Думы городского округа Тольятти </w:t>
      </w:r>
    </w:p>
    <w:p w:rsidR="000617BB" w:rsidRPr="0039143E" w:rsidRDefault="000617BB" w:rsidP="0039143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617BB">
        <w:rPr>
          <w:rFonts w:ascii="Times New Roman" w:hAnsi="Times New Roman"/>
          <w:sz w:val="28"/>
          <w:szCs w:val="28"/>
        </w:rPr>
        <w:t xml:space="preserve">от 10.02.2021 № 829 «О схеме одномандатных избирательных округов </w:t>
      </w:r>
      <w:r w:rsidR="0039143E">
        <w:rPr>
          <w:rFonts w:ascii="Times New Roman" w:hAnsi="Times New Roman"/>
          <w:sz w:val="28"/>
          <w:szCs w:val="28"/>
        </w:rPr>
        <w:t xml:space="preserve">для </w:t>
      </w:r>
      <w:r w:rsidRPr="000617BB">
        <w:rPr>
          <w:rFonts w:ascii="Times New Roman" w:hAnsi="Times New Roman"/>
          <w:sz w:val="28"/>
          <w:szCs w:val="28"/>
        </w:rPr>
        <w:t>проведения выборов депутатов Думы городского округа Тольятти»</w:t>
      </w:r>
      <w:r>
        <w:rPr>
          <w:rFonts w:ascii="Times New Roman" w:hAnsi="Times New Roman"/>
          <w:sz w:val="28"/>
          <w:szCs w:val="28"/>
        </w:rPr>
        <w:t>;</w:t>
      </w:r>
    </w:p>
    <w:p w:rsidR="00B654FD" w:rsidRDefault="000F2CD9" w:rsidP="000617BB">
      <w:pPr>
        <w:ind w:right="-1" w:firstLine="709"/>
        <w:jc w:val="both"/>
        <w:rPr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>2)</w:t>
      </w:r>
      <w:r>
        <w:rPr>
          <w:snapToGrid w:val="0"/>
          <w:sz w:val="28"/>
          <w:szCs w:val="28"/>
        </w:rPr>
        <w:t xml:space="preserve"> </w:t>
      </w:r>
      <w:r w:rsidRPr="00BC55D6">
        <w:rPr>
          <w:sz w:val="28"/>
          <w:szCs w:val="28"/>
        </w:rPr>
        <w:t>принятие Думой, внесение изменений и дополнений в следующие решения</w:t>
      </w:r>
      <w:r>
        <w:rPr>
          <w:sz w:val="28"/>
          <w:szCs w:val="28"/>
        </w:rPr>
        <w:t xml:space="preserve"> (постановления)</w:t>
      </w:r>
      <w:r w:rsidRPr="00BC55D6">
        <w:rPr>
          <w:sz w:val="28"/>
          <w:szCs w:val="28"/>
        </w:rPr>
        <w:t xml:space="preserve"> Думы городского округа Тольятти:</w:t>
      </w:r>
    </w:p>
    <w:p w:rsidR="00957F4B" w:rsidRDefault="00EE7294" w:rsidP="00957F4B">
      <w:pPr>
        <w:ind w:right="-1"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- Положение о Почетном гражданине городского округа Тольятти</w:t>
      </w:r>
      <w:r w:rsidRPr="00EE7294">
        <w:t xml:space="preserve"> </w:t>
      </w:r>
      <w:r w:rsidRPr="00EE7294">
        <w:rPr>
          <w:sz w:val="28"/>
          <w:szCs w:val="28"/>
        </w:rPr>
        <w:t>утвержденное постановлением Тольяттинской городской Думы от 11.03.2004 № 1039</w:t>
      </w:r>
      <w:r w:rsidR="00957F4B">
        <w:rPr>
          <w:snapToGrid w:val="0"/>
          <w:sz w:val="28"/>
          <w:szCs w:val="28"/>
        </w:rPr>
        <w:t>;</w:t>
      </w:r>
    </w:p>
    <w:p w:rsidR="000F2CD9" w:rsidRPr="00683928" w:rsidRDefault="00B654FD" w:rsidP="00B654FD">
      <w:pPr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Положение</w:t>
      </w:r>
      <w:r w:rsidRPr="00B654FD">
        <w:rPr>
          <w:bCs/>
          <w:iCs/>
          <w:sz w:val="28"/>
          <w:szCs w:val="28"/>
        </w:rPr>
        <w:t xml:space="preserve"> о денежном вознаграждении депутатов, выборных должностных лиц местного самоуправления городского округа Тольятти, </w:t>
      </w:r>
      <w:r>
        <w:rPr>
          <w:bCs/>
          <w:iCs/>
          <w:sz w:val="28"/>
          <w:szCs w:val="28"/>
        </w:rPr>
        <w:t xml:space="preserve">осуществляющих свои полномочия </w:t>
      </w:r>
      <w:r w:rsidRPr="00B654FD">
        <w:rPr>
          <w:bCs/>
          <w:iCs/>
          <w:sz w:val="28"/>
          <w:szCs w:val="28"/>
        </w:rPr>
        <w:t>на постоянной осно</w:t>
      </w:r>
      <w:r>
        <w:rPr>
          <w:bCs/>
          <w:iCs/>
          <w:sz w:val="28"/>
          <w:szCs w:val="28"/>
        </w:rPr>
        <w:t xml:space="preserve">ве, утвержденное решением Думы </w:t>
      </w:r>
      <w:r w:rsidRPr="00B654FD">
        <w:rPr>
          <w:bCs/>
          <w:iCs/>
          <w:sz w:val="28"/>
          <w:szCs w:val="28"/>
        </w:rPr>
        <w:t>городского округа Тольятти от 21.10.2009 № 154</w:t>
      </w:r>
      <w:r>
        <w:rPr>
          <w:bCs/>
          <w:iCs/>
          <w:sz w:val="28"/>
          <w:szCs w:val="28"/>
        </w:rPr>
        <w:t>;</w:t>
      </w:r>
    </w:p>
    <w:p w:rsidR="0013509F" w:rsidRDefault="00683928" w:rsidP="000D7402">
      <w:pPr>
        <w:tabs>
          <w:tab w:val="left" w:pos="709"/>
          <w:tab w:val="left" w:pos="9356"/>
        </w:tabs>
        <w:ind w:firstLine="709"/>
        <w:jc w:val="both"/>
        <w:rPr>
          <w:sz w:val="28"/>
          <w:szCs w:val="28"/>
        </w:rPr>
      </w:pPr>
      <w:r w:rsidRPr="00683928">
        <w:rPr>
          <w:rFonts w:eastAsia="Calibri"/>
          <w:sz w:val="28"/>
          <w:szCs w:val="28"/>
          <w:lang w:eastAsia="en-US"/>
        </w:rPr>
        <w:t xml:space="preserve">- </w:t>
      </w:r>
      <w:r w:rsidRPr="00683928">
        <w:rPr>
          <w:sz w:val="28"/>
          <w:szCs w:val="28"/>
        </w:rPr>
        <w:t xml:space="preserve">Положение об инициативных проектах на территории городского </w:t>
      </w:r>
      <w:r w:rsidR="00C83276">
        <w:rPr>
          <w:sz w:val="28"/>
          <w:szCs w:val="28"/>
        </w:rPr>
        <w:t xml:space="preserve">округа Тольятти, </w:t>
      </w:r>
      <w:r w:rsidR="0013509F" w:rsidRPr="0013509F">
        <w:rPr>
          <w:sz w:val="28"/>
          <w:szCs w:val="28"/>
        </w:rPr>
        <w:t>утвержденное решением Думы городского округа Тольятти Самарс</w:t>
      </w:r>
      <w:r w:rsidR="00C83276">
        <w:rPr>
          <w:sz w:val="28"/>
          <w:szCs w:val="28"/>
        </w:rPr>
        <w:t>кой области от 23.06.2021 № 985;</w:t>
      </w:r>
    </w:p>
    <w:p w:rsidR="000D7402" w:rsidRDefault="00C83276" w:rsidP="000D7402">
      <w:pPr>
        <w:tabs>
          <w:tab w:val="left" w:pos="709"/>
          <w:tab w:val="left" w:pos="9356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- </w:t>
      </w:r>
      <w:hyperlink r:id="rId10" w:history="1">
        <w:r w:rsidR="0013509F" w:rsidRPr="0013509F">
          <w:rPr>
            <w:sz w:val="28"/>
            <w:szCs w:val="28"/>
          </w:rPr>
          <w:t>Положение</w:t>
        </w:r>
      </w:hyperlink>
      <w:r w:rsidR="0013509F" w:rsidRPr="0013509F">
        <w:rPr>
          <w:sz w:val="28"/>
          <w:szCs w:val="28"/>
        </w:rPr>
        <w:t xml:space="preserve"> о комиссии по соблюдению требований к служебному поведению муниципальных служащих Думы городского округа Тольятти и урегулированию конфликта интересов</w:t>
      </w:r>
      <w:r w:rsidR="0013509F" w:rsidRPr="0013509F">
        <w:rPr>
          <w:rFonts w:eastAsia="Calibri"/>
          <w:sz w:val="28"/>
          <w:szCs w:val="28"/>
          <w:lang w:eastAsia="en-US"/>
        </w:rPr>
        <w:t>, утвержденное решением Думы городского округа Тольятти от 17.10.2012 № 1023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C83276" w:rsidRPr="000D7402" w:rsidRDefault="00C27012" w:rsidP="000D7402">
      <w:pPr>
        <w:tabs>
          <w:tab w:val="left" w:pos="709"/>
          <w:tab w:val="left" w:pos="9356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C83276" w:rsidRPr="00C83276">
        <w:rPr>
          <w:sz w:val="28"/>
          <w:szCs w:val="28"/>
        </w:rPr>
        <w:t xml:space="preserve">Положение </w:t>
      </w:r>
      <w:r>
        <w:rPr>
          <w:sz w:val="28"/>
          <w:szCs w:val="28"/>
        </w:rPr>
        <w:t xml:space="preserve"> </w:t>
      </w:r>
      <w:r w:rsidR="00C83276" w:rsidRPr="00C83276">
        <w:rPr>
          <w:sz w:val="28"/>
          <w:szCs w:val="28"/>
        </w:rPr>
        <w:t>о муниципальном лесном контроле на территории городского округа Тольятти</w:t>
      </w:r>
      <w:r w:rsidR="00C83276" w:rsidRPr="00C83276">
        <w:rPr>
          <w:kern w:val="1"/>
          <w:sz w:val="28"/>
          <w:szCs w:val="28"/>
        </w:rPr>
        <w:t>, утвержденное решением Думы городского округа Тольятти от 10.11.2021 № 1100;</w:t>
      </w:r>
    </w:p>
    <w:p w:rsidR="00C83276" w:rsidRPr="0013509F" w:rsidRDefault="00C83276" w:rsidP="000D7402">
      <w:pPr>
        <w:tabs>
          <w:tab w:val="left" w:pos="567"/>
        </w:tabs>
        <w:ind w:right="34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 </w:t>
      </w:r>
      <w:r w:rsidRPr="0013509F">
        <w:rPr>
          <w:rFonts w:eastAsia="Calibri"/>
          <w:sz w:val="28"/>
          <w:szCs w:val="28"/>
          <w:lang w:eastAsia="en-US"/>
        </w:rPr>
        <w:t>Положение о молодежном парламенте при Думе городского округа Тольятти, утвержденное решением Думы городского окру</w:t>
      </w:r>
      <w:r>
        <w:rPr>
          <w:rFonts w:eastAsia="Calibri"/>
          <w:sz w:val="28"/>
          <w:szCs w:val="28"/>
          <w:lang w:eastAsia="en-US"/>
        </w:rPr>
        <w:t>га Тольятти от 06.11.2019 № 380;</w:t>
      </w:r>
    </w:p>
    <w:p w:rsidR="000F2CD9" w:rsidRDefault="000F2CD9" w:rsidP="000D7402">
      <w:pPr>
        <w:tabs>
          <w:tab w:val="left" w:pos="709"/>
        </w:tabs>
        <w:ind w:right="33"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рассмотрение вопросов:</w:t>
      </w:r>
    </w:p>
    <w:p w:rsidR="000F2CD9" w:rsidRDefault="000F2CD9" w:rsidP="000F2CD9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2D54">
        <w:rPr>
          <w:sz w:val="28"/>
          <w:szCs w:val="28"/>
        </w:rPr>
        <w:t>- о присвоении наименования элементам улично-дорожной сети в городском округе Тольятти;</w:t>
      </w:r>
    </w:p>
    <w:p w:rsidR="005A354E" w:rsidRPr="00F62D54" w:rsidRDefault="005A354E" w:rsidP="005A354E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 </w:t>
      </w:r>
      <w:r w:rsidRPr="0013509F">
        <w:rPr>
          <w:sz w:val="28"/>
          <w:szCs w:val="28"/>
        </w:rPr>
        <w:t xml:space="preserve"> назначен</w:t>
      </w:r>
      <w:r>
        <w:rPr>
          <w:sz w:val="28"/>
          <w:szCs w:val="28"/>
        </w:rPr>
        <w:t>ии собраний граждан в соответствии с частью 2 статьи 29 Федерального закона от 06.10.2003 № 131-ФЗ «Об общих принципах организации местного самоуправления в Российской Федерации»;</w:t>
      </w:r>
    </w:p>
    <w:p w:rsidR="000F2CD9" w:rsidRDefault="000F2CD9" w:rsidP="00125F5D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информации администрации городского округа о выполнении муниципальной программы «Охрана, защита и воспроизводство лесов, расположенных в границах городского округа Тольятти</w:t>
      </w:r>
      <w:r w:rsidR="00125F5D">
        <w:rPr>
          <w:sz w:val="28"/>
          <w:szCs w:val="28"/>
        </w:rPr>
        <w:t>,</w:t>
      </w:r>
      <w:r w:rsidR="00125F5D" w:rsidRPr="00125F5D">
        <w:rPr>
          <w:b/>
          <w:sz w:val="28"/>
          <w:szCs w:val="28"/>
        </w:rPr>
        <w:t xml:space="preserve"> </w:t>
      </w:r>
      <w:r w:rsidR="00125F5D" w:rsidRPr="00125F5D">
        <w:rPr>
          <w:sz w:val="28"/>
          <w:szCs w:val="28"/>
        </w:rPr>
        <w:t>на 2019-2023 годы»</w:t>
      </w:r>
      <w:r w:rsidRPr="00125F5D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утвержденной постановлением администрации  городского округа Тольятти о</w:t>
      </w:r>
      <w:r w:rsidR="00A77BEE">
        <w:rPr>
          <w:sz w:val="28"/>
          <w:szCs w:val="28"/>
        </w:rPr>
        <w:t>т 10.07.2018 № 2025-п/1</w:t>
      </w:r>
      <w:r w:rsidR="00125F5D">
        <w:rPr>
          <w:sz w:val="28"/>
          <w:szCs w:val="28"/>
        </w:rPr>
        <w:t xml:space="preserve">, </w:t>
      </w:r>
      <w:r w:rsidR="00B654FD">
        <w:rPr>
          <w:sz w:val="28"/>
          <w:szCs w:val="28"/>
        </w:rPr>
        <w:t>за 2022</w:t>
      </w:r>
      <w:r>
        <w:rPr>
          <w:sz w:val="28"/>
          <w:szCs w:val="28"/>
        </w:rPr>
        <w:t xml:space="preserve"> год; </w:t>
      </w:r>
    </w:p>
    <w:p w:rsidR="000F2CD9" w:rsidRDefault="000F2CD9" w:rsidP="000F2CD9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информации администрации городского округа о выполнении муниципальной программы «Развитие органов местного самоуправления городского округа Тольятти на 2017-2022 годы», утвержденной постановлением мэрии городского округа Тольятти от 12.10.2016 № 3201-п/1, в том числе подпрограммы «Развитие муниципальной службы в городском округе Толь</w:t>
      </w:r>
      <w:r w:rsidR="00B654FD">
        <w:rPr>
          <w:sz w:val="28"/>
          <w:szCs w:val="28"/>
        </w:rPr>
        <w:t>ятти на 2017-2022 годы», за 2022</w:t>
      </w:r>
      <w:r>
        <w:rPr>
          <w:sz w:val="28"/>
          <w:szCs w:val="28"/>
        </w:rPr>
        <w:t xml:space="preserve"> год;</w:t>
      </w:r>
    </w:p>
    <w:p w:rsidR="003515B9" w:rsidRDefault="00B654FD" w:rsidP="0039143E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54FD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="003515B9" w:rsidRPr="00B654FD">
        <w:rPr>
          <w:sz w:val="28"/>
          <w:szCs w:val="28"/>
        </w:rPr>
        <w:t>б информации администрации городского округа Тольятти</w:t>
      </w:r>
      <w:r w:rsidR="003515B9" w:rsidRPr="00B654FD">
        <w:rPr>
          <w:sz w:val="28"/>
          <w:szCs w:val="28"/>
        </w:rPr>
        <w:br/>
        <w:t xml:space="preserve">о выполнении муниципальной программы </w:t>
      </w:r>
      <w:r w:rsidR="003515B9" w:rsidRPr="00B654FD">
        <w:rPr>
          <w:iCs/>
          <w:sz w:val="28"/>
          <w:szCs w:val="28"/>
        </w:rPr>
        <w:t>«</w:t>
      </w:r>
      <w:r w:rsidR="003515B9" w:rsidRPr="00B654FD">
        <w:rPr>
          <w:rFonts w:eastAsia="Calibri"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r w:rsidR="003515B9" w:rsidRPr="00B654FD">
        <w:rPr>
          <w:sz w:val="28"/>
          <w:szCs w:val="28"/>
        </w:rPr>
        <w:t>», утвержденной постановлением а</w:t>
      </w:r>
      <w:r w:rsidR="003515B9" w:rsidRPr="00B654FD">
        <w:rPr>
          <w:rFonts w:eastAsia="Calibri"/>
          <w:sz w:val="28"/>
          <w:szCs w:val="28"/>
        </w:rPr>
        <w:t>дминистрации городского округа Тольятти от 23.09.2020 № 2850-п/1</w:t>
      </w:r>
      <w:r w:rsidR="003515B9" w:rsidRPr="00B654FD">
        <w:rPr>
          <w:iCs/>
          <w:sz w:val="28"/>
          <w:szCs w:val="28"/>
        </w:rPr>
        <w:t>,</w:t>
      </w:r>
      <w:r w:rsidR="003515B9" w:rsidRPr="00B654FD">
        <w:rPr>
          <w:i/>
          <w:iCs/>
          <w:sz w:val="28"/>
          <w:szCs w:val="28"/>
        </w:rPr>
        <w:t xml:space="preserve"> </w:t>
      </w:r>
      <w:r w:rsidR="003515B9" w:rsidRPr="00B654FD">
        <w:rPr>
          <w:iCs/>
          <w:sz w:val="28"/>
          <w:szCs w:val="28"/>
        </w:rPr>
        <w:t>за 2022 год</w:t>
      </w:r>
      <w:r w:rsidR="0039143E">
        <w:rPr>
          <w:iCs/>
          <w:sz w:val="28"/>
          <w:szCs w:val="28"/>
        </w:rPr>
        <w:t>;</w:t>
      </w:r>
    </w:p>
    <w:p w:rsidR="000F2CD9" w:rsidRDefault="000F2CD9" w:rsidP="004B592C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4D2A07">
        <w:rPr>
          <w:sz w:val="28"/>
          <w:szCs w:val="28"/>
        </w:rPr>
        <w:t xml:space="preserve">б информации администрации городского округа Тольятти о ходе выполнения наказов избирателей депутатам Думы, включенных в Перечень наказов избирателей депутатам Думы городского округа Тольятти </w:t>
      </w:r>
      <w:r>
        <w:rPr>
          <w:sz w:val="28"/>
          <w:szCs w:val="28"/>
        </w:rPr>
        <w:t xml:space="preserve">               </w:t>
      </w:r>
      <w:r w:rsidRPr="004D2A07">
        <w:rPr>
          <w:sz w:val="28"/>
          <w:szCs w:val="28"/>
          <w:lang w:val="en-US"/>
        </w:rPr>
        <w:t>VII</w:t>
      </w:r>
      <w:r w:rsidRPr="004D2A07">
        <w:rPr>
          <w:sz w:val="28"/>
          <w:szCs w:val="28"/>
        </w:rPr>
        <w:t xml:space="preserve"> созыва, утвержденный решением Думы городского округа Толья</w:t>
      </w:r>
      <w:r w:rsidR="0039143E">
        <w:rPr>
          <w:sz w:val="28"/>
          <w:szCs w:val="28"/>
        </w:rPr>
        <w:t>тти от 05.06.2019 № 272, за 2022</w:t>
      </w:r>
      <w:r w:rsidRPr="004D2A07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F86B1D" w:rsidRPr="00F62D54" w:rsidRDefault="00F86B1D" w:rsidP="004B592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62D54">
        <w:rPr>
          <w:sz w:val="28"/>
          <w:szCs w:val="28"/>
        </w:rPr>
        <w:t>б информации о результатах деятельности Общественной палаты городского ок</w:t>
      </w:r>
      <w:r w:rsidR="0039143E">
        <w:rPr>
          <w:sz w:val="28"/>
          <w:szCs w:val="28"/>
        </w:rPr>
        <w:t>руга Тольятти за 2022</w:t>
      </w:r>
      <w:r>
        <w:rPr>
          <w:sz w:val="28"/>
          <w:szCs w:val="28"/>
        </w:rPr>
        <w:t xml:space="preserve"> год;</w:t>
      </w:r>
    </w:p>
    <w:p w:rsidR="000D7402" w:rsidRDefault="00F86B1D" w:rsidP="004B592C">
      <w:pPr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62D54">
        <w:rPr>
          <w:sz w:val="28"/>
          <w:szCs w:val="28"/>
        </w:rPr>
        <w:t xml:space="preserve">б информации об </w:t>
      </w:r>
      <w:r>
        <w:rPr>
          <w:sz w:val="28"/>
          <w:szCs w:val="28"/>
        </w:rPr>
        <w:t xml:space="preserve">итогах работы </w:t>
      </w:r>
      <w:r w:rsidRPr="005A354E">
        <w:rPr>
          <w:sz w:val="28"/>
          <w:szCs w:val="28"/>
        </w:rPr>
        <w:t>Совета некоммерческих организаций при Думе городского округа Тольятти за 202</w:t>
      </w:r>
      <w:r w:rsidR="0039143E">
        <w:rPr>
          <w:sz w:val="28"/>
          <w:szCs w:val="28"/>
        </w:rPr>
        <w:t>2</w:t>
      </w:r>
      <w:r w:rsidRPr="005A354E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F86B1D" w:rsidRDefault="000D7402" w:rsidP="004B592C">
      <w:pPr>
        <w:ind w:right="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6B1D">
        <w:rPr>
          <w:sz w:val="28"/>
          <w:szCs w:val="28"/>
        </w:rPr>
        <w:t>о</w:t>
      </w:r>
      <w:r w:rsidR="00F86B1D" w:rsidRPr="001F478D">
        <w:rPr>
          <w:sz w:val="28"/>
          <w:szCs w:val="28"/>
        </w:rPr>
        <w:t xml:space="preserve">б информации </w:t>
      </w:r>
      <w:r w:rsidR="00F86B1D" w:rsidRPr="001F478D">
        <w:rPr>
          <w:color w:val="000000"/>
          <w:sz w:val="28"/>
          <w:szCs w:val="28"/>
        </w:rPr>
        <w:t>о деятельности</w:t>
      </w:r>
      <w:r w:rsidR="003D05A9">
        <w:rPr>
          <w:sz w:val="28"/>
          <w:szCs w:val="28"/>
        </w:rPr>
        <w:t xml:space="preserve"> молоде</w:t>
      </w:r>
      <w:r w:rsidR="00F86B1D" w:rsidRPr="001F478D">
        <w:rPr>
          <w:sz w:val="28"/>
          <w:szCs w:val="28"/>
        </w:rPr>
        <w:t>жного парламента</w:t>
      </w:r>
      <w:r w:rsidR="00F86B1D">
        <w:rPr>
          <w:sz w:val="28"/>
          <w:szCs w:val="28"/>
        </w:rPr>
        <w:t xml:space="preserve"> </w:t>
      </w:r>
      <w:r w:rsidR="00F86B1D" w:rsidRPr="001F478D">
        <w:rPr>
          <w:sz w:val="28"/>
          <w:szCs w:val="28"/>
        </w:rPr>
        <w:t>при Думе городского ок</w:t>
      </w:r>
      <w:r w:rsidR="0039143E">
        <w:rPr>
          <w:sz w:val="28"/>
          <w:szCs w:val="28"/>
        </w:rPr>
        <w:t>руга Тольятти VII созыва за 2022</w:t>
      </w:r>
      <w:r w:rsidR="00F86B1D" w:rsidRPr="001F478D">
        <w:rPr>
          <w:sz w:val="28"/>
          <w:szCs w:val="28"/>
        </w:rPr>
        <w:t xml:space="preserve"> год</w:t>
      </w:r>
      <w:r w:rsidR="00EF5CE3">
        <w:rPr>
          <w:sz w:val="28"/>
          <w:szCs w:val="28"/>
        </w:rPr>
        <w:t>;</w:t>
      </w:r>
    </w:p>
    <w:p w:rsidR="000F2CD9" w:rsidRPr="00F62D54" w:rsidRDefault="000F2CD9" w:rsidP="004B592C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2D54">
        <w:rPr>
          <w:sz w:val="28"/>
          <w:szCs w:val="28"/>
        </w:rPr>
        <w:t xml:space="preserve">- об информации администрации городского округа Тольятти о проведении </w:t>
      </w:r>
      <w:proofErr w:type="spellStart"/>
      <w:r w:rsidRPr="00F62D54">
        <w:rPr>
          <w:sz w:val="28"/>
          <w:szCs w:val="28"/>
        </w:rPr>
        <w:t>лесоохранных</w:t>
      </w:r>
      <w:proofErr w:type="spellEnd"/>
      <w:r w:rsidRPr="00F62D54">
        <w:rPr>
          <w:sz w:val="28"/>
          <w:szCs w:val="28"/>
        </w:rPr>
        <w:t xml:space="preserve"> и лесовосстановительных мероприятий в городском округе Тольятти</w:t>
      </w:r>
      <w:r w:rsidR="0039143E">
        <w:rPr>
          <w:sz w:val="28"/>
          <w:szCs w:val="28"/>
        </w:rPr>
        <w:t xml:space="preserve"> в 2023</w:t>
      </w:r>
      <w:r w:rsidR="005A354E">
        <w:rPr>
          <w:sz w:val="28"/>
          <w:szCs w:val="28"/>
        </w:rPr>
        <w:t xml:space="preserve"> году</w:t>
      </w:r>
      <w:r w:rsidRPr="00F62D54">
        <w:rPr>
          <w:sz w:val="28"/>
          <w:szCs w:val="28"/>
        </w:rPr>
        <w:t>;</w:t>
      </w:r>
    </w:p>
    <w:p w:rsidR="000F2CD9" w:rsidRPr="00F62D54" w:rsidRDefault="000F2CD9" w:rsidP="004B592C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2D54">
        <w:rPr>
          <w:sz w:val="28"/>
          <w:szCs w:val="28"/>
        </w:rPr>
        <w:t>- об информации администрации городского округа Тольятти</w:t>
      </w:r>
      <w:r w:rsidRPr="00F62D54">
        <w:rPr>
          <w:bCs/>
          <w:sz w:val="28"/>
          <w:szCs w:val="28"/>
        </w:rPr>
        <w:t xml:space="preserve"> </w:t>
      </w:r>
      <w:r w:rsidRPr="00F62D54">
        <w:rPr>
          <w:rFonts w:eastAsia="Calibri"/>
          <w:sz w:val="28"/>
          <w:szCs w:val="28"/>
          <w:lang w:eastAsia="en-US"/>
        </w:rPr>
        <w:t>об ит</w:t>
      </w:r>
      <w:r w:rsidR="0039143E">
        <w:rPr>
          <w:rFonts w:eastAsia="Calibri"/>
          <w:sz w:val="28"/>
          <w:szCs w:val="28"/>
          <w:lang w:eastAsia="en-US"/>
        </w:rPr>
        <w:t>огах пожароопасного периода 2023</w:t>
      </w:r>
      <w:r w:rsidR="00F86B1D">
        <w:rPr>
          <w:rFonts w:eastAsia="Calibri"/>
          <w:sz w:val="28"/>
          <w:szCs w:val="28"/>
          <w:lang w:eastAsia="en-US"/>
        </w:rPr>
        <w:t xml:space="preserve"> года.</w:t>
      </w:r>
    </w:p>
    <w:p w:rsidR="00A23A78" w:rsidRDefault="00A23A78" w:rsidP="0039143E">
      <w:pPr>
        <w:rPr>
          <w:sz w:val="28"/>
          <w:szCs w:val="28"/>
        </w:rPr>
      </w:pPr>
    </w:p>
    <w:p w:rsidR="000F2CD9" w:rsidRDefault="000F2CD9" w:rsidP="000F2CD9">
      <w:pPr>
        <w:jc w:val="center"/>
        <w:rPr>
          <w:sz w:val="28"/>
          <w:szCs w:val="28"/>
        </w:rPr>
      </w:pPr>
      <w:r w:rsidRPr="00D252DA">
        <w:rPr>
          <w:sz w:val="28"/>
          <w:szCs w:val="28"/>
        </w:rPr>
        <w:t>4. Проведение заседаний комиссии</w:t>
      </w:r>
    </w:p>
    <w:p w:rsidR="000F2CD9" w:rsidRPr="00F46EE3" w:rsidRDefault="000F2CD9" w:rsidP="000F2CD9">
      <w:pPr>
        <w:tabs>
          <w:tab w:val="left" w:pos="0"/>
        </w:tabs>
        <w:jc w:val="center"/>
        <w:rPr>
          <w:sz w:val="28"/>
          <w:szCs w:val="28"/>
        </w:rPr>
      </w:pPr>
    </w:p>
    <w:p w:rsidR="000F2CD9" w:rsidRDefault="00A57B5F" w:rsidP="003D05A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0F2CD9" w:rsidRPr="00D252DA">
        <w:rPr>
          <w:sz w:val="28"/>
          <w:szCs w:val="28"/>
        </w:rPr>
        <w:t xml:space="preserve"> году п</w:t>
      </w:r>
      <w:r w:rsidR="00621C04">
        <w:rPr>
          <w:sz w:val="28"/>
          <w:szCs w:val="28"/>
        </w:rPr>
        <w:t>роведено 15</w:t>
      </w:r>
      <w:r w:rsidR="000F2CD9" w:rsidRPr="00D252DA">
        <w:rPr>
          <w:sz w:val="28"/>
          <w:szCs w:val="28"/>
        </w:rPr>
        <w:t xml:space="preserve"> заседани</w:t>
      </w:r>
      <w:r w:rsidR="0080035C">
        <w:rPr>
          <w:sz w:val="28"/>
          <w:szCs w:val="28"/>
        </w:rPr>
        <w:t>й комиссии, по итогам</w:t>
      </w:r>
      <w:r w:rsidR="000F2CD9">
        <w:rPr>
          <w:sz w:val="28"/>
          <w:szCs w:val="28"/>
        </w:rPr>
        <w:t xml:space="preserve"> </w:t>
      </w:r>
      <w:r w:rsidR="00621C04">
        <w:rPr>
          <w:sz w:val="28"/>
          <w:szCs w:val="28"/>
        </w:rPr>
        <w:t>заседаний комиссией принято 88</w:t>
      </w:r>
      <w:r w:rsidR="0080035C">
        <w:rPr>
          <w:sz w:val="28"/>
          <w:szCs w:val="28"/>
        </w:rPr>
        <w:t xml:space="preserve"> решений.</w:t>
      </w:r>
      <w:r w:rsidR="003D05A9">
        <w:rPr>
          <w:sz w:val="28"/>
          <w:szCs w:val="28"/>
        </w:rPr>
        <w:t xml:space="preserve"> </w:t>
      </w:r>
      <w:r w:rsidR="000F2CD9">
        <w:rPr>
          <w:sz w:val="28"/>
          <w:szCs w:val="28"/>
        </w:rPr>
        <w:t>Кворум имелся на всех заседаниях комиссии.</w:t>
      </w:r>
    </w:p>
    <w:p w:rsidR="00A57B5F" w:rsidRDefault="00A57B5F" w:rsidP="000F2CD9">
      <w:pPr>
        <w:jc w:val="center"/>
        <w:rPr>
          <w:sz w:val="28"/>
          <w:szCs w:val="28"/>
        </w:rPr>
      </w:pPr>
    </w:p>
    <w:p w:rsidR="000F2CD9" w:rsidRPr="00D252DA" w:rsidRDefault="000F2CD9" w:rsidP="000F2CD9">
      <w:pPr>
        <w:jc w:val="center"/>
        <w:rPr>
          <w:sz w:val="28"/>
          <w:szCs w:val="28"/>
        </w:rPr>
      </w:pPr>
      <w:r w:rsidRPr="00D252DA">
        <w:rPr>
          <w:sz w:val="28"/>
          <w:szCs w:val="28"/>
        </w:rPr>
        <w:t>5. Анализ деятельности рабочих групп,</w:t>
      </w:r>
    </w:p>
    <w:p w:rsidR="000F2CD9" w:rsidRPr="00D252DA" w:rsidRDefault="000F2CD9" w:rsidP="000F2CD9">
      <w:pPr>
        <w:jc w:val="center"/>
        <w:rPr>
          <w:sz w:val="28"/>
          <w:szCs w:val="28"/>
        </w:rPr>
      </w:pPr>
      <w:r w:rsidRPr="00D252DA">
        <w:rPr>
          <w:sz w:val="28"/>
          <w:szCs w:val="28"/>
        </w:rPr>
        <w:t>созданных по вопросам ведения комиссии</w:t>
      </w:r>
    </w:p>
    <w:p w:rsidR="000F2CD9" w:rsidRPr="00312827" w:rsidRDefault="000F2CD9" w:rsidP="000F2CD9">
      <w:pPr>
        <w:ind w:firstLine="709"/>
        <w:jc w:val="both"/>
        <w:rPr>
          <w:color w:val="FF0000"/>
          <w:sz w:val="28"/>
          <w:szCs w:val="28"/>
        </w:rPr>
      </w:pPr>
    </w:p>
    <w:p w:rsidR="00F86B1D" w:rsidRDefault="0080035C" w:rsidP="003914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621C04">
        <w:rPr>
          <w:sz w:val="28"/>
          <w:szCs w:val="28"/>
        </w:rPr>
        <w:t>3</w:t>
      </w:r>
      <w:r w:rsidR="000F2CD9" w:rsidRPr="001C5C40">
        <w:rPr>
          <w:sz w:val="28"/>
          <w:szCs w:val="28"/>
        </w:rPr>
        <w:t xml:space="preserve"> году по вопросам вед</w:t>
      </w:r>
      <w:r w:rsidR="00CA5204">
        <w:rPr>
          <w:sz w:val="28"/>
          <w:szCs w:val="28"/>
        </w:rPr>
        <w:t>ения</w:t>
      </w:r>
      <w:r w:rsidR="000C7739">
        <w:rPr>
          <w:sz w:val="28"/>
          <w:szCs w:val="28"/>
        </w:rPr>
        <w:t xml:space="preserve"> комиссии работали  2</w:t>
      </w:r>
      <w:r w:rsidR="000F2CD9">
        <w:rPr>
          <w:sz w:val="28"/>
          <w:szCs w:val="28"/>
        </w:rPr>
        <w:t xml:space="preserve"> раб</w:t>
      </w:r>
      <w:r w:rsidR="000C7739">
        <w:rPr>
          <w:sz w:val="28"/>
          <w:szCs w:val="28"/>
        </w:rPr>
        <w:t>очие</w:t>
      </w:r>
      <w:r w:rsidR="000F2CD9" w:rsidRPr="001C5C40">
        <w:rPr>
          <w:sz w:val="28"/>
          <w:szCs w:val="28"/>
        </w:rPr>
        <w:t xml:space="preserve"> групп</w:t>
      </w:r>
      <w:r w:rsidR="000C7739">
        <w:rPr>
          <w:sz w:val="28"/>
          <w:szCs w:val="28"/>
        </w:rPr>
        <w:t>ы</w:t>
      </w:r>
      <w:r w:rsidR="000F2CD9">
        <w:rPr>
          <w:sz w:val="28"/>
          <w:szCs w:val="28"/>
        </w:rPr>
        <w:t xml:space="preserve"> (таблица 2</w:t>
      </w:r>
      <w:r w:rsidR="000F2CD9" w:rsidRPr="001C5C40">
        <w:rPr>
          <w:sz w:val="28"/>
          <w:szCs w:val="28"/>
        </w:rPr>
        <w:t xml:space="preserve">). </w:t>
      </w:r>
    </w:p>
    <w:p w:rsidR="000F2CD9" w:rsidRDefault="000F2CD9" w:rsidP="000F2CD9">
      <w:pPr>
        <w:ind w:firstLine="6804"/>
        <w:jc w:val="right"/>
        <w:rPr>
          <w:sz w:val="28"/>
          <w:szCs w:val="28"/>
        </w:rPr>
      </w:pPr>
      <w:r w:rsidRPr="0051631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  <w:r w:rsidRPr="0051631C">
        <w:rPr>
          <w:sz w:val="28"/>
          <w:szCs w:val="28"/>
          <w:lang w:val="en-US"/>
        </w:rPr>
        <w:t xml:space="preserve"> </w:t>
      </w:r>
    </w:p>
    <w:p w:rsidR="000F2CD9" w:rsidRPr="00BF2108" w:rsidRDefault="000F2CD9" w:rsidP="000F2CD9">
      <w:pPr>
        <w:ind w:firstLine="6804"/>
        <w:jc w:val="right"/>
        <w:rPr>
          <w:sz w:val="16"/>
          <w:szCs w:val="1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3553"/>
        <w:gridCol w:w="1276"/>
        <w:gridCol w:w="4111"/>
      </w:tblGrid>
      <w:tr w:rsidR="000F2CD9" w:rsidRPr="00C1419B" w:rsidTr="00D47413">
        <w:trPr>
          <w:trHeight w:val="599"/>
          <w:tblHeader/>
        </w:trPr>
        <w:tc>
          <w:tcPr>
            <w:tcW w:w="558" w:type="dxa"/>
            <w:vAlign w:val="center"/>
          </w:tcPr>
          <w:p w:rsidR="000F2CD9" w:rsidRPr="00C1419B" w:rsidRDefault="000F2CD9" w:rsidP="00D47413">
            <w:pPr>
              <w:jc w:val="center"/>
            </w:pPr>
            <w:r w:rsidRPr="00C1419B">
              <w:t>№</w:t>
            </w:r>
          </w:p>
          <w:p w:rsidR="000F2CD9" w:rsidRPr="00C1419B" w:rsidRDefault="000F2CD9" w:rsidP="00D47413">
            <w:pPr>
              <w:jc w:val="center"/>
            </w:pPr>
            <w:r w:rsidRPr="00C1419B">
              <w:t>п/п</w:t>
            </w:r>
          </w:p>
        </w:tc>
        <w:tc>
          <w:tcPr>
            <w:tcW w:w="3553" w:type="dxa"/>
            <w:vAlign w:val="center"/>
          </w:tcPr>
          <w:p w:rsidR="000F2CD9" w:rsidRPr="00C1419B" w:rsidRDefault="000F2CD9" w:rsidP="00D47413">
            <w:pPr>
              <w:jc w:val="center"/>
            </w:pPr>
            <w:r w:rsidRPr="00C1419B">
              <w:t>Наименование</w:t>
            </w:r>
          </w:p>
        </w:tc>
        <w:tc>
          <w:tcPr>
            <w:tcW w:w="1276" w:type="dxa"/>
            <w:vAlign w:val="center"/>
          </w:tcPr>
          <w:p w:rsidR="000F2CD9" w:rsidRPr="00C1419B" w:rsidRDefault="000F2CD9" w:rsidP="00D47413">
            <w:pPr>
              <w:jc w:val="center"/>
            </w:pPr>
            <w:r w:rsidRPr="00C1419B">
              <w:t>Количество</w:t>
            </w:r>
          </w:p>
          <w:p w:rsidR="000F2CD9" w:rsidRPr="00C1419B" w:rsidRDefault="000F2CD9" w:rsidP="00D47413">
            <w:pPr>
              <w:jc w:val="center"/>
            </w:pPr>
            <w:r w:rsidRPr="00C1419B">
              <w:t>заседаний</w:t>
            </w:r>
          </w:p>
        </w:tc>
        <w:tc>
          <w:tcPr>
            <w:tcW w:w="4111" w:type="dxa"/>
            <w:vAlign w:val="center"/>
          </w:tcPr>
          <w:p w:rsidR="000F2CD9" w:rsidRPr="00C1419B" w:rsidRDefault="000F2CD9" w:rsidP="00D47413">
            <w:pPr>
              <w:jc w:val="center"/>
            </w:pPr>
            <w:r w:rsidRPr="00C1419B">
              <w:t>Результат деятельности</w:t>
            </w:r>
          </w:p>
        </w:tc>
      </w:tr>
      <w:tr w:rsidR="000F2CD9" w:rsidRPr="00F80ABE" w:rsidTr="00D47413">
        <w:trPr>
          <w:trHeight w:val="400"/>
        </w:trPr>
        <w:tc>
          <w:tcPr>
            <w:tcW w:w="9498" w:type="dxa"/>
            <w:gridSpan w:val="4"/>
            <w:vAlign w:val="center"/>
          </w:tcPr>
          <w:p w:rsidR="000F2CD9" w:rsidRPr="005C7317" w:rsidRDefault="000F2CD9" w:rsidP="00D47413">
            <w:pPr>
              <w:jc w:val="center"/>
              <w:rPr>
                <w:sz w:val="24"/>
                <w:szCs w:val="24"/>
              </w:rPr>
            </w:pPr>
            <w:r w:rsidRPr="005C7317">
              <w:rPr>
                <w:sz w:val="24"/>
                <w:szCs w:val="24"/>
              </w:rPr>
              <w:t>Местное самоуправление</w:t>
            </w:r>
          </w:p>
        </w:tc>
      </w:tr>
      <w:tr w:rsidR="000F2CD9" w:rsidRPr="00F80ABE" w:rsidTr="00D47413">
        <w:tc>
          <w:tcPr>
            <w:tcW w:w="558" w:type="dxa"/>
          </w:tcPr>
          <w:p w:rsidR="000F2CD9" w:rsidRPr="005C7317" w:rsidRDefault="000F2CD9" w:rsidP="00D47413">
            <w:pPr>
              <w:jc w:val="center"/>
              <w:rPr>
                <w:sz w:val="24"/>
                <w:szCs w:val="24"/>
              </w:rPr>
            </w:pPr>
            <w:r w:rsidRPr="005C7317">
              <w:rPr>
                <w:sz w:val="24"/>
                <w:szCs w:val="24"/>
              </w:rPr>
              <w:t>1.</w:t>
            </w:r>
          </w:p>
        </w:tc>
        <w:tc>
          <w:tcPr>
            <w:tcW w:w="3553" w:type="dxa"/>
          </w:tcPr>
          <w:p w:rsidR="000F2CD9" w:rsidRPr="00621C04" w:rsidRDefault="00621C04" w:rsidP="00D47413">
            <w:pPr>
              <w:jc w:val="both"/>
              <w:rPr>
                <w:sz w:val="28"/>
                <w:szCs w:val="28"/>
              </w:rPr>
            </w:pPr>
            <w:r w:rsidRPr="00621C04">
              <w:rPr>
                <w:sz w:val="28"/>
                <w:szCs w:val="28"/>
              </w:rPr>
              <w:t>Постоянно действующая рабочая группа по внесению изменений в Устав городского округа Тольятти</w:t>
            </w:r>
          </w:p>
        </w:tc>
        <w:tc>
          <w:tcPr>
            <w:tcW w:w="1276" w:type="dxa"/>
          </w:tcPr>
          <w:p w:rsidR="000F2CD9" w:rsidRPr="005C7317" w:rsidRDefault="00A8747A" w:rsidP="00D47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F2CD9" w:rsidRDefault="00D62F51" w:rsidP="00A874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2F51">
              <w:rPr>
                <w:rFonts w:ascii="Times New Roman" w:hAnsi="Times New Roman"/>
                <w:sz w:val="28"/>
                <w:szCs w:val="28"/>
              </w:rPr>
              <w:t>По итогам заседания рабочей группы  принято решение Думы гор</w:t>
            </w:r>
            <w:r w:rsidR="00A8747A">
              <w:rPr>
                <w:rFonts w:ascii="Times New Roman" w:hAnsi="Times New Roman"/>
                <w:sz w:val="28"/>
                <w:szCs w:val="28"/>
              </w:rPr>
              <w:t>одского округа Тольятти от 20.12.2023  № 91</w:t>
            </w:r>
            <w:r w:rsidRPr="00D62F51">
              <w:rPr>
                <w:rFonts w:ascii="Times New Roman" w:hAnsi="Times New Roman"/>
                <w:sz w:val="28"/>
                <w:szCs w:val="28"/>
              </w:rPr>
              <w:t xml:space="preserve"> «О вне</w:t>
            </w:r>
            <w:r w:rsidR="00A8747A">
              <w:rPr>
                <w:rFonts w:ascii="Times New Roman" w:hAnsi="Times New Roman"/>
                <w:sz w:val="28"/>
                <w:szCs w:val="28"/>
              </w:rPr>
              <w:t>сении изменений в Устав</w:t>
            </w:r>
            <w:r w:rsidRPr="00D62F51">
              <w:rPr>
                <w:rFonts w:ascii="Times New Roman" w:hAnsi="Times New Roman"/>
                <w:sz w:val="28"/>
                <w:szCs w:val="28"/>
              </w:rPr>
              <w:t xml:space="preserve"> городского округа Тольятти</w:t>
            </w:r>
            <w:r w:rsidR="00A8747A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  <w:p w:rsidR="000C7739" w:rsidRPr="003D05A9" w:rsidRDefault="000C7739" w:rsidP="00A874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8181D" w:rsidRPr="00F80ABE" w:rsidTr="00D47413">
        <w:tc>
          <w:tcPr>
            <w:tcW w:w="558" w:type="dxa"/>
          </w:tcPr>
          <w:p w:rsidR="0008181D" w:rsidRPr="005C7317" w:rsidRDefault="004F3FD6" w:rsidP="00D47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53" w:type="dxa"/>
          </w:tcPr>
          <w:p w:rsidR="0008181D" w:rsidRPr="0008181D" w:rsidRDefault="0008181D" w:rsidP="0008181D">
            <w:pPr>
              <w:jc w:val="both"/>
              <w:rPr>
                <w:sz w:val="28"/>
                <w:szCs w:val="28"/>
              </w:rPr>
            </w:pPr>
            <w:r w:rsidRPr="0008181D">
              <w:rPr>
                <w:sz w:val="28"/>
                <w:szCs w:val="28"/>
              </w:rPr>
              <w:t>О внесении изменений в Положение</w:t>
            </w:r>
          </w:p>
          <w:p w:rsidR="0008181D" w:rsidRPr="0008181D" w:rsidRDefault="0008181D" w:rsidP="0008181D">
            <w:pPr>
              <w:jc w:val="both"/>
              <w:rPr>
                <w:sz w:val="28"/>
                <w:szCs w:val="28"/>
              </w:rPr>
            </w:pPr>
            <w:r w:rsidRPr="0008181D">
              <w:rPr>
                <w:sz w:val="28"/>
                <w:szCs w:val="28"/>
              </w:rPr>
              <w:t xml:space="preserve">о помощнике депутата Думы городского округа Тольятти, </w:t>
            </w:r>
            <w:proofErr w:type="gramStart"/>
            <w:r w:rsidRPr="0008181D">
              <w:rPr>
                <w:sz w:val="28"/>
                <w:szCs w:val="28"/>
              </w:rPr>
              <w:t>утвержденное</w:t>
            </w:r>
            <w:proofErr w:type="gramEnd"/>
            <w:r w:rsidRPr="0008181D">
              <w:rPr>
                <w:sz w:val="28"/>
                <w:szCs w:val="28"/>
              </w:rPr>
              <w:t xml:space="preserve"> решением Думы городского округа Тольятти от 01.04.2009 </w:t>
            </w:r>
            <w:r>
              <w:rPr>
                <w:sz w:val="28"/>
                <w:szCs w:val="28"/>
              </w:rPr>
              <w:t xml:space="preserve">     </w:t>
            </w:r>
            <w:r w:rsidRPr="0008181D">
              <w:rPr>
                <w:sz w:val="28"/>
                <w:szCs w:val="28"/>
              </w:rPr>
              <w:t>№ 39</w:t>
            </w:r>
          </w:p>
          <w:p w:rsidR="0008181D" w:rsidRPr="00621C04" w:rsidRDefault="0008181D" w:rsidP="00D4741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8181D" w:rsidRDefault="0008181D" w:rsidP="00D47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13B44" w:rsidRPr="0008181D" w:rsidRDefault="0008181D" w:rsidP="00513B44">
            <w:pPr>
              <w:jc w:val="both"/>
              <w:rPr>
                <w:sz w:val="28"/>
                <w:szCs w:val="28"/>
              </w:rPr>
            </w:pPr>
            <w:r w:rsidRPr="00D62F51">
              <w:rPr>
                <w:sz w:val="28"/>
                <w:szCs w:val="28"/>
              </w:rPr>
              <w:t>По итогам заседания рабочей группы  принято решение Думы гор</w:t>
            </w:r>
            <w:r>
              <w:rPr>
                <w:sz w:val="28"/>
                <w:szCs w:val="28"/>
              </w:rPr>
              <w:t>одского окр</w:t>
            </w:r>
            <w:r w:rsidR="00513B44">
              <w:rPr>
                <w:sz w:val="28"/>
                <w:szCs w:val="28"/>
              </w:rPr>
              <w:t>уга Тольятти от 27.09.2023  № 35</w:t>
            </w:r>
            <w:r w:rsidRPr="00D62F51">
              <w:rPr>
                <w:sz w:val="28"/>
                <w:szCs w:val="28"/>
              </w:rPr>
              <w:t xml:space="preserve"> «О вне</w:t>
            </w:r>
            <w:r w:rsidR="00513B44">
              <w:rPr>
                <w:sz w:val="28"/>
                <w:szCs w:val="28"/>
              </w:rPr>
              <w:t xml:space="preserve">сении изменений в Положение </w:t>
            </w:r>
            <w:r w:rsidR="00513B44" w:rsidRPr="0008181D">
              <w:rPr>
                <w:sz w:val="28"/>
                <w:szCs w:val="28"/>
              </w:rPr>
              <w:t>о помощнике депутата Думы городского округа Тольятти, утвержденное решением Думы городского округа Тольятти от 01.04.2009 № 39</w:t>
            </w:r>
            <w:r w:rsidR="000C7739">
              <w:rPr>
                <w:sz w:val="28"/>
                <w:szCs w:val="28"/>
              </w:rPr>
              <w:t>.</w:t>
            </w:r>
          </w:p>
          <w:p w:rsidR="0008181D" w:rsidRDefault="0008181D" w:rsidP="00A8747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F3FD6" w:rsidRDefault="004F3FD6" w:rsidP="004F3FD6">
            <w:pPr>
              <w:jc w:val="center"/>
              <w:rPr>
                <w:b/>
              </w:rPr>
            </w:pPr>
          </w:p>
          <w:p w:rsidR="004F3FD6" w:rsidRPr="00D62F51" w:rsidRDefault="004F3FD6" w:rsidP="00513B44">
            <w:pPr>
              <w:jc w:val="center"/>
              <w:rPr>
                <w:sz w:val="28"/>
                <w:szCs w:val="28"/>
              </w:rPr>
            </w:pPr>
          </w:p>
        </w:tc>
      </w:tr>
      <w:tr w:rsidR="000F2CD9" w:rsidRPr="00F80ABE" w:rsidTr="00D47413">
        <w:tc>
          <w:tcPr>
            <w:tcW w:w="558" w:type="dxa"/>
          </w:tcPr>
          <w:p w:rsidR="000F2CD9" w:rsidRPr="005C7317" w:rsidRDefault="000F2CD9" w:rsidP="00D4741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  <w:vAlign w:val="center"/>
          </w:tcPr>
          <w:p w:rsidR="000F2CD9" w:rsidRPr="005C7317" w:rsidRDefault="000F2CD9" w:rsidP="00D4741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F2CD9" w:rsidRPr="005C7317" w:rsidRDefault="000C7739" w:rsidP="00D4741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F2CD9" w:rsidRPr="005C7317" w:rsidRDefault="000F2CD9" w:rsidP="00D47413">
            <w:pPr>
              <w:rPr>
                <w:sz w:val="24"/>
                <w:szCs w:val="24"/>
              </w:rPr>
            </w:pPr>
          </w:p>
        </w:tc>
      </w:tr>
    </w:tbl>
    <w:p w:rsidR="00F86B1D" w:rsidRDefault="00F86B1D" w:rsidP="0015367A">
      <w:pPr>
        <w:rPr>
          <w:sz w:val="28"/>
          <w:szCs w:val="28"/>
        </w:rPr>
      </w:pPr>
    </w:p>
    <w:p w:rsidR="000F2CD9" w:rsidRDefault="000F2CD9" w:rsidP="00954456">
      <w:pPr>
        <w:tabs>
          <w:tab w:val="left" w:pos="709"/>
        </w:tabs>
        <w:jc w:val="center"/>
        <w:rPr>
          <w:sz w:val="28"/>
          <w:szCs w:val="28"/>
        </w:rPr>
      </w:pPr>
      <w:r w:rsidRPr="002E10B9">
        <w:rPr>
          <w:sz w:val="28"/>
          <w:szCs w:val="28"/>
        </w:rPr>
        <w:t>6. Проведение иных мероприятий комиссии</w:t>
      </w:r>
    </w:p>
    <w:p w:rsidR="000F2CD9" w:rsidRPr="002E10B9" w:rsidRDefault="000F2CD9" w:rsidP="000F2CD9">
      <w:pPr>
        <w:ind w:firstLine="709"/>
        <w:jc w:val="both"/>
        <w:rPr>
          <w:sz w:val="28"/>
          <w:szCs w:val="28"/>
        </w:rPr>
      </w:pPr>
    </w:p>
    <w:p w:rsidR="000235EC" w:rsidRPr="000235EC" w:rsidRDefault="000F2CD9" w:rsidP="008B5B55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F437D0">
        <w:rPr>
          <w:sz w:val="28"/>
          <w:szCs w:val="28"/>
        </w:rPr>
        <w:t>С целью оперативного решения вопросов и подготовки к проведению мероприятий комисси</w:t>
      </w:r>
      <w:r w:rsidR="00D62F51">
        <w:rPr>
          <w:sz w:val="28"/>
          <w:szCs w:val="28"/>
        </w:rPr>
        <w:t>и</w:t>
      </w:r>
      <w:r w:rsidR="000235EC">
        <w:rPr>
          <w:sz w:val="28"/>
          <w:szCs w:val="28"/>
        </w:rPr>
        <w:t xml:space="preserve"> за отчетный период проводились рабочие совещания</w:t>
      </w:r>
      <w:r w:rsidRPr="00F437D0">
        <w:rPr>
          <w:sz w:val="28"/>
          <w:szCs w:val="28"/>
        </w:rPr>
        <w:t xml:space="preserve"> с участием депутатов</w:t>
      </w:r>
      <w:r>
        <w:rPr>
          <w:sz w:val="28"/>
          <w:szCs w:val="28"/>
        </w:rPr>
        <w:t xml:space="preserve"> Думы</w:t>
      </w:r>
      <w:r w:rsidRPr="00F437D0">
        <w:rPr>
          <w:sz w:val="28"/>
          <w:szCs w:val="28"/>
        </w:rPr>
        <w:t>, специалистов Думы, администрации городского округа Тольятти, заинтересованных организаций и лиц</w:t>
      </w:r>
      <w:r w:rsidR="0039143E">
        <w:rPr>
          <w:sz w:val="28"/>
          <w:szCs w:val="28"/>
        </w:rPr>
        <w:t>.</w:t>
      </w:r>
    </w:p>
    <w:p w:rsidR="004B592C" w:rsidRDefault="004B592C" w:rsidP="0039143E">
      <w:pPr>
        <w:snapToGrid w:val="0"/>
        <w:rPr>
          <w:rFonts w:cs="Arial"/>
          <w:b/>
          <w:sz w:val="28"/>
          <w:szCs w:val="28"/>
          <w:lang w:eastAsia="ru-RU"/>
        </w:rPr>
      </w:pPr>
    </w:p>
    <w:p w:rsidR="004B592C" w:rsidRPr="00C716FC" w:rsidRDefault="004B592C" w:rsidP="004B592C">
      <w:pPr>
        <w:snapToGrid w:val="0"/>
        <w:jc w:val="center"/>
        <w:rPr>
          <w:rFonts w:cs="Arial"/>
          <w:sz w:val="28"/>
          <w:szCs w:val="28"/>
          <w:lang w:eastAsia="ru-RU"/>
        </w:rPr>
      </w:pPr>
      <w:r w:rsidRPr="00C716FC">
        <w:rPr>
          <w:rFonts w:cs="Arial"/>
          <w:sz w:val="28"/>
          <w:szCs w:val="28"/>
          <w:lang w:eastAsia="ru-RU"/>
        </w:rPr>
        <w:t>______________________</w:t>
      </w:r>
      <w:bookmarkStart w:id="0" w:name="_GoBack"/>
      <w:bookmarkEnd w:id="0"/>
    </w:p>
    <w:sectPr w:rsidR="004B592C" w:rsidRPr="00C716FC" w:rsidSect="00FD64C6"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1C6" w:rsidRDefault="00FC11C6">
      <w:r>
        <w:separator/>
      </w:r>
    </w:p>
  </w:endnote>
  <w:endnote w:type="continuationSeparator" w:id="0">
    <w:p w:rsidR="00FC11C6" w:rsidRDefault="00FC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1C6" w:rsidRDefault="00FC11C6">
      <w:r>
        <w:separator/>
      </w:r>
    </w:p>
  </w:footnote>
  <w:footnote w:type="continuationSeparator" w:id="0">
    <w:p w:rsidR="00FC11C6" w:rsidRDefault="00FC1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454957"/>
      <w:docPartObj>
        <w:docPartGallery w:val="Page Numbers (Top of Page)"/>
        <w:docPartUnique/>
      </w:docPartObj>
    </w:sdtPr>
    <w:sdtEndPr/>
    <w:sdtContent>
      <w:p w:rsidR="00FC11C6" w:rsidRDefault="00FC11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17E">
          <w:rPr>
            <w:noProof/>
          </w:rPr>
          <w:t>9</w:t>
        </w:r>
        <w:r>
          <w:fldChar w:fldCharType="end"/>
        </w:r>
      </w:p>
    </w:sdtContent>
  </w:sdt>
  <w:p w:rsidR="00FC11C6" w:rsidRDefault="00FC11C6" w:rsidP="00DB346E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C6" w:rsidRDefault="00FC11C6">
    <w:pPr>
      <w:pStyle w:val="a4"/>
      <w:jc w:val="center"/>
    </w:pPr>
  </w:p>
  <w:p w:rsidR="00FC11C6" w:rsidRDefault="00FC11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6488"/>
    <w:multiLevelType w:val="multilevel"/>
    <w:tmpl w:val="5DD64BBC"/>
    <w:lvl w:ilvl="0">
      <w:start w:val="1"/>
      <w:numFmt w:val="decimal"/>
      <w:lvlText w:val="%1."/>
      <w:lvlJc w:val="left"/>
      <w:pPr>
        <w:ind w:left="116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213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8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8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33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ascii="Times New Roman" w:hAnsi="Times New Roman" w:cs="Times New Roman" w:hint="default"/>
      </w:rPr>
    </w:lvl>
  </w:abstractNum>
  <w:abstractNum w:abstractNumId="1">
    <w:nsid w:val="0C9860E6"/>
    <w:multiLevelType w:val="hybridMultilevel"/>
    <w:tmpl w:val="CE1C89BC"/>
    <w:lvl w:ilvl="0" w:tplc="8288240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0D3301CE"/>
    <w:multiLevelType w:val="hybridMultilevel"/>
    <w:tmpl w:val="4CA4AA04"/>
    <w:lvl w:ilvl="0" w:tplc="8CE47392">
      <w:start w:val="1"/>
      <w:numFmt w:val="decimal"/>
      <w:lvlText w:val="%1."/>
      <w:lvlJc w:val="left"/>
      <w:pPr>
        <w:ind w:left="3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35" w:hanging="360"/>
      </w:pPr>
    </w:lvl>
    <w:lvl w:ilvl="2" w:tplc="0419001B" w:tentative="1">
      <w:start w:val="1"/>
      <w:numFmt w:val="lowerRoman"/>
      <w:lvlText w:val="%3."/>
      <w:lvlJc w:val="right"/>
      <w:pPr>
        <w:ind w:left="5355" w:hanging="180"/>
      </w:pPr>
    </w:lvl>
    <w:lvl w:ilvl="3" w:tplc="0419000F" w:tentative="1">
      <w:start w:val="1"/>
      <w:numFmt w:val="decimal"/>
      <w:lvlText w:val="%4."/>
      <w:lvlJc w:val="left"/>
      <w:pPr>
        <w:ind w:left="6075" w:hanging="360"/>
      </w:pPr>
    </w:lvl>
    <w:lvl w:ilvl="4" w:tplc="04190019" w:tentative="1">
      <w:start w:val="1"/>
      <w:numFmt w:val="lowerLetter"/>
      <w:lvlText w:val="%5."/>
      <w:lvlJc w:val="left"/>
      <w:pPr>
        <w:ind w:left="6795" w:hanging="360"/>
      </w:pPr>
    </w:lvl>
    <w:lvl w:ilvl="5" w:tplc="0419001B" w:tentative="1">
      <w:start w:val="1"/>
      <w:numFmt w:val="lowerRoman"/>
      <w:lvlText w:val="%6."/>
      <w:lvlJc w:val="right"/>
      <w:pPr>
        <w:ind w:left="7515" w:hanging="180"/>
      </w:pPr>
    </w:lvl>
    <w:lvl w:ilvl="6" w:tplc="0419000F" w:tentative="1">
      <w:start w:val="1"/>
      <w:numFmt w:val="decimal"/>
      <w:lvlText w:val="%7."/>
      <w:lvlJc w:val="left"/>
      <w:pPr>
        <w:ind w:left="8235" w:hanging="360"/>
      </w:pPr>
    </w:lvl>
    <w:lvl w:ilvl="7" w:tplc="04190019" w:tentative="1">
      <w:start w:val="1"/>
      <w:numFmt w:val="lowerLetter"/>
      <w:lvlText w:val="%8."/>
      <w:lvlJc w:val="left"/>
      <w:pPr>
        <w:ind w:left="8955" w:hanging="360"/>
      </w:pPr>
    </w:lvl>
    <w:lvl w:ilvl="8" w:tplc="0419001B" w:tentative="1">
      <w:start w:val="1"/>
      <w:numFmt w:val="lowerRoman"/>
      <w:lvlText w:val="%9."/>
      <w:lvlJc w:val="right"/>
      <w:pPr>
        <w:ind w:left="9675" w:hanging="180"/>
      </w:pPr>
    </w:lvl>
  </w:abstractNum>
  <w:abstractNum w:abstractNumId="3">
    <w:nsid w:val="0FF13E02"/>
    <w:multiLevelType w:val="multilevel"/>
    <w:tmpl w:val="68B8BD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29F71664"/>
    <w:multiLevelType w:val="hybridMultilevel"/>
    <w:tmpl w:val="73FA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B2479"/>
    <w:multiLevelType w:val="hybridMultilevel"/>
    <w:tmpl w:val="4A18FA48"/>
    <w:lvl w:ilvl="0" w:tplc="2C342EB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D8C66B6"/>
    <w:multiLevelType w:val="hybridMultilevel"/>
    <w:tmpl w:val="F1F49D34"/>
    <w:lvl w:ilvl="0" w:tplc="8E2216B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9190C6F"/>
    <w:multiLevelType w:val="hybridMultilevel"/>
    <w:tmpl w:val="F1C6F0F8"/>
    <w:lvl w:ilvl="0" w:tplc="47223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D6363F"/>
    <w:multiLevelType w:val="hybridMultilevel"/>
    <w:tmpl w:val="3AA89568"/>
    <w:lvl w:ilvl="0" w:tplc="7012F218">
      <w:start w:val="1"/>
      <w:numFmt w:val="decimal"/>
      <w:lvlText w:val="%1)"/>
      <w:lvlJc w:val="left"/>
      <w:pPr>
        <w:ind w:left="10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4F61072F"/>
    <w:multiLevelType w:val="hybridMultilevel"/>
    <w:tmpl w:val="74708FFE"/>
    <w:lvl w:ilvl="0" w:tplc="2460F0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8E44D4"/>
    <w:multiLevelType w:val="hybridMultilevel"/>
    <w:tmpl w:val="0A6C121E"/>
    <w:lvl w:ilvl="0" w:tplc="7A4C4762">
      <w:start w:val="1"/>
      <w:numFmt w:val="decimal"/>
      <w:lvlText w:val="%1."/>
      <w:lvlJc w:val="left"/>
      <w:pPr>
        <w:ind w:left="11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34358B8"/>
    <w:multiLevelType w:val="hybridMultilevel"/>
    <w:tmpl w:val="87729442"/>
    <w:lvl w:ilvl="0" w:tplc="39DC231E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E"/>
    <w:rsid w:val="000052CE"/>
    <w:rsid w:val="00013D41"/>
    <w:rsid w:val="000235EC"/>
    <w:rsid w:val="00035A08"/>
    <w:rsid w:val="000362ED"/>
    <w:rsid w:val="0004035F"/>
    <w:rsid w:val="00040D7C"/>
    <w:rsid w:val="000524B4"/>
    <w:rsid w:val="00055A06"/>
    <w:rsid w:val="000617BB"/>
    <w:rsid w:val="0008181D"/>
    <w:rsid w:val="0009293B"/>
    <w:rsid w:val="000B59A0"/>
    <w:rsid w:val="000B5E94"/>
    <w:rsid w:val="000C5CC1"/>
    <w:rsid w:val="000C7739"/>
    <w:rsid w:val="000D7402"/>
    <w:rsid w:val="000F23B0"/>
    <w:rsid w:val="000F2CD9"/>
    <w:rsid w:val="00100514"/>
    <w:rsid w:val="001067D3"/>
    <w:rsid w:val="0011088E"/>
    <w:rsid w:val="001117F9"/>
    <w:rsid w:val="0011352E"/>
    <w:rsid w:val="0011733D"/>
    <w:rsid w:val="00125F5D"/>
    <w:rsid w:val="001264B8"/>
    <w:rsid w:val="001323FB"/>
    <w:rsid w:val="001339AA"/>
    <w:rsid w:val="0013509F"/>
    <w:rsid w:val="00137952"/>
    <w:rsid w:val="0014489D"/>
    <w:rsid w:val="00146A60"/>
    <w:rsid w:val="0015367A"/>
    <w:rsid w:val="00181ED6"/>
    <w:rsid w:val="001A2067"/>
    <w:rsid w:val="001A374E"/>
    <w:rsid w:val="001A5B3F"/>
    <w:rsid w:val="001B4B1B"/>
    <w:rsid w:val="001B51F6"/>
    <w:rsid w:val="001C28ED"/>
    <w:rsid w:val="001C356E"/>
    <w:rsid w:val="001C5C40"/>
    <w:rsid w:val="001C6144"/>
    <w:rsid w:val="001D17F8"/>
    <w:rsid w:val="001D7444"/>
    <w:rsid w:val="001E09D5"/>
    <w:rsid w:val="001F1F9F"/>
    <w:rsid w:val="001F478D"/>
    <w:rsid w:val="00202D11"/>
    <w:rsid w:val="00230852"/>
    <w:rsid w:val="00231D3A"/>
    <w:rsid w:val="0023230B"/>
    <w:rsid w:val="00243747"/>
    <w:rsid w:val="00263F4D"/>
    <w:rsid w:val="0026770D"/>
    <w:rsid w:val="00267DDE"/>
    <w:rsid w:val="00274594"/>
    <w:rsid w:val="00274863"/>
    <w:rsid w:val="002822B1"/>
    <w:rsid w:val="00290FEC"/>
    <w:rsid w:val="00294004"/>
    <w:rsid w:val="002C26E3"/>
    <w:rsid w:val="002D14FE"/>
    <w:rsid w:val="002E64A8"/>
    <w:rsid w:val="00312827"/>
    <w:rsid w:val="0031580C"/>
    <w:rsid w:val="0031696F"/>
    <w:rsid w:val="0032335A"/>
    <w:rsid w:val="00336667"/>
    <w:rsid w:val="00336A46"/>
    <w:rsid w:val="00341D4F"/>
    <w:rsid w:val="00345E39"/>
    <w:rsid w:val="003515B9"/>
    <w:rsid w:val="003516C9"/>
    <w:rsid w:val="00354B78"/>
    <w:rsid w:val="00365F3F"/>
    <w:rsid w:val="003805C5"/>
    <w:rsid w:val="003830B9"/>
    <w:rsid w:val="00390BEC"/>
    <w:rsid w:val="0039143E"/>
    <w:rsid w:val="00391E94"/>
    <w:rsid w:val="003A0A6F"/>
    <w:rsid w:val="003A775D"/>
    <w:rsid w:val="003B0199"/>
    <w:rsid w:val="003D05A9"/>
    <w:rsid w:val="003D292C"/>
    <w:rsid w:val="003D6063"/>
    <w:rsid w:val="003E258C"/>
    <w:rsid w:val="003E5B2D"/>
    <w:rsid w:val="0040779C"/>
    <w:rsid w:val="00415D6A"/>
    <w:rsid w:val="00447958"/>
    <w:rsid w:val="00461E6C"/>
    <w:rsid w:val="0048041E"/>
    <w:rsid w:val="00481627"/>
    <w:rsid w:val="00486DA2"/>
    <w:rsid w:val="00496158"/>
    <w:rsid w:val="004A1904"/>
    <w:rsid w:val="004A2350"/>
    <w:rsid w:val="004A6AF4"/>
    <w:rsid w:val="004B5299"/>
    <w:rsid w:val="004B592C"/>
    <w:rsid w:val="004C05F3"/>
    <w:rsid w:val="004C7292"/>
    <w:rsid w:val="004D2A07"/>
    <w:rsid w:val="004D2D0B"/>
    <w:rsid w:val="004D4EC3"/>
    <w:rsid w:val="004E2B10"/>
    <w:rsid w:val="004F3591"/>
    <w:rsid w:val="004F3FD6"/>
    <w:rsid w:val="00500489"/>
    <w:rsid w:val="00500B11"/>
    <w:rsid w:val="00500C18"/>
    <w:rsid w:val="00502ADA"/>
    <w:rsid w:val="00513B44"/>
    <w:rsid w:val="00515452"/>
    <w:rsid w:val="0051631C"/>
    <w:rsid w:val="005173D0"/>
    <w:rsid w:val="00523A2C"/>
    <w:rsid w:val="00530DE7"/>
    <w:rsid w:val="00535347"/>
    <w:rsid w:val="005371F9"/>
    <w:rsid w:val="00544E9C"/>
    <w:rsid w:val="005521DD"/>
    <w:rsid w:val="00561462"/>
    <w:rsid w:val="00572797"/>
    <w:rsid w:val="005764C2"/>
    <w:rsid w:val="00577E61"/>
    <w:rsid w:val="0059083C"/>
    <w:rsid w:val="00594DB7"/>
    <w:rsid w:val="005A24C1"/>
    <w:rsid w:val="005A3385"/>
    <w:rsid w:val="005A354E"/>
    <w:rsid w:val="005B2A83"/>
    <w:rsid w:val="005B59CB"/>
    <w:rsid w:val="005B70F1"/>
    <w:rsid w:val="005C2E10"/>
    <w:rsid w:val="005C4543"/>
    <w:rsid w:val="005C6602"/>
    <w:rsid w:val="005C7317"/>
    <w:rsid w:val="005D3FF7"/>
    <w:rsid w:val="005D4715"/>
    <w:rsid w:val="005E4636"/>
    <w:rsid w:val="005E4C4E"/>
    <w:rsid w:val="005F579B"/>
    <w:rsid w:val="00602534"/>
    <w:rsid w:val="0061021A"/>
    <w:rsid w:val="00612088"/>
    <w:rsid w:val="00620179"/>
    <w:rsid w:val="00621C04"/>
    <w:rsid w:val="0062225B"/>
    <w:rsid w:val="006222E1"/>
    <w:rsid w:val="00625810"/>
    <w:rsid w:val="0064142F"/>
    <w:rsid w:val="00642CFA"/>
    <w:rsid w:val="006505EB"/>
    <w:rsid w:val="00661D4F"/>
    <w:rsid w:val="0066601E"/>
    <w:rsid w:val="00683928"/>
    <w:rsid w:val="00687D0A"/>
    <w:rsid w:val="00691255"/>
    <w:rsid w:val="0069573B"/>
    <w:rsid w:val="0069749E"/>
    <w:rsid w:val="00697C2B"/>
    <w:rsid w:val="006A127D"/>
    <w:rsid w:val="006B0466"/>
    <w:rsid w:val="006B3DCA"/>
    <w:rsid w:val="006B757B"/>
    <w:rsid w:val="006C4A40"/>
    <w:rsid w:val="006D1077"/>
    <w:rsid w:val="006D717E"/>
    <w:rsid w:val="006E12E0"/>
    <w:rsid w:val="006E6FF8"/>
    <w:rsid w:val="006E7A65"/>
    <w:rsid w:val="006F0626"/>
    <w:rsid w:val="00707388"/>
    <w:rsid w:val="00714296"/>
    <w:rsid w:val="00716E73"/>
    <w:rsid w:val="00726BA0"/>
    <w:rsid w:val="0074196D"/>
    <w:rsid w:val="007478AA"/>
    <w:rsid w:val="00751403"/>
    <w:rsid w:val="00751655"/>
    <w:rsid w:val="00751830"/>
    <w:rsid w:val="00755315"/>
    <w:rsid w:val="0075630F"/>
    <w:rsid w:val="00767DCC"/>
    <w:rsid w:val="00777C70"/>
    <w:rsid w:val="007828D4"/>
    <w:rsid w:val="00791B3A"/>
    <w:rsid w:val="007961AF"/>
    <w:rsid w:val="007C5D11"/>
    <w:rsid w:val="007D1E9B"/>
    <w:rsid w:val="007D46BE"/>
    <w:rsid w:val="007D71E8"/>
    <w:rsid w:val="007E1DB1"/>
    <w:rsid w:val="007E40BA"/>
    <w:rsid w:val="007E650C"/>
    <w:rsid w:val="007F39AA"/>
    <w:rsid w:val="007F65BF"/>
    <w:rsid w:val="0080035C"/>
    <w:rsid w:val="00811BDF"/>
    <w:rsid w:val="0083515A"/>
    <w:rsid w:val="008416DA"/>
    <w:rsid w:val="00864010"/>
    <w:rsid w:val="00887BE3"/>
    <w:rsid w:val="008A03E9"/>
    <w:rsid w:val="008A260D"/>
    <w:rsid w:val="008B1672"/>
    <w:rsid w:val="008B5B55"/>
    <w:rsid w:val="008C2599"/>
    <w:rsid w:val="008D5C0C"/>
    <w:rsid w:val="008E4EDC"/>
    <w:rsid w:val="009065F4"/>
    <w:rsid w:val="00910A07"/>
    <w:rsid w:val="009129B3"/>
    <w:rsid w:val="0091331A"/>
    <w:rsid w:val="009150DB"/>
    <w:rsid w:val="009274E6"/>
    <w:rsid w:val="0093293C"/>
    <w:rsid w:val="009365AA"/>
    <w:rsid w:val="00946A41"/>
    <w:rsid w:val="00954456"/>
    <w:rsid w:val="00957F4B"/>
    <w:rsid w:val="009655F3"/>
    <w:rsid w:val="0097376D"/>
    <w:rsid w:val="00976D54"/>
    <w:rsid w:val="00983051"/>
    <w:rsid w:val="00985449"/>
    <w:rsid w:val="00985F09"/>
    <w:rsid w:val="00997028"/>
    <w:rsid w:val="009A1543"/>
    <w:rsid w:val="009A33EF"/>
    <w:rsid w:val="009D19DE"/>
    <w:rsid w:val="009E546A"/>
    <w:rsid w:val="009E645A"/>
    <w:rsid w:val="009E6770"/>
    <w:rsid w:val="009F2B0A"/>
    <w:rsid w:val="009F785B"/>
    <w:rsid w:val="00A001D7"/>
    <w:rsid w:val="00A02E21"/>
    <w:rsid w:val="00A0457A"/>
    <w:rsid w:val="00A12A1E"/>
    <w:rsid w:val="00A156EE"/>
    <w:rsid w:val="00A211C7"/>
    <w:rsid w:val="00A23A78"/>
    <w:rsid w:val="00A35481"/>
    <w:rsid w:val="00A47F9C"/>
    <w:rsid w:val="00A51BAC"/>
    <w:rsid w:val="00A54C74"/>
    <w:rsid w:val="00A57B5F"/>
    <w:rsid w:val="00A6021A"/>
    <w:rsid w:val="00A64303"/>
    <w:rsid w:val="00A70ECC"/>
    <w:rsid w:val="00A741F6"/>
    <w:rsid w:val="00A77BEE"/>
    <w:rsid w:val="00A8747A"/>
    <w:rsid w:val="00AA6CC8"/>
    <w:rsid w:val="00AB19A5"/>
    <w:rsid w:val="00AB58A8"/>
    <w:rsid w:val="00AC01D3"/>
    <w:rsid w:val="00AD4B63"/>
    <w:rsid w:val="00AE4FF0"/>
    <w:rsid w:val="00AF72E8"/>
    <w:rsid w:val="00AF7BA8"/>
    <w:rsid w:val="00B01D62"/>
    <w:rsid w:val="00B31353"/>
    <w:rsid w:val="00B3578E"/>
    <w:rsid w:val="00B50888"/>
    <w:rsid w:val="00B654FD"/>
    <w:rsid w:val="00B670AE"/>
    <w:rsid w:val="00B718DC"/>
    <w:rsid w:val="00B7446D"/>
    <w:rsid w:val="00B74BA2"/>
    <w:rsid w:val="00B84C52"/>
    <w:rsid w:val="00BA3E39"/>
    <w:rsid w:val="00BA517B"/>
    <w:rsid w:val="00BB68E6"/>
    <w:rsid w:val="00BC0CB9"/>
    <w:rsid w:val="00BC4BB5"/>
    <w:rsid w:val="00BC55D6"/>
    <w:rsid w:val="00BC5F8F"/>
    <w:rsid w:val="00BC72B7"/>
    <w:rsid w:val="00BD025F"/>
    <w:rsid w:val="00BD2FC3"/>
    <w:rsid w:val="00C12F87"/>
    <w:rsid w:val="00C1558D"/>
    <w:rsid w:val="00C22C10"/>
    <w:rsid w:val="00C24EB6"/>
    <w:rsid w:val="00C26A22"/>
    <w:rsid w:val="00C27012"/>
    <w:rsid w:val="00C309FB"/>
    <w:rsid w:val="00C535A3"/>
    <w:rsid w:val="00C55B72"/>
    <w:rsid w:val="00C579FA"/>
    <w:rsid w:val="00C716FC"/>
    <w:rsid w:val="00C76B05"/>
    <w:rsid w:val="00C83276"/>
    <w:rsid w:val="00C872B0"/>
    <w:rsid w:val="00C877FF"/>
    <w:rsid w:val="00C940B5"/>
    <w:rsid w:val="00C96E95"/>
    <w:rsid w:val="00CA10D4"/>
    <w:rsid w:val="00CA41CC"/>
    <w:rsid w:val="00CA5204"/>
    <w:rsid w:val="00CB1747"/>
    <w:rsid w:val="00CB1978"/>
    <w:rsid w:val="00CB2CEC"/>
    <w:rsid w:val="00CC245C"/>
    <w:rsid w:val="00CC41BA"/>
    <w:rsid w:val="00CC61F3"/>
    <w:rsid w:val="00CE72FD"/>
    <w:rsid w:val="00CF26EE"/>
    <w:rsid w:val="00CF54A7"/>
    <w:rsid w:val="00CF5BF0"/>
    <w:rsid w:val="00D102D4"/>
    <w:rsid w:val="00D10EA7"/>
    <w:rsid w:val="00D167A8"/>
    <w:rsid w:val="00D20930"/>
    <w:rsid w:val="00D24555"/>
    <w:rsid w:val="00D2553D"/>
    <w:rsid w:val="00D3711B"/>
    <w:rsid w:val="00D37C67"/>
    <w:rsid w:val="00D43F6E"/>
    <w:rsid w:val="00D46D36"/>
    <w:rsid w:val="00D47413"/>
    <w:rsid w:val="00D52D7E"/>
    <w:rsid w:val="00D54B48"/>
    <w:rsid w:val="00D608B0"/>
    <w:rsid w:val="00D62F51"/>
    <w:rsid w:val="00D83B1A"/>
    <w:rsid w:val="00D84A38"/>
    <w:rsid w:val="00D95AF1"/>
    <w:rsid w:val="00DA0D18"/>
    <w:rsid w:val="00DA434F"/>
    <w:rsid w:val="00DB0B4A"/>
    <w:rsid w:val="00DB0B74"/>
    <w:rsid w:val="00DB209E"/>
    <w:rsid w:val="00DB346E"/>
    <w:rsid w:val="00DB3C63"/>
    <w:rsid w:val="00DC5C9D"/>
    <w:rsid w:val="00DC7135"/>
    <w:rsid w:val="00DD03E8"/>
    <w:rsid w:val="00DD4A52"/>
    <w:rsid w:val="00DE31E4"/>
    <w:rsid w:val="00DE6ED2"/>
    <w:rsid w:val="00DF6C90"/>
    <w:rsid w:val="00E042C2"/>
    <w:rsid w:val="00E10917"/>
    <w:rsid w:val="00E1123E"/>
    <w:rsid w:val="00E14914"/>
    <w:rsid w:val="00E154AD"/>
    <w:rsid w:val="00E15DC5"/>
    <w:rsid w:val="00E328DE"/>
    <w:rsid w:val="00E67B9A"/>
    <w:rsid w:val="00E765B8"/>
    <w:rsid w:val="00E814B9"/>
    <w:rsid w:val="00E9574B"/>
    <w:rsid w:val="00E977BA"/>
    <w:rsid w:val="00EA3602"/>
    <w:rsid w:val="00EA3BDB"/>
    <w:rsid w:val="00EA7A33"/>
    <w:rsid w:val="00ED33B0"/>
    <w:rsid w:val="00ED4254"/>
    <w:rsid w:val="00EE14BA"/>
    <w:rsid w:val="00EE28AE"/>
    <w:rsid w:val="00EE4A7E"/>
    <w:rsid w:val="00EE7294"/>
    <w:rsid w:val="00EE7628"/>
    <w:rsid w:val="00EF4293"/>
    <w:rsid w:val="00EF4DCC"/>
    <w:rsid w:val="00EF5B26"/>
    <w:rsid w:val="00EF5CE3"/>
    <w:rsid w:val="00EF7515"/>
    <w:rsid w:val="00F023D3"/>
    <w:rsid w:val="00F042AF"/>
    <w:rsid w:val="00F16BA5"/>
    <w:rsid w:val="00F320B9"/>
    <w:rsid w:val="00F34B27"/>
    <w:rsid w:val="00F3786B"/>
    <w:rsid w:val="00F42479"/>
    <w:rsid w:val="00F45E82"/>
    <w:rsid w:val="00F46A6C"/>
    <w:rsid w:val="00F47526"/>
    <w:rsid w:val="00F52B41"/>
    <w:rsid w:val="00F62D54"/>
    <w:rsid w:val="00F70AA3"/>
    <w:rsid w:val="00F853DB"/>
    <w:rsid w:val="00F86B1D"/>
    <w:rsid w:val="00F92A8E"/>
    <w:rsid w:val="00F96811"/>
    <w:rsid w:val="00F96B5B"/>
    <w:rsid w:val="00FA0C49"/>
    <w:rsid w:val="00FB2D3D"/>
    <w:rsid w:val="00FC11C6"/>
    <w:rsid w:val="00FC2EA1"/>
    <w:rsid w:val="00FD64C6"/>
    <w:rsid w:val="00FD7421"/>
    <w:rsid w:val="00FE21BC"/>
    <w:rsid w:val="00FF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9"/>
    <w:uiPriority w:val="34"/>
    <w:qFormat/>
    <w:rsid w:val="0026770D"/>
    <w:pPr>
      <w:ind w:left="720"/>
      <w:contextualSpacing/>
    </w:pPr>
  </w:style>
  <w:style w:type="paragraph" w:styleId="aa">
    <w:name w:val="Body Text"/>
    <w:basedOn w:val="a"/>
    <w:link w:val="ab"/>
    <w:rsid w:val="00486DA2"/>
    <w:pPr>
      <w:spacing w:line="360" w:lineRule="auto"/>
      <w:jc w:val="both"/>
    </w:pPr>
    <w:rPr>
      <w:kern w:val="1"/>
      <w:sz w:val="28"/>
    </w:rPr>
  </w:style>
  <w:style w:type="character" w:customStyle="1" w:styleId="ab">
    <w:name w:val="Основной текст Знак"/>
    <w:basedOn w:val="a0"/>
    <w:link w:val="aa"/>
    <w:rsid w:val="00486DA2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9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8"/>
    <w:uiPriority w:val="34"/>
    <w:rsid w:val="00486D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1C6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614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uiPriority w:val="99"/>
    <w:semiHidden/>
    <w:unhideWhenUsed/>
    <w:rsid w:val="005C6602"/>
    <w:rPr>
      <w:color w:val="0000FF"/>
      <w:u w:val="single"/>
    </w:rPr>
  </w:style>
  <w:style w:type="paragraph" w:customStyle="1" w:styleId="af">
    <w:name w:val="Знак"/>
    <w:basedOn w:val="a"/>
    <w:rsid w:val="0004035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Title"/>
    <w:basedOn w:val="a"/>
    <w:next w:val="af1"/>
    <w:link w:val="af2"/>
    <w:qFormat/>
    <w:rsid w:val="003515B9"/>
    <w:pPr>
      <w:jc w:val="center"/>
    </w:pPr>
    <w:rPr>
      <w:b/>
      <w:bCs/>
      <w:kern w:val="1"/>
    </w:rPr>
  </w:style>
  <w:style w:type="character" w:customStyle="1" w:styleId="af2">
    <w:name w:val="Название Знак"/>
    <w:basedOn w:val="a0"/>
    <w:link w:val="af0"/>
    <w:rsid w:val="003515B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af1">
    <w:name w:val="Subtitle"/>
    <w:basedOn w:val="a"/>
    <w:next w:val="a"/>
    <w:link w:val="af3"/>
    <w:uiPriority w:val="11"/>
    <w:qFormat/>
    <w:rsid w:val="003515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1"/>
    <w:uiPriority w:val="11"/>
    <w:rsid w:val="003515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aliases w:val="ПАРАГРАФ,Абзац списка3,Абзац списка1,Абзац списка2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9"/>
    <w:uiPriority w:val="34"/>
    <w:qFormat/>
    <w:rsid w:val="0026770D"/>
    <w:pPr>
      <w:ind w:left="720"/>
      <w:contextualSpacing/>
    </w:pPr>
  </w:style>
  <w:style w:type="paragraph" w:styleId="aa">
    <w:name w:val="Body Text"/>
    <w:basedOn w:val="a"/>
    <w:link w:val="ab"/>
    <w:rsid w:val="00486DA2"/>
    <w:pPr>
      <w:spacing w:line="360" w:lineRule="auto"/>
      <w:jc w:val="both"/>
    </w:pPr>
    <w:rPr>
      <w:kern w:val="1"/>
      <w:sz w:val="28"/>
    </w:rPr>
  </w:style>
  <w:style w:type="character" w:customStyle="1" w:styleId="ab">
    <w:name w:val="Основной текст Знак"/>
    <w:basedOn w:val="a0"/>
    <w:link w:val="aa"/>
    <w:rsid w:val="00486DA2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9">
    <w:name w:val="Абзац списка Знак"/>
    <w:aliases w:val="ПАРАГРАФ Знак,Абзац списка3 Знак,Абзац списка1 Знак,Абзац списка2 Знак,Цветной список - Акцент 11 Знак,СПИСОК Знак,Второй абзац списка Знак,Абзац списка11 Знак,Абзац списка для документа Знак,Нумерация Знак,List Paragraph Знак,lp1 Знак"/>
    <w:link w:val="a8"/>
    <w:uiPriority w:val="34"/>
    <w:rsid w:val="00486DA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1C614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614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uiPriority w:val="99"/>
    <w:semiHidden/>
    <w:unhideWhenUsed/>
    <w:rsid w:val="005C6602"/>
    <w:rPr>
      <w:color w:val="0000FF"/>
      <w:u w:val="single"/>
    </w:rPr>
  </w:style>
  <w:style w:type="paragraph" w:customStyle="1" w:styleId="af">
    <w:name w:val="Знак"/>
    <w:basedOn w:val="a"/>
    <w:rsid w:val="0004035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Title"/>
    <w:basedOn w:val="a"/>
    <w:next w:val="af1"/>
    <w:link w:val="af2"/>
    <w:qFormat/>
    <w:rsid w:val="003515B9"/>
    <w:pPr>
      <w:jc w:val="center"/>
    </w:pPr>
    <w:rPr>
      <w:b/>
      <w:bCs/>
      <w:kern w:val="1"/>
    </w:rPr>
  </w:style>
  <w:style w:type="character" w:customStyle="1" w:styleId="af2">
    <w:name w:val="Название Знак"/>
    <w:basedOn w:val="a0"/>
    <w:link w:val="af0"/>
    <w:rsid w:val="003515B9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af1">
    <w:name w:val="Subtitle"/>
    <w:basedOn w:val="a"/>
    <w:next w:val="a"/>
    <w:link w:val="af3"/>
    <w:uiPriority w:val="11"/>
    <w:qFormat/>
    <w:rsid w:val="003515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1"/>
    <w:uiPriority w:val="11"/>
    <w:rsid w:val="003515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830DFF6FC00DF2D7F1537E6E80F1897D49B8C7F08FB5E96B1BD31DB1517CD555F6FEE1A38CB5974FC5CFCE91E2662104D42D5A5CE272A49CED4F11EhF61K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6813725490196081E-2"/>
          <c:y val="0.11525746332068204"/>
          <c:w val="0.82107843137254899"/>
          <c:h val="0.76948507335863592"/>
        </c:manualLayout>
      </c:layout>
      <c:pie3DChart>
        <c:varyColors val="1"/>
        <c:ser>
          <c:idx val="0"/>
          <c:order val="0"/>
          <c:tx>
            <c:strRef>
              <c:f>Лист1!$B$2</c:f>
              <c:strCache>
                <c:ptCount val="1"/>
                <c:pt idx="0">
                  <c:v>Диаграмма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2.3464566929133839E-2"/>
                  <c:y val="-0.3885836212919435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Местное самоуправление 42,1% 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11F-44B2-9316-42C1B2D321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1634495136637332"/>
                  <c:y val="-1.6246530334787289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Взаимодействие с НКО 26,1%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11F-44B2-9316-42C1B2D321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031303072410136E-2"/>
                  <c:y val="-0.12413980626522411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Иные вопросы </a:t>
                    </a:r>
                  </a:p>
                  <a:p>
                    <a:pPr>
                      <a:defRPr/>
                    </a:pPr>
                    <a:r>
                      <a:rPr lang="ru-RU"/>
                      <a:t>31,8%</a:t>
                    </a:r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11F-44B2-9316-42C1B2D321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Лист1!$A$3:$A$5</c:f>
              <c:strCache>
                <c:ptCount val="3"/>
                <c:pt idx="0">
                  <c:v>Местное самоуправление</c:v>
                </c:pt>
                <c:pt idx="1">
                  <c:v>Взаимодействие с НКО</c:v>
                </c:pt>
                <c:pt idx="2">
                  <c:v>Иные вопросы</c:v>
                </c:pt>
              </c:strCache>
            </c:strRef>
          </c:cat>
          <c:val>
            <c:numRef>
              <c:f>Лист1!$B$3:$B$5</c:f>
              <c:numCache>
                <c:formatCode>0.0%</c:formatCode>
                <c:ptCount val="3"/>
                <c:pt idx="0">
                  <c:v>0.42099999999999999</c:v>
                </c:pt>
                <c:pt idx="1">
                  <c:v>0.26100000000000001</c:v>
                </c:pt>
                <c:pt idx="2">
                  <c:v>0.318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11F-44B2-9316-42C1B2D321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5">
          <a:noFill/>
        </a:ln>
      </c:spPr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09E9F-5617-49C4-945A-A0CBE571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9</Pages>
  <Words>2297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15361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Елена Е. Филатова</cp:lastModifiedBy>
  <cp:revision>290</cp:revision>
  <cp:lastPrinted>2024-02-06T10:08:00Z</cp:lastPrinted>
  <dcterms:created xsi:type="dcterms:W3CDTF">2016-02-01T13:50:00Z</dcterms:created>
  <dcterms:modified xsi:type="dcterms:W3CDTF">2024-02-06T12:37:00Z</dcterms:modified>
</cp:coreProperties>
</file>