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21527F">
        <w:rPr>
          <w:rFonts w:ascii="Times New Roman" w:hAnsi="Times New Roman" w:cs="Times New Roman"/>
          <w:sz w:val="28"/>
          <w:szCs w:val="28"/>
        </w:rPr>
        <w:t>с добавлением нового наименования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215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527F">
        <w:rPr>
          <w:rFonts w:ascii="Times New Roman" w:hAnsi="Times New Roman" w:cs="Times New Roman"/>
          <w:sz w:val="28"/>
          <w:szCs w:val="28"/>
        </w:rPr>
        <w:t>товара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22</cp:revision>
  <cp:lastPrinted>2023-02-08T05:56:00Z</cp:lastPrinted>
  <dcterms:created xsi:type="dcterms:W3CDTF">2018-12-07T07:17:00Z</dcterms:created>
  <dcterms:modified xsi:type="dcterms:W3CDTF">2023-08-07T04:55:00Z</dcterms:modified>
</cp:coreProperties>
</file>