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EA" w:rsidRDefault="00DF4CD9" w:rsidP="003107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:rsidR="003107EA" w:rsidRDefault="00DF4CD9" w:rsidP="00276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3107E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7609F" w:rsidRPr="0027609F" w:rsidRDefault="0027609F" w:rsidP="00276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609F">
        <w:rPr>
          <w:rFonts w:ascii="Times New Roman" w:hAnsi="Times New Roman"/>
          <w:b/>
          <w:sz w:val="24"/>
          <w:szCs w:val="24"/>
        </w:rPr>
        <w:t>проверки эффективного и целевого использования бюджетных средств, предусмотренных в бюджете городского округа Тольятти в 2010-2012 годах Муниципальному фонду поддержки и развития субъектов малого и среднего предпринимательства городского округа Тольятти «Бизнес-Гарант» на обеспечение уставной деятельности.</w:t>
      </w:r>
    </w:p>
    <w:p w:rsidR="003107EA" w:rsidRDefault="003107EA" w:rsidP="003107EA">
      <w:pPr>
        <w:pStyle w:val="2"/>
        <w:rPr>
          <w:b w:val="0"/>
          <w:szCs w:val="24"/>
        </w:rPr>
      </w:pPr>
    </w:p>
    <w:p w:rsidR="003107EA" w:rsidRDefault="003107EA" w:rsidP="003107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Основание  </w:t>
      </w:r>
      <w:r w:rsidR="006A31C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  проведения   проверки: </w:t>
      </w:r>
      <w:r w:rsidR="006A31C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  контрольной      деятельности</w:t>
      </w:r>
    </w:p>
    <w:p w:rsidR="003107EA" w:rsidRDefault="003107EA" w:rsidP="00310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контрольно - счетной палаты </w:t>
      </w:r>
      <w:r w:rsidR="0027609F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 по осуществлению муниципального финансового контроля на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 2012 года», утвержденный </w:t>
      </w:r>
      <w:r w:rsidR="0027609F" w:rsidRPr="00980643">
        <w:rPr>
          <w:rFonts w:ascii="Times New Roman" w:hAnsi="Times New Roman"/>
          <w:sz w:val="24"/>
          <w:szCs w:val="24"/>
        </w:rPr>
        <w:t>Решением Думы городского округа Тольятти от 14.11.2012г. №1047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7EA" w:rsidRDefault="003107EA" w:rsidP="003107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Цель проверки:</w:t>
      </w:r>
      <w:r w:rsidR="006A31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оценка целевого и эффективного использования бюджетных средств, пред</w:t>
      </w:r>
      <w:r w:rsidR="0027609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7609F">
        <w:rPr>
          <w:rFonts w:ascii="Times New Roman" w:hAnsi="Times New Roman" w:cs="Times New Roman"/>
          <w:sz w:val="24"/>
          <w:szCs w:val="24"/>
        </w:rPr>
        <w:t>мотре</w:t>
      </w:r>
      <w:r>
        <w:rPr>
          <w:rFonts w:ascii="Times New Roman" w:hAnsi="Times New Roman" w:cs="Times New Roman"/>
          <w:sz w:val="24"/>
          <w:szCs w:val="24"/>
        </w:rPr>
        <w:t xml:space="preserve">нных </w:t>
      </w:r>
      <w:r w:rsidR="002760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27609F">
        <w:rPr>
          <w:rFonts w:ascii="Times New Roman" w:hAnsi="Times New Roman" w:cs="Times New Roman"/>
          <w:sz w:val="24"/>
          <w:szCs w:val="24"/>
        </w:rPr>
        <w:t>е</w:t>
      </w:r>
      <w:r w:rsidR="00FB5FA1">
        <w:rPr>
          <w:rFonts w:ascii="Times New Roman" w:hAnsi="Times New Roman" w:cs="Times New Roman"/>
          <w:sz w:val="24"/>
          <w:szCs w:val="24"/>
        </w:rPr>
        <w:t xml:space="preserve"> </w:t>
      </w:r>
      <w:r w:rsidR="0027609F" w:rsidRPr="0027609F">
        <w:rPr>
          <w:rFonts w:ascii="Times New Roman" w:hAnsi="Times New Roman"/>
          <w:sz w:val="24"/>
          <w:szCs w:val="24"/>
        </w:rPr>
        <w:t>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09F" w:rsidRDefault="006A31C7" w:rsidP="003107E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107EA">
        <w:rPr>
          <w:rFonts w:ascii="Times New Roman" w:hAnsi="Times New Roman" w:cs="Times New Roman"/>
          <w:b/>
          <w:sz w:val="24"/>
          <w:szCs w:val="24"/>
        </w:rPr>
        <w:t>3. Объект проверки: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09F" w:rsidRPr="00F674F6">
        <w:rPr>
          <w:rFonts w:ascii="Times New Roman" w:hAnsi="Times New Roman"/>
          <w:sz w:val="24"/>
          <w:szCs w:val="24"/>
        </w:rPr>
        <w:t>Муниципальн</w:t>
      </w:r>
      <w:r w:rsidR="0027609F">
        <w:rPr>
          <w:rFonts w:ascii="Times New Roman" w:hAnsi="Times New Roman"/>
          <w:sz w:val="24"/>
          <w:szCs w:val="24"/>
        </w:rPr>
        <w:t>ый</w:t>
      </w:r>
      <w:r w:rsidR="0027609F" w:rsidRPr="00F674F6">
        <w:rPr>
          <w:rFonts w:ascii="Times New Roman" w:hAnsi="Times New Roman"/>
          <w:sz w:val="24"/>
          <w:szCs w:val="24"/>
        </w:rPr>
        <w:t xml:space="preserve"> фонд поддержки и развития субъектов малого и среднего предпринимательства</w:t>
      </w:r>
      <w:r w:rsidR="0027609F">
        <w:rPr>
          <w:rFonts w:ascii="Times New Roman" w:hAnsi="Times New Roman"/>
          <w:sz w:val="24"/>
          <w:szCs w:val="24"/>
        </w:rPr>
        <w:t xml:space="preserve"> городского округа Тольятти «Бизнес-Гарант».</w:t>
      </w:r>
    </w:p>
    <w:p w:rsidR="003107EA" w:rsidRDefault="003107EA" w:rsidP="003107E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4. 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>:   начало проверки        0</w:t>
      </w:r>
      <w:r w:rsidR="00364F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64F0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.2012г.</w:t>
      </w:r>
    </w:p>
    <w:p w:rsidR="003107EA" w:rsidRDefault="006A31C7" w:rsidP="003107EA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107EA">
        <w:rPr>
          <w:rFonts w:ascii="Times New Roman" w:hAnsi="Times New Roman" w:cs="Times New Roman"/>
          <w:sz w:val="24"/>
          <w:szCs w:val="24"/>
        </w:rPr>
        <w:t>окончание проверки  2</w:t>
      </w:r>
      <w:r w:rsidR="00364F05">
        <w:rPr>
          <w:rFonts w:ascii="Times New Roman" w:hAnsi="Times New Roman" w:cs="Times New Roman"/>
          <w:sz w:val="24"/>
          <w:szCs w:val="24"/>
        </w:rPr>
        <w:t>7</w:t>
      </w:r>
      <w:r w:rsidR="003107EA">
        <w:rPr>
          <w:rFonts w:ascii="Times New Roman" w:hAnsi="Times New Roman" w:cs="Times New Roman"/>
          <w:sz w:val="24"/>
          <w:szCs w:val="24"/>
        </w:rPr>
        <w:t>.1</w:t>
      </w:r>
      <w:r w:rsidR="00364F05">
        <w:rPr>
          <w:rFonts w:ascii="Times New Roman" w:hAnsi="Times New Roman" w:cs="Times New Roman"/>
          <w:sz w:val="24"/>
          <w:szCs w:val="24"/>
        </w:rPr>
        <w:t>2</w:t>
      </w:r>
      <w:r w:rsidR="003107EA">
        <w:rPr>
          <w:rFonts w:ascii="Times New Roman" w:hAnsi="Times New Roman" w:cs="Times New Roman"/>
          <w:sz w:val="24"/>
          <w:szCs w:val="24"/>
        </w:rPr>
        <w:t>.2012г.</w:t>
      </w:r>
    </w:p>
    <w:p w:rsidR="003107EA" w:rsidRDefault="003107EA" w:rsidP="003107EA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Результаты проверки.</w:t>
      </w:r>
    </w:p>
    <w:p w:rsidR="00AC4830" w:rsidRPr="00ED334B" w:rsidRDefault="00DF4CD9" w:rsidP="00785C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A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CE0" w:rsidRPr="00785CE0">
        <w:rPr>
          <w:rFonts w:ascii="Times New Roman" w:hAnsi="Times New Roman" w:cs="Times New Roman"/>
          <w:b/>
          <w:sz w:val="24"/>
          <w:szCs w:val="24"/>
        </w:rPr>
        <w:t>1</w:t>
      </w:r>
      <w:r w:rsidR="00785CE0" w:rsidRPr="00785CE0">
        <w:rPr>
          <w:b/>
        </w:rPr>
        <w:t>.</w:t>
      </w:r>
      <w:r w:rsidR="00AC4830" w:rsidRPr="00F674F6">
        <w:rPr>
          <w:rFonts w:ascii="Times New Roman" w:hAnsi="Times New Roman"/>
          <w:sz w:val="24"/>
          <w:szCs w:val="24"/>
        </w:rPr>
        <w:t>Муниципальн</w:t>
      </w:r>
      <w:r w:rsidR="00AC4830">
        <w:rPr>
          <w:rFonts w:ascii="Times New Roman" w:hAnsi="Times New Roman"/>
          <w:sz w:val="24"/>
          <w:szCs w:val="24"/>
        </w:rPr>
        <w:t>ый</w:t>
      </w:r>
      <w:r w:rsidR="00AC4830" w:rsidRPr="00F674F6">
        <w:rPr>
          <w:rFonts w:ascii="Times New Roman" w:hAnsi="Times New Roman"/>
          <w:sz w:val="24"/>
          <w:szCs w:val="24"/>
        </w:rPr>
        <w:t xml:space="preserve"> фонд поддержки и развития субъектов малого и среднего предпринимательства</w:t>
      </w:r>
      <w:r w:rsidR="00AC4830">
        <w:rPr>
          <w:rFonts w:ascii="Times New Roman" w:hAnsi="Times New Roman"/>
          <w:sz w:val="24"/>
          <w:szCs w:val="24"/>
        </w:rPr>
        <w:t xml:space="preserve"> городского округа Тольятти «Бизнес-Гарант»</w:t>
      </w:r>
      <w:r w:rsidR="00AC4830" w:rsidRPr="00ED334B">
        <w:rPr>
          <w:rFonts w:ascii="Times New Roman" w:hAnsi="Times New Roman"/>
          <w:sz w:val="24"/>
          <w:szCs w:val="24"/>
        </w:rPr>
        <w:t xml:space="preserve"> </w:t>
      </w:r>
      <w:r w:rsidR="00AC4830">
        <w:rPr>
          <w:rFonts w:ascii="Times New Roman" w:hAnsi="Times New Roman"/>
          <w:sz w:val="24"/>
          <w:szCs w:val="24"/>
        </w:rPr>
        <w:t>(</w:t>
      </w:r>
      <w:r w:rsidR="00AC4830" w:rsidRPr="00ED334B">
        <w:rPr>
          <w:rFonts w:ascii="Times New Roman" w:hAnsi="Times New Roman"/>
          <w:sz w:val="24"/>
          <w:szCs w:val="24"/>
        </w:rPr>
        <w:t>дал</w:t>
      </w:r>
      <w:r w:rsidR="00AC4830">
        <w:rPr>
          <w:rFonts w:ascii="Times New Roman" w:hAnsi="Times New Roman"/>
          <w:sz w:val="24"/>
          <w:szCs w:val="24"/>
        </w:rPr>
        <w:t>ее</w:t>
      </w:r>
      <w:r w:rsidR="00FB5FA1">
        <w:rPr>
          <w:rFonts w:ascii="Times New Roman" w:hAnsi="Times New Roman"/>
          <w:sz w:val="24"/>
          <w:szCs w:val="24"/>
        </w:rPr>
        <w:t xml:space="preserve"> </w:t>
      </w:r>
      <w:r w:rsidR="00AC4830">
        <w:rPr>
          <w:rFonts w:ascii="Times New Roman" w:hAnsi="Times New Roman"/>
          <w:sz w:val="24"/>
          <w:szCs w:val="24"/>
        </w:rPr>
        <w:t>Фонд)</w:t>
      </w:r>
      <w:r w:rsidR="00AC4830" w:rsidRPr="00ED334B">
        <w:rPr>
          <w:rFonts w:ascii="Times New Roman" w:hAnsi="Times New Roman"/>
          <w:sz w:val="24"/>
          <w:szCs w:val="24"/>
        </w:rPr>
        <w:t xml:space="preserve">, создан </w:t>
      </w:r>
      <w:r w:rsidR="00AC4830">
        <w:rPr>
          <w:rFonts w:ascii="Times New Roman" w:hAnsi="Times New Roman"/>
          <w:sz w:val="24"/>
          <w:szCs w:val="24"/>
        </w:rPr>
        <w:t>на основании решения Думы городского округа Тольятти от 21.04.2010г. №272.</w:t>
      </w:r>
    </w:p>
    <w:p w:rsidR="00AC4830" w:rsidRPr="00ED334B" w:rsidRDefault="006A31C7" w:rsidP="00546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54626D" w:rsidRPr="00ED334B">
        <w:rPr>
          <w:rFonts w:ascii="Times New Roman" w:hAnsi="Times New Roman"/>
          <w:sz w:val="24"/>
          <w:szCs w:val="24"/>
        </w:rPr>
        <w:t xml:space="preserve">Устав </w:t>
      </w:r>
      <w:r w:rsidR="0054626D">
        <w:rPr>
          <w:rFonts w:ascii="Times New Roman" w:hAnsi="Times New Roman"/>
          <w:sz w:val="24"/>
          <w:szCs w:val="24"/>
        </w:rPr>
        <w:t xml:space="preserve">Фонда </w:t>
      </w:r>
      <w:r w:rsidR="0054626D" w:rsidRPr="00ED334B">
        <w:rPr>
          <w:rFonts w:ascii="Times New Roman" w:hAnsi="Times New Roman"/>
          <w:sz w:val="24"/>
          <w:szCs w:val="24"/>
        </w:rPr>
        <w:t>утверждён</w:t>
      </w:r>
      <w:r w:rsidR="0054626D">
        <w:rPr>
          <w:rFonts w:ascii="Times New Roman" w:hAnsi="Times New Roman"/>
          <w:sz w:val="24"/>
          <w:szCs w:val="24"/>
        </w:rPr>
        <w:t xml:space="preserve"> п</w:t>
      </w:r>
      <w:r w:rsidR="00AC4830">
        <w:rPr>
          <w:rFonts w:ascii="Times New Roman" w:hAnsi="Times New Roman"/>
          <w:sz w:val="24"/>
          <w:szCs w:val="24"/>
        </w:rPr>
        <w:t xml:space="preserve">остановлением мэрии </w:t>
      </w:r>
      <w:r w:rsidR="00AC4830" w:rsidRPr="00ED334B">
        <w:rPr>
          <w:rFonts w:ascii="Times New Roman" w:hAnsi="Times New Roman"/>
          <w:sz w:val="24"/>
          <w:szCs w:val="24"/>
        </w:rPr>
        <w:t xml:space="preserve">городского округа Тольятти от </w:t>
      </w:r>
      <w:r w:rsidR="00AC4830">
        <w:rPr>
          <w:rFonts w:ascii="Times New Roman" w:hAnsi="Times New Roman"/>
          <w:sz w:val="24"/>
          <w:szCs w:val="24"/>
        </w:rPr>
        <w:t>30.09.</w:t>
      </w:r>
      <w:r w:rsidR="00AC4830" w:rsidRPr="00ED334B">
        <w:rPr>
          <w:rFonts w:ascii="Times New Roman" w:hAnsi="Times New Roman"/>
          <w:sz w:val="24"/>
          <w:szCs w:val="24"/>
        </w:rPr>
        <w:t>201</w:t>
      </w:r>
      <w:r w:rsidR="00AC4830">
        <w:rPr>
          <w:rFonts w:ascii="Times New Roman" w:hAnsi="Times New Roman"/>
          <w:sz w:val="24"/>
          <w:szCs w:val="24"/>
        </w:rPr>
        <w:t>0</w:t>
      </w:r>
      <w:r w:rsidR="00AC4830" w:rsidRPr="00ED334B">
        <w:rPr>
          <w:rFonts w:ascii="Times New Roman" w:hAnsi="Times New Roman"/>
          <w:sz w:val="24"/>
          <w:szCs w:val="24"/>
        </w:rPr>
        <w:t>г. №</w:t>
      </w:r>
      <w:r w:rsidR="00AC4830">
        <w:rPr>
          <w:rFonts w:ascii="Times New Roman" w:hAnsi="Times New Roman"/>
          <w:sz w:val="24"/>
          <w:szCs w:val="24"/>
        </w:rPr>
        <w:t>2723-п</w:t>
      </w:r>
      <w:r w:rsidR="00AC4830" w:rsidRPr="00ED334B">
        <w:rPr>
          <w:rFonts w:ascii="Times New Roman" w:hAnsi="Times New Roman"/>
          <w:sz w:val="24"/>
          <w:szCs w:val="24"/>
        </w:rPr>
        <w:t>/</w:t>
      </w:r>
      <w:r w:rsidR="00AC4830">
        <w:rPr>
          <w:rFonts w:ascii="Times New Roman" w:hAnsi="Times New Roman"/>
          <w:sz w:val="24"/>
          <w:szCs w:val="24"/>
        </w:rPr>
        <w:t>1(с изменениями от 25.05.2012г.)</w:t>
      </w:r>
      <w:proofErr w:type="gramStart"/>
      <w:r w:rsidR="00AC4830">
        <w:rPr>
          <w:rFonts w:ascii="Times New Roman" w:hAnsi="Times New Roman"/>
          <w:sz w:val="24"/>
          <w:szCs w:val="24"/>
        </w:rPr>
        <w:t>.Ф</w:t>
      </w:r>
      <w:proofErr w:type="gramEnd"/>
      <w:r w:rsidR="00AC4830">
        <w:rPr>
          <w:rFonts w:ascii="Times New Roman" w:hAnsi="Times New Roman"/>
          <w:sz w:val="24"/>
          <w:szCs w:val="24"/>
        </w:rPr>
        <w:t>онд является не имеющей членства некоммерческой организацией, преследующей цели поддержки и развития субъектов малого и среднего предпринимательства. Фонд не имеет в качестве основной цели своей деятельности извлечение прибыли. Полученная прибыль используется только для достижения целей Фонда, определённых в Уставе, и не передаётся учредителю.</w:t>
      </w:r>
    </w:p>
    <w:p w:rsidR="00AC4830" w:rsidRDefault="00DF4CD9" w:rsidP="005462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234380">
        <w:rPr>
          <w:rFonts w:ascii="Times New Roman" w:hAnsi="Times New Roman"/>
          <w:sz w:val="24"/>
          <w:szCs w:val="24"/>
        </w:rPr>
        <w:t>В соответствии со</w:t>
      </w:r>
      <w:r>
        <w:rPr>
          <w:rFonts w:ascii="Times New Roman" w:hAnsi="Times New Roman"/>
          <w:sz w:val="24"/>
          <w:szCs w:val="24"/>
        </w:rPr>
        <w:t xml:space="preserve"> </w:t>
      </w:r>
      <w:r w:rsidR="00234380">
        <w:rPr>
          <w:rFonts w:ascii="Times New Roman" w:hAnsi="Times New Roman"/>
          <w:sz w:val="24"/>
          <w:szCs w:val="24"/>
        </w:rPr>
        <w:t xml:space="preserve">ст. </w:t>
      </w:r>
      <w:r w:rsidR="00234380" w:rsidRPr="008E6FAA">
        <w:rPr>
          <w:rFonts w:ascii="Times New Roman" w:hAnsi="Times New Roman"/>
          <w:sz w:val="24"/>
        </w:rPr>
        <w:t xml:space="preserve">26 Федерального закона от 12.01.1996г. №7-ФЗ «О некоммерческих организациях» (ред. от 28.07.2012г., от 16.10.2012г.) </w:t>
      </w:r>
      <w:r w:rsidR="00234380">
        <w:rPr>
          <w:rFonts w:ascii="Times New Roman" w:hAnsi="Times New Roman"/>
          <w:sz w:val="24"/>
          <w:szCs w:val="24"/>
        </w:rPr>
        <w:t>и</w:t>
      </w:r>
      <w:r w:rsidR="00AC4830" w:rsidRPr="00234380">
        <w:rPr>
          <w:rFonts w:ascii="Times New Roman" w:hAnsi="Times New Roman"/>
          <w:sz w:val="24"/>
          <w:szCs w:val="24"/>
        </w:rPr>
        <w:t>сточник</w:t>
      </w:r>
      <w:r w:rsidR="00234380">
        <w:rPr>
          <w:rFonts w:ascii="Times New Roman" w:hAnsi="Times New Roman"/>
          <w:sz w:val="24"/>
          <w:szCs w:val="24"/>
        </w:rPr>
        <w:t>ами</w:t>
      </w:r>
      <w:r w:rsidR="00AC4830" w:rsidRPr="00234380">
        <w:rPr>
          <w:rFonts w:ascii="Times New Roman" w:hAnsi="Times New Roman"/>
          <w:sz w:val="24"/>
          <w:szCs w:val="24"/>
        </w:rPr>
        <w:t xml:space="preserve"> формирования имущества</w:t>
      </w:r>
      <w:r w:rsidR="00AC4830">
        <w:rPr>
          <w:rFonts w:ascii="Times New Roman" w:hAnsi="Times New Roman"/>
          <w:sz w:val="24"/>
          <w:szCs w:val="24"/>
        </w:rPr>
        <w:t xml:space="preserve"> Фонда</w:t>
      </w:r>
      <w:r w:rsidR="00234380">
        <w:rPr>
          <w:rFonts w:ascii="Times New Roman" w:hAnsi="Times New Roman"/>
          <w:sz w:val="24"/>
          <w:szCs w:val="24"/>
        </w:rPr>
        <w:t xml:space="preserve"> являются</w:t>
      </w:r>
      <w:r w:rsidR="00AC4830">
        <w:rPr>
          <w:rFonts w:ascii="Times New Roman" w:hAnsi="Times New Roman"/>
          <w:sz w:val="24"/>
          <w:szCs w:val="24"/>
        </w:rPr>
        <w:t>:</w:t>
      </w:r>
      <w:r w:rsidR="003553D5">
        <w:rPr>
          <w:rFonts w:ascii="Times New Roman" w:hAnsi="Times New Roman"/>
          <w:sz w:val="24"/>
          <w:szCs w:val="24"/>
        </w:rPr>
        <w:t xml:space="preserve"> </w:t>
      </w:r>
      <w:r w:rsidR="00AC4830">
        <w:rPr>
          <w:rFonts w:ascii="Times New Roman" w:hAnsi="Times New Roman"/>
          <w:sz w:val="24"/>
          <w:szCs w:val="24"/>
        </w:rPr>
        <w:t>«регулярные и (или) единовременные поступления от учредителей; добровольные имущественные взносы и пожертвования; выручка от реализации товаров, работ, услуг; дивиденды (доходы, проценты), получаемые по акциям, облигациям, другим ценным бумагам и вкладам;</w:t>
      </w:r>
      <w:proofErr w:type="gramEnd"/>
      <w:r w:rsidR="00AC4830">
        <w:rPr>
          <w:rFonts w:ascii="Times New Roman" w:hAnsi="Times New Roman"/>
          <w:sz w:val="24"/>
          <w:szCs w:val="24"/>
        </w:rPr>
        <w:t xml:space="preserve"> доходы, получаемые от собственности Фонда; другие, не запрещённые законом поступления».</w:t>
      </w:r>
    </w:p>
    <w:p w:rsidR="00DF4CD9" w:rsidRDefault="00DF4CD9" w:rsidP="0012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C4830" w:rsidRPr="00994E36">
        <w:rPr>
          <w:rFonts w:ascii="Times New Roman" w:hAnsi="Times New Roman"/>
          <w:sz w:val="24"/>
        </w:rPr>
        <w:t>Постановлением мэрии г.о</w:t>
      </w:r>
      <w:proofErr w:type="gramStart"/>
      <w:r w:rsidR="00AC4830" w:rsidRPr="00994E36">
        <w:rPr>
          <w:rFonts w:ascii="Times New Roman" w:hAnsi="Times New Roman"/>
          <w:sz w:val="24"/>
        </w:rPr>
        <w:t>.Т</w:t>
      </w:r>
      <w:proofErr w:type="gramEnd"/>
      <w:r w:rsidR="00AC4830" w:rsidRPr="00994E36">
        <w:rPr>
          <w:rFonts w:ascii="Times New Roman" w:hAnsi="Times New Roman"/>
          <w:sz w:val="24"/>
        </w:rPr>
        <w:t>ольятти от 14.12.2009г. №2810-п/1 (ред. от 30.05.2012г.) утверждена долгосрочная целевая программа «Поддержка и развитие малого и среднего предпринимательства городского округа Тольятти на 2010-2015 годы»</w:t>
      </w:r>
      <w:r w:rsidR="00AC4830">
        <w:rPr>
          <w:rFonts w:ascii="Times New Roman" w:hAnsi="Times New Roman"/>
          <w:sz w:val="24"/>
        </w:rPr>
        <w:t xml:space="preserve"> (далее Программа)</w:t>
      </w:r>
      <w:r w:rsidR="00AC4830" w:rsidRPr="00994E36">
        <w:rPr>
          <w:rFonts w:ascii="Times New Roman" w:hAnsi="Times New Roman"/>
          <w:sz w:val="24"/>
        </w:rPr>
        <w:t xml:space="preserve">. </w:t>
      </w:r>
    </w:p>
    <w:p w:rsidR="0012359D" w:rsidRDefault="00DF4CD9" w:rsidP="0012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C4830" w:rsidRPr="00A97ADB">
        <w:rPr>
          <w:rFonts w:ascii="Times New Roman" w:hAnsi="Times New Roman"/>
          <w:sz w:val="24"/>
        </w:rPr>
        <w:t xml:space="preserve">На создание </w:t>
      </w:r>
      <w:r w:rsidR="00A97ADB">
        <w:rPr>
          <w:rFonts w:ascii="Times New Roman" w:hAnsi="Times New Roman"/>
          <w:sz w:val="24"/>
        </w:rPr>
        <w:t xml:space="preserve">Фонда в виде имущественного взноса </w:t>
      </w:r>
      <w:r w:rsidR="00AC4830" w:rsidRPr="00994E36">
        <w:rPr>
          <w:rFonts w:ascii="Times New Roman" w:hAnsi="Times New Roman"/>
          <w:sz w:val="24"/>
        </w:rPr>
        <w:t>по главному распорядителю бюджетных средств (Департамент</w:t>
      </w:r>
      <w:r w:rsidR="00A97ADB">
        <w:rPr>
          <w:rFonts w:ascii="Times New Roman" w:hAnsi="Times New Roman"/>
          <w:sz w:val="24"/>
        </w:rPr>
        <w:t>у потребительского рынка и предпринимательства мэрии г.о</w:t>
      </w:r>
      <w:proofErr w:type="gramStart"/>
      <w:r w:rsidR="00A97ADB">
        <w:rPr>
          <w:rFonts w:ascii="Times New Roman" w:hAnsi="Times New Roman"/>
          <w:sz w:val="24"/>
        </w:rPr>
        <w:t>.Т</w:t>
      </w:r>
      <w:proofErr w:type="gramEnd"/>
      <w:r w:rsidR="00A97ADB">
        <w:rPr>
          <w:rFonts w:ascii="Times New Roman" w:hAnsi="Times New Roman"/>
          <w:sz w:val="24"/>
        </w:rPr>
        <w:t>ольятти</w:t>
      </w:r>
      <w:r w:rsidR="00AC4830" w:rsidRPr="00994E36">
        <w:rPr>
          <w:rFonts w:ascii="Times New Roman" w:hAnsi="Times New Roman"/>
          <w:sz w:val="24"/>
        </w:rPr>
        <w:t xml:space="preserve">) в 2010 году были предусмотрены бюджетные ассигнования в сумме </w:t>
      </w:r>
      <w:r w:rsidR="00DD5ACA">
        <w:rPr>
          <w:rFonts w:ascii="Times New Roman" w:hAnsi="Times New Roman"/>
          <w:sz w:val="24"/>
        </w:rPr>
        <w:t xml:space="preserve">          </w:t>
      </w:r>
      <w:r w:rsidR="00AC4830" w:rsidRPr="00994E36">
        <w:rPr>
          <w:rFonts w:ascii="Times New Roman" w:hAnsi="Times New Roman"/>
          <w:b/>
          <w:sz w:val="24"/>
        </w:rPr>
        <w:t>895,6 тыс.руб.</w:t>
      </w:r>
      <w:r w:rsidR="003768B0">
        <w:rPr>
          <w:rFonts w:ascii="Times New Roman" w:hAnsi="Times New Roman"/>
          <w:b/>
          <w:sz w:val="24"/>
        </w:rPr>
        <w:t xml:space="preserve"> </w:t>
      </w:r>
      <w:r w:rsidR="00A97ADB" w:rsidRPr="00A97ADB">
        <w:rPr>
          <w:rFonts w:ascii="Times New Roman" w:hAnsi="Times New Roman"/>
          <w:sz w:val="24"/>
        </w:rPr>
        <w:t>Перечисленные</w:t>
      </w:r>
      <w:r w:rsidR="003768B0">
        <w:rPr>
          <w:rFonts w:ascii="Times New Roman" w:hAnsi="Times New Roman"/>
          <w:sz w:val="24"/>
        </w:rPr>
        <w:t xml:space="preserve"> </w:t>
      </w:r>
      <w:r w:rsidR="00A97ADB" w:rsidRPr="00A97ADB">
        <w:rPr>
          <w:rFonts w:ascii="Times New Roman" w:hAnsi="Times New Roman"/>
          <w:sz w:val="24"/>
        </w:rPr>
        <w:t xml:space="preserve">с </w:t>
      </w:r>
      <w:r w:rsidR="00A97ADB" w:rsidRPr="00994E36">
        <w:rPr>
          <w:rFonts w:ascii="Times New Roman" w:hAnsi="Times New Roman"/>
          <w:sz w:val="24"/>
        </w:rPr>
        <w:t>лицевого счёта Департамента</w:t>
      </w:r>
      <w:r w:rsidR="003768B0">
        <w:rPr>
          <w:rFonts w:ascii="Times New Roman" w:hAnsi="Times New Roman"/>
          <w:sz w:val="24"/>
        </w:rPr>
        <w:t xml:space="preserve"> </w:t>
      </w:r>
      <w:r w:rsidR="00A97ADB" w:rsidRPr="00994E36">
        <w:rPr>
          <w:rFonts w:ascii="Times New Roman" w:hAnsi="Times New Roman"/>
          <w:sz w:val="24"/>
        </w:rPr>
        <w:t>30.12.2010г</w:t>
      </w:r>
      <w:r w:rsidR="00A97ADB">
        <w:rPr>
          <w:rFonts w:ascii="Times New Roman" w:hAnsi="Times New Roman"/>
          <w:sz w:val="24"/>
        </w:rPr>
        <w:t>.</w:t>
      </w:r>
      <w:r w:rsidR="00A97ADB" w:rsidRPr="00994E36">
        <w:rPr>
          <w:rFonts w:ascii="Times New Roman" w:hAnsi="Times New Roman"/>
          <w:sz w:val="24"/>
        </w:rPr>
        <w:t xml:space="preserve"> денежные средства в сумме </w:t>
      </w:r>
      <w:r w:rsidR="00A97ADB" w:rsidRPr="00994E36">
        <w:rPr>
          <w:rFonts w:ascii="Times New Roman" w:hAnsi="Times New Roman"/>
          <w:b/>
          <w:sz w:val="24"/>
        </w:rPr>
        <w:t>895,6 тыс. руб</w:t>
      </w:r>
      <w:r w:rsidR="00A97ADB">
        <w:rPr>
          <w:rFonts w:ascii="Times New Roman" w:hAnsi="Times New Roman"/>
          <w:b/>
          <w:sz w:val="24"/>
        </w:rPr>
        <w:t xml:space="preserve">. </w:t>
      </w:r>
      <w:r w:rsidR="00A97ADB" w:rsidRPr="00A97ADB">
        <w:rPr>
          <w:rFonts w:ascii="Times New Roman" w:hAnsi="Times New Roman"/>
          <w:sz w:val="24"/>
        </w:rPr>
        <w:t>в</w:t>
      </w:r>
      <w:r w:rsidR="00A97ADB" w:rsidRPr="00994E36">
        <w:rPr>
          <w:rFonts w:ascii="Times New Roman" w:hAnsi="Times New Roman"/>
          <w:sz w:val="24"/>
        </w:rPr>
        <w:t xml:space="preserve"> 2010 году Фондом </w:t>
      </w:r>
      <w:r w:rsidR="007847FA">
        <w:rPr>
          <w:rFonts w:ascii="Times New Roman" w:hAnsi="Times New Roman"/>
          <w:sz w:val="24"/>
        </w:rPr>
        <w:t>не использовались.</w:t>
      </w:r>
    </w:p>
    <w:p w:rsidR="00AC4830" w:rsidRPr="002C764F" w:rsidRDefault="00DF4CD9" w:rsidP="0012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AC4830" w:rsidRPr="002C764F">
        <w:rPr>
          <w:rFonts w:ascii="Times New Roman" w:hAnsi="Times New Roman"/>
          <w:sz w:val="24"/>
        </w:rPr>
        <w:t>В соответствии с решением Думы городского округа Тольятти от 09.12.2009г. №180 (с измен</w:t>
      </w:r>
      <w:r w:rsidR="007847FA" w:rsidRPr="002C764F">
        <w:rPr>
          <w:rFonts w:ascii="Times New Roman" w:hAnsi="Times New Roman"/>
          <w:sz w:val="24"/>
        </w:rPr>
        <w:t xml:space="preserve">ениями </w:t>
      </w:r>
      <w:r w:rsidR="00AC4830" w:rsidRPr="002C764F">
        <w:rPr>
          <w:rFonts w:ascii="Times New Roman" w:hAnsi="Times New Roman"/>
          <w:sz w:val="24"/>
        </w:rPr>
        <w:t xml:space="preserve"> от 22.12.2010г. №435) «О бюджете городского округа Тольятти </w:t>
      </w:r>
      <w:r w:rsidR="00AC4830" w:rsidRPr="002C764F">
        <w:rPr>
          <w:rFonts w:ascii="Times New Roman" w:hAnsi="Times New Roman"/>
          <w:b/>
          <w:sz w:val="24"/>
        </w:rPr>
        <w:t xml:space="preserve">на 2010 год </w:t>
      </w:r>
      <w:r w:rsidR="00AC4830" w:rsidRPr="002C764F">
        <w:rPr>
          <w:rFonts w:ascii="Times New Roman" w:hAnsi="Times New Roman"/>
          <w:sz w:val="24"/>
        </w:rPr>
        <w:t>и на плановый период 2011-2012 годов» муниципальному фонду поддержки субъектов малого и среднего предпринимательства г.о</w:t>
      </w:r>
      <w:proofErr w:type="gramStart"/>
      <w:r w:rsidR="00AC4830" w:rsidRPr="002C764F">
        <w:rPr>
          <w:rFonts w:ascii="Times New Roman" w:hAnsi="Times New Roman"/>
          <w:sz w:val="24"/>
        </w:rPr>
        <w:t>.Т</w:t>
      </w:r>
      <w:proofErr w:type="gramEnd"/>
      <w:r w:rsidR="00AC4830" w:rsidRPr="002C764F">
        <w:rPr>
          <w:rFonts w:ascii="Times New Roman" w:hAnsi="Times New Roman"/>
          <w:sz w:val="24"/>
        </w:rPr>
        <w:t xml:space="preserve">ольятти «Бизнес-Гарант» предусмотрены бюджетные средства в общей сумме </w:t>
      </w:r>
      <w:r w:rsidR="00AC4830" w:rsidRPr="002C764F">
        <w:rPr>
          <w:rFonts w:ascii="Times New Roman" w:hAnsi="Times New Roman"/>
          <w:b/>
          <w:sz w:val="24"/>
        </w:rPr>
        <w:t>3</w:t>
      </w:r>
      <w:r w:rsidR="009B7B56" w:rsidRPr="002C764F">
        <w:rPr>
          <w:rFonts w:ascii="Times New Roman" w:hAnsi="Times New Roman"/>
          <w:b/>
          <w:sz w:val="24"/>
        </w:rPr>
        <w:t>8 109,6</w:t>
      </w:r>
      <w:r w:rsidR="00AC4830" w:rsidRPr="002C764F">
        <w:rPr>
          <w:rFonts w:ascii="Times New Roman" w:hAnsi="Times New Roman"/>
          <w:b/>
          <w:sz w:val="24"/>
        </w:rPr>
        <w:t xml:space="preserve"> тыс. руб</w:t>
      </w:r>
      <w:r w:rsidR="00AC4830" w:rsidRPr="002C764F">
        <w:rPr>
          <w:rFonts w:ascii="Times New Roman" w:hAnsi="Times New Roman"/>
          <w:sz w:val="24"/>
        </w:rPr>
        <w:t>.</w:t>
      </w:r>
      <w:r w:rsidR="002C764F" w:rsidRPr="002C764F">
        <w:rPr>
          <w:rFonts w:ascii="Times New Roman" w:hAnsi="Times New Roman"/>
          <w:sz w:val="24"/>
        </w:rPr>
        <w:t xml:space="preserve"> (в том числе</w:t>
      </w:r>
      <w:r w:rsidR="002C764F">
        <w:rPr>
          <w:rFonts w:ascii="Times New Roman" w:hAnsi="Times New Roman"/>
          <w:sz w:val="24"/>
        </w:rPr>
        <w:t>:</w:t>
      </w:r>
      <w:r w:rsidR="002C764F" w:rsidRPr="002C764F">
        <w:rPr>
          <w:rFonts w:ascii="Times New Roman" w:hAnsi="Times New Roman"/>
          <w:sz w:val="24"/>
        </w:rPr>
        <w:t xml:space="preserve"> имущественный взнос </w:t>
      </w:r>
      <w:r w:rsidR="002C764F" w:rsidRPr="002C764F">
        <w:rPr>
          <w:rFonts w:ascii="Times New Roman" w:hAnsi="Times New Roman"/>
          <w:b/>
          <w:sz w:val="24"/>
        </w:rPr>
        <w:t>895,6 тыс. руб</w:t>
      </w:r>
      <w:r w:rsidR="002C764F" w:rsidRPr="002C764F">
        <w:rPr>
          <w:rFonts w:ascii="Times New Roman" w:hAnsi="Times New Roman"/>
          <w:sz w:val="24"/>
        </w:rPr>
        <w:t>.</w:t>
      </w:r>
      <w:r w:rsidR="002C764F">
        <w:rPr>
          <w:rFonts w:ascii="Times New Roman" w:hAnsi="Times New Roman"/>
          <w:sz w:val="24"/>
        </w:rPr>
        <w:t xml:space="preserve">; субсидия на выдачу займов </w:t>
      </w:r>
      <w:r w:rsidR="002C764F" w:rsidRPr="009B7B56">
        <w:rPr>
          <w:rFonts w:ascii="Times New Roman" w:hAnsi="Times New Roman" w:cs="Times New Roman"/>
          <w:b/>
          <w:sz w:val="24"/>
          <w:szCs w:val="24"/>
        </w:rPr>
        <w:t>37 214,</w:t>
      </w:r>
      <w:r w:rsidR="002C764F">
        <w:rPr>
          <w:rFonts w:ascii="Times New Roman" w:hAnsi="Times New Roman" w:cs="Times New Roman"/>
          <w:b/>
          <w:sz w:val="24"/>
          <w:szCs w:val="24"/>
        </w:rPr>
        <w:t>0</w:t>
      </w:r>
      <w:r w:rsidR="002C764F" w:rsidRPr="009B7B56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2C764F">
        <w:rPr>
          <w:rFonts w:ascii="Times New Roman" w:hAnsi="Times New Roman" w:cs="Times New Roman"/>
          <w:b/>
          <w:sz w:val="24"/>
          <w:szCs w:val="24"/>
        </w:rPr>
        <w:t>.</w:t>
      </w:r>
      <w:r w:rsidR="002C764F" w:rsidRPr="002C764F">
        <w:rPr>
          <w:rFonts w:ascii="Times New Roman" w:hAnsi="Times New Roman"/>
          <w:sz w:val="24"/>
        </w:rPr>
        <w:t>)</w:t>
      </w:r>
      <w:r w:rsidR="00AC4830" w:rsidRPr="002C764F">
        <w:rPr>
          <w:rFonts w:ascii="Times New Roman" w:hAnsi="Times New Roman"/>
          <w:sz w:val="24"/>
        </w:rPr>
        <w:t>, из них за счёт средств:</w:t>
      </w:r>
    </w:p>
    <w:p w:rsidR="00AC4830" w:rsidRPr="00B50162" w:rsidRDefault="00AC4830" w:rsidP="00AC483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50162">
        <w:rPr>
          <w:rFonts w:ascii="Times New Roman" w:hAnsi="Times New Roman"/>
          <w:sz w:val="24"/>
        </w:rPr>
        <w:t>федерального бюджета  – 35 000,0 тыс. руб.;</w:t>
      </w:r>
    </w:p>
    <w:p w:rsidR="00AC4830" w:rsidRPr="00B50162" w:rsidRDefault="00AC4830" w:rsidP="00AC483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50162">
        <w:rPr>
          <w:rFonts w:ascii="Times New Roman" w:hAnsi="Times New Roman"/>
          <w:sz w:val="24"/>
        </w:rPr>
        <w:t>областного бюджета        – 1 842,0 тыс. руб.;</w:t>
      </w:r>
    </w:p>
    <w:p w:rsidR="00AC4830" w:rsidRPr="009B7B56" w:rsidRDefault="00AC4830" w:rsidP="00AC4830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B50162">
        <w:rPr>
          <w:rFonts w:ascii="Times New Roman" w:hAnsi="Times New Roman"/>
          <w:sz w:val="24"/>
        </w:rPr>
        <w:t>бюджета г.о</w:t>
      </w:r>
      <w:proofErr w:type="gramStart"/>
      <w:r w:rsidRPr="00B50162">
        <w:rPr>
          <w:rFonts w:ascii="Times New Roman" w:hAnsi="Times New Roman"/>
          <w:sz w:val="24"/>
        </w:rPr>
        <w:t>.Т</w:t>
      </w:r>
      <w:proofErr w:type="gramEnd"/>
      <w:r w:rsidRPr="00B50162">
        <w:rPr>
          <w:rFonts w:ascii="Times New Roman" w:hAnsi="Times New Roman"/>
          <w:sz w:val="24"/>
        </w:rPr>
        <w:t xml:space="preserve">ольятти </w:t>
      </w:r>
      <w:r w:rsidR="002C764F">
        <w:rPr>
          <w:rFonts w:ascii="Times New Roman" w:hAnsi="Times New Roman"/>
          <w:b/>
          <w:sz w:val="24"/>
        </w:rPr>
        <w:t>–</w:t>
      </w:r>
      <w:r w:rsidR="009B7B56">
        <w:rPr>
          <w:rFonts w:ascii="Times New Roman" w:hAnsi="Times New Roman"/>
          <w:sz w:val="24"/>
        </w:rPr>
        <w:t xml:space="preserve"> 1267,6</w:t>
      </w:r>
      <w:r w:rsidRPr="00B50162">
        <w:rPr>
          <w:rFonts w:ascii="Times New Roman" w:hAnsi="Times New Roman"/>
          <w:sz w:val="24"/>
        </w:rPr>
        <w:t xml:space="preserve"> тыс.руб.</w:t>
      </w:r>
      <w:r w:rsidR="009B7B56">
        <w:rPr>
          <w:rFonts w:ascii="Times New Roman" w:hAnsi="Times New Roman"/>
          <w:sz w:val="24"/>
        </w:rPr>
        <w:t>(в том числе</w:t>
      </w:r>
      <w:r w:rsidR="002C764F">
        <w:rPr>
          <w:rFonts w:ascii="Times New Roman" w:hAnsi="Times New Roman"/>
          <w:sz w:val="24"/>
        </w:rPr>
        <w:t>:</w:t>
      </w:r>
      <w:r w:rsidR="00DF4CD9">
        <w:rPr>
          <w:rFonts w:ascii="Times New Roman" w:hAnsi="Times New Roman"/>
          <w:sz w:val="24"/>
        </w:rPr>
        <w:t xml:space="preserve"> </w:t>
      </w:r>
      <w:r w:rsidR="009B7B56" w:rsidRPr="009B7B56">
        <w:rPr>
          <w:rFonts w:ascii="Times New Roman" w:hAnsi="Times New Roman"/>
          <w:sz w:val="24"/>
        </w:rPr>
        <w:t>имущественный взнос</w:t>
      </w:r>
      <w:r w:rsidR="00DF4CD9">
        <w:rPr>
          <w:rFonts w:ascii="Times New Roman" w:hAnsi="Times New Roman"/>
          <w:sz w:val="24"/>
        </w:rPr>
        <w:t xml:space="preserve"> </w:t>
      </w:r>
      <w:r w:rsidR="00DD5ACA">
        <w:rPr>
          <w:rFonts w:ascii="Times New Roman" w:hAnsi="Times New Roman"/>
          <w:sz w:val="24"/>
        </w:rPr>
        <w:t xml:space="preserve">         </w:t>
      </w:r>
      <w:r w:rsidR="002C764F" w:rsidRPr="009B7B56">
        <w:rPr>
          <w:rFonts w:ascii="Times New Roman" w:hAnsi="Times New Roman"/>
          <w:sz w:val="24"/>
        </w:rPr>
        <w:t>895,6 тыс. руб.</w:t>
      </w:r>
      <w:r w:rsidR="002C764F">
        <w:rPr>
          <w:rFonts w:ascii="Times New Roman" w:hAnsi="Times New Roman"/>
          <w:sz w:val="24"/>
        </w:rPr>
        <w:t>; субсидия на выдачу займов 372,0 тыс.руб.</w:t>
      </w:r>
      <w:r w:rsidR="009B7B56" w:rsidRPr="009B7B56">
        <w:rPr>
          <w:rFonts w:ascii="Times New Roman" w:hAnsi="Times New Roman"/>
          <w:sz w:val="24"/>
        </w:rPr>
        <w:t>)</w:t>
      </w:r>
      <w:r w:rsidR="009B7B56">
        <w:rPr>
          <w:rFonts w:ascii="Times New Roman" w:hAnsi="Times New Roman"/>
          <w:sz w:val="24"/>
        </w:rPr>
        <w:t>.</w:t>
      </w:r>
    </w:p>
    <w:p w:rsidR="00AC4830" w:rsidRPr="006A31C7" w:rsidRDefault="003768B0" w:rsidP="002C764F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1C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B8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C4830" w:rsidRPr="006A31C7">
        <w:rPr>
          <w:rFonts w:ascii="Times New Roman" w:hAnsi="Times New Roman" w:cs="Times New Roman"/>
          <w:bCs/>
          <w:sz w:val="24"/>
          <w:szCs w:val="24"/>
        </w:rPr>
        <w:t xml:space="preserve">Постановлением мэрии городского округа Тольятти от 24.12.2010г. №3794-п/1 (ред. от 30.12.2010г.) «Об утверждении Порядка определения объёма и предоставления в 2010 году субсидии </w:t>
      </w:r>
      <w:r w:rsidR="00AC4830" w:rsidRPr="006A31C7">
        <w:rPr>
          <w:rFonts w:ascii="Times New Roman" w:hAnsi="Times New Roman" w:cs="Times New Roman"/>
          <w:sz w:val="24"/>
          <w:szCs w:val="24"/>
        </w:rPr>
        <w:t>муниципальному фонду поддержки субъектов малого и среднего предпринимательства г.о. Тольятти «Бизнес-Гарант» на развитие микрофинансирования, расширения доступа к микрофинансовым займам, для выдачи займов субъектам малого и среднего предпринимательства</w:t>
      </w:r>
      <w:r w:rsidR="00AC4830" w:rsidRPr="006A31C7">
        <w:rPr>
          <w:rFonts w:ascii="Times New Roman" w:hAnsi="Times New Roman" w:cs="Times New Roman"/>
          <w:bCs/>
          <w:sz w:val="24"/>
          <w:szCs w:val="24"/>
        </w:rPr>
        <w:t>»</w:t>
      </w:r>
      <w:r w:rsidRPr="006A3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6A31C7">
        <w:rPr>
          <w:rFonts w:ascii="Times New Roman" w:hAnsi="Times New Roman" w:cs="Times New Roman"/>
          <w:bCs/>
          <w:sz w:val="24"/>
          <w:szCs w:val="24"/>
        </w:rPr>
        <w:t>(далее Порядок)</w:t>
      </w:r>
      <w:r w:rsidRPr="006A31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6A31C7">
        <w:rPr>
          <w:rFonts w:ascii="Times New Roman" w:hAnsi="Times New Roman" w:cs="Times New Roman"/>
          <w:bCs/>
          <w:sz w:val="24"/>
          <w:szCs w:val="24"/>
        </w:rPr>
        <w:t>установлено, что «</w:t>
      </w:r>
      <w:r w:rsidR="00AC4830" w:rsidRPr="00DD5ACA">
        <w:rPr>
          <w:rFonts w:ascii="Times New Roman" w:hAnsi="Times New Roman" w:cs="Times New Roman"/>
          <w:bCs/>
          <w:sz w:val="24"/>
          <w:szCs w:val="24"/>
        </w:rPr>
        <w:t>целевые займы</w:t>
      </w:r>
      <w:r w:rsidR="00AC4830" w:rsidRPr="006A31C7">
        <w:rPr>
          <w:rFonts w:ascii="Times New Roman" w:hAnsi="Times New Roman" w:cs="Times New Roman"/>
          <w:bCs/>
          <w:sz w:val="24"/>
          <w:szCs w:val="24"/>
        </w:rPr>
        <w:t xml:space="preserve"> не</w:t>
      </w:r>
      <w:proofErr w:type="gramEnd"/>
      <w:r w:rsidR="00AC4830" w:rsidRPr="006A31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C4830" w:rsidRPr="006A31C7">
        <w:rPr>
          <w:rFonts w:ascii="Times New Roman" w:hAnsi="Times New Roman" w:cs="Times New Roman"/>
          <w:bCs/>
          <w:sz w:val="24"/>
          <w:szCs w:val="24"/>
        </w:rPr>
        <w:t xml:space="preserve">должны превышать единовременно каждому субъекту малого и среднего предпринимательства  1 000,0 тыс. руб.; субъект малого и среднего предпринимательства должен быть зарегистрированным и осуществляющим деятельность на территории </w:t>
      </w:r>
      <w:r w:rsidR="003553D5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AC4830" w:rsidRPr="006A31C7">
        <w:rPr>
          <w:rFonts w:ascii="Times New Roman" w:hAnsi="Times New Roman" w:cs="Times New Roman"/>
          <w:bCs/>
          <w:sz w:val="24"/>
          <w:szCs w:val="24"/>
        </w:rPr>
        <w:t>г.о. Тольятти, максимальный срок предоставления целевого займа не должен превышать один год, процентная ставка за пользованием целевого займа не должна превышать ставку рефинансирования плюс 2% на дату выдачи займа».</w:t>
      </w:r>
      <w:proofErr w:type="gramEnd"/>
    </w:p>
    <w:p w:rsidR="00AC4830" w:rsidRPr="00F53606" w:rsidRDefault="002C764F" w:rsidP="0012359D">
      <w:pPr>
        <w:pStyle w:val="a4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Согласно д</w:t>
      </w:r>
      <w:r w:rsidR="00AC4830" w:rsidRPr="009B7B56">
        <w:rPr>
          <w:rFonts w:ascii="Times New Roman" w:hAnsi="Times New Roman" w:cs="Times New Roman"/>
          <w:sz w:val="24"/>
          <w:szCs w:val="24"/>
        </w:rPr>
        <w:t>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4830" w:rsidRPr="009B7B56">
        <w:rPr>
          <w:rFonts w:ascii="Times New Roman" w:hAnsi="Times New Roman" w:cs="Times New Roman"/>
          <w:sz w:val="24"/>
          <w:szCs w:val="24"/>
        </w:rPr>
        <w:t xml:space="preserve"> субсидии от 28.12.2010г. №</w:t>
      </w:r>
      <w:r w:rsidR="00DF4CD9">
        <w:rPr>
          <w:rFonts w:ascii="Times New Roman" w:hAnsi="Times New Roman" w:cs="Times New Roman"/>
          <w:sz w:val="24"/>
          <w:szCs w:val="24"/>
        </w:rPr>
        <w:t xml:space="preserve"> </w:t>
      </w:r>
      <w:r w:rsidR="00AC4830" w:rsidRPr="009B7B56">
        <w:rPr>
          <w:rFonts w:ascii="Times New Roman" w:hAnsi="Times New Roman" w:cs="Times New Roman"/>
          <w:sz w:val="24"/>
          <w:szCs w:val="24"/>
        </w:rPr>
        <w:t>2982дг/2.3</w:t>
      </w:r>
      <w:r w:rsidR="00DF4CD9">
        <w:rPr>
          <w:rFonts w:ascii="Times New Roman" w:hAnsi="Times New Roman" w:cs="Times New Roman"/>
          <w:sz w:val="24"/>
          <w:szCs w:val="24"/>
        </w:rPr>
        <w:t xml:space="preserve"> </w:t>
      </w:r>
      <w:r w:rsidR="00404ACE" w:rsidRPr="009B7B56">
        <w:rPr>
          <w:rFonts w:ascii="Times New Roman" w:hAnsi="Times New Roman" w:cs="Times New Roman"/>
          <w:sz w:val="24"/>
          <w:szCs w:val="24"/>
        </w:rPr>
        <w:t>Фонду в 2010 году</w:t>
      </w:r>
      <w:r w:rsidR="00AC4830" w:rsidRPr="009B7B56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404ACE">
        <w:rPr>
          <w:rFonts w:ascii="Times New Roman" w:hAnsi="Times New Roman" w:cs="Times New Roman"/>
          <w:sz w:val="24"/>
          <w:szCs w:val="24"/>
        </w:rPr>
        <w:t>ы</w:t>
      </w:r>
      <w:r w:rsidR="00AC4830" w:rsidRPr="009B7B56">
        <w:rPr>
          <w:rFonts w:ascii="Times New Roman" w:hAnsi="Times New Roman" w:cs="Times New Roman"/>
          <w:sz w:val="24"/>
          <w:szCs w:val="24"/>
        </w:rPr>
        <w:t xml:space="preserve"> субсидии в целях выдачи займов субъектам малого и среднего предпринимательства в сумме </w:t>
      </w:r>
      <w:r w:rsidR="00AC4830" w:rsidRPr="009B7B56">
        <w:rPr>
          <w:rFonts w:ascii="Times New Roman" w:hAnsi="Times New Roman" w:cs="Times New Roman"/>
          <w:b/>
          <w:sz w:val="24"/>
          <w:szCs w:val="24"/>
        </w:rPr>
        <w:t>37 214,3 тыс. руб</w:t>
      </w:r>
      <w:r w:rsidR="00404ACE">
        <w:rPr>
          <w:rFonts w:ascii="Times New Roman" w:hAnsi="Times New Roman" w:cs="Times New Roman"/>
          <w:b/>
          <w:sz w:val="24"/>
          <w:szCs w:val="24"/>
        </w:rPr>
        <w:t>.</w:t>
      </w:r>
      <w:r w:rsidR="00376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830" w:rsidRPr="0012359D">
        <w:rPr>
          <w:rFonts w:ascii="Times New Roman" w:hAnsi="Times New Roman"/>
          <w:sz w:val="24"/>
        </w:rPr>
        <w:t xml:space="preserve">В 2010 году договоры по выдаче займов субъектам </w:t>
      </w:r>
      <w:r w:rsidR="006A31C7">
        <w:rPr>
          <w:rFonts w:ascii="Times New Roman" w:hAnsi="Times New Roman"/>
          <w:sz w:val="24"/>
        </w:rPr>
        <w:t xml:space="preserve"> </w:t>
      </w:r>
      <w:r w:rsidR="00AC4830" w:rsidRPr="0012359D">
        <w:rPr>
          <w:rFonts w:ascii="Times New Roman" w:hAnsi="Times New Roman"/>
          <w:sz w:val="24"/>
        </w:rPr>
        <w:t xml:space="preserve">малого </w:t>
      </w:r>
      <w:r w:rsidR="006A31C7">
        <w:rPr>
          <w:rFonts w:ascii="Times New Roman" w:hAnsi="Times New Roman"/>
          <w:sz w:val="24"/>
        </w:rPr>
        <w:t xml:space="preserve"> </w:t>
      </w:r>
      <w:r w:rsidR="00AC4830" w:rsidRPr="0012359D">
        <w:rPr>
          <w:rFonts w:ascii="Times New Roman" w:hAnsi="Times New Roman"/>
          <w:sz w:val="24"/>
        </w:rPr>
        <w:t xml:space="preserve">и </w:t>
      </w:r>
      <w:r w:rsidR="006A31C7">
        <w:rPr>
          <w:rFonts w:ascii="Times New Roman" w:hAnsi="Times New Roman"/>
          <w:sz w:val="24"/>
        </w:rPr>
        <w:t xml:space="preserve"> </w:t>
      </w:r>
      <w:r w:rsidR="00AC4830" w:rsidRPr="0012359D">
        <w:rPr>
          <w:rFonts w:ascii="Times New Roman" w:hAnsi="Times New Roman"/>
          <w:sz w:val="24"/>
        </w:rPr>
        <w:t xml:space="preserve">среднего </w:t>
      </w:r>
      <w:r w:rsidR="006A31C7">
        <w:rPr>
          <w:rFonts w:ascii="Times New Roman" w:hAnsi="Times New Roman"/>
          <w:sz w:val="24"/>
        </w:rPr>
        <w:t xml:space="preserve"> </w:t>
      </w:r>
      <w:r w:rsidR="00AC4830" w:rsidRPr="0012359D">
        <w:rPr>
          <w:rFonts w:ascii="Times New Roman" w:hAnsi="Times New Roman"/>
          <w:sz w:val="24"/>
        </w:rPr>
        <w:t xml:space="preserve">предпринимательства </w:t>
      </w:r>
      <w:r w:rsidR="006A31C7">
        <w:rPr>
          <w:rFonts w:ascii="Times New Roman" w:hAnsi="Times New Roman"/>
          <w:sz w:val="24"/>
        </w:rPr>
        <w:t xml:space="preserve"> </w:t>
      </w:r>
      <w:r w:rsidR="00AC4830" w:rsidRPr="0012359D">
        <w:rPr>
          <w:rFonts w:ascii="Times New Roman" w:hAnsi="Times New Roman"/>
          <w:sz w:val="24"/>
        </w:rPr>
        <w:t xml:space="preserve">Фондом </w:t>
      </w:r>
      <w:r w:rsidR="006A31C7">
        <w:rPr>
          <w:rFonts w:ascii="Times New Roman" w:hAnsi="Times New Roman"/>
          <w:sz w:val="24"/>
        </w:rPr>
        <w:t xml:space="preserve"> </w:t>
      </w:r>
      <w:r w:rsidR="00AC4830" w:rsidRPr="0012359D">
        <w:rPr>
          <w:rFonts w:ascii="Times New Roman" w:hAnsi="Times New Roman"/>
          <w:sz w:val="24"/>
        </w:rPr>
        <w:t xml:space="preserve">не </w:t>
      </w:r>
      <w:r w:rsidR="006A31C7">
        <w:rPr>
          <w:rFonts w:ascii="Times New Roman" w:hAnsi="Times New Roman"/>
          <w:sz w:val="24"/>
        </w:rPr>
        <w:t xml:space="preserve"> </w:t>
      </w:r>
      <w:r w:rsidR="00AC4830" w:rsidRPr="0012359D">
        <w:rPr>
          <w:rFonts w:ascii="Times New Roman" w:hAnsi="Times New Roman"/>
          <w:sz w:val="24"/>
        </w:rPr>
        <w:t>заключались.</w:t>
      </w:r>
    </w:p>
    <w:p w:rsidR="00AC4830" w:rsidRPr="0012359D" w:rsidRDefault="00DF4CD9" w:rsidP="00123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B847D0">
        <w:rPr>
          <w:rFonts w:ascii="Times New Roman" w:hAnsi="Times New Roman"/>
          <w:sz w:val="24"/>
        </w:rPr>
        <w:t xml:space="preserve"> </w:t>
      </w:r>
      <w:r w:rsidR="00AC4830" w:rsidRPr="00F53606">
        <w:rPr>
          <w:rFonts w:ascii="Times New Roman" w:hAnsi="Times New Roman"/>
          <w:sz w:val="24"/>
        </w:rPr>
        <w:t>Программа микрофинансирования субъектов малого и среднего предпринимательства г.о</w:t>
      </w:r>
      <w:proofErr w:type="gramStart"/>
      <w:r w:rsidR="00AC4830" w:rsidRPr="00F53606">
        <w:rPr>
          <w:rFonts w:ascii="Times New Roman" w:hAnsi="Times New Roman"/>
          <w:sz w:val="24"/>
        </w:rPr>
        <w:t>.Т</w:t>
      </w:r>
      <w:proofErr w:type="gramEnd"/>
      <w:r w:rsidR="00AC4830" w:rsidRPr="00F53606">
        <w:rPr>
          <w:rFonts w:ascii="Times New Roman" w:hAnsi="Times New Roman"/>
          <w:sz w:val="24"/>
        </w:rPr>
        <w:t xml:space="preserve">ольятти утверждена Председателем правления Фонда 11.03.2011г. (далее Программа). </w:t>
      </w:r>
    </w:p>
    <w:p w:rsidR="00AC4830" w:rsidRPr="0012359D" w:rsidRDefault="00DF4CD9" w:rsidP="00773127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785CE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В 2011 году в Фонд поступило 87 заявок на получение целевого займа субъектами малого</w:t>
      </w:r>
      <w:r w:rsidR="00773127">
        <w:rPr>
          <w:rFonts w:ascii="Times New Roman" w:hAnsi="Times New Roman" w:cs="Times New Roman"/>
          <w:bCs/>
          <w:sz w:val="24"/>
          <w:szCs w:val="24"/>
        </w:rPr>
        <w:t xml:space="preserve"> и среднего предпринимательства.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Согласно представленному к проверке реестру заявок в 2011 году Фондом заключено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 договора целевого займа с субъектами малого и среднего предпринимательства на общую сумму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39 588,2 тыс. руб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</w:t>
      </w:r>
      <w:r w:rsidR="00376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127" w:rsidRPr="0012359D">
        <w:rPr>
          <w:rFonts w:ascii="Times New Roman" w:hAnsi="Times New Roman" w:cs="Times New Roman"/>
          <w:bCs/>
          <w:sz w:val="24"/>
          <w:szCs w:val="24"/>
        </w:rPr>
        <w:t xml:space="preserve">Фондом </w:t>
      </w:r>
      <w:r w:rsidR="00773127" w:rsidRPr="0012359D">
        <w:rPr>
          <w:rFonts w:ascii="Times New Roman" w:hAnsi="Times New Roman" w:cs="Times New Roman"/>
          <w:b/>
          <w:bCs/>
          <w:sz w:val="24"/>
          <w:szCs w:val="24"/>
        </w:rPr>
        <w:t>перечислены</w:t>
      </w:r>
      <w:r w:rsidR="00773127" w:rsidRPr="0012359D">
        <w:rPr>
          <w:rFonts w:ascii="Times New Roman" w:hAnsi="Times New Roman" w:cs="Times New Roman"/>
          <w:bCs/>
          <w:sz w:val="24"/>
          <w:szCs w:val="24"/>
        </w:rPr>
        <w:t xml:space="preserve"> средства </w:t>
      </w:r>
      <w:r w:rsidR="00773127">
        <w:rPr>
          <w:rFonts w:ascii="Times New Roman" w:hAnsi="Times New Roman" w:cs="Times New Roman"/>
          <w:bCs/>
          <w:sz w:val="24"/>
          <w:szCs w:val="24"/>
        </w:rPr>
        <w:t xml:space="preserve">в 2011 году </w:t>
      </w:r>
      <w:r w:rsidR="00773127" w:rsidRPr="0012359D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773127" w:rsidRPr="0012359D">
        <w:rPr>
          <w:rFonts w:ascii="Times New Roman" w:hAnsi="Times New Roman" w:cs="Times New Roman"/>
          <w:b/>
          <w:bCs/>
          <w:sz w:val="24"/>
          <w:szCs w:val="24"/>
        </w:rPr>
        <w:t>37 933,0 тыс. руб.</w:t>
      </w:r>
      <w:r w:rsidR="003768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127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773127" w:rsidRPr="0012359D">
        <w:rPr>
          <w:rFonts w:ascii="Times New Roman" w:hAnsi="Times New Roman" w:cs="Times New Roman"/>
          <w:bCs/>
          <w:sz w:val="24"/>
          <w:szCs w:val="24"/>
        </w:rPr>
        <w:t>60 договор</w:t>
      </w:r>
      <w:r w:rsidR="00773127">
        <w:rPr>
          <w:rFonts w:ascii="Times New Roman" w:hAnsi="Times New Roman" w:cs="Times New Roman"/>
          <w:bCs/>
          <w:sz w:val="24"/>
          <w:szCs w:val="24"/>
        </w:rPr>
        <w:t>ам</w:t>
      </w:r>
      <w:r w:rsidR="00773127" w:rsidRPr="0012359D">
        <w:rPr>
          <w:rFonts w:ascii="Times New Roman" w:hAnsi="Times New Roman" w:cs="Times New Roman"/>
          <w:bCs/>
          <w:sz w:val="24"/>
          <w:szCs w:val="24"/>
        </w:rPr>
        <w:t xml:space="preserve"> целевого займа.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На расчётный счёт Фонда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 xml:space="preserve">поступили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от Заёмщиков</w:t>
      </w:r>
      <w:r w:rsidR="00077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денежные средства без учёта процентов (возврат целевого займа) в общей сумме 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12 890,5 тыс. руб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</w:t>
      </w:r>
      <w:r w:rsidR="0077312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см. приложение №1</w:t>
      </w:r>
      <w:r w:rsidR="00DD5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3127">
        <w:rPr>
          <w:rFonts w:ascii="Times New Roman" w:hAnsi="Times New Roman" w:cs="Times New Roman"/>
          <w:bCs/>
          <w:sz w:val="24"/>
          <w:szCs w:val="24"/>
        </w:rPr>
        <w:t>к акту</w:t>
      </w:r>
      <w:r w:rsidR="003768B0">
        <w:rPr>
          <w:rFonts w:ascii="Times New Roman" w:hAnsi="Times New Roman" w:cs="Times New Roman"/>
          <w:bCs/>
          <w:sz w:val="24"/>
          <w:szCs w:val="24"/>
        </w:rPr>
        <w:t xml:space="preserve"> проверки</w:t>
      </w:r>
      <w:r w:rsidR="00773127">
        <w:rPr>
          <w:rFonts w:ascii="Times New Roman" w:hAnsi="Times New Roman" w:cs="Times New Roman"/>
          <w:bCs/>
          <w:sz w:val="24"/>
          <w:szCs w:val="24"/>
        </w:rPr>
        <w:t>)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</w:t>
      </w:r>
    </w:p>
    <w:p w:rsidR="00BB1EA1" w:rsidRDefault="00104E91" w:rsidP="00104E91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П</w:t>
      </w:r>
      <w:r w:rsidRPr="0012359D">
        <w:rPr>
          <w:rFonts w:ascii="Times New Roman" w:hAnsi="Times New Roman" w:cs="Times New Roman"/>
          <w:bCs/>
          <w:sz w:val="24"/>
          <w:szCs w:val="24"/>
        </w:rPr>
        <w:t>о состоянию на 01.01.2012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текущая з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адолженность по предоставленным целевым займам без учёта процентов составляла в общей сумме</w:t>
      </w:r>
      <w:r w:rsidR="00376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25 042,5 тыс. руб</w:t>
      </w:r>
      <w:r w:rsidR="00AC4830" w:rsidRPr="00104E91">
        <w:rPr>
          <w:rFonts w:ascii="Times New Roman" w:hAnsi="Times New Roman" w:cs="Times New Roman"/>
          <w:bCs/>
          <w:sz w:val="24"/>
          <w:szCs w:val="24"/>
        </w:rPr>
        <w:t>.</w:t>
      </w:r>
    </w:p>
    <w:p w:rsidR="00B847D0" w:rsidRDefault="00077C67" w:rsidP="00104E91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04E91">
        <w:rPr>
          <w:rFonts w:ascii="Times New Roman" w:hAnsi="Times New Roman" w:cs="Times New Roman"/>
          <w:bCs/>
          <w:sz w:val="24"/>
          <w:szCs w:val="24"/>
        </w:rPr>
        <w:t>О</w:t>
      </w:r>
      <w:r w:rsidR="00104E91" w:rsidRPr="0012359D">
        <w:rPr>
          <w:rFonts w:ascii="Times New Roman" w:hAnsi="Times New Roman" w:cs="Times New Roman"/>
          <w:bCs/>
          <w:sz w:val="24"/>
          <w:szCs w:val="24"/>
        </w:rPr>
        <w:t xml:space="preserve">статки средств на расчётных счетах </w:t>
      </w:r>
      <w:r w:rsidR="00104E91">
        <w:rPr>
          <w:rFonts w:ascii="Times New Roman" w:hAnsi="Times New Roman" w:cs="Times New Roman"/>
          <w:bCs/>
          <w:sz w:val="24"/>
          <w:szCs w:val="24"/>
        </w:rPr>
        <w:t xml:space="preserve">Фонда </w:t>
      </w:r>
      <w:r w:rsidR="00104E91" w:rsidRPr="0012359D">
        <w:rPr>
          <w:rFonts w:ascii="Times New Roman" w:hAnsi="Times New Roman" w:cs="Times New Roman"/>
          <w:bCs/>
          <w:sz w:val="24"/>
          <w:szCs w:val="24"/>
        </w:rPr>
        <w:t>составляли</w:t>
      </w:r>
      <w:r w:rsidR="00104E91">
        <w:rPr>
          <w:rFonts w:ascii="Times New Roman" w:hAnsi="Times New Roman" w:cs="Times New Roman"/>
          <w:bCs/>
          <w:sz w:val="24"/>
          <w:szCs w:val="24"/>
        </w:rPr>
        <w:t>: п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о состоянию на 01.01.2011г.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в общей сумме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38 109,9 тыс. руб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., из них имущественный взнос - 895,6 тыс. руб.; субсидия на выдачу целевых займов –37 214,3 тыс</w:t>
      </w:r>
      <w:proofErr w:type="gramStart"/>
      <w:r w:rsidR="00AC4830" w:rsidRPr="0012359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AC4830" w:rsidRPr="0012359D">
        <w:rPr>
          <w:rFonts w:ascii="Times New Roman" w:hAnsi="Times New Roman" w:cs="Times New Roman"/>
          <w:bCs/>
          <w:sz w:val="24"/>
          <w:szCs w:val="24"/>
        </w:rPr>
        <w:t>уб.</w:t>
      </w:r>
      <w:r w:rsidR="00104E91">
        <w:rPr>
          <w:rFonts w:ascii="Times New Roman" w:hAnsi="Times New Roman" w:cs="Times New Roman"/>
          <w:bCs/>
          <w:sz w:val="24"/>
          <w:szCs w:val="24"/>
        </w:rPr>
        <w:t>; н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а 01.01.2012 года в общей сумме </w:t>
      </w:r>
      <w:r w:rsidR="00B847D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12 302,5 тыс. руб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., в том числе имущественный взнос 115,0 тыс. руб.</w:t>
      </w:r>
    </w:p>
    <w:p w:rsidR="00AC4830" w:rsidRPr="004A1321" w:rsidRDefault="00B847D0" w:rsidP="00104E91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4E91">
        <w:rPr>
          <w:rFonts w:ascii="Times New Roman" w:hAnsi="Times New Roman" w:cs="Times New Roman"/>
          <w:bCs/>
          <w:sz w:val="24"/>
          <w:szCs w:val="24"/>
        </w:rPr>
        <w:t xml:space="preserve">    Н</w:t>
      </w:r>
      <w:r w:rsidR="00104E91" w:rsidRPr="0012359D">
        <w:rPr>
          <w:rFonts w:ascii="Times New Roman" w:hAnsi="Times New Roman" w:cs="Times New Roman"/>
          <w:bCs/>
          <w:sz w:val="24"/>
          <w:szCs w:val="24"/>
        </w:rPr>
        <w:t xml:space="preserve">а 01.01.2011г. </w:t>
      </w:r>
      <w:r w:rsidR="00104E91">
        <w:rPr>
          <w:rFonts w:ascii="Times New Roman" w:hAnsi="Times New Roman" w:cs="Times New Roman"/>
          <w:bCs/>
          <w:sz w:val="24"/>
          <w:szCs w:val="24"/>
        </w:rPr>
        <w:t>д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ебиторская и кредиторская задолженность отсутствует, так как Фонд не осуществлял деятельность в 2010 году.</w:t>
      </w:r>
      <w:r w:rsidR="00104E91">
        <w:rPr>
          <w:rFonts w:ascii="Times New Roman" w:hAnsi="Times New Roman" w:cs="Times New Roman"/>
          <w:bCs/>
          <w:sz w:val="24"/>
          <w:szCs w:val="24"/>
        </w:rPr>
        <w:t xml:space="preserve"> Согласно аналитическому учету Фонда н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а 01.01.2012г. дебиторская задолженность состав</w:t>
      </w:r>
      <w:r w:rsidR="00104E91">
        <w:rPr>
          <w:rFonts w:ascii="Times New Roman" w:hAnsi="Times New Roman" w:cs="Times New Roman"/>
          <w:bCs/>
          <w:sz w:val="24"/>
          <w:szCs w:val="24"/>
        </w:rPr>
        <w:t>и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ла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 xml:space="preserve"> 29,6 тыс. руб.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, кредиторская задолженность -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170,0 тыс. руб.</w:t>
      </w:r>
      <w:r w:rsidR="00077C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321">
        <w:rPr>
          <w:rFonts w:ascii="Times New Roman" w:hAnsi="Times New Roman" w:cs="Times New Roman"/>
          <w:bCs/>
          <w:sz w:val="24"/>
          <w:szCs w:val="24"/>
        </w:rPr>
        <w:t>В</w:t>
      </w:r>
      <w:r w:rsidR="00077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Бухгалтерск</w:t>
      </w:r>
      <w:r w:rsidR="004A1321">
        <w:rPr>
          <w:rFonts w:ascii="Times New Roman" w:hAnsi="Times New Roman" w:cs="Times New Roman"/>
          <w:bCs/>
          <w:sz w:val="24"/>
          <w:szCs w:val="24"/>
        </w:rPr>
        <w:t>о</w:t>
      </w:r>
      <w:r w:rsidR="00104E91">
        <w:rPr>
          <w:rFonts w:ascii="Times New Roman" w:hAnsi="Times New Roman" w:cs="Times New Roman"/>
          <w:bCs/>
          <w:sz w:val="24"/>
          <w:szCs w:val="24"/>
        </w:rPr>
        <w:t>м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 баланс</w:t>
      </w:r>
      <w:r w:rsidR="004A1321">
        <w:rPr>
          <w:rFonts w:ascii="Times New Roman" w:hAnsi="Times New Roman" w:cs="Times New Roman"/>
          <w:bCs/>
          <w:sz w:val="24"/>
          <w:szCs w:val="24"/>
        </w:rPr>
        <w:t>е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 на 31.12.2011г</w:t>
      </w:r>
      <w:r w:rsidR="00104E91">
        <w:rPr>
          <w:rFonts w:ascii="Times New Roman" w:hAnsi="Times New Roman" w:cs="Times New Roman"/>
          <w:bCs/>
          <w:sz w:val="24"/>
          <w:szCs w:val="24"/>
        </w:rPr>
        <w:t>.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 дебиторская задолженность </w:t>
      </w:r>
      <w:r w:rsidR="004A1321">
        <w:rPr>
          <w:rFonts w:ascii="Times New Roman" w:hAnsi="Times New Roman" w:cs="Times New Roman"/>
          <w:bCs/>
          <w:sz w:val="24"/>
          <w:szCs w:val="24"/>
        </w:rPr>
        <w:t xml:space="preserve">отражена в сумме </w:t>
      </w:r>
      <w:r w:rsidR="00AC4830" w:rsidRPr="004A1321">
        <w:rPr>
          <w:rFonts w:ascii="Times New Roman" w:hAnsi="Times New Roman" w:cs="Times New Roman"/>
          <w:b/>
          <w:bCs/>
          <w:sz w:val="24"/>
          <w:szCs w:val="24"/>
        </w:rPr>
        <w:t>31,0 тыс. руб.,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 кредиторская задолженность</w:t>
      </w:r>
      <w:r w:rsidR="004A1321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DD5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4A1321">
        <w:rPr>
          <w:rFonts w:ascii="Times New Roman" w:hAnsi="Times New Roman" w:cs="Times New Roman"/>
          <w:b/>
          <w:bCs/>
          <w:sz w:val="24"/>
          <w:szCs w:val="24"/>
        </w:rPr>
        <w:t>171,0 тыс. руб</w:t>
      </w:r>
      <w:r w:rsidR="004A1321" w:rsidRPr="004A132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830" w:rsidRPr="0012359D" w:rsidRDefault="00DF4CD9" w:rsidP="00785CE0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C4830" w:rsidRPr="0012359D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 </w:t>
      </w:r>
      <w:r w:rsidR="00DB1055">
        <w:rPr>
          <w:rFonts w:ascii="Times New Roman" w:hAnsi="Times New Roman" w:cs="Times New Roman"/>
          <w:sz w:val="24"/>
          <w:szCs w:val="24"/>
        </w:rPr>
        <w:t xml:space="preserve">п.3 ст.1, ст.3 </w:t>
      </w:r>
      <w:r w:rsidR="00AC4830" w:rsidRPr="0012359D">
        <w:rPr>
          <w:rFonts w:ascii="Times New Roman" w:hAnsi="Times New Roman" w:cs="Times New Roman"/>
          <w:sz w:val="24"/>
          <w:szCs w:val="24"/>
        </w:rPr>
        <w:t>Федерального закона «О бухгалтерском учёте» от 21.11.1996г. №129-ФЗ (ред.</w:t>
      </w:r>
      <w:r w:rsidR="00FB07C1">
        <w:rPr>
          <w:rFonts w:ascii="Times New Roman" w:hAnsi="Times New Roman" w:cs="Times New Roman"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от 28.11.2011г.) </w:t>
      </w:r>
      <w:r w:rsidR="00AC4830" w:rsidRPr="0012359D">
        <w:rPr>
          <w:rFonts w:ascii="Times New Roman" w:hAnsi="Times New Roman" w:cs="Times New Roman"/>
          <w:b/>
          <w:sz w:val="24"/>
          <w:szCs w:val="24"/>
        </w:rPr>
        <w:t>отчётные данные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AC4830" w:rsidRPr="0012359D">
        <w:rPr>
          <w:rFonts w:ascii="Times New Roman" w:hAnsi="Times New Roman" w:cs="Times New Roman"/>
          <w:b/>
          <w:sz w:val="24"/>
          <w:szCs w:val="24"/>
        </w:rPr>
        <w:t>не соответствуют бухгалтерскому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 учёту </w:t>
      </w:r>
      <w:r w:rsidR="00FB07C1">
        <w:rPr>
          <w:rFonts w:ascii="Times New Roman" w:hAnsi="Times New Roman" w:cs="Times New Roman"/>
          <w:sz w:val="24"/>
          <w:szCs w:val="24"/>
        </w:rPr>
        <w:t xml:space="preserve">на 2,4 тыс. руб., в том числе: 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по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дебиторской задолженности </w:t>
      </w:r>
      <w:r w:rsidR="004A132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FB07C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D5A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1,4 тыс. руб.</w:t>
      </w:r>
      <w:r w:rsidR="004A1321">
        <w:rPr>
          <w:rFonts w:ascii="Times New Roman" w:hAnsi="Times New Roman" w:cs="Times New Roman"/>
          <w:bCs/>
          <w:sz w:val="24"/>
          <w:szCs w:val="24"/>
        </w:rPr>
        <w:t xml:space="preserve"> (31,0 тыс. руб. - 29,6 тыс. руб.)</w:t>
      </w:r>
      <w:proofErr w:type="gramStart"/>
      <w:r w:rsidR="004A1321">
        <w:rPr>
          <w:rFonts w:ascii="Times New Roman" w:hAnsi="Times New Roman" w:cs="Times New Roman"/>
          <w:bCs/>
          <w:sz w:val="24"/>
          <w:szCs w:val="24"/>
        </w:rPr>
        <w:t>;п</w:t>
      </w:r>
      <w:proofErr w:type="gramEnd"/>
      <w:r w:rsidR="004A1321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кредиторской </w:t>
      </w:r>
      <w:r w:rsidR="004A1321">
        <w:rPr>
          <w:rFonts w:ascii="Times New Roman" w:hAnsi="Times New Roman" w:cs="Times New Roman"/>
          <w:bCs/>
          <w:sz w:val="24"/>
          <w:szCs w:val="24"/>
        </w:rPr>
        <w:t>задолженности на</w:t>
      </w:r>
      <w:r w:rsidR="00FB0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1,0 тыс. руб.</w:t>
      </w:r>
      <w:r w:rsidR="004A1321">
        <w:rPr>
          <w:rFonts w:ascii="Times New Roman" w:hAnsi="Times New Roman" w:cs="Times New Roman"/>
          <w:bCs/>
          <w:sz w:val="24"/>
          <w:szCs w:val="24"/>
        </w:rPr>
        <w:t xml:space="preserve"> (171,0 тыс. руб. - 170,0 тыс. руб.).</w:t>
      </w:r>
    </w:p>
    <w:p w:rsidR="00AC4830" w:rsidRPr="0012359D" w:rsidRDefault="00785CE0" w:rsidP="009050F9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3.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За 9 месяцев 2012 года в Фонд поступила 41 заявка на получение целевого займа субъектами малого и среднего предпринимательства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Фондом заключено 34 договора займа на общую сумму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20 726,0 тыс. руб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</w:t>
      </w:r>
      <w:r w:rsidR="00BA4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Возврат средств по договорам целевого займа без учёта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процентов составил в общей сумме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21 210,5 тыс. руб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см. приложение №1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акту</w:t>
      </w:r>
      <w:r w:rsidR="003768B0">
        <w:rPr>
          <w:rFonts w:ascii="Times New Roman" w:hAnsi="Times New Roman" w:cs="Times New Roman"/>
          <w:bCs/>
          <w:sz w:val="24"/>
          <w:szCs w:val="24"/>
        </w:rPr>
        <w:t xml:space="preserve"> проверки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</w:t>
      </w:r>
      <w:r w:rsidR="00BA4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0F9">
        <w:rPr>
          <w:rFonts w:ascii="Times New Roman" w:hAnsi="Times New Roman" w:cs="Times New Roman"/>
          <w:bCs/>
          <w:sz w:val="24"/>
          <w:szCs w:val="24"/>
        </w:rPr>
        <w:t>П</w:t>
      </w:r>
      <w:r w:rsidR="009050F9" w:rsidRPr="0012359D">
        <w:rPr>
          <w:rFonts w:ascii="Times New Roman" w:hAnsi="Times New Roman" w:cs="Times New Roman"/>
          <w:bCs/>
          <w:sz w:val="24"/>
          <w:szCs w:val="24"/>
        </w:rPr>
        <w:t>о состоянию на 01.10.2012 года</w:t>
      </w:r>
      <w:r w:rsidR="009050F9">
        <w:rPr>
          <w:rFonts w:ascii="Times New Roman" w:hAnsi="Times New Roman" w:cs="Times New Roman"/>
          <w:bCs/>
          <w:sz w:val="24"/>
          <w:szCs w:val="24"/>
        </w:rPr>
        <w:t xml:space="preserve"> текущая з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адолженность по предоставленным целевым займам без учёта процентов составляла в общей сумме </w:t>
      </w:r>
      <w:r w:rsidR="003768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26 102,0 тыс. руб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</w:t>
      </w:r>
    </w:p>
    <w:p w:rsidR="00AC4830" w:rsidRPr="0012359D" w:rsidRDefault="00DF4CD9" w:rsidP="00A61DAF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На 01.10.2012 года остатки средств на расчётных счетах составляли в общей сумме   </w:t>
      </w:r>
      <w:r w:rsidR="00B847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11 296,2 тыс. руб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., в том числе имущественный взнос 115,0 тыс. руб.</w:t>
      </w:r>
    </w:p>
    <w:p w:rsidR="00AC4830" w:rsidRPr="00A61DAF" w:rsidRDefault="00DF4CD9" w:rsidP="00A61DAF">
      <w:pPr>
        <w:pStyle w:val="a4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61DAF">
        <w:rPr>
          <w:rFonts w:ascii="Times New Roman" w:hAnsi="Times New Roman" w:cs="Times New Roman"/>
          <w:bCs/>
          <w:sz w:val="24"/>
          <w:szCs w:val="24"/>
        </w:rPr>
        <w:t>Согласно аналитическому учету Фонда н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а 01.10.2012г. дебиторская задолженность состав</w:t>
      </w:r>
      <w:r w:rsidR="00A61DAF">
        <w:rPr>
          <w:rFonts w:ascii="Times New Roman" w:hAnsi="Times New Roman" w:cs="Times New Roman"/>
          <w:bCs/>
          <w:sz w:val="24"/>
          <w:szCs w:val="24"/>
        </w:rPr>
        <w:t>и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ла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 xml:space="preserve"> 88,1тыс. руб.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, кредиторская задолженность </w:t>
      </w:r>
      <w:r w:rsidR="00AC4830" w:rsidRPr="0012359D">
        <w:rPr>
          <w:rFonts w:ascii="Times New Roman" w:hAnsi="Times New Roman" w:cs="Times New Roman"/>
          <w:b/>
          <w:bCs/>
          <w:sz w:val="24"/>
          <w:szCs w:val="24"/>
        </w:rPr>
        <w:t>- 163,9 тыс. руб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DA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A61DAF" w:rsidRPr="0012359D">
        <w:rPr>
          <w:rFonts w:ascii="Times New Roman" w:hAnsi="Times New Roman" w:cs="Times New Roman"/>
          <w:bCs/>
          <w:sz w:val="24"/>
          <w:szCs w:val="24"/>
        </w:rPr>
        <w:t>Бухгалтерск</w:t>
      </w:r>
      <w:r w:rsidR="00A61DAF">
        <w:rPr>
          <w:rFonts w:ascii="Times New Roman" w:hAnsi="Times New Roman" w:cs="Times New Roman"/>
          <w:bCs/>
          <w:sz w:val="24"/>
          <w:szCs w:val="24"/>
        </w:rPr>
        <w:t>ом</w:t>
      </w:r>
      <w:r w:rsidR="00A61DAF" w:rsidRPr="0012359D">
        <w:rPr>
          <w:rFonts w:ascii="Times New Roman" w:hAnsi="Times New Roman" w:cs="Times New Roman"/>
          <w:bCs/>
          <w:sz w:val="24"/>
          <w:szCs w:val="24"/>
        </w:rPr>
        <w:t xml:space="preserve"> баланс</w:t>
      </w:r>
      <w:r w:rsidR="00A61DAF">
        <w:rPr>
          <w:rFonts w:ascii="Times New Roman" w:hAnsi="Times New Roman" w:cs="Times New Roman"/>
          <w:bCs/>
          <w:sz w:val="24"/>
          <w:szCs w:val="24"/>
        </w:rPr>
        <w:t>е</w:t>
      </w:r>
      <w:r w:rsidR="00A61DAF" w:rsidRPr="0012359D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A61DAF">
        <w:rPr>
          <w:rFonts w:ascii="Times New Roman" w:hAnsi="Times New Roman" w:cs="Times New Roman"/>
          <w:bCs/>
          <w:sz w:val="24"/>
          <w:szCs w:val="24"/>
        </w:rPr>
        <w:t>0</w:t>
      </w:r>
      <w:r w:rsidR="00A61DAF" w:rsidRPr="0012359D">
        <w:rPr>
          <w:rFonts w:ascii="Times New Roman" w:hAnsi="Times New Roman" w:cs="Times New Roman"/>
          <w:bCs/>
          <w:sz w:val="24"/>
          <w:szCs w:val="24"/>
        </w:rPr>
        <w:t>1.1</w:t>
      </w:r>
      <w:r w:rsidR="00A61DAF">
        <w:rPr>
          <w:rFonts w:ascii="Times New Roman" w:hAnsi="Times New Roman" w:cs="Times New Roman"/>
          <w:bCs/>
          <w:sz w:val="24"/>
          <w:szCs w:val="24"/>
        </w:rPr>
        <w:t>0</w:t>
      </w:r>
      <w:r w:rsidR="00A61DAF" w:rsidRPr="0012359D">
        <w:rPr>
          <w:rFonts w:ascii="Times New Roman" w:hAnsi="Times New Roman" w:cs="Times New Roman"/>
          <w:bCs/>
          <w:sz w:val="24"/>
          <w:szCs w:val="24"/>
        </w:rPr>
        <w:t>.201</w:t>
      </w:r>
      <w:r w:rsidR="00A61DAF">
        <w:rPr>
          <w:rFonts w:ascii="Times New Roman" w:hAnsi="Times New Roman" w:cs="Times New Roman"/>
          <w:bCs/>
          <w:sz w:val="24"/>
          <w:szCs w:val="24"/>
        </w:rPr>
        <w:t>2</w:t>
      </w:r>
      <w:r w:rsidR="00A61DAF" w:rsidRPr="0012359D">
        <w:rPr>
          <w:rFonts w:ascii="Times New Roman" w:hAnsi="Times New Roman" w:cs="Times New Roman"/>
          <w:bCs/>
          <w:sz w:val="24"/>
          <w:szCs w:val="24"/>
        </w:rPr>
        <w:t>г</w:t>
      </w:r>
      <w:r w:rsidR="00A61DAF">
        <w:rPr>
          <w:rFonts w:ascii="Times New Roman" w:hAnsi="Times New Roman" w:cs="Times New Roman"/>
          <w:bCs/>
          <w:sz w:val="24"/>
          <w:szCs w:val="24"/>
        </w:rPr>
        <w:t>.</w:t>
      </w:r>
      <w:r w:rsidR="00A61DAF" w:rsidRPr="0012359D">
        <w:rPr>
          <w:rFonts w:ascii="Times New Roman" w:hAnsi="Times New Roman" w:cs="Times New Roman"/>
          <w:bCs/>
          <w:sz w:val="24"/>
          <w:szCs w:val="24"/>
        </w:rPr>
        <w:t xml:space="preserve"> дебиторская задолженность </w:t>
      </w:r>
      <w:r w:rsidR="00A61DAF">
        <w:rPr>
          <w:rFonts w:ascii="Times New Roman" w:hAnsi="Times New Roman" w:cs="Times New Roman"/>
          <w:bCs/>
          <w:sz w:val="24"/>
          <w:szCs w:val="24"/>
        </w:rPr>
        <w:t>отражена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AC4830" w:rsidRPr="00A61DAF">
        <w:rPr>
          <w:rFonts w:ascii="Times New Roman" w:hAnsi="Times New Roman" w:cs="Times New Roman"/>
          <w:b/>
          <w:bCs/>
          <w:sz w:val="24"/>
          <w:szCs w:val="24"/>
        </w:rPr>
        <w:t>104,0 тыс. ру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б.; кредиторская задолженность </w:t>
      </w:r>
      <w:r w:rsidR="00A61DAF">
        <w:rPr>
          <w:rFonts w:ascii="Times New Roman" w:hAnsi="Times New Roman" w:cs="Times New Roman"/>
          <w:bCs/>
          <w:sz w:val="24"/>
          <w:szCs w:val="24"/>
        </w:rPr>
        <w:t xml:space="preserve">в сумме </w:t>
      </w:r>
      <w:r w:rsidR="00AC4830" w:rsidRPr="00A61DAF">
        <w:rPr>
          <w:rFonts w:ascii="Times New Roman" w:hAnsi="Times New Roman" w:cs="Times New Roman"/>
          <w:b/>
          <w:bCs/>
          <w:sz w:val="24"/>
          <w:szCs w:val="24"/>
        </w:rPr>
        <w:t>166,0 тыс. руб</w:t>
      </w:r>
      <w:r w:rsidR="00A61DAF" w:rsidRPr="00A61D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C4830" w:rsidRPr="00A61DAF" w:rsidRDefault="00DF4CD9" w:rsidP="00A61DAF">
      <w:pPr>
        <w:pStyle w:val="a4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4830" w:rsidRPr="0012359D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 </w:t>
      </w:r>
      <w:r w:rsidR="00DB1055">
        <w:rPr>
          <w:rFonts w:ascii="Times New Roman" w:hAnsi="Times New Roman" w:cs="Times New Roman"/>
          <w:sz w:val="24"/>
          <w:szCs w:val="24"/>
        </w:rPr>
        <w:t xml:space="preserve">п.3 ст.1, ст.3 </w:t>
      </w:r>
      <w:r w:rsidR="00AC4830" w:rsidRPr="0012359D">
        <w:rPr>
          <w:rFonts w:ascii="Times New Roman" w:hAnsi="Times New Roman" w:cs="Times New Roman"/>
          <w:sz w:val="24"/>
          <w:szCs w:val="24"/>
        </w:rPr>
        <w:t>Федерального закона «О бухгалтерском учёте» от 21.11.1996г.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129-ФЗ (ред. от 28.11.2011г.) </w:t>
      </w:r>
      <w:r w:rsidR="00AC4830" w:rsidRPr="0012359D">
        <w:rPr>
          <w:rFonts w:ascii="Times New Roman" w:hAnsi="Times New Roman" w:cs="Times New Roman"/>
          <w:b/>
          <w:sz w:val="24"/>
          <w:szCs w:val="24"/>
        </w:rPr>
        <w:t>отчётные данные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AC4830" w:rsidRPr="0012359D">
        <w:rPr>
          <w:rFonts w:ascii="Times New Roman" w:hAnsi="Times New Roman" w:cs="Times New Roman"/>
          <w:b/>
          <w:sz w:val="24"/>
          <w:szCs w:val="24"/>
        </w:rPr>
        <w:t>не соответствуют бухгалтерскому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 учёту</w:t>
      </w:r>
      <w:r w:rsidR="00FB07C1">
        <w:rPr>
          <w:rFonts w:ascii="Times New Roman" w:hAnsi="Times New Roman" w:cs="Times New Roman"/>
          <w:sz w:val="24"/>
          <w:szCs w:val="24"/>
        </w:rPr>
        <w:t xml:space="preserve"> на </w:t>
      </w:r>
      <w:r w:rsidR="00FB07C1" w:rsidRPr="00FB07C1">
        <w:rPr>
          <w:rFonts w:ascii="Times New Roman" w:hAnsi="Times New Roman" w:cs="Times New Roman"/>
          <w:b/>
          <w:sz w:val="24"/>
          <w:szCs w:val="24"/>
        </w:rPr>
        <w:t>18,0 тыс</w:t>
      </w:r>
      <w:proofErr w:type="gramStart"/>
      <w:r w:rsidR="00FB07C1" w:rsidRPr="00FB07C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="00FB07C1" w:rsidRPr="00FB07C1">
        <w:rPr>
          <w:rFonts w:ascii="Times New Roman" w:hAnsi="Times New Roman" w:cs="Times New Roman"/>
          <w:b/>
          <w:sz w:val="24"/>
          <w:szCs w:val="24"/>
        </w:rPr>
        <w:t>уб.,</w:t>
      </w:r>
      <w:r w:rsidR="00FB07C1">
        <w:rPr>
          <w:rFonts w:ascii="Times New Roman" w:hAnsi="Times New Roman" w:cs="Times New Roman"/>
          <w:sz w:val="24"/>
          <w:szCs w:val="24"/>
        </w:rPr>
        <w:t xml:space="preserve"> в том числе: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 </w:t>
      </w:r>
      <w:r w:rsidR="00FB07C1">
        <w:rPr>
          <w:rFonts w:ascii="Times New Roman" w:hAnsi="Times New Roman" w:cs="Times New Roman"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sz w:val="24"/>
          <w:szCs w:val="24"/>
        </w:rPr>
        <w:t xml:space="preserve">по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дебиторской задолженности </w:t>
      </w:r>
      <w:r w:rsidR="00A61DAF"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A61DAF">
        <w:rPr>
          <w:rFonts w:ascii="Times New Roman" w:hAnsi="Times New Roman" w:cs="Times New Roman"/>
          <w:bCs/>
          <w:sz w:val="24"/>
          <w:szCs w:val="24"/>
        </w:rPr>
        <w:t>15,9 тыс. руб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.</w:t>
      </w:r>
      <w:r w:rsidR="00A61DAF">
        <w:rPr>
          <w:rFonts w:ascii="Times New Roman" w:hAnsi="Times New Roman" w:cs="Times New Roman"/>
          <w:bCs/>
          <w:sz w:val="24"/>
          <w:szCs w:val="24"/>
        </w:rPr>
        <w:t xml:space="preserve"> (104,0 тыс. руб. - 88,1тыс.руб.)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FB0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bCs/>
          <w:sz w:val="24"/>
          <w:szCs w:val="24"/>
        </w:rPr>
        <w:t>кредиторской задолженности</w:t>
      </w:r>
      <w:r w:rsidR="00A61DAF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AC4830" w:rsidRPr="00A61DAF">
        <w:rPr>
          <w:rFonts w:ascii="Times New Roman" w:hAnsi="Times New Roman" w:cs="Times New Roman"/>
          <w:bCs/>
          <w:sz w:val="24"/>
          <w:szCs w:val="24"/>
        </w:rPr>
        <w:t>2,1 тыс. руб.</w:t>
      </w:r>
      <w:r w:rsidR="00A61DAF">
        <w:rPr>
          <w:rFonts w:ascii="Times New Roman" w:hAnsi="Times New Roman" w:cs="Times New Roman"/>
          <w:bCs/>
          <w:sz w:val="24"/>
          <w:szCs w:val="24"/>
        </w:rPr>
        <w:t xml:space="preserve"> (166,0 тыс. руб. – 163,9 тыс.</w:t>
      </w:r>
      <w:r w:rsidR="00FB07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1DAF">
        <w:rPr>
          <w:rFonts w:ascii="Times New Roman" w:hAnsi="Times New Roman" w:cs="Times New Roman"/>
          <w:bCs/>
          <w:sz w:val="24"/>
          <w:szCs w:val="24"/>
        </w:rPr>
        <w:t>руб.).</w:t>
      </w:r>
    </w:p>
    <w:p w:rsidR="00AC4830" w:rsidRPr="0012359D" w:rsidRDefault="00DF4CD9" w:rsidP="00A61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7EAB" w:rsidRPr="00B07EAB">
        <w:rPr>
          <w:rFonts w:ascii="Times New Roman" w:hAnsi="Times New Roman" w:cs="Times New Roman"/>
          <w:sz w:val="24"/>
          <w:szCs w:val="24"/>
        </w:rPr>
        <w:t>По расхождениям в отчетности дано п</w:t>
      </w:r>
      <w:r w:rsidR="00AC4830" w:rsidRPr="00B07EAB">
        <w:rPr>
          <w:rFonts w:ascii="Times New Roman" w:hAnsi="Times New Roman" w:cs="Times New Roman"/>
          <w:sz w:val="24"/>
          <w:szCs w:val="24"/>
        </w:rPr>
        <w:t>ояснение главного бухгалтера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EAB" w:rsidRPr="00B07EA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C4830" w:rsidRPr="0012359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AC4830" w:rsidRPr="0012359D">
        <w:rPr>
          <w:rFonts w:ascii="Times New Roman" w:hAnsi="Times New Roman" w:cs="Times New Roman"/>
          <w:sz w:val="24"/>
          <w:szCs w:val="24"/>
        </w:rPr>
        <w:t>. приложение №</w:t>
      </w:r>
      <w:r w:rsidR="00FB07C1">
        <w:rPr>
          <w:rFonts w:ascii="Times New Roman" w:hAnsi="Times New Roman" w:cs="Times New Roman"/>
          <w:sz w:val="24"/>
          <w:szCs w:val="24"/>
        </w:rPr>
        <w:t xml:space="preserve"> </w:t>
      </w:r>
      <w:r w:rsidR="00AC4830" w:rsidRPr="0012359D">
        <w:rPr>
          <w:rFonts w:ascii="Times New Roman" w:hAnsi="Times New Roman" w:cs="Times New Roman"/>
          <w:sz w:val="24"/>
          <w:szCs w:val="24"/>
        </w:rPr>
        <w:t>2</w:t>
      </w:r>
      <w:r w:rsidR="00B07EAB">
        <w:rPr>
          <w:rFonts w:ascii="Times New Roman" w:hAnsi="Times New Roman" w:cs="Times New Roman"/>
          <w:sz w:val="24"/>
          <w:szCs w:val="24"/>
        </w:rPr>
        <w:t xml:space="preserve"> к акту</w:t>
      </w:r>
      <w:r w:rsidR="003768B0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B07EAB">
        <w:rPr>
          <w:rFonts w:ascii="Times New Roman" w:hAnsi="Times New Roman" w:cs="Times New Roman"/>
          <w:sz w:val="24"/>
          <w:szCs w:val="24"/>
        </w:rPr>
        <w:t>)</w:t>
      </w:r>
      <w:r w:rsidR="00AC4830" w:rsidRPr="0012359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54A1C" w:rsidRDefault="00DF4CD9" w:rsidP="00754A1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A6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77C67" w:rsidRPr="00440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EAB" w:rsidRPr="00440A64">
        <w:rPr>
          <w:rFonts w:ascii="Times New Roman" w:hAnsi="Times New Roman" w:cs="Times New Roman"/>
          <w:b/>
          <w:sz w:val="24"/>
          <w:szCs w:val="24"/>
        </w:rPr>
        <w:t>4.</w:t>
      </w:r>
      <w:r w:rsidRPr="00440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830" w:rsidRPr="00440A64">
        <w:rPr>
          <w:rFonts w:ascii="Times New Roman" w:hAnsi="Times New Roman" w:cs="Times New Roman"/>
          <w:sz w:val="24"/>
          <w:szCs w:val="24"/>
        </w:rPr>
        <w:t xml:space="preserve">При </w:t>
      </w:r>
      <w:r w:rsidR="00AA7F6C" w:rsidRPr="00440A64">
        <w:rPr>
          <w:rFonts w:ascii="Times New Roman" w:hAnsi="Times New Roman" w:cs="Times New Roman"/>
          <w:sz w:val="24"/>
          <w:szCs w:val="24"/>
        </w:rPr>
        <w:t>выборочной</w:t>
      </w:r>
      <w:r w:rsidR="00AA7F6C" w:rsidRPr="00FC1896">
        <w:rPr>
          <w:rFonts w:ascii="Times New Roman" w:hAnsi="Times New Roman" w:cs="Times New Roman"/>
          <w:sz w:val="24"/>
          <w:szCs w:val="24"/>
        </w:rPr>
        <w:t xml:space="preserve"> проверке </w:t>
      </w:r>
      <w:r w:rsidR="00AC4830" w:rsidRPr="00FC1896">
        <w:rPr>
          <w:rFonts w:ascii="Times New Roman" w:hAnsi="Times New Roman" w:cs="Times New Roman"/>
          <w:sz w:val="24"/>
          <w:szCs w:val="24"/>
        </w:rPr>
        <w:t>установлены нарушения Заёмщик</w:t>
      </w:r>
      <w:r w:rsidR="00754A1C">
        <w:rPr>
          <w:rFonts w:ascii="Times New Roman" w:hAnsi="Times New Roman" w:cs="Times New Roman"/>
          <w:sz w:val="24"/>
          <w:szCs w:val="24"/>
        </w:rPr>
        <w:t>ами</w:t>
      </w:r>
      <w:r w:rsidR="00AC4830" w:rsidRPr="00FC1896">
        <w:rPr>
          <w:rFonts w:ascii="Times New Roman" w:hAnsi="Times New Roman" w:cs="Times New Roman"/>
          <w:sz w:val="24"/>
          <w:szCs w:val="24"/>
        </w:rPr>
        <w:t xml:space="preserve"> условий договоров займа.</w:t>
      </w:r>
      <w:r w:rsidR="00754A1C" w:rsidRPr="00754A1C">
        <w:rPr>
          <w:rFonts w:ascii="Times New Roman" w:hAnsi="Times New Roman" w:cs="Times New Roman"/>
          <w:sz w:val="24"/>
          <w:szCs w:val="24"/>
        </w:rPr>
        <w:t xml:space="preserve"> </w:t>
      </w:r>
      <w:r w:rsidR="00754A1C" w:rsidRPr="0012359D">
        <w:rPr>
          <w:rFonts w:ascii="Times New Roman" w:hAnsi="Times New Roman" w:cs="Times New Roman"/>
          <w:sz w:val="24"/>
          <w:szCs w:val="24"/>
        </w:rPr>
        <w:t>Исполнительным директором Фонда утверждена Методика работы с субъектами малого и среднего предпринимательства, не обеспечившими своевременное и полное исполнение договора займа.</w:t>
      </w:r>
    </w:p>
    <w:p w:rsidR="00440A64" w:rsidRPr="005B248E" w:rsidRDefault="00AA7F6C" w:rsidP="00440A6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7C67">
        <w:rPr>
          <w:rFonts w:ascii="Times New Roman" w:hAnsi="Times New Roman" w:cs="Times New Roman"/>
          <w:sz w:val="24"/>
          <w:szCs w:val="24"/>
        </w:rPr>
        <w:t xml:space="preserve"> </w:t>
      </w:r>
      <w:r w:rsidR="00440A64" w:rsidRPr="005B248E">
        <w:rPr>
          <w:rFonts w:ascii="Times New Roman" w:hAnsi="Times New Roman" w:cs="Times New Roman"/>
          <w:sz w:val="24"/>
          <w:szCs w:val="24"/>
        </w:rPr>
        <w:t xml:space="preserve">При проверке заключённых договоров целевого займа установлено, что по  состоянию на 10.12.2012г. </w:t>
      </w:r>
      <w:r w:rsidR="00E00691">
        <w:rPr>
          <w:rFonts w:ascii="Times New Roman" w:hAnsi="Times New Roman" w:cs="Times New Roman"/>
          <w:sz w:val="24"/>
          <w:szCs w:val="24"/>
        </w:rPr>
        <w:t xml:space="preserve">по </w:t>
      </w:r>
      <w:r w:rsidR="00E00691" w:rsidRPr="005B248E">
        <w:rPr>
          <w:rFonts w:ascii="Times New Roman" w:hAnsi="Times New Roman" w:cs="Times New Roman"/>
          <w:sz w:val="24"/>
          <w:szCs w:val="24"/>
        </w:rPr>
        <w:t xml:space="preserve">8-ми договорам </w:t>
      </w:r>
      <w:r w:rsidR="00440A64" w:rsidRPr="005B248E">
        <w:rPr>
          <w:rFonts w:ascii="Times New Roman" w:hAnsi="Times New Roman" w:cs="Times New Roman"/>
          <w:sz w:val="24"/>
          <w:szCs w:val="24"/>
        </w:rPr>
        <w:t xml:space="preserve">имеется просроченная задолженность в общей сумме </w:t>
      </w:r>
      <w:r w:rsidR="00FE64C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A64" w:rsidRPr="005B248E">
        <w:rPr>
          <w:rFonts w:ascii="Times New Roman" w:hAnsi="Times New Roman" w:cs="Times New Roman"/>
          <w:b/>
          <w:sz w:val="24"/>
          <w:szCs w:val="24"/>
        </w:rPr>
        <w:t xml:space="preserve">4 803,0 тыс. руб. </w:t>
      </w:r>
      <w:r w:rsidR="00440A64" w:rsidRPr="005B248E">
        <w:rPr>
          <w:rFonts w:ascii="Times New Roman" w:hAnsi="Times New Roman" w:cs="Times New Roman"/>
          <w:sz w:val="24"/>
          <w:szCs w:val="24"/>
        </w:rPr>
        <w:t>Предполагаемый доход Фонда по начисленным процентам и неустойке по просроченной задолженности составит</w:t>
      </w:r>
      <w:r w:rsidR="00E00691">
        <w:rPr>
          <w:rFonts w:ascii="Times New Roman" w:hAnsi="Times New Roman" w:cs="Times New Roman"/>
          <w:sz w:val="24"/>
          <w:szCs w:val="24"/>
        </w:rPr>
        <w:t xml:space="preserve"> </w:t>
      </w:r>
      <w:r w:rsidR="00440A64" w:rsidRPr="005B248E">
        <w:rPr>
          <w:rFonts w:ascii="Times New Roman" w:hAnsi="Times New Roman" w:cs="Times New Roman"/>
          <w:b/>
          <w:sz w:val="24"/>
          <w:szCs w:val="24"/>
        </w:rPr>
        <w:t>1 001,7 тыс. руб.</w:t>
      </w:r>
      <w:r w:rsidR="00440A64" w:rsidRPr="005B248E">
        <w:rPr>
          <w:rFonts w:ascii="Times New Roman" w:hAnsi="Times New Roman" w:cs="Times New Roman"/>
          <w:sz w:val="24"/>
          <w:szCs w:val="24"/>
        </w:rPr>
        <w:t xml:space="preserve"> (см. таблицу № 2</w:t>
      </w:r>
      <w:r w:rsidR="00440A64" w:rsidRPr="005B2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A64" w:rsidRPr="005B248E">
        <w:rPr>
          <w:rFonts w:ascii="Times New Roman" w:hAnsi="Times New Roman" w:cs="Times New Roman"/>
          <w:sz w:val="24"/>
          <w:szCs w:val="24"/>
        </w:rPr>
        <w:t xml:space="preserve">в акте проверки). </w:t>
      </w:r>
    </w:p>
    <w:p w:rsidR="00440A64" w:rsidRPr="00831285" w:rsidRDefault="00440A64" w:rsidP="00440A64">
      <w:pPr>
        <w:pStyle w:val="a4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Взыскание долгов с Заемщиков осуществляется путем передачи залогов, определенных договорами займа, в собственность Фонда. </w:t>
      </w:r>
      <w:r w:rsidR="00DA531C">
        <w:rPr>
          <w:rFonts w:ascii="Times New Roman" w:hAnsi="Times New Roman" w:cs="Times New Roman"/>
          <w:sz w:val="24"/>
          <w:szCs w:val="24"/>
        </w:rPr>
        <w:t>За проверяемый период залоговое имущество в собственность Фонда не передавалось. Предполагаемая передача залогового имущества в декабре 2012г.- январе 2013г.</w:t>
      </w:r>
      <w:r w:rsidR="00DA531C" w:rsidRPr="00DA531C">
        <w:rPr>
          <w:rFonts w:ascii="Times New Roman" w:hAnsi="Times New Roman" w:cs="Times New Roman"/>
          <w:sz w:val="24"/>
          <w:szCs w:val="24"/>
        </w:rPr>
        <w:t xml:space="preserve"> </w:t>
      </w:r>
      <w:r w:rsidR="009B1E31">
        <w:rPr>
          <w:rFonts w:ascii="Times New Roman" w:hAnsi="Times New Roman" w:cs="Times New Roman"/>
          <w:sz w:val="24"/>
          <w:szCs w:val="24"/>
        </w:rPr>
        <w:t xml:space="preserve">отражена в </w:t>
      </w:r>
      <w:r w:rsidR="00DA531C" w:rsidRPr="005B248E">
        <w:rPr>
          <w:rFonts w:ascii="Times New Roman" w:hAnsi="Times New Roman" w:cs="Times New Roman"/>
          <w:sz w:val="24"/>
          <w:szCs w:val="24"/>
        </w:rPr>
        <w:t>таблиц</w:t>
      </w:r>
      <w:r w:rsidR="009B1E31">
        <w:rPr>
          <w:rFonts w:ascii="Times New Roman" w:hAnsi="Times New Roman" w:cs="Times New Roman"/>
          <w:sz w:val="24"/>
          <w:szCs w:val="24"/>
        </w:rPr>
        <w:t>е</w:t>
      </w:r>
      <w:r w:rsidR="00DA531C" w:rsidRPr="005B248E">
        <w:rPr>
          <w:rFonts w:ascii="Times New Roman" w:hAnsi="Times New Roman" w:cs="Times New Roman"/>
          <w:sz w:val="24"/>
          <w:szCs w:val="24"/>
        </w:rPr>
        <w:t xml:space="preserve"> № 2</w:t>
      </w:r>
      <w:r w:rsidR="00DA531C" w:rsidRPr="005B2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531C" w:rsidRPr="005B248E">
        <w:rPr>
          <w:rFonts w:ascii="Times New Roman" w:hAnsi="Times New Roman" w:cs="Times New Roman"/>
          <w:sz w:val="24"/>
          <w:szCs w:val="24"/>
        </w:rPr>
        <w:t xml:space="preserve">в акте проверки. </w:t>
      </w:r>
    </w:p>
    <w:p w:rsidR="00AC4830" w:rsidRDefault="00222C23" w:rsidP="00440A64">
      <w:pPr>
        <w:pStyle w:val="a4"/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B1E31" w:rsidRPr="009B1E31">
        <w:rPr>
          <w:rFonts w:ascii="Times New Roman" w:hAnsi="Times New Roman" w:cs="Times New Roman"/>
          <w:b/>
          <w:sz w:val="24"/>
          <w:szCs w:val="24"/>
        </w:rPr>
        <w:t>5</w:t>
      </w:r>
      <w:r w:rsidR="00C50D07" w:rsidRPr="009B1E31">
        <w:rPr>
          <w:rFonts w:ascii="Times New Roman" w:hAnsi="Times New Roman" w:cs="Times New Roman"/>
          <w:b/>
          <w:sz w:val="24"/>
          <w:szCs w:val="24"/>
        </w:rPr>
        <w:t>.</w:t>
      </w:r>
      <w:r w:rsidR="00C50D07">
        <w:rPr>
          <w:rFonts w:ascii="Times New Roman" w:hAnsi="Times New Roman" w:cs="Times New Roman"/>
          <w:sz w:val="24"/>
          <w:szCs w:val="24"/>
        </w:rPr>
        <w:t xml:space="preserve"> </w:t>
      </w:r>
      <w:r w:rsidR="00AC4830">
        <w:rPr>
          <w:rFonts w:ascii="Times New Roman" w:hAnsi="Times New Roman"/>
          <w:bCs/>
          <w:sz w:val="24"/>
        </w:rPr>
        <w:t xml:space="preserve">Согласно п.5.3.4.Н Устава Фонда «исполнительный директор составляет приходную и расходную смету Фонда». Доходы Фонда формируются за счёт процентов, уплаченных банком на остаток средств на расчётном счёте, и процентов, полученных от Заёмщиков по выданным займам. </w:t>
      </w:r>
    </w:p>
    <w:p w:rsidR="002F1AE2" w:rsidRDefault="007D6571" w:rsidP="007D6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="009B1E31" w:rsidRPr="009B1E31">
        <w:rPr>
          <w:rFonts w:ascii="Times New Roman" w:hAnsi="Times New Roman"/>
          <w:b/>
          <w:bCs/>
          <w:sz w:val="24"/>
        </w:rPr>
        <w:t>5</w:t>
      </w:r>
      <w:r w:rsidR="00725BC7" w:rsidRPr="00725BC7">
        <w:rPr>
          <w:rFonts w:ascii="Times New Roman" w:hAnsi="Times New Roman"/>
          <w:b/>
          <w:bCs/>
          <w:sz w:val="24"/>
        </w:rPr>
        <w:t>.1.</w:t>
      </w:r>
      <w:r w:rsidR="00AC4830" w:rsidRPr="00C218C4">
        <w:rPr>
          <w:rFonts w:ascii="Times New Roman" w:hAnsi="Times New Roman"/>
          <w:bCs/>
          <w:sz w:val="24"/>
        </w:rPr>
        <w:t xml:space="preserve">Сметой доходов </w:t>
      </w:r>
      <w:r w:rsidR="00AC4830" w:rsidRPr="00C218C4">
        <w:rPr>
          <w:rFonts w:ascii="Times New Roman" w:hAnsi="Times New Roman"/>
          <w:b/>
          <w:bCs/>
          <w:sz w:val="24"/>
        </w:rPr>
        <w:t xml:space="preserve">на 2011 год </w:t>
      </w:r>
      <w:r w:rsidR="00AC4830" w:rsidRPr="00C218C4">
        <w:rPr>
          <w:rFonts w:ascii="Times New Roman" w:hAnsi="Times New Roman"/>
          <w:bCs/>
          <w:sz w:val="24"/>
        </w:rPr>
        <w:t xml:space="preserve"> предусмотрен </w:t>
      </w:r>
      <w:r w:rsidR="00AC4830" w:rsidRPr="00C218C4">
        <w:rPr>
          <w:rFonts w:ascii="Times New Roman" w:hAnsi="Times New Roman"/>
          <w:b/>
          <w:bCs/>
          <w:sz w:val="24"/>
        </w:rPr>
        <w:t xml:space="preserve">доход </w:t>
      </w:r>
      <w:r w:rsidR="00AC4830" w:rsidRPr="00C218C4">
        <w:rPr>
          <w:rFonts w:ascii="Times New Roman" w:hAnsi="Times New Roman"/>
          <w:bCs/>
          <w:sz w:val="24"/>
        </w:rPr>
        <w:t xml:space="preserve">в общей сумме </w:t>
      </w:r>
      <w:r w:rsidR="00AC4830" w:rsidRPr="00C218C4">
        <w:rPr>
          <w:rFonts w:ascii="Times New Roman" w:hAnsi="Times New Roman"/>
          <w:b/>
          <w:bCs/>
          <w:sz w:val="24"/>
        </w:rPr>
        <w:t xml:space="preserve">2 798,1 тыс. руб., </w:t>
      </w:r>
      <w:r w:rsidR="00AC4830" w:rsidRPr="00C218C4">
        <w:rPr>
          <w:rFonts w:ascii="Times New Roman" w:hAnsi="Times New Roman"/>
          <w:bCs/>
          <w:sz w:val="24"/>
        </w:rPr>
        <w:t xml:space="preserve">в том числе: </w:t>
      </w:r>
      <w:r w:rsidR="005B449A">
        <w:rPr>
          <w:rFonts w:ascii="Times New Roman" w:hAnsi="Times New Roman"/>
          <w:bCs/>
          <w:sz w:val="24"/>
        </w:rPr>
        <w:t xml:space="preserve">доход от осуществления деятельности Фонда в сумме </w:t>
      </w:r>
      <w:r w:rsidR="005B449A" w:rsidRPr="005B449A">
        <w:rPr>
          <w:rFonts w:ascii="Times New Roman" w:hAnsi="Times New Roman"/>
          <w:b/>
          <w:bCs/>
          <w:sz w:val="24"/>
        </w:rPr>
        <w:t>2 112,9 тыс</w:t>
      </w:r>
      <w:proofErr w:type="gramStart"/>
      <w:r w:rsidR="005B449A" w:rsidRPr="005B449A">
        <w:rPr>
          <w:rFonts w:ascii="Times New Roman" w:hAnsi="Times New Roman"/>
          <w:b/>
          <w:bCs/>
          <w:sz w:val="24"/>
        </w:rPr>
        <w:t>.р</w:t>
      </w:r>
      <w:proofErr w:type="gramEnd"/>
      <w:r w:rsidR="005B449A" w:rsidRPr="005B449A">
        <w:rPr>
          <w:rFonts w:ascii="Times New Roman" w:hAnsi="Times New Roman"/>
          <w:b/>
          <w:bCs/>
          <w:sz w:val="24"/>
        </w:rPr>
        <w:t>уб.</w:t>
      </w:r>
      <w:r w:rsidR="005B449A">
        <w:rPr>
          <w:rFonts w:ascii="Times New Roman" w:hAnsi="Times New Roman"/>
          <w:bCs/>
          <w:sz w:val="24"/>
        </w:rPr>
        <w:t xml:space="preserve"> (</w:t>
      </w:r>
      <w:r w:rsidR="00AC4830" w:rsidRPr="00C218C4">
        <w:rPr>
          <w:rFonts w:ascii="Times New Roman" w:hAnsi="Times New Roman"/>
          <w:bCs/>
          <w:sz w:val="24"/>
        </w:rPr>
        <w:t>за счёт процентов, уплаченных банком на остаток средств на расчётном счёте – 210,4 тыс. руб.; за счёт процентов, полученных от Заёмщиков по выданным займам – 1</w:t>
      </w:r>
      <w:r w:rsidR="00831285">
        <w:rPr>
          <w:rFonts w:ascii="Times New Roman" w:hAnsi="Times New Roman"/>
          <w:bCs/>
          <w:sz w:val="24"/>
        </w:rPr>
        <w:t xml:space="preserve"> </w:t>
      </w:r>
      <w:r w:rsidR="00AC4830" w:rsidRPr="00C218C4">
        <w:rPr>
          <w:rFonts w:ascii="Times New Roman" w:hAnsi="Times New Roman"/>
          <w:bCs/>
          <w:sz w:val="24"/>
        </w:rPr>
        <w:t>902,5 тыс. руб.</w:t>
      </w:r>
      <w:r w:rsidR="005B449A">
        <w:rPr>
          <w:rFonts w:ascii="Times New Roman" w:hAnsi="Times New Roman"/>
          <w:bCs/>
          <w:sz w:val="24"/>
        </w:rPr>
        <w:t>)</w:t>
      </w:r>
      <w:r w:rsidR="00AC4830" w:rsidRPr="00C218C4">
        <w:rPr>
          <w:rFonts w:ascii="Times New Roman" w:hAnsi="Times New Roman"/>
          <w:bCs/>
          <w:sz w:val="24"/>
        </w:rPr>
        <w:t>;</w:t>
      </w:r>
      <w:r>
        <w:rPr>
          <w:rFonts w:ascii="Times New Roman" w:hAnsi="Times New Roman"/>
          <w:bCs/>
          <w:sz w:val="24"/>
        </w:rPr>
        <w:t xml:space="preserve"> </w:t>
      </w:r>
      <w:r w:rsidR="00AC4830" w:rsidRPr="00C218C4">
        <w:rPr>
          <w:rFonts w:ascii="Times New Roman" w:hAnsi="Times New Roman"/>
          <w:bCs/>
          <w:sz w:val="24"/>
        </w:rPr>
        <w:t>имущественный взнос на создание Фонда - 685,2 тыс. руб.</w:t>
      </w:r>
      <w:r w:rsidR="002F1AE2">
        <w:rPr>
          <w:rFonts w:ascii="Times New Roman" w:hAnsi="Times New Roman"/>
          <w:b/>
          <w:sz w:val="24"/>
        </w:rPr>
        <w:t xml:space="preserve">   </w:t>
      </w:r>
    </w:p>
    <w:p w:rsidR="007D6571" w:rsidRPr="005B449A" w:rsidRDefault="002F1AE2" w:rsidP="007D6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r w:rsidR="001B2FAE" w:rsidRPr="001B2FAE">
        <w:rPr>
          <w:rFonts w:ascii="Times New Roman" w:hAnsi="Times New Roman"/>
          <w:sz w:val="24"/>
        </w:rPr>
        <w:t xml:space="preserve">Протоколом Правления Фонда от 16.03.2012г. № 10 утверждена отчетность Фонда за 2011 год </w:t>
      </w:r>
      <w:r w:rsidR="001B2FAE">
        <w:rPr>
          <w:rFonts w:ascii="Times New Roman" w:hAnsi="Times New Roman"/>
          <w:sz w:val="24"/>
        </w:rPr>
        <w:t>(бухгалтерский баланс, о</w:t>
      </w:r>
      <w:r w:rsidR="001B2FAE" w:rsidRPr="000F732D">
        <w:rPr>
          <w:rFonts w:ascii="Times New Roman" w:hAnsi="Times New Roman"/>
          <w:sz w:val="24"/>
        </w:rPr>
        <w:t xml:space="preserve">тчёт </w:t>
      </w:r>
      <w:r w:rsidR="001B2FAE">
        <w:rPr>
          <w:rFonts w:ascii="Times New Roman" w:hAnsi="Times New Roman"/>
          <w:sz w:val="24"/>
        </w:rPr>
        <w:t>о прибылях и убытках и пояснительная записка к бухгалтерскому балансу).</w:t>
      </w:r>
      <w:r w:rsidR="001B2FAE">
        <w:rPr>
          <w:rFonts w:ascii="Times New Roman" w:hAnsi="Times New Roman"/>
          <w:b/>
          <w:sz w:val="24"/>
        </w:rPr>
        <w:t xml:space="preserve"> </w:t>
      </w:r>
      <w:r w:rsidRPr="000F732D">
        <w:rPr>
          <w:rFonts w:ascii="Times New Roman" w:hAnsi="Times New Roman"/>
          <w:sz w:val="24"/>
        </w:rPr>
        <w:t>Согласно представленно</w:t>
      </w:r>
      <w:r w:rsidR="001B2FAE">
        <w:rPr>
          <w:rFonts w:ascii="Times New Roman" w:hAnsi="Times New Roman"/>
          <w:sz w:val="24"/>
        </w:rPr>
        <w:t>й</w:t>
      </w:r>
      <w:r w:rsidRPr="000F73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Фондом </w:t>
      </w:r>
      <w:r w:rsidR="001B2FAE">
        <w:rPr>
          <w:rFonts w:ascii="Times New Roman" w:hAnsi="Times New Roman"/>
          <w:sz w:val="24"/>
        </w:rPr>
        <w:t xml:space="preserve">отчетности </w:t>
      </w:r>
      <w:r w:rsidRPr="000F732D">
        <w:rPr>
          <w:rFonts w:ascii="Times New Roman" w:hAnsi="Times New Roman"/>
          <w:b/>
          <w:sz w:val="24"/>
        </w:rPr>
        <w:t>за 2011 год</w:t>
      </w:r>
      <w:r>
        <w:rPr>
          <w:rFonts w:ascii="Times New Roman" w:hAnsi="Times New Roman"/>
          <w:b/>
          <w:sz w:val="24"/>
        </w:rPr>
        <w:t xml:space="preserve"> </w:t>
      </w:r>
      <w:r w:rsidRPr="00C218C4">
        <w:rPr>
          <w:rFonts w:ascii="Times New Roman" w:hAnsi="Times New Roman"/>
          <w:bCs/>
          <w:sz w:val="24"/>
        </w:rPr>
        <w:t xml:space="preserve">фактические доходы </w:t>
      </w:r>
      <w:r>
        <w:rPr>
          <w:rFonts w:ascii="Times New Roman" w:hAnsi="Times New Roman"/>
          <w:bCs/>
          <w:sz w:val="24"/>
        </w:rPr>
        <w:t xml:space="preserve">Фонда </w:t>
      </w:r>
      <w:r w:rsidRPr="00C218C4">
        <w:rPr>
          <w:rFonts w:ascii="Times New Roman" w:hAnsi="Times New Roman"/>
          <w:bCs/>
          <w:sz w:val="24"/>
        </w:rPr>
        <w:t xml:space="preserve">составили </w:t>
      </w:r>
      <w:r w:rsidRPr="00C218C4">
        <w:rPr>
          <w:rFonts w:ascii="Times New Roman" w:hAnsi="Times New Roman"/>
          <w:b/>
          <w:bCs/>
          <w:sz w:val="24"/>
        </w:rPr>
        <w:t>1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C218C4">
        <w:rPr>
          <w:rFonts w:ascii="Times New Roman" w:hAnsi="Times New Roman"/>
          <w:b/>
          <w:bCs/>
          <w:sz w:val="24"/>
        </w:rPr>
        <w:t>812,0</w:t>
      </w:r>
      <w:r w:rsidRPr="00C218C4">
        <w:rPr>
          <w:rFonts w:ascii="Times New Roman" w:hAnsi="Times New Roman"/>
          <w:bCs/>
          <w:sz w:val="24"/>
        </w:rPr>
        <w:t xml:space="preserve"> </w:t>
      </w:r>
      <w:r w:rsidRPr="007D6571">
        <w:rPr>
          <w:rFonts w:ascii="Times New Roman" w:hAnsi="Times New Roman"/>
          <w:b/>
          <w:bCs/>
          <w:sz w:val="24"/>
        </w:rPr>
        <w:t>тыс. руб.</w:t>
      </w:r>
      <w:r w:rsidRPr="00C218C4">
        <w:rPr>
          <w:rFonts w:ascii="Times New Roman" w:hAnsi="Times New Roman"/>
          <w:bCs/>
          <w:sz w:val="24"/>
        </w:rPr>
        <w:t>, в том числе: за счёт процентов, уплаченных банком на остаток средств на расчётном счёте – 909,0 тыс. руб. и за счёт процентов, полученных от Заёмщиков по выданным займам – 903,0 тыс. руб.</w:t>
      </w:r>
      <w:r w:rsidR="005B449A">
        <w:rPr>
          <w:rFonts w:ascii="Times New Roman" w:hAnsi="Times New Roman"/>
          <w:bCs/>
          <w:sz w:val="24"/>
        </w:rPr>
        <w:t xml:space="preserve"> </w:t>
      </w:r>
      <w:r w:rsidR="005B449A">
        <w:rPr>
          <w:rFonts w:ascii="Times New Roman" w:hAnsi="Times New Roman"/>
          <w:bCs/>
          <w:sz w:val="24"/>
        </w:rPr>
        <w:br/>
        <w:t xml:space="preserve">      Таким образом, недополученный доход Фонда за 2011 год составил 300,9 тыс</w:t>
      </w:r>
      <w:proofErr w:type="gramStart"/>
      <w:r w:rsidR="005B449A">
        <w:rPr>
          <w:rFonts w:ascii="Times New Roman" w:hAnsi="Times New Roman"/>
          <w:bCs/>
          <w:sz w:val="24"/>
        </w:rPr>
        <w:t>.р</w:t>
      </w:r>
      <w:proofErr w:type="gramEnd"/>
      <w:r w:rsidR="005B449A">
        <w:rPr>
          <w:rFonts w:ascii="Times New Roman" w:hAnsi="Times New Roman"/>
          <w:bCs/>
          <w:sz w:val="24"/>
        </w:rPr>
        <w:t>уб. (</w:t>
      </w:r>
      <w:r w:rsidR="005B449A" w:rsidRPr="005B449A">
        <w:rPr>
          <w:rFonts w:ascii="Times New Roman" w:hAnsi="Times New Roman"/>
          <w:bCs/>
          <w:sz w:val="24"/>
        </w:rPr>
        <w:t>2 112,9 тыс.руб.</w:t>
      </w:r>
      <w:r w:rsidR="005B248E">
        <w:rPr>
          <w:rFonts w:ascii="Times New Roman" w:hAnsi="Times New Roman"/>
          <w:bCs/>
          <w:sz w:val="24"/>
        </w:rPr>
        <w:t xml:space="preserve"> </w:t>
      </w:r>
      <w:r w:rsidR="005B449A" w:rsidRPr="005B449A">
        <w:rPr>
          <w:rFonts w:ascii="Times New Roman" w:hAnsi="Times New Roman"/>
          <w:bCs/>
          <w:sz w:val="24"/>
        </w:rPr>
        <w:t>- 1 812,0 тыс. руб.</w:t>
      </w:r>
      <w:r w:rsidR="005B449A">
        <w:rPr>
          <w:rFonts w:ascii="Times New Roman" w:hAnsi="Times New Roman"/>
          <w:bCs/>
          <w:sz w:val="24"/>
        </w:rPr>
        <w:t>)</w:t>
      </w:r>
      <w:r w:rsidR="00E86629">
        <w:rPr>
          <w:rFonts w:ascii="Times New Roman" w:hAnsi="Times New Roman"/>
          <w:bCs/>
          <w:sz w:val="24"/>
        </w:rPr>
        <w:t xml:space="preserve">, </w:t>
      </w:r>
      <w:r w:rsidR="00E86629" w:rsidRPr="00C218C4">
        <w:rPr>
          <w:rFonts w:ascii="Times New Roman" w:hAnsi="Times New Roman"/>
          <w:bCs/>
          <w:sz w:val="24"/>
        </w:rPr>
        <w:t>за счёт процентов, уплаченных банком на остаток средств на расчётном счёте</w:t>
      </w:r>
      <w:r w:rsidR="00E86629">
        <w:rPr>
          <w:rFonts w:ascii="Times New Roman" w:hAnsi="Times New Roman"/>
          <w:bCs/>
          <w:sz w:val="24"/>
        </w:rPr>
        <w:t xml:space="preserve"> доход </w:t>
      </w:r>
      <w:r w:rsidR="009B1E31">
        <w:rPr>
          <w:rFonts w:ascii="Times New Roman" w:hAnsi="Times New Roman"/>
          <w:bCs/>
          <w:sz w:val="24"/>
        </w:rPr>
        <w:t xml:space="preserve">выше </w:t>
      </w:r>
      <w:r w:rsidR="00E86629">
        <w:rPr>
          <w:rFonts w:ascii="Times New Roman" w:hAnsi="Times New Roman"/>
          <w:bCs/>
          <w:sz w:val="24"/>
        </w:rPr>
        <w:t>планируемого на  698,6 тыс</w:t>
      </w:r>
      <w:proofErr w:type="gramStart"/>
      <w:r w:rsidR="00E86629">
        <w:rPr>
          <w:rFonts w:ascii="Times New Roman" w:hAnsi="Times New Roman"/>
          <w:bCs/>
          <w:sz w:val="24"/>
        </w:rPr>
        <w:t>.р</w:t>
      </w:r>
      <w:proofErr w:type="gramEnd"/>
      <w:r w:rsidR="00E86629">
        <w:rPr>
          <w:rFonts w:ascii="Times New Roman" w:hAnsi="Times New Roman"/>
          <w:bCs/>
          <w:sz w:val="24"/>
        </w:rPr>
        <w:t>уб. (</w:t>
      </w:r>
      <w:r w:rsidR="00E86629" w:rsidRPr="00C218C4">
        <w:rPr>
          <w:rFonts w:ascii="Times New Roman" w:hAnsi="Times New Roman"/>
          <w:bCs/>
          <w:sz w:val="24"/>
        </w:rPr>
        <w:t>909,0 тыс. руб.</w:t>
      </w:r>
      <w:r w:rsidR="00E86629">
        <w:rPr>
          <w:rFonts w:ascii="Times New Roman" w:hAnsi="Times New Roman"/>
          <w:bCs/>
          <w:sz w:val="24"/>
        </w:rPr>
        <w:t>-</w:t>
      </w:r>
      <w:r w:rsidR="00E86629" w:rsidRPr="00E86629">
        <w:rPr>
          <w:rFonts w:ascii="Times New Roman" w:hAnsi="Times New Roman"/>
          <w:bCs/>
          <w:sz w:val="24"/>
        </w:rPr>
        <w:t xml:space="preserve"> </w:t>
      </w:r>
      <w:r w:rsidR="00E86629" w:rsidRPr="00C218C4">
        <w:rPr>
          <w:rFonts w:ascii="Times New Roman" w:hAnsi="Times New Roman"/>
          <w:bCs/>
          <w:sz w:val="24"/>
        </w:rPr>
        <w:t>210,4 тыс. руб.</w:t>
      </w:r>
      <w:r w:rsidR="00E86629">
        <w:rPr>
          <w:rFonts w:ascii="Times New Roman" w:hAnsi="Times New Roman"/>
          <w:bCs/>
          <w:sz w:val="24"/>
        </w:rPr>
        <w:t>);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 w:rsidRPr="00C218C4">
        <w:rPr>
          <w:rFonts w:ascii="Times New Roman" w:hAnsi="Times New Roman"/>
          <w:bCs/>
          <w:sz w:val="24"/>
        </w:rPr>
        <w:t>за счёт процентов, полученных по выданным займам</w:t>
      </w:r>
      <w:r w:rsidR="00E86629">
        <w:rPr>
          <w:rFonts w:ascii="Times New Roman" w:hAnsi="Times New Roman"/>
          <w:bCs/>
          <w:sz w:val="24"/>
        </w:rPr>
        <w:t xml:space="preserve"> доход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>
        <w:rPr>
          <w:rFonts w:ascii="Times New Roman" w:hAnsi="Times New Roman"/>
          <w:bCs/>
          <w:sz w:val="24"/>
        </w:rPr>
        <w:t>меньше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>
        <w:rPr>
          <w:rFonts w:ascii="Times New Roman" w:hAnsi="Times New Roman"/>
          <w:bCs/>
          <w:sz w:val="24"/>
        </w:rPr>
        <w:t>планируемого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>
        <w:rPr>
          <w:rFonts w:ascii="Times New Roman" w:hAnsi="Times New Roman"/>
          <w:bCs/>
          <w:sz w:val="24"/>
        </w:rPr>
        <w:t>на</w:t>
      </w:r>
      <w:r w:rsidR="00A102E2">
        <w:rPr>
          <w:rFonts w:ascii="Times New Roman" w:hAnsi="Times New Roman"/>
          <w:bCs/>
          <w:sz w:val="24"/>
        </w:rPr>
        <w:t xml:space="preserve"> 999,5 тыс.руб. </w:t>
      </w:r>
      <w:r w:rsidR="00E86629">
        <w:rPr>
          <w:rFonts w:ascii="Times New Roman" w:hAnsi="Times New Roman"/>
          <w:bCs/>
          <w:sz w:val="24"/>
        </w:rPr>
        <w:t>(</w:t>
      </w:r>
      <w:r w:rsidR="00E86629" w:rsidRPr="00C218C4">
        <w:rPr>
          <w:rFonts w:ascii="Times New Roman" w:hAnsi="Times New Roman"/>
          <w:bCs/>
          <w:sz w:val="24"/>
        </w:rPr>
        <w:t>1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 w:rsidRPr="00C218C4">
        <w:rPr>
          <w:rFonts w:ascii="Times New Roman" w:hAnsi="Times New Roman"/>
          <w:bCs/>
          <w:sz w:val="24"/>
        </w:rPr>
        <w:t>902,5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 w:rsidRPr="00C218C4">
        <w:rPr>
          <w:rFonts w:ascii="Times New Roman" w:hAnsi="Times New Roman"/>
          <w:bCs/>
          <w:sz w:val="24"/>
        </w:rPr>
        <w:t>тыс.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 w:rsidRPr="00C218C4">
        <w:rPr>
          <w:rFonts w:ascii="Times New Roman" w:hAnsi="Times New Roman"/>
          <w:bCs/>
          <w:sz w:val="24"/>
        </w:rPr>
        <w:t>руб.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>
        <w:rPr>
          <w:rFonts w:ascii="Times New Roman" w:hAnsi="Times New Roman"/>
          <w:bCs/>
          <w:sz w:val="24"/>
        </w:rPr>
        <w:t>-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 w:rsidRPr="00C218C4">
        <w:rPr>
          <w:rFonts w:ascii="Times New Roman" w:hAnsi="Times New Roman"/>
          <w:bCs/>
          <w:sz w:val="24"/>
        </w:rPr>
        <w:t>903,0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 w:rsidRPr="00C218C4">
        <w:rPr>
          <w:rFonts w:ascii="Times New Roman" w:hAnsi="Times New Roman"/>
          <w:bCs/>
          <w:sz w:val="24"/>
        </w:rPr>
        <w:t>тыс.</w:t>
      </w:r>
      <w:r w:rsidR="00A102E2">
        <w:rPr>
          <w:rFonts w:ascii="Times New Roman" w:hAnsi="Times New Roman"/>
          <w:bCs/>
          <w:sz w:val="24"/>
        </w:rPr>
        <w:t xml:space="preserve"> </w:t>
      </w:r>
      <w:r w:rsidR="00E86629" w:rsidRPr="00C218C4">
        <w:rPr>
          <w:rFonts w:ascii="Times New Roman" w:hAnsi="Times New Roman"/>
          <w:bCs/>
          <w:sz w:val="24"/>
        </w:rPr>
        <w:t>руб.</w:t>
      </w:r>
      <w:r w:rsidR="00E86629">
        <w:rPr>
          <w:rFonts w:ascii="Times New Roman" w:hAnsi="Times New Roman"/>
          <w:bCs/>
          <w:sz w:val="24"/>
        </w:rPr>
        <w:t>)</w:t>
      </w:r>
      <w:r w:rsidR="005B449A">
        <w:rPr>
          <w:rFonts w:ascii="Times New Roman" w:hAnsi="Times New Roman"/>
          <w:bCs/>
          <w:sz w:val="24"/>
        </w:rPr>
        <w:t>.</w:t>
      </w:r>
      <w:r w:rsidR="00A102E2">
        <w:rPr>
          <w:rFonts w:ascii="Times New Roman" w:hAnsi="Times New Roman"/>
          <w:bCs/>
          <w:sz w:val="24"/>
        </w:rPr>
        <w:t xml:space="preserve">  </w:t>
      </w:r>
    </w:p>
    <w:p w:rsidR="00BE1C3D" w:rsidRDefault="007D6571" w:rsidP="00BE1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lastRenderedPageBreak/>
        <w:t xml:space="preserve">     </w:t>
      </w:r>
      <w:r w:rsidR="00AC4830" w:rsidRPr="00C218C4">
        <w:rPr>
          <w:rFonts w:ascii="Times New Roman" w:hAnsi="Times New Roman"/>
          <w:bCs/>
          <w:sz w:val="24"/>
        </w:rPr>
        <w:t xml:space="preserve"> </w:t>
      </w:r>
      <w:r w:rsidR="009B1E31">
        <w:rPr>
          <w:rFonts w:ascii="Times New Roman" w:hAnsi="Times New Roman"/>
          <w:bCs/>
          <w:sz w:val="24"/>
        </w:rPr>
        <w:t>Р</w:t>
      </w:r>
      <w:r w:rsidRPr="000F732D">
        <w:rPr>
          <w:rFonts w:ascii="Times New Roman" w:hAnsi="Times New Roman"/>
          <w:sz w:val="24"/>
        </w:rPr>
        <w:t xml:space="preserve">ешением </w:t>
      </w:r>
      <w:r>
        <w:rPr>
          <w:rFonts w:ascii="Times New Roman" w:hAnsi="Times New Roman"/>
          <w:sz w:val="24"/>
        </w:rPr>
        <w:t>Правления Фонда</w:t>
      </w:r>
      <w:r w:rsidRPr="000F732D"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</w:rPr>
        <w:t>0</w:t>
      </w:r>
      <w:r w:rsidRPr="000F732D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0</w:t>
      </w:r>
      <w:r w:rsidRPr="000F732D">
        <w:rPr>
          <w:rFonts w:ascii="Times New Roman" w:hAnsi="Times New Roman"/>
          <w:sz w:val="24"/>
        </w:rPr>
        <w:t>2.201</w:t>
      </w:r>
      <w:r>
        <w:rPr>
          <w:rFonts w:ascii="Times New Roman" w:hAnsi="Times New Roman"/>
          <w:sz w:val="24"/>
        </w:rPr>
        <w:t>1</w:t>
      </w:r>
      <w:r w:rsidRPr="000F732D"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(протокол №</w:t>
      </w:r>
      <w:r w:rsidRPr="000F732D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 утверждена смета расходов на 2011 год в</w:t>
      </w:r>
      <w:r w:rsidRPr="000F732D">
        <w:rPr>
          <w:rFonts w:ascii="Times New Roman" w:hAnsi="Times New Roman"/>
          <w:sz w:val="24"/>
        </w:rPr>
        <w:t xml:space="preserve"> сумме </w:t>
      </w:r>
      <w:r w:rsidRPr="004745CE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</w:t>
      </w:r>
      <w:r w:rsidRPr="004745CE">
        <w:rPr>
          <w:rFonts w:ascii="Times New Roman" w:hAnsi="Times New Roman"/>
          <w:b/>
          <w:sz w:val="24"/>
        </w:rPr>
        <w:t>557,1 тыс. руб.</w:t>
      </w:r>
    </w:p>
    <w:p w:rsidR="002F1AE2" w:rsidRDefault="00BE1C3D" w:rsidP="002F1AE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sz w:val="24"/>
        </w:rPr>
      </w:pPr>
      <w:r w:rsidRPr="002F1AE2">
        <w:rPr>
          <w:rFonts w:ascii="Times New Roman" w:hAnsi="Times New Roman"/>
          <w:sz w:val="24"/>
        </w:rPr>
        <w:t xml:space="preserve">      </w:t>
      </w:r>
      <w:r w:rsidR="002F1AE2" w:rsidRPr="002F1AE2">
        <w:rPr>
          <w:rFonts w:ascii="Times New Roman" w:hAnsi="Times New Roman"/>
          <w:sz w:val="24"/>
        </w:rPr>
        <w:t>На основании отчетности Фонда</w:t>
      </w:r>
      <w:r w:rsidR="002F1AE2">
        <w:rPr>
          <w:rFonts w:ascii="Times New Roman" w:hAnsi="Times New Roman"/>
          <w:b/>
          <w:sz w:val="24"/>
        </w:rPr>
        <w:t xml:space="preserve"> </w:t>
      </w:r>
      <w:r w:rsidR="002F1AE2" w:rsidRPr="002F1AE2">
        <w:rPr>
          <w:rFonts w:ascii="Times New Roman" w:hAnsi="Times New Roman"/>
          <w:sz w:val="24"/>
        </w:rPr>
        <w:t>к</w:t>
      </w:r>
      <w:r w:rsidR="00037714">
        <w:rPr>
          <w:rFonts w:ascii="Times New Roman" w:hAnsi="Times New Roman"/>
          <w:bCs/>
          <w:sz w:val="24"/>
        </w:rPr>
        <w:t xml:space="preserve">оммерческие и </w:t>
      </w:r>
      <w:proofErr w:type="spellStart"/>
      <w:r w:rsidR="00037714">
        <w:rPr>
          <w:rFonts w:ascii="Times New Roman" w:hAnsi="Times New Roman"/>
          <w:bCs/>
          <w:sz w:val="24"/>
        </w:rPr>
        <w:t>внереализационные</w:t>
      </w:r>
      <w:proofErr w:type="spellEnd"/>
      <w:r w:rsidR="00037714">
        <w:rPr>
          <w:rFonts w:ascii="Times New Roman" w:hAnsi="Times New Roman"/>
          <w:bCs/>
          <w:sz w:val="24"/>
        </w:rPr>
        <w:t xml:space="preserve"> </w:t>
      </w:r>
      <w:r w:rsidR="00A60B92">
        <w:rPr>
          <w:rFonts w:ascii="Times New Roman" w:hAnsi="Times New Roman"/>
          <w:sz w:val="24"/>
        </w:rPr>
        <w:t>расходы</w:t>
      </w:r>
      <w:r w:rsidR="00A60B92" w:rsidRPr="000F732D">
        <w:rPr>
          <w:rFonts w:ascii="Times New Roman" w:hAnsi="Times New Roman"/>
          <w:sz w:val="24"/>
        </w:rPr>
        <w:t xml:space="preserve"> составили </w:t>
      </w:r>
      <w:r w:rsidR="00A60B92" w:rsidRPr="000F732D">
        <w:rPr>
          <w:rFonts w:ascii="Times New Roman" w:hAnsi="Times New Roman"/>
          <w:b/>
          <w:sz w:val="24"/>
        </w:rPr>
        <w:t xml:space="preserve">в общей сумме </w:t>
      </w:r>
      <w:r w:rsidR="00A60B92">
        <w:rPr>
          <w:rFonts w:ascii="Times New Roman" w:hAnsi="Times New Roman"/>
          <w:b/>
          <w:sz w:val="24"/>
        </w:rPr>
        <w:t>2 590,7</w:t>
      </w:r>
      <w:r w:rsidR="00A60B92" w:rsidRPr="000F732D">
        <w:rPr>
          <w:rFonts w:ascii="Times New Roman" w:hAnsi="Times New Roman"/>
          <w:b/>
          <w:bCs/>
          <w:sz w:val="24"/>
        </w:rPr>
        <w:t xml:space="preserve"> тыс. руб., </w:t>
      </w:r>
      <w:r w:rsidR="00A60B92">
        <w:rPr>
          <w:rFonts w:ascii="Times New Roman" w:hAnsi="Times New Roman"/>
          <w:bCs/>
          <w:sz w:val="24"/>
        </w:rPr>
        <w:t xml:space="preserve"> что выше предусмотренных сметой расходов на </w:t>
      </w:r>
      <w:r w:rsidR="002F1AE2">
        <w:rPr>
          <w:rFonts w:ascii="Times New Roman" w:hAnsi="Times New Roman"/>
          <w:bCs/>
          <w:sz w:val="24"/>
        </w:rPr>
        <w:t xml:space="preserve">         </w:t>
      </w:r>
      <w:r w:rsidR="00A60B92">
        <w:rPr>
          <w:rFonts w:ascii="Times New Roman" w:hAnsi="Times New Roman"/>
          <w:bCs/>
          <w:sz w:val="24"/>
        </w:rPr>
        <w:t xml:space="preserve">33,6 тыс. руб. </w:t>
      </w:r>
      <w:r w:rsidR="00B45934">
        <w:rPr>
          <w:rFonts w:ascii="Times New Roman" w:hAnsi="Times New Roman"/>
          <w:sz w:val="24"/>
          <w:szCs w:val="24"/>
        </w:rPr>
        <w:t>(см. таблицу № 4 в акте проверки).</w:t>
      </w:r>
      <w:r w:rsidR="002F1AE2">
        <w:rPr>
          <w:rFonts w:ascii="Times New Roman" w:hAnsi="Times New Roman"/>
          <w:bCs/>
          <w:sz w:val="24"/>
        </w:rPr>
        <w:t xml:space="preserve">       </w:t>
      </w:r>
    </w:p>
    <w:p w:rsidR="002F1AE2" w:rsidRDefault="002F1AE2" w:rsidP="002F1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В ходе проверки установлено, что фактически расходы Фонда составили                              </w:t>
      </w:r>
      <w:r w:rsidRPr="0011131D"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B45934">
        <w:rPr>
          <w:rFonts w:ascii="Times New Roman" w:hAnsi="Times New Roman"/>
          <w:b/>
          <w:bCs/>
          <w:sz w:val="24"/>
        </w:rPr>
        <w:t>536,9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B45934">
        <w:rPr>
          <w:rFonts w:ascii="Times New Roman" w:hAnsi="Times New Roman"/>
          <w:b/>
          <w:bCs/>
          <w:sz w:val="24"/>
        </w:rPr>
        <w:t>тыс.</w:t>
      </w:r>
      <w:r>
        <w:rPr>
          <w:rFonts w:ascii="Times New Roman" w:hAnsi="Times New Roman"/>
          <w:b/>
          <w:bCs/>
          <w:sz w:val="24"/>
        </w:rPr>
        <w:t xml:space="preserve"> </w:t>
      </w:r>
      <w:r w:rsidRPr="00B45934">
        <w:rPr>
          <w:rFonts w:ascii="Times New Roman" w:hAnsi="Times New Roman"/>
          <w:b/>
          <w:bCs/>
          <w:sz w:val="24"/>
        </w:rPr>
        <w:t>руб</w:t>
      </w:r>
      <w:r>
        <w:rPr>
          <w:rFonts w:ascii="Times New Roman" w:hAnsi="Times New Roman"/>
          <w:bCs/>
          <w:sz w:val="24"/>
        </w:rPr>
        <w:t>., что меньше на 53,8 тыс. руб., указанных в бухгалтерской отчетности Фонда (</w:t>
      </w:r>
      <w:r w:rsidRPr="00037714">
        <w:rPr>
          <w:rFonts w:ascii="Times New Roman" w:hAnsi="Times New Roman"/>
          <w:sz w:val="24"/>
          <w:szCs w:val="24"/>
        </w:rPr>
        <w:t>амортизация основных сре</w:t>
      </w:r>
      <w:proofErr w:type="gramStart"/>
      <w:r w:rsidRPr="00037714">
        <w:rPr>
          <w:rFonts w:ascii="Times New Roman" w:hAnsi="Times New Roman"/>
          <w:sz w:val="24"/>
          <w:szCs w:val="24"/>
        </w:rPr>
        <w:t>дств в с</w:t>
      </w:r>
      <w:proofErr w:type="gramEnd"/>
      <w:r w:rsidRPr="00037714">
        <w:rPr>
          <w:rFonts w:ascii="Times New Roman" w:hAnsi="Times New Roman"/>
          <w:sz w:val="24"/>
          <w:szCs w:val="24"/>
        </w:rPr>
        <w:t xml:space="preserve">умме 53,8 тыс. руб. не является </w:t>
      </w:r>
      <w:r w:rsidRPr="0011553F">
        <w:rPr>
          <w:rFonts w:ascii="Times New Roman" w:hAnsi="Times New Roman"/>
          <w:sz w:val="24"/>
          <w:szCs w:val="24"/>
        </w:rPr>
        <w:t xml:space="preserve">фактическим </w:t>
      </w:r>
      <w:r w:rsidRPr="00037714">
        <w:rPr>
          <w:rFonts w:ascii="Times New Roman" w:hAnsi="Times New Roman"/>
          <w:sz w:val="24"/>
          <w:szCs w:val="24"/>
        </w:rPr>
        <w:t>расходом, предусмотренным сметой)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1AE2" w:rsidRPr="00563530" w:rsidRDefault="002F1AE2" w:rsidP="002F1A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C6B49">
        <w:rPr>
          <w:rFonts w:ascii="Times New Roman" w:hAnsi="Times New Roman"/>
          <w:sz w:val="24"/>
          <w:szCs w:val="24"/>
        </w:rPr>
        <w:t xml:space="preserve">Отчёт по исполнению сметы расходов </w:t>
      </w:r>
      <w:r>
        <w:rPr>
          <w:rFonts w:ascii="Times New Roman" w:hAnsi="Times New Roman"/>
          <w:sz w:val="24"/>
          <w:szCs w:val="24"/>
        </w:rPr>
        <w:t xml:space="preserve">Фондом к проверке не представлен. В пояснительной записке к бухгалтерскому балансу нет полной информации по исполнению сметы затрат за 2011 год. </w:t>
      </w:r>
    </w:p>
    <w:p w:rsidR="00B45934" w:rsidRDefault="00675854" w:rsidP="00B459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45934" w:rsidRPr="00B45934">
        <w:rPr>
          <w:rFonts w:ascii="Times New Roman" w:hAnsi="Times New Roman"/>
          <w:b/>
          <w:bCs/>
          <w:sz w:val="24"/>
        </w:rPr>
        <w:t>В</w:t>
      </w:r>
      <w:r w:rsidR="00B45934" w:rsidRPr="00125ED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B45934" w:rsidRPr="00B45934">
        <w:rPr>
          <w:rFonts w:ascii="Times New Roman" w:hAnsi="Times New Roman"/>
          <w:b/>
          <w:sz w:val="24"/>
          <w:szCs w:val="24"/>
        </w:rPr>
        <w:t>нарушение п. 5.3.4.В. Устава</w:t>
      </w:r>
      <w:r w:rsidR="00B45934" w:rsidRPr="00B45934">
        <w:rPr>
          <w:rFonts w:ascii="Times New Roman" w:hAnsi="Times New Roman"/>
          <w:sz w:val="24"/>
          <w:szCs w:val="24"/>
        </w:rPr>
        <w:t xml:space="preserve"> Фонда («исполнительный директор распоряжается средствами</w:t>
      </w:r>
      <w:r w:rsidR="00B45934" w:rsidRPr="001B1939">
        <w:rPr>
          <w:rFonts w:ascii="Times New Roman" w:hAnsi="Times New Roman"/>
          <w:sz w:val="24"/>
          <w:szCs w:val="24"/>
        </w:rPr>
        <w:t xml:space="preserve"> Фонда </w:t>
      </w:r>
      <w:r w:rsidR="00B45934" w:rsidRPr="00E64B04">
        <w:rPr>
          <w:rFonts w:ascii="Times New Roman" w:hAnsi="Times New Roman"/>
          <w:sz w:val="24"/>
          <w:szCs w:val="24"/>
        </w:rPr>
        <w:t>в пределах утверждённой сметы</w:t>
      </w:r>
      <w:r w:rsidR="00B45934" w:rsidRPr="001B1939">
        <w:rPr>
          <w:rFonts w:ascii="Times New Roman" w:hAnsi="Times New Roman"/>
          <w:sz w:val="24"/>
          <w:szCs w:val="24"/>
        </w:rPr>
        <w:t xml:space="preserve">») по </w:t>
      </w:r>
      <w:r w:rsidR="00B45934">
        <w:rPr>
          <w:rFonts w:ascii="Times New Roman" w:hAnsi="Times New Roman"/>
          <w:sz w:val="24"/>
          <w:szCs w:val="24"/>
        </w:rPr>
        <w:t xml:space="preserve">отдельным статьям сметы допущен </w:t>
      </w:r>
      <w:r w:rsidR="00B45934" w:rsidRPr="00327915">
        <w:rPr>
          <w:rFonts w:ascii="Times New Roman" w:hAnsi="Times New Roman"/>
          <w:b/>
          <w:sz w:val="24"/>
          <w:szCs w:val="24"/>
        </w:rPr>
        <w:t>перерасход</w:t>
      </w:r>
      <w:r w:rsidR="00D54DA0">
        <w:rPr>
          <w:rFonts w:ascii="Times New Roman" w:hAnsi="Times New Roman"/>
          <w:b/>
          <w:sz w:val="24"/>
          <w:szCs w:val="24"/>
        </w:rPr>
        <w:t xml:space="preserve"> </w:t>
      </w:r>
      <w:r w:rsidR="00D54DA0" w:rsidRPr="00D54DA0">
        <w:rPr>
          <w:rFonts w:ascii="Times New Roman" w:hAnsi="Times New Roman"/>
          <w:sz w:val="24"/>
          <w:szCs w:val="24"/>
        </w:rPr>
        <w:t>в общей сумме</w:t>
      </w:r>
      <w:r w:rsidR="00D54DA0">
        <w:rPr>
          <w:rFonts w:ascii="Times New Roman" w:hAnsi="Times New Roman"/>
          <w:b/>
          <w:sz w:val="24"/>
          <w:szCs w:val="24"/>
        </w:rPr>
        <w:t xml:space="preserve"> 479,7 тыс.</w:t>
      </w:r>
      <w:r w:rsidR="00823CD3">
        <w:rPr>
          <w:rFonts w:ascii="Times New Roman" w:hAnsi="Times New Roman"/>
          <w:b/>
          <w:sz w:val="24"/>
          <w:szCs w:val="24"/>
        </w:rPr>
        <w:t xml:space="preserve"> </w:t>
      </w:r>
      <w:r w:rsidR="00D54DA0">
        <w:rPr>
          <w:rFonts w:ascii="Times New Roman" w:hAnsi="Times New Roman"/>
          <w:b/>
          <w:sz w:val="24"/>
          <w:szCs w:val="24"/>
        </w:rPr>
        <w:t>руб.</w:t>
      </w:r>
      <w:r w:rsidR="00B45934">
        <w:rPr>
          <w:rFonts w:ascii="Times New Roman" w:hAnsi="Times New Roman"/>
          <w:sz w:val="24"/>
          <w:szCs w:val="24"/>
        </w:rPr>
        <w:t xml:space="preserve">, а именно: </w:t>
      </w:r>
    </w:p>
    <w:p w:rsidR="00B45934" w:rsidRPr="008270B1" w:rsidRDefault="00B45934" w:rsidP="00B45934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0B1">
        <w:rPr>
          <w:rFonts w:ascii="Times New Roman" w:hAnsi="Times New Roman" w:cs="Times New Roman"/>
          <w:sz w:val="24"/>
          <w:szCs w:val="24"/>
        </w:rPr>
        <w:t>расходы на оплату труда и страховые взносы превышают на 295,7 тыс. руб.</w:t>
      </w:r>
      <w:r w:rsidR="00D54DA0">
        <w:rPr>
          <w:rFonts w:ascii="Times New Roman" w:hAnsi="Times New Roman" w:cs="Times New Roman"/>
          <w:sz w:val="24"/>
          <w:szCs w:val="24"/>
        </w:rPr>
        <w:t xml:space="preserve"> (см.п.7.1</w:t>
      </w:r>
      <w:r w:rsidR="00160796">
        <w:rPr>
          <w:rFonts w:ascii="Times New Roman" w:hAnsi="Times New Roman" w:cs="Times New Roman"/>
          <w:sz w:val="24"/>
          <w:szCs w:val="24"/>
        </w:rPr>
        <w:t>.</w:t>
      </w:r>
      <w:r w:rsidR="00D54DA0">
        <w:rPr>
          <w:rFonts w:ascii="Times New Roman" w:hAnsi="Times New Roman" w:cs="Times New Roman"/>
          <w:sz w:val="24"/>
          <w:szCs w:val="24"/>
        </w:rPr>
        <w:t>отчета)</w:t>
      </w:r>
      <w:r w:rsidRPr="008270B1">
        <w:rPr>
          <w:rFonts w:ascii="Times New Roman" w:hAnsi="Times New Roman" w:cs="Times New Roman"/>
          <w:sz w:val="24"/>
          <w:szCs w:val="24"/>
        </w:rPr>
        <w:t>;</w:t>
      </w:r>
    </w:p>
    <w:p w:rsidR="00B45934" w:rsidRPr="008270B1" w:rsidRDefault="00B45934" w:rsidP="00B45934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0B1">
        <w:rPr>
          <w:rFonts w:ascii="Times New Roman" w:hAnsi="Times New Roman" w:cs="Times New Roman"/>
          <w:sz w:val="24"/>
          <w:szCs w:val="24"/>
        </w:rPr>
        <w:t>транспортные расходы превышают на 46,6 тыс. руб.;</w:t>
      </w:r>
    </w:p>
    <w:p w:rsidR="00B45934" w:rsidRDefault="00B45934" w:rsidP="00B45934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270B1">
        <w:rPr>
          <w:rFonts w:ascii="Times New Roman" w:hAnsi="Times New Roman" w:cs="Times New Roman"/>
          <w:sz w:val="24"/>
          <w:szCs w:val="24"/>
        </w:rPr>
        <w:t>сметой не предусмотрены расходы на коммунальные услуги, фактические расходы - 29,6 тыс. руб.; сметой не предусмотрены командировочные расходы и расходы на рекламу, фактические расходы по этим статьям составили в общей сумме 107,8 тыс</w:t>
      </w:r>
      <w:proofErr w:type="gramStart"/>
      <w:r w:rsidRPr="008270B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270B1">
        <w:rPr>
          <w:rFonts w:ascii="Times New Roman" w:hAnsi="Times New Roman" w:cs="Times New Roman"/>
          <w:sz w:val="24"/>
          <w:szCs w:val="24"/>
        </w:rPr>
        <w:t>уб.</w:t>
      </w:r>
    </w:p>
    <w:p w:rsidR="00B45934" w:rsidRPr="008270B1" w:rsidRDefault="003A0422" w:rsidP="003A042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5934" w:rsidRPr="008270B1">
        <w:rPr>
          <w:rFonts w:ascii="Times New Roman" w:hAnsi="Times New Roman" w:cs="Times New Roman"/>
          <w:sz w:val="24"/>
          <w:szCs w:val="24"/>
        </w:rPr>
        <w:t>Согласно п.5.3.4.Ж. Устава исполнительный директор «несёт в пределах своей компетенции персональную ответственность за использование средств и имущества Фонда в соответствии с его уставными целями».</w:t>
      </w:r>
      <w:r w:rsidR="00B45934" w:rsidRPr="00827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355B" w:rsidRDefault="008270B1" w:rsidP="00264A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="00AC4830" w:rsidRPr="00C218C4">
        <w:rPr>
          <w:rFonts w:ascii="Times New Roman" w:hAnsi="Times New Roman"/>
          <w:bCs/>
          <w:sz w:val="24"/>
        </w:rPr>
        <w:t xml:space="preserve">Убыток в сумме </w:t>
      </w:r>
      <w:r w:rsidR="00AC4830" w:rsidRPr="00725BC7">
        <w:rPr>
          <w:rFonts w:ascii="Times New Roman" w:hAnsi="Times New Roman"/>
          <w:b/>
          <w:bCs/>
          <w:sz w:val="24"/>
        </w:rPr>
        <w:t>77</w:t>
      </w:r>
      <w:r w:rsidR="006E7DED" w:rsidRPr="00725BC7">
        <w:rPr>
          <w:rFonts w:ascii="Times New Roman" w:hAnsi="Times New Roman"/>
          <w:b/>
          <w:bCs/>
          <w:sz w:val="24"/>
        </w:rPr>
        <w:t>8</w:t>
      </w:r>
      <w:r w:rsidR="00AC4830" w:rsidRPr="00725BC7">
        <w:rPr>
          <w:rFonts w:ascii="Times New Roman" w:hAnsi="Times New Roman"/>
          <w:b/>
          <w:bCs/>
          <w:sz w:val="24"/>
        </w:rPr>
        <w:t>,</w:t>
      </w:r>
      <w:r w:rsidR="006E7DED" w:rsidRPr="00725BC7">
        <w:rPr>
          <w:rFonts w:ascii="Times New Roman" w:hAnsi="Times New Roman"/>
          <w:b/>
          <w:bCs/>
          <w:sz w:val="24"/>
        </w:rPr>
        <w:t>7</w:t>
      </w:r>
      <w:r w:rsidR="00AC4830" w:rsidRPr="00725BC7">
        <w:rPr>
          <w:rFonts w:ascii="Times New Roman" w:hAnsi="Times New Roman"/>
          <w:b/>
          <w:bCs/>
          <w:sz w:val="24"/>
        </w:rPr>
        <w:t xml:space="preserve"> тыс. руб.</w:t>
      </w:r>
      <w:r w:rsidR="006E7DED">
        <w:rPr>
          <w:rFonts w:ascii="Times New Roman" w:hAnsi="Times New Roman"/>
          <w:bCs/>
          <w:sz w:val="24"/>
        </w:rPr>
        <w:t xml:space="preserve"> (</w:t>
      </w:r>
      <w:r w:rsidR="006E7DED" w:rsidRPr="006E7DED">
        <w:rPr>
          <w:rFonts w:ascii="Times New Roman" w:hAnsi="Times New Roman"/>
          <w:bCs/>
          <w:sz w:val="24"/>
        </w:rPr>
        <w:t>1812,0 тыс. руб.-</w:t>
      </w:r>
      <w:r w:rsidR="006E7DED" w:rsidRPr="006E7DED">
        <w:rPr>
          <w:rFonts w:ascii="Times New Roman" w:hAnsi="Times New Roman"/>
          <w:sz w:val="24"/>
        </w:rPr>
        <w:t xml:space="preserve"> 2 590,7</w:t>
      </w:r>
      <w:r w:rsidR="006E7DED" w:rsidRPr="006E7DED">
        <w:rPr>
          <w:rFonts w:ascii="Times New Roman" w:hAnsi="Times New Roman"/>
          <w:bCs/>
          <w:sz w:val="24"/>
        </w:rPr>
        <w:t xml:space="preserve"> тыс. руб.)</w:t>
      </w:r>
      <w:r w:rsidR="00AC4830" w:rsidRPr="006E7DED">
        <w:rPr>
          <w:rFonts w:ascii="Times New Roman" w:hAnsi="Times New Roman"/>
          <w:bCs/>
          <w:sz w:val="24"/>
        </w:rPr>
        <w:t>,</w:t>
      </w:r>
      <w:r w:rsidR="00AC4830" w:rsidRPr="00C218C4">
        <w:rPr>
          <w:rFonts w:ascii="Times New Roman" w:hAnsi="Times New Roman"/>
          <w:bCs/>
          <w:sz w:val="24"/>
        </w:rPr>
        <w:t xml:space="preserve"> полученный в результате финансово-хозяйственной деятельности за 2011 год, покрыт за счёт имущественного взноса, полученного на создание Фонда.</w:t>
      </w:r>
      <w:r w:rsidR="007D6571" w:rsidRPr="007D6571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D6571" w:rsidRPr="006E7DED">
        <w:rPr>
          <w:rFonts w:ascii="Times New Roman" w:hAnsi="Times New Roman" w:cs="Times New Roman"/>
          <w:sz w:val="24"/>
          <w:szCs w:val="24"/>
        </w:rPr>
        <w:t xml:space="preserve">По данным бухгалтерского учёта за 2011 год кассовые расходы </w:t>
      </w:r>
      <w:r w:rsidR="006E7DED" w:rsidRPr="006E7DED">
        <w:rPr>
          <w:rFonts w:ascii="Times New Roman" w:hAnsi="Times New Roman" w:cs="Times New Roman"/>
          <w:sz w:val="24"/>
          <w:szCs w:val="24"/>
        </w:rPr>
        <w:t xml:space="preserve">за счет средств имущественного взноса </w:t>
      </w:r>
      <w:r w:rsidR="007D6571" w:rsidRPr="006E7DED">
        <w:rPr>
          <w:rFonts w:ascii="Times New Roman" w:hAnsi="Times New Roman" w:cs="Times New Roman"/>
          <w:sz w:val="24"/>
          <w:szCs w:val="24"/>
        </w:rPr>
        <w:t xml:space="preserve">Фонда составили </w:t>
      </w:r>
      <w:r w:rsidR="007D6571" w:rsidRPr="006E7DED">
        <w:rPr>
          <w:rFonts w:ascii="Times New Roman" w:hAnsi="Times New Roman" w:cs="Times New Roman"/>
          <w:b/>
          <w:sz w:val="24"/>
          <w:szCs w:val="24"/>
        </w:rPr>
        <w:t>780,6 тыс. руб.</w:t>
      </w:r>
      <w:r w:rsidR="007D6571" w:rsidRPr="006E7DED">
        <w:rPr>
          <w:rFonts w:ascii="Times New Roman" w:hAnsi="Times New Roman" w:cs="Times New Roman"/>
          <w:sz w:val="24"/>
          <w:szCs w:val="24"/>
        </w:rPr>
        <w:t xml:space="preserve"> (</w:t>
      </w:r>
      <w:r w:rsidR="007D6571" w:rsidRPr="006E7DED">
        <w:rPr>
          <w:rFonts w:ascii="Times New Roman" w:hAnsi="Times New Roman"/>
          <w:sz w:val="24"/>
        </w:rPr>
        <w:t xml:space="preserve">895,6 тыс. руб. – 115,0 тыс. руб.) </w:t>
      </w:r>
      <w:r w:rsidR="007D6571" w:rsidRPr="006E7DED">
        <w:rPr>
          <w:rFonts w:ascii="Times New Roman" w:hAnsi="Times New Roman" w:cs="Times New Roman"/>
          <w:sz w:val="24"/>
          <w:szCs w:val="24"/>
        </w:rPr>
        <w:t>(см. таблицу № 3 в акте проверки). Согласно пояснительной записке главного бухгалтера Фонда: «имущественный взнос расходовался на покупку мебели, оргтехники, выплату заработной платы сотрудникам, хозяйственные расходы и прочее с декабря 2010 года по февраль 2011 года, до момента получения собственных денежных средств в виде % по выданным займам» (</w:t>
      </w:r>
      <w:proofErr w:type="gramStart"/>
      <w:r w:rsidR="007D6571" w:rsidRPr="006E7DED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7D6571" w:rsidRPr="006E7DED">
        <w:rPr>
          <w:rFonts w:ascii="Times New Roman" w:hAnsi="Times New Roman" w:cs="Times New Roman"/>
          <w:sz w:val="24"/>
          <w:szCs w:val="24"/>
        </w:rPr>
        <w:t>. приложение № 3 к акту проверки).</w:t>
      </w:r>
      <w:r w:rsidR="00725BC7" w:rsidRPr="00725BC7">
        <w:rPr>
          <w:rFonts w:ascii="Times New Roman" w:hAnsi="Times New Roman"/>
          <w:b/>
          <w:sz w:val="24"/>
          <w:szCs w:val="24"/>
        </w:rPr>
        <w:t xml:space="preserve"> </w:t>
      </w:r>
    </w:p>
    <w:p w:rsidR="00AC4830" w:rsidRPr="00C218C4" w:rsidRDefault="0011553F" w:rsidP="00264A0C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     </w:t>
      </w:r>
      <w:r w:rsidR="009B1E31" w:rsidRPr="009B1E31">
        <w:rPr>
          <w:rFonts w:ascii="Times New Roman" w:hAnsi="Times New Roman"/>
          <w:b/>
          <w:sz w:val="24"/>
          <w:szCs w:val="24"/>
        </w:rPr>
        <w:t>5</w:t>
      </w:r>
      <w:r w:rsidR="00725BC7" w:rsidRPr="009B1E31">
        <w:rPr>
          <w:rFonts w:ascii="Times New Roman" w:hAnsi="Times New Roman"/>
          <w:b/>
          <w:bCs/>
          <w:sz w:val="24"/>
        </w:rPr>
        <w:t>.</w:t>
      </w:r>
      <w:r w:rsidR="00725BC7">
        <w:rPr>
          <w:rFonts w:ascii="Times New Roman" w:hAnsi="Times New Roman"/>
          <w:b/>
          <w:bCs/>
          <w:sz w:val="24"/>
        </w:rPr>
        <w:t xml:space="preserve">2. </w:t>
      </w:r>
      <w:r w:rsidR="00AC4830" w:rsidRPr="006E7DED">
        <w:rPr>
          <w:rFonts w:ascii="Times New Roman" w:hAnsi="Times New Roman"/>
          <w:bCs/>
          <w:sz w:val="24"/>
        </w:rPr>
        <w:t xml:space="preserve">Сметой доходов </w:t>
      </w:r>
      <w:r w:rsidR="00AC4830" w:rsidRPr="006E7DED">
        <w:rPr>
          <w:rFonts w:ascii="Times New Roman" w:hAnsi="Times New Roman"/>
          <w:b/>
          <w:bCs/>
          <w:sz w:val="24"/>
        </w:rPr>
        <w:t>на 2012 год</w:t>
      </w:r>
      <w:r w:rsidR="00AC4830" w:rsidRPr="006E7DED">
        <w:rPr>
          <w:rFonts w:ascii="Times New Roman" w:hAnsi="Times New Roman"/>
          <w:bCs/>
          <w:sz w:val="24"/>
        </w:rPr>
        <w:t xml:space="preserve"> </w:t>
      </w:r>
      <w:r w:rsidR="006924DE">
        <w:rPr>
          <w:rFonts w:ascii="Times New Roman" w:hAnsi="Times New Roman"/>
          <w:bCs/>
          <w:sz w:val="24"/>
        </w:rPr>
        <w:t xml:space="preserve"> </w:t>
      </w:r>
      <w:r w:rsidR="00AC4830" w:rsidRPr="006E7DED">
        <w:rPr>
          <w:rFonts w:ascii="Times New Roman" w:hAnsi="Times New Roman"/>
          <w:bCs/>
          <w:sz w:val="24"/>
        </w:rPr>
        <w:t>предусмотрен</w:t>
      </w:r>
      <w:r w:rsidR="006924DE">
        <w:rPr>
          <w:rFonts w:ascii="Times New Roman" w:hAnsi="Times New Roman"/>
          <w:bCs/>
          <w:sz w:val="24"/>
        </w:rPr>
        <w:t xml:space="preserve"> </w:t>
      </w:r>
      <w:r w:rsidR="00AC4830" w:rsidRPr="006E7DED">
        <w:rPr>
          <w:rFonts w:ascii="Times New Roman" w:hAnsi="Times New Roman"/>
          <w:bCs/>
          <w:sz w:val="24"/>
        </w:rPr>
        <w:t xml:space="preserve"> </w:t>
      </w:r>
      <w:r w:rsidR="00AC4830" w:rsidRPr="006E7DED">
        <w:rPr>
          <w:rFonts w:ascii="Times New Roman" w:hAnsi="Times New Roman"/>
          <w:b/>
          <w:bCs/>
          <w:sz w:val="24"/>
        </w:rPr>
        <w:t>доход</w:t>
      </w:r>
      <w:r w:rsidR="00AC4830" w:rsidRPr="006E7DED">
        <w:rPr>
          <w:rFonts w:ascii="Times New Roman" w:hAnsi="Times New Roman"/>
          <w:bCs/>
          <w:sz w:val="24"/>
        </w:rPr>
        <w:t xml:space="preserve"> в сумме </w:t>
      </w:r>
      <w:r w:rsidR="00AC4830" w:rsidRPr="006E7DED">
        <w:rPr>
          <w:rFonts w:ascii="Times New Roman" w:hAnsi="Times New Roman"/>
          <w:b/>
          <w:bCs/>
          <w:sz w:val="24"/>
        </w:rPr>
        <w:t xml:space="preserve">3 282,6 тыс. руб., </w:t>
      </w:r>
      <w:r w:rsidR="00AC4830" w:rsidRPr="006E7DED">
        <w:rPr>
          <w:rFonts w:ascii="Times New Roman" w:hAnsi="Times New Roman"/>
          <w:bCs/>
          <w:sz w:val="24"/>
        </w:rPr>
        <w:t>в том числе за счёт процентов, уплаченных банком на остаток средств на</w:t>
      </w:r>
      <w:r w:rsidR="00AC4830" w:rsidRPr="00C218C4">
        <w:rPr>
          <w:rFonts w:ascii="Times New Roman" w:hAnsi="Times New Roman"/>
          <w:bCs/>
          <w:sz w:val="24"/>
        </w:rPr>
        <w:t xml:space="preserve"> расчётном счёте – </w:t>
      </w:r>
      <w:r w:rsidR="008875AC">
        <w:rPr>
          <w:rFonts w:ascii="Times New Roman" w:hAnsi="Times New Roman"/>
          <w:bCs/>
          <w:sz w:val="24"/>
        </w:rPr>
        <w:t xml:space="preserve">   </w:t>
      </w:r>
      <w:r w:rsidR="00AC4830" w:rsidRPr="00C218C4">
        <w:rPr>
          <w:rFonts w:ascii="Times New Roman" w:hAnsi="Times New Roman"/>
          <w:bCs/>
          <w:sz w:val="24"/>
        </w:rPr>
        <w:t>164,3 тыс. руб. и за счёт процентов, полученных от Заёмщиков по выданным займам</w:t>
      </w:r>
      <w:r w:rsidR="009B1E31">
        <w:rPr>
          <w:rFonts w:ascii="Times New Roman" w:hAnsi="Times New Roman"/>
          <w:bCs/>
          <w:sz w:val="24"/>
        </w:rPr>
        <w:t>,</w:t>
      </w:r>
      <w:r w:rsidR="00AC4830" w:rsidRPr="00C218C4">
        <w:rPr>
          <w:rFonts w:ascii="Times New Roman" w:hAnsi="Times New Roman"/>
          <w:bCs/>
          <w:sz w:val="24"/>
        </w:rPr>
        <w:t xml:space="preserve"> – </w:t>
      </w:r>
      <w:r w:rsidR="00675854">
        <w:rPr>
          <w:rFonts w:ascii="Times New Roman" w:hAnsi="Times New Roman"/>
          <w:bCs/>
          <w:sz w:val="24"/>
        </w:rPr>
        <w:t xml:space="preserve">        </w:t>
      </w:r>
      <w:r w:rsidR="00AC4830" w:rsidRPr="00C218C4">
        <w:rPr>
          <w:rFonts w:ascii="Times New Roman" w:hAnsi="Times New Roman"/>
          <w:bCs/>
          <w:sz w:val="24"/>
        </w:rPr>
        <w:t>3</w:t>
      </w:r>
      <w:r w:rsidR="00675854">
        <w:rPr>
          <w:rFonts w:ascii="Times New Roman" w:hAnsi="Times New Roman"/>
          <w:bCs/>
          <w:sz w:val="24"/>
        </w:rPr>
        <w:t xml:space="preserve"> </w:t>
      </w:r>
      <w:r w:rsidR="00AC4830" w:rsidRPr="00C218C4">
        <w:rPr>
          <w:rFonts w:ascii="Times New Roman" w:hAnsi="Times New Roman"/>
          <w:bCs/>
          <w:sz w:val="24"/>
        </w:rPr>
        <w:t>118,3 тыс. руб.</w:t>
      </w:r>
    </w:p>
    <w:p w:rsidR="005B449A" w:rsidRDefault="002433FB" w:rsidP="005B4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64A0C">
        <w:rPr>
          <w:rFonts w:ascii="Times New Roman" w:hAnsi="Times New Roman" w:cs="Times New Roman"/>
          <w:sz w:val="24"/>
          <w:szCs w:val="24"/>
        </w:rPr>
        <w:t xml:space="preserve"> </w:t>
      </w:r>
      <w:r w:rsidR="00CB0B3C" w:rsidRPr="00C218C4">
        <w:rPr>
          <w:rFonts w:ascii="Times New Roman" w:hAnsi="Times New Roman"/>
          <w:bCs/>
          <w:sz w:val="24"/>
        </w:rPr>
        <w:t xml:space="preserve">Согласно отчёту по прибылям и убыткам за 9 месяцев 2012 года фактические доходы </w:t>
      </w:r>
      <w:r w:rsidR="00CB0B3C">
        <w:rPr>
          <w:rFonts w:ascii="Times New Roman" w:hAnsi="Times New Roman"/>
          <w:bCs/>
          <w:sz w:val="24"/>
        </w:rPr>
        <w:t xml:space="preserve">Фонда </w:t>
      </w:r>
      <w:r w:rsidR="00CB0B3C" w:rsidRPr="00C218C4">
        <w:rPr>
          <w:rFonts w:ascii="Times New Roman" w:hAnsi="Times New Roman"/>
          <w:bCs/>
          <w:sz w:val="24"/>
        </w:rPr>
        <w:t xml:space="preserve">составили </w:t>
      </w:r>
      <w:r w:rsidR="00CB0B3C" w:rsidRPr="002433FB">
        <w:rPr>
          <w:rFonts w:ascii="Times New Roman" w:hAnsi="Times New Roman"/>
          <w:b/>
          <w:bCs/>
          <w:sz w:val="24"/>
        </w:rPr>
        <w:t>1 926,0 тыс. руб.,</w:t>
      </w:r>
      <w:r w:rsidR="00CB0B3C" w:rsidRPr="00C218C4">
        <w:rPr>
          <w:rFonts w:ascii="Times New Roman" w:hAnsi="Times New Roman"/>
          <w:bCs/>
          <w:sz w:val="24"/>
        </w:rPr>
        <w:t xml:space="preserve"> в том числе: за счёт процентов, уплаченных банком на остаток средств на расчётном счёте – 358,0 тыс</w:t>
      </w:r>
      <w:proofErr w:type="gramStart"/>
      <w:r w:rsidR="00CB0B3C" w:rsidRPr="00C218C4">
        <w:rPr>
          <w:rFonts w:ascii="Times New Roman" w:hAnsi="Times New Roman"/>
          <w:bCs/>
          <w:sz w:val="24"/>
        </w:rPr>
        <w:t>.р</w:t>
      </w:r>
      <w:proofErr w:type="gramEnd"/>
      <w:r w:rsidR="00CB0B3C" w:rsidRPr="00C218C4">
        <w:rPr>
          <w:rFonts w:ascii="Times New Roman" w:hAnsi="Times New Roman"/>
          <w:bCs/>
          <w:sz w:val="24"/>
        </w:rPr>
        <w:t>уб.; за счёт процентов, полученных от Заёмщиков по выданным займам – 1</w:t>
      </w:r>
      <w:r w:rsidR="00CB0B3C">
        <w:rPr>
          <w:rFonts w:ascii="Times New Roman" w:hAnsi="Times New Roman"/>
          <w:bCs/>
          <w:sz w:val="24"/>
        </w:rPr>
        <w:t xml:space="preserve"> </w:t>
      </w:r>
      <w:r w:rsidR="00CB0B3C" w:rsidRPr="00C218C4">
        <w:rPr>
          <w:rFonts w:ascii="Times New Roman" w:hAnsi="Times New Roman"/>
          <w:bCs/>
          <w:sz w:val="24"/>
        </w:rPr>
        <w:t>569,0 тыс. руб.; прочих доходов – (-1)</w:t>
      </w:r>
      <w:r w:rsidR="00CB0B3C">
        <w:rPr>
          <w:rFonts w:ascii="Times New Roman" w:hAnsi="Times New Roman"/>
          <w:bCs/>
          <w:sz w:val="24"/>
        </w:rPr>
        <w:t>.</w:t>
      </w:r>
      <w:r w:rsidR="005B449A" w:rsidRPr="005B449A">
        <w:rPr>
          <w:rFonts w:ascii="Times New Roman" w:hAnsi="Times New Roman"/>
          <w:bCs/>
          <w:sz w:val="24"/>
        </w:rPr>
        <w:t xml:space="preserve"> </w:t>
      </w:r>
    </w:p>
    <w:p w:rsidR="002433FB" w:rsidRPr="00881430" w:rsidRDefault="005B449A" w:rsidP="005B4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    </w:t>
      </w:r>
      <w:r w:rsidR="00CB0B3C">
        <w:rPr>
          <w:rFonts w:ascii="Times New Roman" w:hAnsi="Times New Roman"/>
          <w:bCs/>
          <w:sz w:val="24"/>
        </w:rPr>
        <w:t xml:space="preserve"> </w:t>
      </w:r>
      <w:r w:rsidR="002433FB">
        <w:rPr>
          <w:rFonts w:ascii="Times New Roman" w:hAnsi="Times New Roman" w:cs="Times New Roman"/>
          <w:sz w:val="24"/>
          <w:szCs w:val="24"/>
        </w:rPr>
        <w:t>В соответствии с</w:t>
      </w:r>
      <w:r w:rsidR="002433FB" w:rsidRPr="002433FB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433FB">
        <w:rPr>
          <w:rFonts w:ascii="Times New Roman" w:hAnsi="Times New Roman" w:cs="Times New Roman"/>
          <w:sz w:val="24"/>
          <w:szCs w:val="24"/>
        </w:rPr>
        <w:t xml:space="preserve">ем </w:t>
      </w:r>
      <w:r w:rsidR="002433FB" w:rsidRPr="002433FB">
        <w:rPr>
          <w:rFonts w:ascii="Times New Roman" w:hAnsi="Times New Roman" w:cs="Times New Roman"/>
          <w:sz w:val="24"/>
          <w:szCs w:val="24"/>
        </w:rPr>
        <w:t>Правления Фонда от 16.01.2012г. (протокол №8) председателем Правления</w:t>
      </w:r>
      <w:r w:rsidR="002433FB"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2433FB" w:rsidRPr="002433FB">
        <w:rPr>
          <w:rFonts w:ascii="Times New Roman" w:hAnsi="Times New Roman" w:cs="Times New Roman"/>
          <w:sz w:val="24"/>
          <w:szCs w:val="24"/>
        </w:rPr>
        <w:t>утверждена смета расходов</w:t>
      </w:r>
      <w:r w:rsidR="002433FB">
        <w:rPr>
          <w:rFonts w:ascii="Times New Roman" w:hAnsi="Times New Roman" w:cs="Times New Roman"/>
          <w:sz w:val="24"/>
          <w:szCs w:val="24"/>
        </w:rPr>
        <w:t xml:space="preserve"> </w:t>
      </w:r>
      <w:r w:rsidR="002433FB" w:rsidRPr="002433FB">
        <w:rPr>
          <w:rFonts w:ascii="Times New Roman" w:hAnsi="Times New Roman" w:cs="Times New Roman"/>
          <w:sz w:val="24"/>
          <w:szCs w:val="24"/>
        </w:rPr>
        <w:t xml:space="preserve">на 2012 год в </w:t>
      </w:r>
      <w:r w:rsidR="002433FB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2433FB" w:rsidRPr="002433F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433FB">
        <w:rPr>
          <w:rFonts w:ascii="Times New Roman" w:hAnsi="Times New Roman" w:cs="Times New Roman"/>
          <w:sz w:val="24"/>
          <w:szCs w:val="24"/>
        </w:rPr>
        <w:t xml:space="preserve">   </w:t>
      </w:r>
      <w:r w:rsidR="00264A0C">
        <w:rPr>
          <w:rFonts w:ascii="Times New Roman" w:hAnsi="Times New Roman" w:cs="Times New Roman"/>
          <w:sz w:val="24"/>
          <w:szCs w:val="24"/>
        </w:rPr>
        <w:t xml:space="preserve">    </w:t>
      </w:r>
      <w:r w:rsidR="002433FB" w:rsidRPr="002433FB">
        <w:rPr>
          <w:rFonts w:ascii="Times New Roman" w:hAnsi="Times New Roman" w:cs="Times New Roman"/>
          <w:b/>
          <w:sz w:val="24"/>
          <w:szCs w:val="24"/>
        </w:rPr>
        <w:t>2</w:t>
      </w:r>
      <w:r w:rsidR="00243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3FB" w:rsidRPr="002433FB">
        <w:rPr>
          <w:rFonts w:ascii="Times New Roman" w:hAnsi="Times New Roman" w:cs="Times New Roman"/>
          <w:b/>
          <w:sz w:val="24"/>
          <w:szCs w:val="24"/>
        </w:rPr>
        <w:t xml:space="preserve">993,4 тыс. руб. </w:t>
      </w:r>
      <w:r w:rsidR="002433FB" w:rsidRPr="002433FB">
        <w:rPr>
          <w:rFonts w:ascii="Times New Roman" w:hAnsi="Times New Roman" w:cs="Times New Roman"/>
          <w:sz w:val="24"/>
          <w:szCs w:val="24"/>
        </w:rPr>
        <w:t>(см. таблицу №5</w:t>
      </w:r>
      <w:r w:rsidR="002433FB">
        <w:rPr>
          <w:rFonts w:ascii="Times New Roman" w:hAnsi="Times New Roman" w:cs="Times New Roman"/>
          <w:sz w:val="24"/>
          <w:szCs w:val="24"/>
        </w:rPr>
        <w:t xml:space="preserve"> в акте проверки</w:t>
      </w:r>
      <w:r w:rsidR="002433FB" w:rsidRPr="002433FB">
        <w:rPr>
          <w:rFonts w:ascii="Times New Roman" w:hAnsi="Times New Roman" w:cs="Times New Roman"/>
          <w:sz w:val="24"/>
          <w:szCs w:val="24"/>
        </w:rPr>
        <w:t>).</w:t>
      </w:r>
      <w:r w:rsidR="00CB0B3C">
        <w:rPr>
          <w:rFonts w:ascii="Times New Roman" w:hAnsi="Times New Roman" w:cs="Times New Roman"/>
          <w:sz w:val="24"/>
          <w:szCs w:val="24"/>
        </w:rPr>
        <w:t xml:space="preserve"> </w:t>
      </w:r>
      <w:r w:rsidR="00B81555" w:rsidRPr="00881430">
        <w:rPr>
          <w:rFonts w:ascii="Times New Roman" w:hAnsi="Times New Roman" w:cs="Times New Roman"/>
          <w:i/>
          <w:sz w:val="24"/>
          <w:szCs w:val="24"/>
        </w:rPr>
        <w:t xml:space="preserve">Увеличение расходов Фонда в 2012 году </w:t>
      </w:r>
      <w:r w:rsidR="00881430" w:rsidRPr="00881430">
        <w:rPr>
          <w:rFonts w:ascii="Times New Roman" w:hAnsi="Times New Roman" w:cs="Times New Roman"/>
          <w:i/>
          <w:sz w:val="24"/>
          <w:szCs w:val="24"/>
        </w:rPr>
        <w:t>по сравнению с расходами в 2011 году</w:t>
      </w:r>
      <w:r w:rsidR="00A11B42">
        <w:rPr>
          <w:rFonts w:ascii="Times New Roman" w:hAnsi="Times New Roman" w:cs="Times New Roman"/>
          <w:i/>
          <w:sz w:val="24"/>
          <w:szCs w:val="24"/>
        </w:rPr>
        <w:t>:</w:t>
      </w:r>
      <w:r w:rsidR="00A11B42" w:rsidRPr="00A11B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B42" w:rsidRPr="00881430">
        <w:rPr>
          <w:rFonts w:ascii="Times New Roman" w:hAnsi="Times New Roman" w:cs="Times New Roman"/>
          <w:i/>
          <w:sz w:val="24"/>
          <w:szCs w:val="24"/>
        </w:rPr>
        <w:t>утвержденны</w:t>
      </w:r>
      <w:r w:rsidR="00A11B42">
        <w:rPr>
          <w:rFonts w:ascii="Times New Roman" w:hAnsi="Times New Roman" w:cs="Times New Roman"/>
          <w:i/>
          <w:sz w:val="24"/>
          <w:szCs w:val="24"/>
        </w:rPr>
        <w:t>ми</w:t>
      </w:r>
      <w:r w:rsidR="00881430" w:rsidRPr="008814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1430" w:rsidRPr="004B589C">
        <w:rPr>
          <w:rFonts w:ascii="Times New Roman" w:hAnsi="Times New Roman" w:cs="Times New Roman"/>
          <w:i/>
          <w:sz w:val="24"/>
          <w:szCs w:val="24"/>
        </w:rPr>
        <w:t>н</w:t>
      </w:r>
      <w:r w:rsidR="00881430" w:rsidRPr="00881430">
        <w:rPr>
          <w:rFonts w:ascii="Times New Roman" w:hAnsi="Times New Roman" w:cs="Times New Roman"/>
          <w:i/>
          <w:sz w:val="24"/>
          <w:szCs w:val="24"/>
        </w:rPr>
        <w:t>а 436,3 тыс</w:t>
      </w:r>
      <w:proofErr w:type="gramStart"/>
      <w:r w:rsidR="00881430" w:rsidRPr="00881430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881430" w:rsidRPr="00881430">
        <w:rPr>
          <w:rFonts w:ascii="Times New Roman" w:hAnsi="Times New Roman" w:cs="Times New Roman"/>
          <w:i/>
          <w:sz w:val="24"/>
          <w:szCs w:val="24"/>
        </w:rPr>
        <w:t>уб.(2 993,4 тыс. руб.</w:t>
      </w:r>
      <w:r w:rsidR="00881430" w:rsidRPr="0088143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881430" w:rsidRPr="00881430">
        <w:rPr>
          <w:rFonts w:ascii="Times New Roman" w:hAnsi="Times New Roman"/>
          <w:i/>
          <w:sz w:val="24"/>
        </w:rPr>
        <w:t>2 557,1 тыс. руб.)</w:t>
      </w:r>
      <w:r w:rsidR="00A11B42">
        <w:rPr>
          <w:rFonts w:ascii="Times New Roman" w:hAnsi="Times New Roman"/>
          <w:i/>
          <w:sz w:val="24"/>
        </w:rPr>
        <w:t>,</w:t>
      </w:r>
      <w:r w:rsidR="00881430" w:rsidRPr="00881430">
        <w:rPr>
          <w:rFonts w:ascii="Times New Roman" w:hAnsi="Times New Roman" w:cs="Times New Roman"/>
          <w:i/>
          <w:sz w:val="24"/>
          <w:szCs w:val="24"/>
        </w:rPr>
        <w:t xml:space="preserve"> фактическими  на  456,5 тыс.руб.(2 993,4 тыс. руб.</w:t>
      </w:r>
      <w:r w:rsidR="00881430" w:rsidRPr="0088143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881430" w:rsidRPr="00881430">
        <w:rPr>
          <w:rFonts w:ascii="Times New Roman" w:hAnsi="Times New Roman"/>
          <w:bCs/>
          <w:i/>
          <w:sz w:val="24"/>
        </w:rPr>
        <w:t>2 536,9 тыс.руб</w:t>
      </w:r>
      <w:r w:rsidR="00881430" w:rsidRPr="00881430">
        <w:rPr>
          <w:rFonts w:ascii="Times New Roman" w:hAnsi="Times New Roman"/>
          <w:i/>
          <w:sz w:val="24"/>
        </w:rPr>
        <w:t xml:space="preserve">.) </w:t>
      </w:r>
      <w:r w:rsidR="00881430" w:rsidRPr="00881430">
        <w:rPr>
          <w:rFonts w:ascii="Times New Roman" w:hAnsi="Times New Roman" w:cs="Times New Roman"/>
          <w:i/>
          <w:sz w:val="24"/>
          <w:szCs w:val="24"/>
        </w:rPr>
        <w:t>экономически  необоснованно</w:t>
      </w:r>
      <w:r w:rsidR="00A11B4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81430" w:rsidRPr="00881430">
        <w:rPr>
          <w:rFonts w:ascii="Times New Roman" w:hAnsi="Times New Roman" w:cs="Times New Roman"/>
          <w:i/>
          <w:sz w:val="24"/>
          <w:szCs w:val="24"/>
        </w:rPr>
        <w:t>полученный доход Фонда от осуществления уставной деятельности за 2011 год составил</w:t>
      </w:r>
      <w:r w:rsidR="00881430" w:rsidRPr="00881430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="00881430" w:rsidRPr="00881430">
        <w:rPr>
          <w:rFonts w:ascii="Times New Roman" w:hAnsi="Times New Roman"/>
          <w:bCs/>
          <w:i/>
          <w:sz w:val="24"/>
        </w:rPr>
        <w:t>1 812,0 тыс. руб.</w:t>
      </w:r>
      <w:r w:rsidR="00A11B42">
        <w:rPr>
          <w:rFonts w:ascii="Times New Roman" w:hAnsi="Times New Roman"/>
          <w:bCs/>
          <w:i/>
          <w:sz w:val="24"/>
        </w:rPr>
        <w:t>).</w:t>
      </w:r>
      <w:r w:rsidR="00881430" w:rsidRPr="00881430">
        <w:rPr>
          <w:rFonts w:ascii="Times New Roman" w:hAnsi="Times New Roman"/>
          <w:bCs/>
          <w:i/>
          <w:sz w:val="24"/>
        </w:rPr>
        <w:t xml:space="preserve"> </w:t>
      </w:r>
    </w:p>
    <w:p w:rsidR="00AC4830" w:rsidRPr="00C218C4" w:rsidRDefault="002433FB" w:rsidP="00264A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</w:t>
      </w:r>
      <w:r w:rsidR="00264A0C">
        <w:rPr>
          <w:rFonts w:ascii="Times New Roman" w:hAnsi="Times New Roman"/>
          <w:bCs/>
          <w:sz w:val="24"/>
        </w:rPr>
        <w:t xml:space="preserve"> </w:t>
      </w:r>
      <w:r w:rsidR="00CB0B3C" w:rsidRPr="002F1AE2">
        <w:rPr>
          <w:rFonts w:ascii="Times New Roman" w:hAnsi="Times New Roman"/>
          <w:sz w:val="24"/>
        </w:rPr>
        <w:t>На основании отчетности Фонда</w:t>
      </w:r>
      <w:r w:rsidR="00CB0B3C">
        <w:rPr>
          <w:rFonts w:ascii="Times New Roman" w:hAnsi="Times New Roman"/>
          <w:b/>
          <w:sz w:val="24"/>
        </w:rPr>
        <w:t xml:space="preserve"> </w:t>
      </w:r>
      <w:r w:rsidR="00CB0B3C" w:rsidRPr="00CB0B3C">
        <w:rPr>
          <w:rFonts w:ascii="Times New Roman" w:hAnsi="Times New Roman"/>
          <w:sz w:val="24"/>
        </w:rPr>
        <w:t>ф</w:t>
      </w:r>
      <w:r w:rsidR="0011131D">
        <w:rPr>
          <w:rFonts w:ascii="Times New Roman" w:hAnsi="Times New Roman"/>
          <w:bCs/>
          <w:sz w:val="24"/>
        </w:rPr>
        <w:t>актические р</w:t>
      </w:r>
      <w:r w:rsidR="00AC4830" w:rsidRPr="00C218C4">
        <w:rPr>
          <w:rFonts w:ascii="Times New Roman" w:hAnsi="Times New Roman"/>
          <w:bCs/>
          <w:sz w:val="24"/>
        </w:rPr>
        <w:t xml:space="preserve">асходы </w:t>
      </w:r>
      <w:r w:rsidR="00931690">
        <w:rPr>
          <w:rFonts w:ascii="Times New Roman" w:hAnsi="Times New Roman"/>
          <w:bCs/>
          <w:sz w:val="24"/>
        </w:rPr>
        <w:t xml:space="preserve">Фонда </w:t>
      </w:r>
      <w:r w:rsidR="00AC4830" w:rsidRPr="00C218C4">
        <w:rPr>
          <w:rFonts w:ascii="Times New Roman" w:hAnsi="Times New Roman"/>
          <w:bCs/>
          <w:sz w:val="24"/>
        </w:rPr>
        <w:t>за 9 месяцев 2012 года</w:t>
      </w:r>
      <w:r w:rsidR="00931690">
        <w:rPr>
          <w:rFonts w:ascii="Times New Roman" w:hAnsi="Times New Roman"/>
          <w:bCs/>
          <w:sz w:val="24"/>
        </w:rPr>
        <w:t xml:space="preserve"> составили</w:t>
      </w:r>
      <w:r w:rsidR="00AC4830" w:rsidRPr="00C218C4">
        <w:rPr>
          <w:rFonts w:ascii="Times New Roman" w:hAnsi="Times New Roman"/>
          <w:bCs/>
          <w:sz w:val="24"/>
        </w:rPr>
        <w:t xml:space="preserve"> </w:t>
      </w:r>
      <w:r w:rsidR="00AC4830" w:rsidRPr="001B08B1">
        <w:rPr>
          <w:rFonts w:ascii="Times New Roman" w:hAnsi="Times New Roman"/>
          <w:b/>
          <w:bCs/>
          <w:sz w:val="24"/>
        </w:rPr>
        <w:t>1</w:t>
      </w:r>
      <w:r w:rsidR="00931690" w:rsidRPr="001B08B1">
        <w:rPr>
          <w:rFonts w:ascii="Times New Roman" w:hAnsi="Times New Roman"/>
          <w:b/>
          <w:bCs/>
          <w:sz w:val="24"/>
        </w:rPr>
        <w:t xml:space="preserve"> </w:t>
      </w:r>
      <w:r w:rsidR="00AC4830" w:rsidRPr="001B08B1">
        <w:rPr>
          <w:rFonts w:ascii="Times New Roman" w:hAnsi="Times New Roman"/>
          <w:b/>
          <w:bCs/>
          <w:sz w:val="24"/>
        </w:rPr>
        <w:t>822,0 тыс. руб.</w:t>
      </w:r>
      <w:r w:rsidR="00092C7C">
        <w:rPr>
          <w:rFonts w:ascii="Times New Roman" w:hAnsi="Times New Roman"/>
          <w:b/>
          <w:bCs/>
          <w:sz w:val="24"/>
        </w:rPr>
        <w:t xml:space="preserve"> </w:t>
      </w:r>
      <w:r w:rsidR="0011131D">
        <w:rPr>
          <w:rFonts w:ascii="Times New Roman" w:hAnsi="Times New Roman"/>
          <w:bCs/>
          <w:sz w:val="24"/>
        </w:rPr>
        <w:t>П</w:t>
      </w:r>
      <w:r w:rsidR="00AC4830" w:rsidRPr="00C218C4">
        <w:rPr>
          <w:rFonts w:ascii="Times New Roman" w:hAnsi="Times New Roman"/>
          <w:bCs/>
          <w:sz w:val="24"/>
        </w:rPr>
        <w:t>рибыль</w:t>
      </w:r>
      <w:r w:rsidR="004B589C">
        <w:rPr>
          <w:rFonts w:ascii="Times New Roman" w:hAnsi="Times New Roman"/>
          <w:bCs/>
          <w:sz w:val="24"/>
        </w:rPr>
        <w:t xml:space="preserve"> </w:t>
      </w:r>
      <w:r w:rsidR="00AC4830" w:rsidRPr="00C218C4">
        <w:rPr>
          <w:rFonts w:ascii="Times New Roman" w:hAnsi="Times New Roman"/>
          <w:bCs/>
          <w:sz w:val="24"/>
        </w:rPr>
        <w:t xml:space="preserve"> </w:t>
      </w:r>
      <w:r w:rsidR="0011131D">
        <w:rPr>
          <w:rFonts w:ascii="Times New Roman" w:hAnsi="Times New Roman"/>
          <w:bCs/>
          <w:sz w:val="24"/>
        </w:rPr>
        <w:t xml:space="preserve">Фонда </w:t>
      </w:r>
      <w:r w:rsidR="004B589C">
        <w:rPr>
          <w:rFonts w:ascii="Times New Roman" w:hAnsi="Times New Roman"/>
          <w:bCs/>
          <w:sz w:val="24"/>
        </w:rPr>
        <w:t xml:space="preserve"> </w:t>
      </w:r>
      <w:r w:rsidR="00AC4830" w:rsidRPr="00C218C4">
        <w:rPr>
          <w:rFonts w:ascii="Times New Roman" w:hAnsi="Times New Roman"/>
          <w:bCs/>
          <w:sz w:val="24"/>
        </w:rPr>
        <w:t>до налогообложения – 104,0 тыс. руб.,</w:t>
      </w:r>
      <w:r w:rsidR="00264A0C">
        <w:rPr>
          <w:rFonts w:ascii="Times New Roman" w:hAnsi="Times New Roman"/>
          <w:bCs/>
          <w:sz w:val="24"/>
        </w:rPr>
        <w:t xml:space="preserve"> </w:t>
      </w:r>
      <w:r w:rsidR="00AC4830" w:rsidRPr="00C218C4">
        <w:rPr>
          <w:rFonts w:ascii="Times New Roman" w:hAnsi="Times New Roman"/>
          <w:bCs/>
          <w:sz w:val="24"/>
        </w:rPr>
        <w:t>налог на прибыль – 21,0 тыс. руб.,</w:t>
      </w:r>
      <w:r w:rsidR="00264A0C">
        <w:rPr>
          <w:rFonts w:ascii="Times New Roman" w:hAnsi="Times New Roman"/>
          <w:bCs/>
          <w:sz w:val="24"/>
        </w:rPr>
        <w:t xml:space="preserve"> </w:t>
      </w:r>
      <w:r w:rsidR="00AC4830" w:rsidRPr="00C218C4">
        <w:rPr>
          <w:rFonts w:ascii="Times New Roman" w:hAnsi="Times New Roman"/>
          <w:bCs/>
          <w:sz w:val="24"/>
        </w:rPr>
        <w:t>чистая прибыль – 83,0 тыс. руб.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00"/>
      </w:tblPr>
      <w:tblGrid>
        <w:gridCol w:w="9498"/>
      </w:tblGrid>
      <w:tr w:rsidR="00AC4830" w:rsidRPr="00175ADA" w:rsidTr="00264A0C">
        <w:trPr>
          <w:trHeight w:val="5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64A0C" w:rsidRDefault="00264A0C" w:rsidP="00E71C74">
            <w:pPr>
              <w:pStyle w:val="a3"/>
              <w:spacing w:after="0" w:line="240" w:lineRule="auto"/>
              <w:ind w:left="-108" w:right="-108" w:hanging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</w:t>
            </w:r>
            <w:r w:rsidR="00F609B5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09B5">
              <w:rPr>
                <w:rFonts w:ascii="Times New Roman" w:hAnsi="Times New Roman"/>
                <w:bCs/>
                <w:sz w:val="24"/>
                <w:szCs w:val="24"/>
              </w:rPr>
              <w:t xml:space="preserve">основании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09B5">
              <w:rPr>
                <w:rFonts w:ascii="Times New Roman" w:hAnsi="Times New Roman"/>
                <w:bCs/>
                <w:sz w:val="24"/>
                <w:szCs w:val="24"/>
              </w:rPr>
              <w:t xml:space="preserve">данных бухгалтерского учета и отчета Фонда об исполнении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09B5">
              <w:rPr>
                <w:rFonts w:ascii="Times New Roman" w:hAnsi="Times New Roman"/>
                <w:bCs/>
                <w:sz w:val="24"/>
                <w:szCs w:val="24"/>
              </w:rPr>
              <w:t>сметы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09B5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</w:t>
            </w:r>
            <w:r w:rsidR="001B08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4830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5B44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4830">
              <w:rPr>
                <w:rFonts w:ascii="Times New Roman" w:hAnsi="Times New Roman"/>
                <w:bCs/>
                <w:sz w:val="24"/>
                <w:szCs w:val="24"/>
              </w:rPr>
              <w:t xml:space="preserve">9 месяцев </w:t>
            </w:r>
            <w:r w:rsidR="005B44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C4830">
              <w:rPr>
                <w:rFonts w:ascii="Times New Roman" w:hAnsi="Times New Roman"/>
                <w:bCs/>
                <w:sz w:val="24"/>
                <w:szCs w:val="24"/>
              </w:rPr>
              <w:t>2012</w:t>
            </w:r>
            <w:r w:rsidR="005B449A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AC4830">
              <w:rPr>
                <w:rFonts w:ascii="Times New Roman" w:hAnsi="Times New Roman"/>
                <w:bCs/>
                <w:sz w:val="24"/>
                <w:szCs w:val="24"/>
              </w:rPr>
              <w:t xml:space="preserve">года </w:t>
            </w:r>
            <w:r w:rsidR="005B44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09B5">
              <w:rPr>
                <w:rFonts w:ascii="Times New Roman" w:hAnsi="Times New Roman"/>
                <w:bCs/>
                <w:sz w:val="24"/>
                <w:szCs w:val="24"/>
              </w:rPr>
              <w:t xml:space="preserve">расходы </w:t>
            </w:r>
            <w:r w:rsidR="005B44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09B5">
              <w:rPr>
                <w:rFonts w:ascii="Times New Roman" w:hAnsi="Times New Roman"/>
                <w:bCs/>
                <w:sz w:val="24"/>
                <w:szCs w:val="24"/>
              </w:rPr>
              <w:t xml:space="preserve">Фонда </w:t>
            </w:r>
            <w:r w:rsidR="005B44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09B5">
              <w:rPr>
                <w:rFonts w:ascii="Times New Roman" w:hAnsi="Times New Roman"/>
                <w:bCs/>
                <w:sz w:val="24"/>
                <w:szCs w:val="24"/>
              </w:rPr>
              <w:t xml:space="preserve">составили </w:t>
            </w:r>
            <w:r w:rsidR="001B08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09B5" w:rsidRPr="00F609B5">
              <w:rPr>
                <w:rFonts w:ascii="Times New Roman" w:hAnsi="Times New Roman"/>
                <w:b/>
                <w:bCs/>
                <w:sz w:val="24"/>
                <w:szCs w:val="24"/>
              </w:rPr>
              <w:t>1 653,3 тыс.</w:t>
            </w:r>
            <w:r w:rsidR="001B08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609B5" w:rsidRPr="00F609B5">
              <w:rPr>
                <w:rFonts w:ascii="Times New Roman" w:hAnsi="Times New Roman"/>
                <w:b/>
                <w:bCs/>
                <w:sz w:val="24"/>
                <w:szCs w:val="24"/>
              </w:rPr>
              <w:t>руб</w:t>
            </w:r>
            <w:r w:rsidR="00440A6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C4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A6B4F" w:rsidRPr="00F80139" w:rsidRDefault="006E50B3" w:rsidP="00C7561F">
            <w:pPr>
              <w:autoSpaceDE w:val="0"/>
              <w:autoSpaceDN w:val="0"/>
              <w:spacing w:after="0" w:line="240" w:lineRule="auto"/>
              <w:ind w:left="-108" w:right="-249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   </w:t>
            </w:r>
            <w:r w:rsidR="000E19E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="00C7561F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 </w:t>
            </w:r>
            <w:r w:rsidR="009B1E31" w:rsidRPr="009B1E3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725BC7" w:rsidRPr="00F80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270B1" w:rsidRPr="00F80139">
              <w:rPr>
                <w:rFonts w:ascii="Times New Roman" w:hAnsi="Times New Roman"/>
                <w:sz w:val="24"/>
                <w:szCs w:val="24"/>
              </w:rPr>
              <w:t xml:space="preserve">При выборочной проверке расходов Фонда по статье «Расходы </w:t>
            </w:r>
            <w:r w:rsidR="00264A0C" w:rsidRPr="00F8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70B1" w:rsidRPr="00F80139">
              <w:rPr>
                <w:rFonts w:ascii="Times New Roman" w:hAnsi="Times New Roman"/>
                <w:sz w:val="24"/>
                <w:szCs w:val="24"/>
              </w:rPr>
              <w:t>на</w:t>
            </w:r>
            <w:r w:rsidR="00264A0C" w:rsidRPr="00F8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 w:rsidRPr="00F80139">
              <w:rPr>
                <w:rFonts w:ascii="Times New Roman" w:hAnsi="Times New Roman"/>
                <w:sz w:val="24"/>
                <w:szCs w:val="24"/>
              </w:rPr>
              <w:t xml:space="preserve">оплату труда и </w:t>
            </w:r>
            <w:proofErr w:type="spellStart"/>
            <w:proofErr w:type="gramStart"/>
            <w:r w:rsidR="004A05B7" w:rsidRPr="00F80139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="004A05B7" w:rsidRPr="00F8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 w:rsidRPr="00F80139">
              <w:rPr>
                <w:rFonts w:ascii="Times New Roman" w:hAnsi="Times New Roman"/>
                <w:sz w:val="24"/>
                <w:szCs w:val="24"/>
              </w:rPr>
              <w:t>страховые взносы» установлено</w:t>
            </w:r>
            <w:r w:rsidR="00440A64">
              <w:rPr>
                <w:rFonts w:ascii="Times New Roman" w:hAnsi="Times New Roman"/>
                <w:sz w:val="24"/>
                <w:szCs w:val="24"/>
              </w:rPr>
              <w:t xml:space="preserve"> следующее</w:t>
            </w:r>
            <w:r w:rsidR="009B1E31">
              <w:rPr>
                <w:rFonts w:ascii="Times New Roman" w:hAnsi="Times New Roman"/>
                <w:sz w:val="24"/>
                <w:szCs w:val="24"/>
              </w:rPr>
              <w:t>.</w:t>
            </w:r>
            <w:r w:rsidR="008270B1" w:rsidRPr="00F801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61F" w:rsidRPr="00425658" w:rsidRDefault="004A05B7" w:rsidP="00E71C74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Согласно п. 5.3.4.И. Устава Фонда штатное расписание утверждает исполнительный директор. </w:t>
            </w:r>
          </w:p>
          <w:p w:rsidR="00C7561F" w:rsidRPr="00AC418E" w:rsidRDefault="004A05B7" w:rsidP="00E71C74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9B1E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7561F" w:rsidRPr="00531A44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Штатным расписанием на 2011 год </w:t>
            </w:r>
            <w:r w:rsidR="009B1E31">
              <w:rPr>
                <w:rFonts w:ascii="Times New Roman" w:hAnsi="Times New Roman"/>
                <w:sz w:val="24"/>
                <w:szCs w:val="24"/>
              </w:rPr>
              <w:t xml:space="preserve">утвержден </w:t>
            </w:r>
            <w:r w:rsidR="00C7561F" w:rsidRPr="009B57EA">
              <w:rPr>
                <w:rFonts w:ascii="Times New Roman" w:hAnsi="Times New Roman"/>
                <w:sz w:val="24"/>
                <w:szCs w:val="24"/>
              </w:rPr>
              <w:t xml:space="preserve">годовой фонд оплаты труда </w:t>
            </w:r>
            <w:r w:rsidR="009B1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58A">
              <w:rPr>
                <w:rFonts w:ascii="Times New Roman" w:hAnsi="Times New Roman"/>
                <w:sz w:val="24"/>
                <w:szCs w:val="24"/>
              </w:rPr>
              <w:t xml:space="preserve">в сумме </w:t>
            </w:r>
            <w:r w:rsidR="00C7561F" w:rsidRPr="009B57EA">
              <w:rPr>
                <w:rFonts w:ascii="Times New Roman" w:hAnsi="Times New Roman"/>
                <w:sz w:val="24"/>
                <w:szCs w:val="24"/>
              </w:rPr>
              <w:t>1</w:t>
            </w:r>
            <w:r w:rsidR="0086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 w:rsidRPr="009B57EA">
              <w:rPr>
                <w:rFonts w:ascii="Times New Roman" w:hAnsi="Times New Roman"/>
                <w:sz w:val="24"/>
                <w:szCs w:val="24"/>
              </w:rPr>
              <w:t>164,0 тыс. руб.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Сметой Фонда на 2011 год предусмотрены </w:t>
            </w:r>
            <w:r w:rsidR="0086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расходы на оплату труда </w:t>
            </w:r>
            <w:r w:rsidR="009B1E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7E0">
              <w:rPr>
                <w:rFonts w:ascii="Times New Roman" w:hAnsi="Times New Roman"/>
                <w:sz w:val="24"/>
                <w:szCs w:val="24"/>
              </w:rPr>
              <w:t>и страховые взносы в сумме 1 132,6 тыс</w:t>
            </w:r>
            <w:proofErr w:type="gramStart"/>
            <w:r w:rsidR="004227E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4227E0">
              <w:rPr>
                <w:rFonts w:ascii="Times New Roman" w:hAnsi="Times New Roman"/>
                <w:sz w:val="24"/>
                <w:szCs w:val="24"/>
              </w:rPr>
              <w:t xml:space="preserve">уб., в том числе оплата труда - </w:t>
            </w:r>
            <w:r w:rsidR="00C7561F">
              <w:rPr>
                <w:rFonts w:ascii="Times New Roman" w:hAnsi="Times New Roman"/>
                <w:sz w:val="24"/>
                <w:szCs w:val="24"/>
              </w:rPr>
              <w:t>844,0 тыс. руб.</w:t>
            </w:r>
            <w:r w:rsidR="004227E0">
              <w:rPr>
                <w:rFonts w:ascii="Times New Roman" w:hAnsi="Times New Roman"/>
                <w:sz w:val="24"/>
                <w:szCs w:val="24"/>
              </w:rPr>
              <w:t>, страховые взносы -288,6 тыс.руб.</w:t>
            </w:r>
            <w:r>
              <w:rPr>
                <w:rFonts w:ascii="Times New Roman" w:hAnsi="Times New Roman"/>
                <w:sz w:val="24"/>
                <w:szCs w:val="24"/>
              </w:rPr>
              <w:t>(см. таблицу № 4 в акте проверки).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 xml:space="preserve"> Годовой фонд оплаты труда по штатному расписанию </w:t>
            </w:r>
            <w:r w:rsidR="00C7561F" w:rsidRPr="00AC418E">
              <w:rPr>
                <w:rFonts w:ascii="Times New Roman" w:hAnsi="Times New Roman"/>
                <w:b/>
                <w:sz w:val="24"/>
                <w:szCs w:val="24"/>
              </w:rPr>
              <w:t>неправомерно завышен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 xml:space="preserve"> по сравнению с расходами по смет</w:t>
            </w:r>
            <w:r w:rsidR="004227E0">
              <w:rPr>
                <w:rFonts w:ascii="Times New Roman" w:hAnsi="Times New Roman"/>
                <w:sz w:val="24"/>
                <w:szCs w:val="24"/>
              </w:rPr>
              <w:t>е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7561F" w:rsidRPr="00AC418E">
              <w:rPr>
                <w:rFonts w:ascii="Times New Roman" w:hAnsi="Times New Roman"/>
                <w:b/>
                <w:sz w:val="24"/>
                <w:szCs w:val="24"/>
              </w:rPr>
              <w:t>на 320,0 тыс. руб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>(1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>164,0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>–844,0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4200DE" w:rsidRPr="004200DE" w:rsidRDefault="004A05B7" w:rsidP="00E71C74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7561F">
              <w:rPr>
                <w:rFonts w:ascii="Times New Roman" w:hAnsi="Times New Roman"/>
                <w:sz w:val="24"/>
                <w:szCs w:val="24"/>
              </w:rPr>
              <w:t>Фактическ</w:t>
            </w:r>
            <w:r w:rsidR="004227E0">
              <w:rPr>
                <w:rFonts w:ascii="Times New Roman" w:hAnsi="Times New Roman"/>
                <w:sz w:val="24"/>
                <w:szCs w:val="24"/>
              </w:rPr>
              <w:t>и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139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 w:rsidR="00C7561F">
              <w:rPr>
                <w:rFonts w:ascii="Times New Roman" w:hAnsi="Times New Roman"/>
                <w:sz w:val="24"/>
                <w:szCs w:val="24"/>
              </w:rPr>
              <w:t>оплат</w:t>
            </w:r>
            <w:r w:rsidR="00F80139">
              <w:rPr>
                <w:rFonts w:ascii="Times New Roman" w:hAnsi="Times New Roman"/>
                <w:sz w:val="24"/>
                <w:szCs w:val="24"/>
              </w:rPr>
              <w:t>у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труда и страховые взносы составили  1 428,3 тыс. руб., в том числе: </w:t>
            </w:r>
            <w:r w:rsidR="00F80139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 w:rsidR="00C7561F">
              <w:rPr>
                <w:rFonts w:ascii="Times New Roman" w:hAnsi="Times New Roman"/>
                <w:sz w:val="24"/>
                <w:szCs w:val="24"/>
              </w:rPr>
              <w:t>оплат</w:t>
            </w:r>
            <w:r w:rsidR="00F80139">
              <w:rPr>
                <w:rFonts w:ascii="Times New Roman" w:hAnsi="Times New Roman"/>
                <w:sz w:val="24"/>
                <w:szCs w:val="24"/>
              </w:rPr>
              <w:t>у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труда – 1 066,5 тыс. руб.,</w:t>
            </w:r>
            <w:r w:rsidR="0042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страховые взносы - 361,8 тыс. руб. </w:t>
            </w:r>
            <w:r w:rsidR="00F80139">
              <w:rPr>
                <w:rFonts w:ascii="Times New Roman" w:hAnsi="Times New Roman"/>
                <w:sz w:val="24"/>
                <w:szCs w:val="24"/>
              </w:rPr>
              <w:t>(см. таблицу № 4 в акте проверки).</w:t>
            </w:r>
            <w:r w:rsidR="0042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 w:rsidRPr="004A05B7">
              <w:rPr>
                <w:rFonts w:ascii="Times New Roman" w:hAnsi="Times New Roman"/>
                <w:b/>
                <w:sz w:val="24"/>
                <w:szCs w:val="24"/>
              </w:rPr>
              <w:t>Сумма превышения фактических расходов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 xml:space="preserve"> по сравнению</w:t>
            </w:r>
            <w:r w:rsidR="0042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>со</w:t>
            </w:r>
            <w:r w:rsidR="0042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 w:rsidRPr="0048697A">
              <w:rPr>
                <w:rFonts w:ascii="Times New Roman" w:hAnsi="Times New Roman"/>
                <w:sz w:val="24"/>
                <w:szCs w:val="24"/>
              </w:rPr>
              <w:t>сметой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по оплате труда и страховым взносам за 2011 год составила</w:t>
            </w:r>
            <w:r w:rsidR="004200DE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C7561F">
              <w:rPr>
                <w:rFonts w:ascii="Times New Roman" w:hAnsi="Times New Roman"/>
                <w:sz w:val="24"/>
                <w:szCs w:val="24"/>
              </w:rPr>
              <w:t>295,7 тыс. руб</w:t>
            </w:r>
            <w:r w:rsidR="004227E0">
              <w:rPr>
                <w:rFonts w:ascii="Times New Roman" w:hAnsi="Times New Roman"/>
                <w:sz w:val="24"/>
                <w:szCs w:val="24"/>
              </w:rPr>
              <w:t xml:space="preserve">.( 1 428,3 тыс. руб.- </w:t>
            </w:r>
            <w:r w:rsidR="0086158A">
              <w:rPr>
                <w:rFonts w:ascii="Times New Roman" w:hAnsi="Times New Roman"/>
                <w:sz w:val="24"/>
                <w:szCs w:val="24"/>
              </w:rPr>
              <w:t>1 132,6 тыс</w:t>
            </w:r>
            <w:proofErr w:type="gramStart"/>
            <w:r w:rsidR="008615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86158A">
              <w:rPr>
                <w:rFonts w:ascii="Times New Roman" w:hAnsi="Times New Roman"/>
                <w:sz w:val="24"/>
                <w:szCs w:val="24"/>
              </w:rPr>
              <w:t xml:space="preserve">уб.). </w:t>
            </w:r>
            <w:r w:rsidR="004227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0DE">
              <w:rPr>
                <w:rFonts w:ascii="Times New Roman" w:hAnsi="Times New Roman"/>
                <w:sz w:val="24"/>
                <w:szCs w:val="24"/>
              </w:rPr>
              <w:t xml:space="preserve"> Исходя из вышеизложенного, Фондом </w:t>
            </w:r>
            <w:r w:rsidR="004200DE" w:rsidRPr="004200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4486E">
              <w:rPr>
                <w:rFonts w:ascii="Times New Roman" w:hAnsi="Times New Roman"/>
                <w:b/>
                <w:sz w:val="24"/>
                <w:szCs w:val="24"/>
              </w:rPr>
              <w:t xml:space="preserve">неправомерно </w:t>
            </w:r>
            <w:r w:rsidR="004200DE" w:rsidRPr="004200DE">
              <w:rPr>
                <w:rFonts w:ascii="Times New Roman" w:hAnsi="Times New Roman"/>
                <w:b/>
                <w:sz w:val="24"/>
                <w:szCs w:val="24"/>
              </w:rPr>
              <w:t>использованы</w:t>
            </w:r>
            <w:r w:rsidR="0042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0DE" w:rsidRPr="004200DE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r w:rsidR="004200DE">
              <w:rPr>
                <w:rFonts w:ascii="Times New Roman" w:hAnsi="Times New Roman"/>
                <w:sz w:val="24"/>
                <w:szCs w:val="24"/>
              </w:rPr>
              <w:t xml:space="preserve"> в сумме </w:t>
            </w:r>
            <w:r w:rsidR="00861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0DE" w:rsidRPr="004200DE">
              <w:rPr>
                <w:rFonts w:ascii="Times New Roman" w:hAnsi="Times New Roman"/>
                <w:b/>
                <w:sz w:val="24"/>
                <w:szCs w:val="24"/>
              </w:rPr>
              <w:t>295,7 тыс</w:t>
            </w:r>
            <w:proofErr w:type="gramStart"/>
            <w:r w:rsidR="004200DE" w:rsidRPr="004200DE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="004200DE" w:rsidRPr="004200DE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  <w:r w:rsidR="00E024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056F4" w:rsidRDefault="00F80139" w:rsidP="00675854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C7561F">
              <w:rPr>
                <w:rFonts w:ascii="Times New Roman" w:hAnsi="Times New Roman"/>
                <w:sz w:val="24"/>
                <w:szCs w:val="24"/>
              </w:rPr>
              <w:t>В течение 2011 года работникам Фонда выплачивалась премия 50% от должностного оклада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положением о премировании</w:t>
            </w:r>
            <w:r w:rsidR="00C7561F">
              <w:rPr>
                <w:rFonts w:ascii="Times New Roman" w:hAnsi="Times New Roman"/>
                <w:sz w:val="24"/>
                <w:szCs w:val="24"/>
              </w:rPr>
              <w:t>, однако за апрель 2011 года начислена премия 66,7% от должностного оклада.</w:t>
            </w:r>
            <w:r w:rsidR="0042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 w:rsidRPr="00B26EC4">
              <w:rPr>
                <w:rFonts w:ascii="Times New Roman" w:hAnsi="Times New Roman"/>
                <w:b/>
                <w:sz w:val="24"/>
                <w:szCs w:val="24"/>
              </w:rPr>
              <w:t>В нарушение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10F">
              <w:rPr>
                <w:rFonts w:ascii="Times New Roman" w:hAnsi="Times New Roman"/>
                <w:sz w:val="24"/>
                <w:szCs w:val="24"/>
              </w:rPr>
              <w:t>П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оложения о премировании </w:t>
            </w:r>
            <w:r w:rsidR="00C7561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C7561F" w:rsidRPr="00C60D1D">
              <w:rPr>
                <w:rFonts w:ascii="Times New Roman" w:hAnsi="Times New Roman"/>
                <w:b/>
                <w:sz w:val="24"/>
                <w:szCs w:val="24"/>
              </w:rPr>
              <w:t>ереплата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по заработной плате составила </w:t>
            </w:r>
            <w:r w:rsidR="00C7561F" w:rsidRPr="00C60D1D">
              <w:rPr>
                <w:rFonts w:ascii="Times New Roman" w:hAnsi="Times New Roman"/>
                <w:b/>
                <w:sz w:val="24"/>
                <w:szCs w:val="24"/>
              </w:rPr>
              <w:t>10,3 тыс. руб.,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по начислению на заработную плату </w:t>
            </w:r>
            <w:r w:rsidR="00C7561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7561F" w:rsidRPr="00C60D1D">
              <w:rPr>
                <w:rFonts w:ascii="Times New Roman" w:hAnsi="Times New Roman"/>
                <w:b/>
                <w:sz w:val="24"/>
                <w:szCs w:val="24"/>
              </w:rPr>
              <w:t xml:space="preserve"> 3,5 тыс. руб.</w:t>
            </w:r>
            <w:r w:rsidR="00C05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561F" w:rsidRPr="00C056F4" w:rsidRDefault="00C056F4" w:rsidP="00E71C74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C056F4">
              <w:rPr>
                <w:rFonts w:ascii="Times New Roman" w:hAnsi="Times New Roman"/>
                <w:sz w:val="24"/>
                <w:szCs w:val="24"/>
              </w:rPr>
              <w:t>Таким образом,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неправомерн</w:t>
            </w:r>
            <w:r w:rsidR="00DB1055">
              <w:rPr>
                <w:rFonts w:ascii="Times New Roman" w:hAnsi="Times New Roman"/>
                <w:b/>
                <w:sz w:val="24"/>
                <w:szCs w:val="24"/>
              </w:rPr>
              <w:t>о произведенные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расходы </w:t>
            </w:r>
            <w:r w:rsidRPr="00C056F4">
              <w:rPr>
                <w:rFonts w:ascii="Times New Roman" w:hAnsi="Times New Roman"/>
                <w:sz w:val="24"/>
                <w:szCs w:val="24"/>
              </w:rPr>
              <w:t>на оплату труда и страховые взносы составили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13,8 тыс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уб. </w:t>
            </w:r>
            <w:r w:rsidRPr="00C056F4">
              <w:rPr>
                <w:rFonts w:ascii="Times New Roman" w:hAnsi="Times New Roman"/>
                <w:sz w:val="24"/>
                <w:szCs w:val="24"/>
              </w:rPr>
              <w:t>(10,3 тыс.руб.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6F4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6F4">
              <w:rPr>
                <w:rFonts w:ascii="Times New Roman" w:hAnsi="Times New Roman"/>
                <w:sz w:val="24"/>
                <w:szCs w:val="24"/>
              </w:rPr>
              <w:t>3,5 тыс.руб.).</w:t>
            </w:r>
          </w:p>
          <w:p w:rsidR="00C7561F" w:rsidRPr="00AC418E" w:rsidRDefault="00A71F48" w:rsidP="00E71C74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F48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9B1E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7561F" w:rsidRPr="00A71F48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7561F">
              <w:rPr>
                <w:rFonts w:ascii="Times New Roman" w:hAnsi="Times New Roman"/>
                <w:sz w:val="24"/>
                <w:szCs w:val="24"/>
              </w:rPr>
              <w:t xml:space="preserve">Штатным расписанием на 2012 год утвержден </w:t>
            </w:r>
            <w:r w:rsidR="0086158A">
              <w:rPr>
                <w:rFonts w:ascii="Times New Roman" w:hAnsi="Times New Roman"/>
                <w:sz w:val="24"/>
                <w:szCs w:val="24"/>
              </w:rPr>
              <w:t xml:space="preserve"> годовой фонд оплаты труда               в сумме </w:t>
            </w:r>
            <w:r w:rsidR="00C7561F">
              <w:rPr>
                <w:rFonts w:ascii="Times New Roman" w:hAnsi="Times New Roman"/>
                <w:sz w:val="24"/>
                <w:szCs w:val="24"/>
              </w:rPr>
              <w:t>1 626,0 тыс. руб. Сметой Фонда на 2012 год</w:t>
            </w:r>
            <w:r w:rsidR="0064486E">
              <w:rPr>
                <w:rFonts w:ascii="Times New Roman" w:hAnsi="Times New Roman"/>
                <w:sz w:val="24"/>
                <w:szCs w:val="24"/>
              </w:rPr>
              <w:t>, утвержденной председателем Правления Фонда,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предусмотрены расходы на оплату труда </w:t>
            </w:r>
            <w:r w:rsidR="0086158A">
              <w:rPr>
                <w:rFonts w:ascii="Times New Roman" w:hAnsi="Times New Roman"/>
                <w:sz w:val="24"/>
                <w:szCs w:val="24"/>
              </w:rPr>
              <w:t xml:space="preserve">в сумме 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1 281,0 тыс. руб. 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 xml:space="preserve">Годовой фонд оплаты труда по штатному расписанию </w:t>
            </w:r>
            <w:r w:rsidR="00C7561F" w:rsidRPr="00AC418E">
              <w:rPr>
                <w:rFonts w:ascii="Times New Roman" w:hAnsi="Times New Roman"/>
                <w:b/>
                <w:sz w:val="24"/>
                <w:szCs w:val="24"/>
              </w:rPr>
              <w:t>неправомерно завышен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 xml:space="preserve"> по сравнению с расходами по смет</w:t>
            </w:r>
            <w:r w:rsidR="0086158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 w:rsidRPr="00AC418E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C7561F"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  <w:r w:rsidR="00C7561F" w:rsidRPr="00AC418E">
              <w:rPr>
                <w:rFonts w:ascii="Times New Roman" w:hAnsi="Times New Roman"/>
                <w:b/>
                <w:sz w:val="24"/>
                <w:szCs w:val="24"/>
              </w:rPr>
              <w:t>,0 тыс. руб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>.</w:t>
            </w:r>
            <w:r w:rsidR="008615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>(1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626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7561F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C75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7561F">
              <w:rPr>
                <w:rFonts w:ascii="Times New Roman" w:hAnsi="Times New Roman"/>
                <w:sz w:val="24"/>
                <w:szCs w:val="24"/>
              </w:rPr>
              <w:t>281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C7561F" w:rsidRPr="00AC418E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proofErr w:type="gramEnd"/>
          </w:p>
          <w:p w:rsidR="00AC4830" w:rsidRPr="001B0EF1" w:rsidRDefault="00A71F48" w:rsidP="0086158A">
            <w:pPr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F43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Расходы по </w:t>
            </w:r>
            <w:r w:rsidR="00C7561F">
              <w:rPr>
                <w:rFonts w:ascii="Times New Roman" w:hAnsi="Times New Roman"/>
                <w:sz w:val="24"/>
                <w:szCs w:val="24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 труда и страховые взносы за 9 месяцев 2012 года составили                  1 192,5 тыс. руб</w:t>
            </w:r>
            <w:r w:rsidR="0086158A">
              <w:rPr>
                <w:rFonts w:ascii="Times New Roman" w:hAnsi="Times New Roman"/>
                <w:sz w:val="24"/>
                <w:szCs w:val="24"/>
              </w:rPr>
              <w:t>.</w:t>
            </w:r>
            <w:r w:rsidR="00420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17AFB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аблицу № 5</w:t>
            </w:r>
            <w:r w:rsidR="00517AFB">
              <w:rPr>
                <w:rFonts w:ascii="Times New Roman" w:hAnsi="Times New Roman"/>
                <w:sz w:val="24"/>
                <w:szCs w:val="24"/>
              </w:rPr>
              <w:t xml:space="preserve"> в акте проверки).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61F">
              <w:rPr>
                <w:rFonts w:ascii="Times New Roman" w:hAnsi="Times New Roman"/>
                <w:sz w:val="24"/>
                <w:szCs w:val="24"/>
              </w:rPr>
              <w:t xml:space="preserve">Расходы по оплате труда и страховым взносам за 9 месяцев 2012 года произведены в пределах утверждённой сметы. </w:t>
            </w:r>
          </w:p>
        </w:tc>
      </w:tr>
    </w:tbl>
    <w:p w:rsidR="00725BC7" w:rsidRPr="00760957" w:rsidRDefault="00517AFB" w:rsidP="00517AF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6158A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F43A5" w:rsidRPr="008615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B1E31" w:rsidRPr="0086158A">
        <w:rPr>
          <w:rFonts w:ascii="Times New Roman" w:hAnsi="Times New Roman"/>
          <w:b/>
          <w:bCs/>
          <w:sz w:val="24"/>
          <w:szCs w:val="24"/>
        </w:rPr>
        <w:t>7</w:t>
      </w:r>
      <w:r w:rsidR="00725BC7" w:rsidRPr="0086158A">
        <w:rPr>
          <w:rFonts w:ascii="Times New Roman" w:hAnsi="Times New Roman"/>
          <w:b/>
          <w:bCs/>
          <w:sz w:val="24"/>
          <w:szCs w:val="24"/>
        </w:rPr>
        <w:t>.</w:t>
      </w:r>
      <w:r w:rsidR="00725BC7">
        <w:rPr>
          <w:rFonts w:ascii="Times New Roman" w:hAnsi="Times New Roman"/>
          <w:bCs/>
          <w:sz w:val="24"/>
          <w:szCs w:val="24"/>
        </w:rPr>
        <w:t xml:space="preserve"> Согласно </w:t>
      </w:r>
      <w:r w:rsidR="0064486E">
        <w:rPr>
          <w:rFonts w:ascii="Times New Roman" w:hAnsi="Times New Roman"/>
          <w:bCs/>
          <w:sz w:val="24"/>
          <w:szCs w:val="24"/>
        </w:rPr>
        <w:t>п.</w:t>
      </w:r>
      <w:r w:rsidR="00725BC7">
        <w:rPr>
          <w:rFonts w:ascii="Times New Roman" w:hAnsi="Times New Roman"/>
          <w:bCs/>
          <w:sz w:val="24"/>
          <w:szCs w:val="24"/>
        </w:rPr>
        <w:t>5.4.</w:t>
      </w:r>
      <w:r w:rsidR="0064486E">
        <w:rPr>
          <w:rFonts w:ascii="Times New Roman" w:hAnsi="Times New Roman"/>
          <w:bCs/>
          <w:sz w:val="24"/>
          <w:szCs w:val="24"/>
        </w:rPr>
        <w:t xml:space="preserve"> </w:t>
      </w:r>
      <w:r w:rsidR="00725BC7">
        <w:rPr>
          <w:rFonts w:ascii="Times New Roman" w:hAnsi="Times New Roman"/>
          <w:bCs/>
          <w:sz w:val="24"/>
          <w:szCs w:val="24"/>
        </w:rPr>
        <w:t>Устава Фонда Попечительский Совет осуществляет надзор за</w:t>
      </w:r>
      <w:r w:rsidR="0064486E">
        <w:rPr>
          <w:rFonts w:ascii="Times New Roman" w:hAnsi="Times New Roman"/>
          <w:bCs/>
          <w:sz w:val="24"/>
          <w:szCs w:val="24"/>
        </w:rPr>
        <w:t xml:space="preserve"> деятельностью Фонда</w:t>
      </w:r>
      <w:r w:rsidR="00725BC7">
        <w:rPr>
          <w:rFonts w:ascii="Times New Roman" w:hAnsi="Times New Roman"/>
          <w:bCs/>
          <w:sz w:val="24"/>
          <w:szCs w:val="24"/>
        </w:rPr>
        <w:t xml:space="preserve">. Информация о проведении заседаний Попечительского Совета отсутствует, </w:t>
      </w:r>
      <w:r w:rsidR="00725BC7" w:rsidRPr="00760957">
        <w:rPr>
          <w:rFonts w:ascii="Times New Roman" w:hAnsi="Times New Roman"/>
          <w:bCs/>
          <w:sz w:val="24"/>
          <w:szCs w:val="24"/>
        </w:rPr>
        <w:t>протоколы заседаний Попечительского Совета к проверке не представлены.</w:t>
      </w:r>
    </w:p>
    <w:p w:rsidR="00DF43A5" w:rsidRDefault="00517AFB" w:rsidP="00DF43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DF4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25BC7" w:rsidRPr="00327915">
        <w:rPr>
          <w:rFonts w:ascii="Times New Roman" w:hAnsi="Times New Roman"/>
          <w:b/>
          <w:bCs/>
          <w:sz w:val="24"/>
          <w:szCs w:val="24"/>
        </w:rPr>
        <w:t xml:space="preserve">В нарушение </w:t>
      </w:r>
      <w:r w:rsidR="0064486E">
        <w:rPr>
          <w:rFonts w:ascii="Times New Roman" w:hAnsi="Times New Roman"/>
          <w:b/>
          <w:bCs/>
          <w:sz w:val="24"/>
          <w:szCs w:val="24"/>
        </w:rPr>
        <w:t>п</w:t>
      </w:r>
      <w:r w:rsidR="00725BC7" w:rsidRPr="00DF012D">
        <w:rPr>
          <w:rFonts w:ascii="Times New Roman" w:hAnsi="Times New Roman"/>
          <w:b/>
          <w:bCs/>
          <w:sz w:val="24"/>
          <w:szCs w:val="24"/>
        </w:rPr>
        <w:t>.5.5.1.</w:t>
      </w:r>
      <w:r w:rsidR="00725BC7">
        <w:rPr>
          <w:rFonts w:ascii="Times New Roman" w:hAnsi="Times New Roman"/>
          <w:bCs/>
          <w:sz w:val="24"/>
          <w:szCs w:val="24"/>
        </w:rPr>
        <w:t xml:space="preserve"> и </w:t>
      </w:r>
      <w:r w:rsidR="00725BC7" w:rsidRPr="00327915">
        <w:rPr>
          <w:rFonts w:ascii="Times New Roman" w:hAnsi="Times New Roman"/>
          <w:b/>
          <w:bCs/>
          <w:sz w:val="24"/>
          <w:szCs w:val="24"/>
        </w:rPr>
        <w:t>п.5.5.</w:t>
      </w:r>
      <w:r w:rsidR="00725BC7">
        <w:rPr>
          <w:rFonts w:ascii="Times New Roman" w:hAnsi="Times New Roman"/>
          <w:b/>
          <w:bCs/>
          <w:sz w:val="24"/>
          <w:szCs w:val="24"/>
        </w:rPr>
        <w:t>4</w:t>
      </w:r>
      <w:r w:rsidR="00725BC7" w:rsidRPr="00327915">
        <w:rPr>
          <w:rFonts w:ascii="Times New Roman" w:hAnsi="Times New Roman"/>
          <w:b/>
          <w:bCs/>
          <w:sz w:val="24"/>
          <w:szCs w:val="24"/>
        </w:rPr>
        <w:t>. Устава</w:t>
      </w:r>
      <w:r w:rsidR="00725BC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</w:t>
      </w:r>
      <w:r w:rsidRPr="003D3069">
        <w:rPr>
          <w:rFonts w:ascii="Times New Roman" w:hAnsi="Times New Roman"/>
          <w:bCs/>
          <w:sz w:val="24"/>
          <w:szCs w:val="24"/>
        </w:rPr>
        <w:t xml:space="preserve">онтрольно-ревизионный орган </w:t>
      </w:r>
      <w:r>
        <w:rPr>
          <w:rFonts w:ascii="Times New Roman" w:hAnsi="Times New Roman"/>
          <w:bCs/>
          <w:sz w:val="24"/>
          <w:szCs w:val="24"/>
        </w:rPr>
        <w:t xml:space="preserve">Фонда в лице </w:t>
      </w:r>
      <w:r w:rsidR="00725BC7">
        <w:rPr>
          <w:rFonts w:ascii="Times New Roman" w:hAnsi="Times New Roman"/>
          <w:bCs/>
          <w:sz w:val="24"/>
          <w:szCs w:val="24"/>
        </w:rPr>
        <w:t>ревизор</w:t>
      </w:r>
      <w:r>
        <w:rPr>
          <w:rFonts w:ascii="Times New Roman" w:hAnsi="Times New Roman"/>
          <w:bCs/>
          <w:sz w:val="24"/>
          <w:szCs w:val="24"/>
        </w:rPr>
        <w:t>а</w:t>
      </w:r>
      <w:r w:rsidR="00725BC7">
        <w:rPr>
          <w:rFonts w:ascii="Times New Roman" w:hAnsi="Times New Roman"/>
          <w:bCs/>
          <w:sz w:val="24"/>
          <w:szCs w:val="24"/>
        </w:rPr>
        <w:t xml:space="preserve"> не осуществлял </w:t>
      </w:r>
      <w:proofErr w:type="gramStart"/>
      <w:r w:rsidR="00725BC7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="00725BC7">
        <w:rPr>
          <w:rFonts w:ascii="Times New Roman" w:hAnsi="Times New Roman"/>
          <w:bCs/>
          <w:sz w:val="24"/>
          <w:szCs w:val="24"/>
        </w:rPr>
        <w:t xml:space="preserve"> финансово-хозяйственной деятельностью Фонда, правильностью расходования его средств. </w:t>
      </w:r>
      <w:r w:rsidR="00DF43A5">
        <w:rPr>
          <w:rFonts w:ascii="Times New Roman" w:hAnsi="Times New Roman"/>
          <w:bCs/>
          <w:sz w:val="24"/>
          <w:szCs w:val="24"/>
        </w:rPr>
        <w:t xml:space="preserve">В ходе проверки не представлены акты проверок ревизора, т.к. как за проверяемый период ревизор  не  провёл  ни одной проверки. </w:t>
      </w:r>
    </w:p>
    <w:p w:rsidR="00725BC7" w:rsidRDefault="00DF43A5" w:rsidP="00DF43A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725BC7">
        <w:rPr>
          <w:rFonts w:ascii="Times New Roman" w:hAnsi="Times New Roman"/>
          <w:bCs/>
          <w:sz w:val="24"/>
          <w:szCs w:val="24"/>
        </w:rPr>
        <w:t>Аудиторская проверка финансовой и бухгалтерской отчетности за 2011 год проведена обществом с ограниченной ответственностью «Альянс-Аудит»</w:t>
      </w:r>
      <w:r>
        <w:rPr>
          <w:rFonts w:ascii="Times New Roman" w:hAnsi="Times New Roman"/>
          <w:bCs/>
          <w:sz w:val="24"/>
          <w:szCs w:val="24"/>
        </w:rPr>
        <w:t>.</w:t>
      </w:r>
      <w:r w:rsidR="00725BC7">
        <w:rPr>
          <w:rFonts w:ascii="Times New Roman" w:hAnsi="Times New Roman"/>
          <w:bCs/>
          <w:sz w:val="24"/>
          <w:szCs w:val="24"/>
        </w:rPr>
        <w:t xml:space="preserve"> По мнению ООО «Альянс-Аудит» отчётность Фонда «отражает достоверно во всех существенных отношениях финансовое положение на 31.12.2011 года и результаты финансово-хозяйственной деятельности за период с 01.01.2011г. по 31.12.2011г. включительно».</w:t>
      </w:r>
    </w:p>
    <w:p w:rsidR="00043084" w:rsidRDefault="00043084" w:rsidP="00043084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BC4AA0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1A04BB" w:rsidRDefault="001A04BB" w:rsidP="00043084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AA0" w:rsidRDefault="00BC4AA0" w:rsidP="00BC4AA0">
      <w:pPr>
        <w:pStyle w:val="a4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2B243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1.</w:t>
      </w:r>
      <w:r w:rsidR="008E70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4AA0">
        <w:rPr>
          <w:rFonts w:ascii="Times New Roman" w:hAnsi="Times New Roman"/>
          <w:b/>
          <w:bCs/>
          <w:sz w:val="24"/>
          <w:szCs w:val="24"/>
        </w:rPr>
        <w:t xml:space="preserve">В нарушение   </w:t>
      </w:r>
      <w:r w:rsidR="0064486E">
        <w:rPr>
          <w:rFonts w:ascii="Times New Roman" w:hAnsi="Times New Roman"/>
          <w:b/>
          <w:bCs/>
          <w:sz w:val="24"/>
          <w:szCs w:val="24"/>
        </w:rPr>
        <w:t>п.</w:t>
      </w:r>
      <w:r w:rsidR="00FB07C1" w:rsidRPr="00BC4AA0">
        <w:rPr>
          <w:rFonts w:ascii="Times New Roman" w:hAnsi="Times New Roman"/>
          <w:b/>
          <w:bCs/>
          <w:sz w:val="24"/>
          <w:szCs w:val="24"/>
        </w:rPr>
        <w:t>5.4.</w:t>
      </w:r>
      <w:r w:rsidRPr="00BC4A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07C1" w:rsidRPr="00BC4AA0">
        <w:rPr>
          <w:rFonts w:ascii="Times New Roman" w:hAnsi="Times New Roman"/>
          <w:b/>
          <w:bCs/>
          <w:sz w:val="24"/>
          <w:szCs w:val="24"/>
        </w:rPr>
        <w:t>Устава</w:t>
      </w:r>
      <w:r w:rsidR="00FB07C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FB07C1">
        <w:rPr>
          <w:rFonts w:ascii="Times New Roman" w:hAnsi="Times New Roman"/>
          <w:bCs/>
          <w:sz w:val="24"/>
          <w:szCs w:val="24"/>
        </w:rPr>
        <w:t xml:space="preserve">Фонда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07C1">
        <w:rPr>
          <w:rFonts w:ascii="Times New Roman" w:hAnsi="Times New Roman"/>
          <w:bCs/>
          <w:sz w:val="24"/>
          <w:szCs w:val="24"/>
        </w:rPr>
        <w:t xml:space="preserve">Попечительский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07C1">
        <w:rPr>
          <w:rFonts w:ascii="Times New Roman" w:hAnsi="Times New Roman"/>
          <w:bCs/>
          <w:sz w:val="24"/>
          <w:szCs w:val="24"/>
        </w:rPr>
        <w:t>Совет</w:t>
      </w:r>
      <w:r>
        <w:rPr>
          <w:rFonts w:ascii="Times New Roman" w:hAnsi="Times New Roman"/>
          <w:bCs/>
          <w:sz w:val="24"/>
          <w:szCs w:val="24"/>
        </w:rPr>
        <w:t xml:space="preserve">  не   осуществляет</w:t>
      </w:r>
    </w:p>
    <w:p w:rsidR="00FB07C1" w:rsidRDefault="00BC4AA0" w:rsidP="00BC4AA0">
      <w:pPr>
        <w:pStyle w:val="a4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</w:t>
      </w:r>
      <w:r w:rsidR="00FB07C1">
        <w:rPr>
          <w:rFonts w:ascii="Times New Roman" w:hAnsi="Times New Roman"/>
          <w:bCs/>
          <w:sz w:val="24"/>
          <w:szCs w:val="24"/>
        </w:rPr>
        <w:t>адзор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07C1">
        <w:rPr>
          <w:rFonts w:ascii="Times New Roman" w:hAnsi="Times New Roman"/>
          <w:bCs/>
          <w:sz w:val="24"/>
          <w:szCs w:val="24"/>
        </w:rPr>
        <w:t xml:space="preserve">за </w:t>
      </w:r>
      <w:r w:rsidR="0064486E">
        <w:rPr>
          <w:rFonts w:ascii="Times New Roman" w:hAnsi="Times New Roman"/>
          <w:bCs/>
          <w:sz w:val="24"/>
          <w:szCs w:val="24"/>
        </w:rPr>
        <w:t xml:space="preserve">деятельностью Фонда </w:t>
      </w:r>
      <w:r>
        <w:rPr>
          <w:rFonts w:ascii="Times New Roman" w:hAnsi="Times New Roman"/>
          <w:bCs/>
          <w:sz w:val="24"/>
          <w:szCs w:val="24"/>
        </w:rPr>
        <w:t>(п.</w:t>
      </w:r>
      <w:r w:rsidR="0064486E">
        <w:rPr>
          <w:rFonts w:ascii="Times New Roman" w:hAnsi="Times New Roman"/>
          <w:bCs/>
          <w:sz w:val="24"/>
          <w:szCs w:val="24"/>
        </w:rPr>
        <w:t>7</w:t>
      </w:r>
      <w:r w:rsidR="00FB07C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FB07C1" w:rsidRPr="006A31C7" w:rsidRDefault="00BC4AA0" w:rsidP="00043084">
      <w:pPr>
        <w:pStyle w:val="a4"/>
        <w:spacing w:after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</w:t>
      </w:r>
      <w:r w:rsidR="002B243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="008E70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B07C1" w:rsidRPr="00327915">
        <w:rPr>
          <w:rFonts w:ascii="Times New Roman" w:hAnsi="Times New Roman"/>
          <w:b/>
          <w:bCs/>
          <w:sz w:val="24"/>
          <w:szCs w:val="24"/>
        </w:rPr>
        <w:t xml:space="preserve">В нарушение </w:t>
      </w:r>
      <w:r w:rsidR="00FB07C1" w:rsidRPr="00DF012D">
        <w:rPr>
          <w:rFonts w:ascii="Times New Roman" w:hAnsi="Times New Roman"/>
          <w:b/>
          <w:bCs/>
          <w:sz w:val="24"/>
          <w:szCs w:val="24"/>
        </w:rPr>
        <w:t>п.5.5.1.</w:t>
      </w:r>
      <w:r w:rsidR="0072730A">
        <w:rPr>
          <w:rFonts w:ascii="Times New Roman" w:hAnsi="Times New Roman"/>
          <w:b/>
          <w:bCs/>
          <w:sz w:val="24"/>
          <w:szCs w:val="24"/>
        </w:rPr>
        <w:t>,</w:t>
      </w:r>
      <w:r w:rsidR="00FB07C1">
        <w:rPr>
          <w:rFonts w:ascii="Times New Roman" w:hAnsi="Times New Roman"/>
          <w:bCs/>
          <w:sz w:val="24"/>
          <w:szCs w:val="24"/>
        </w:rPr>
        <w:t xml:space="preserve"> </w:t>
      </w:r>
      <w:r w:rsidR="00FB07C1" w:rsidRPr="00327915">
        <w:rPr>
          <w:rFonts w:ascii="Times New Roman" w:hAnsi="Times New Roman"/>
          <w:b/>
          <w:bCs/>
          <w:sz w:val="24"/>
          <w:szCs w:val="24"/>
        </w:rPr>
        <w:t>п.5.5.</w:t>
      </w:r>
      <w:r w:rsidR="00FB07C1">
        <w:rPr>
          <w:rFonts w:ascii="Times New Roman" w:hAnsi="Times New Roman"/>
          <w:b/>
          <w:bCs/>
          <w:sz w:val="24"/>
          <w:szCs w:val="24"/>
        </w:rPr>
        <w:t>4</w:t>
      </w:r>
      <w:r w:rsidR="00FB07C1" w:rsidRPr="00327915">
        <w:rPr>
          <w:rFonts w:ascii="Times New Roman" w:hAnsi="Times New Roman"/>
          <w:b/>
          <w:bCs/>
          <w:sz w:val="24"/>
          <w:szCs w:val="24"/>
        </w:rPr>
        <w:t>. Устава</w:t>
      </w:r>
      <w:r w:rsidR="00FB07C1">
        <w:rPr>
          <w:rFonts w:ascii="Times New Roman" w:hAnsi="Times New Roman"/>
          <w:bCs/>
          <w:sz w:val="24"/>
          <w:szCs w:val="24"/>
        </w:rPr>
        <w:t xml:space="preserve"> </w:t>
      </w:r>
      <w:r w:rsidR="0064486E">
        <w:rPr>
          <w:rFonts w:ascii="Times New Roman" w:hAnsi="Times New Roman"/>
          <w:bCs/>
          <w:sz w:val="24"/>
          <w:szCs w:val="24"/>
        </w:rPr>
        <w:t xml:space="preserve">Фонда </w:t>
      </w:r>
      <w:r w:rsidR="00FB07C1">
        <w:rPr>
          <w:rFonts w:ascii="Times New Roman" w:hAnsi="Times New Roman"/>
          <w:bCs/>
          <w:sz w:val="24"/>
          <w:szCs w:val="24"/>
        </w:rPr>
        <w:t>к</w:t>
      </w:r>
      <w:r w:rsidR="00FB07C1" w:rsidRPr="003D3069">
        <w:rPr>
          <w:rFonts w:ascii="Times New Roman" w:hAnsi="Times New Roman"/>
          <w:bCs/>
          <w:sz w:val="24"/>
          <w:szCs w:val="24"/>
        </w:rPr>
        <w:t xml:space="preserve">онтрольно-ревизионный орган </w:t>
      </w:r>
      <w:r w:rsidR="00FB07C1">
        <w:rPr>
          <w:rFonts w:ascii="Times New Roman" w:hAnsi="Times New Roman"/>
          <w:bCs/>
          <w:sz w:val="24"/>
          <w:szCs w:val="24"/>
        </w:rPr>
        <w:t>Фонда в лице ревизора не осуществлял контроль за финансово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07C1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B07C1">
        <w:rPr>
          <w:rFonts w:ascii="Times New Roman" w:hAnsi="Times New Roman"/>
          <w:bCs/>
          <w:sz w:val="24"/>
          <w:szCs w:val="24"/>
        </w:rPr>
        <w:t>хозяйственной деятельностью Фонда, правильностью расходования его средств</w:t>
      </w:r>
      <w:r>
        <w:rPr>
          <w:rFonts w:ascii="Times New Roman" w:hAnsi="Times New Roman"/>
          <w:bCs/>
          <w:sz w:val="24"/>
          <w:szCs w:val="24"/>
        </w:rPr>
        <w:t xml:space="preserve"> (п.</w:t>
      </w:r>
      <w:r w:rsidR="0072730A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.).</w:t>
      </w:r>
    </w:p>
    <w:p w:rsidR="00043084" w:rsidRDefault="00043084" w:rsidP="00043084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A31C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2011 год:</w:t>
      </w:r>
    </w:p>
    <w:p w:rsidR="003E72D7" w:rsidRPr="003E72D7" w:rsidRDefault="003E72D7" w:rsidP="00043084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 </w:t>
      </w:r>
      <w:r w:rsidRPr="003E72D7">
        <w:rPr>
          <w:rFonts w:ascii="Times New Roman" w:hAnsi="Times New Roman" w:cs="Times New Roman"/>
          <w:b/>
          <w:sz w:val="24"/>
          <w:szCs w:val="24"/>
        </w:rPr>
        <w:t>Доходы</w:t>
      </w:r>
      <w:r w:rsidRPr="003E72D7">
        <w:rPr>
          <w:rFonts w:ascii="Times New Roman" w:hAnsi="Times New Roman" w:cs="Times New Roman"/>
          <w:sz w:val="24"/>
          <w:szCs w:val="24"/>
        </w:rPr>
        <w:t xml:space="preserve"> Фонда в 2011 году </w:t>
      </w:r>
      <w:r w:rsidRPr="003E72D7">
        <w:rPr>
          <w:rFonts w:ascii="Times New Roman" w:hAnsi="Times New Roman" w:cs="Times New Roman"/>
          <w:b/>
          <w:sz w:val="24"/>
          <w:szCs w:val="24"/>
        </w:rPr>
        <w:t>не выполнены на 300,9 тыс</w:t>
      </w:r>
      <w:proofErr w:type="gramStart"/>
      <w:r w:rsidRPr="003E72D7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3E72D7">
        <w:rPr>
          <w:rFonts w:ascii="Times New Roman" w:hAnsi="Times New Roman" w:cs="Times New Roman"/>
          <w:b/>
          <w:sz w:val="24"/>
          <w:szCs w:val="24"/>
        </w:rPr>
        <w:t>уб</w:t>
      </w:r>
      <w:r w:rsidRPr="003E72D7">
        <w:rPr>
          <w:rFonts w:ascii="Times New Roman" w:hAnsi="Times New Roman" w:cs="Times New Roman"/>
          <w:sz w:val="24"/>
          <w:szCs w:val="24"/>
        </w:rPr>
        <w:t xml:space="preserve">., </w:t>
      </w:r>
      <w:r w:rsidRPr="003E72D7">
        <w:rPr>
          <w:rFonts w:ascii="Times New Roman" w:hAnsi="Times New Roman" w:cs="Times New Roman"/>
          <w:b/>
          <w:sz w:val="24"/>
          <w:szCs w:val="24"/>
        </w:rPr>
        <w:t>убыток</w:t>
      </w:r>
      <w:r w:rsidRPr="003E72D7">
        <w:rPr>
          <w:rFonts w:ascii="Times New Roman" w:hAnsi="Times New Roman" w:cs="Times New Roman"/>
          <w:sz w:val="24"/>
          <w:szCs w:val="24"/>
        </w:rPr>
        <w:t xml:space="preserve"> от финансово-хозяйственной деятельности в сумме </w:t>
      </w:r>
      <w:r w:rsidRPr="003E72D7">
        <w:rPr>
          <w:rFonts w:ascii="Times New Roman" w:hAnsi="Times New Roman" w:cs="Times New Roman"/>
          <w:b/>
          <w:sz w:val="24"/>
          <w:szCs w:val="24"/>
        </w:rPr>
        <w:t>778,7 тыс.руб</w:t>
      </w:r>
      <w:r w:rsidRPr="003E72D7">
        <w:rPr>
          <w:rFonts w:ascii="Times New Roman" w:hAnsi="Times New Roman" w:cs="Times New Roman"/>
          <w:sz w:val="24"/>
          <w:szCs w:val="24"/>
        </w:rPr>
        <w:t>. покрыт за счет имущественного взноса учредителя на создание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(п.5.1.)</w:t>
      </w:r>
      <w:r w:rsidRPr="003E72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B589C" w:rsidRPr="00C056F4" w:rsidRDefault="00D54DA0" w:rsidP="004B58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92C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43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3E72D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3084" w:rsidRPr="00C9530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54DA0">
        <w:rPr>
          <w:rFonts w:ascii="Times New Roman" w:hAnsi="Times New Roman"/>
          <w:b/>
          <w:bCs/>
          <w:sz w:val="24"/>
        </w:rPr>
        <w:t xml:space="preserve"> </w:t>
      </w:r>
      <w:r w:rsidR="004B589C">
        <w:rPr>
          <w:rFonts w:ascii="Times New Roman" w:hAnsi="Times New Roman"/>
          <w:b/>
          <w:sz w:val="24"/>
          <w:szCs w:val="24"/>
        </w:rPr>
        <w:t>Н</w:t>
      </w:r>
      <w:r w:rsidR="004B589C" w:rsidRPr="00AC418E">
        <w:rPr>
          <w:rFonts w:ascii="Times New Roman" w:hAnsi="Times New Roman"/>
          <w:b/>
          <w:sz w:val="24"/>
          <w:szCs w:val="24"/>
        </w:rPr>
        <w:t>еправомерно завышен</w:t>
      </w:r>
      <w:r w:rsidR="004B589C" w:rsidRPr="00AC418E">
        <w:rPr>
          <w:rFonts w:ascii="Times New Roman" w:hAnsi="Times New Roman"/>
          <w:sz w:val="24"/>
          <w:szCs w:val="24"/>
        </w:rPr>
        <w:t xml:space="preserve"> </w:t>
      </w:r>
      <w:r w:rsidR="004B589C">
        <w:rPr>
          <w:rFonts w:ascii="Times New Roman" w:hAnsi="Times New Roman"/>
          <w:sz w:val="24"/>
          <w:szCs w:val="24"/>
        </w:rPr>
        <w:t>г</w:t>
      </w:r>
      <w:r w:rsidR="004B589C" w:rsidRPr="00AC418E">
        <w:rPr>
          <w:rFonts w:ascii="Times New Roman" w:hAnsi="Times New Roman"/>
          <w:sz w:val="24"/>
          <w:szCs w:val="24"/>
        </w:rPr>
        <w:t xml:space="preserve">одовой фонд оплаты труда по штатному расписанию по сравнению с расходами по оплате труда, предусмотренными сметой, </w:t>
      </w:r>
      <w:r w:rsidR="004B589C" w:rsidRPr="00AC418E">
        <w:rPr>
          <w:rFonts w:ascii="Times New Roman" w:hAnsi="Times New Roman"/>
          <w:b/>
          <w:sz w:val="24"/>
          <w:szCs w:val="24"/>
        </w:rPr>
        <w:t>на 320,0 тыс. руб</w:t>
      </w:r>
      <w:r w:rsidR="004B589C">
        <w:rPr>
          <w:rFonts w:ascii="Times New Roman" w:hAnsi="Times New Roman"/>
          <w:b/>
          <w:sz w:val="24"/>
          <w:szCs w:val="24"/>
        </w:rPr>
        <w:t>.</w:t>
      </w:r>
      <w:r w:rsidR="004B589C" w:rsidRPr="00092C7C">
        <w:rPr>
          <w:rFonts w:ascii="Times New Roman" w:hAnsi="Times New Roman"/>
          <w:sz w:val="24"/>
          <w:szCs w:val="24"/>
        </w:rPr>
        <w:t xml:space="preserve"> </w:t>
      </w:r>
      <w:r w:rsidR="004B589C" w:rsidRPr="00C056F4">
        <w:rPr>
          <w:rFonts w:ascii="Times New Roman" w:hAnsi="Times New Roman"/>
          <w:sz w:val="24"/>
          <w:szCs w:val="24"/>
        </w:rPr>
        <w:t>(</w:t>
      </w:r>
      <w:r w:rsidR="004B589C">
        <w:rPr>
          <w:rFonts w:ascii="Times New Roman" w:hAnsi="Times New Roman"/>
          <w:sz w:val="24"/>
          <w:szCs w:val="24"/>
        </w:rPr>
        <w:t>п.</w:t>
      </w:r>
      <w:r w:rsidR="003E72D7">
        <w:rPr>
          <w:rFonts w:ascii="Times New Roman" w:hAnsi="Times New Roman"/>
          <w:sz w:val="24"/>
          <w:szCs w:val="24"/>
        </w:rPr>
        <w:t>6</w:t>
      </w:r>
      <w:r w:rsidR="004B589C">
        <w:rPr>
          <w:rFonts w:ascii="Times New Roman" w:hAnsi="Times New Roman"/>
          <w:sz w:val="24"/>
          <w:szCs w:val="24"/>
        </w:rPr>
        <w:t>.1.).</w:t>
      </w:r>
    </w:p>
    <w:p w:rsidR="004B589C" w:rsidRPr="004200DE" w:rsidRDefault="00092C7C" w:rsidP="004B58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B243E">
        <w:rPr>
          <w:rFonts w:ascii="Times New Roman" w:hAnsi="Times New Roman"/>
          <w:sz w:val="24"/>
          <w:szCs w:val="24"/>
        </w:rPr>
        <w:t xml:space="preserve"> </w:t>
      </w:r>
      <w:r w:rsidR="003E72D7" w:rsidRPr="003E72D7">
        <w:rPr>
          <w:rFonts w:ascii="Times New Roman" w:hAnsi="Times New Roman"/>
          <w:b/>
          <w:sz w:val="24"/>
          <w:szCs w:val="24"/>
        </w:rPr>
        <w:t>5</w:t>
      </w:r>
      <w:r w:rsidRPr="00092C7C">
        <w:rPr>
          <w:rFonts w:ascii="Times New Roman" w:hAnsi="Times New Roman"/>
          <w:b/>
          <w:sz w:val="24"/>
          <w:szCs w:val="24"/>
        </w:rPr>
        <w:t>.</w:t>
      </w:r>
      <w:r w:rsidR="004B589C" w:rsidRPr="004B589C">
        <w:rPr>
          <w:rFonts w:ascii="Times New Roman" w:hAnsi="Times New Roman"/>
          <w:b/>
          <w:bCs/>
          <w:sz w:val="24"/>
        </w:rPr>
        <w:t xml:space="preserve"> </w:t>
      </w:r>
      <w:proofErr w:type="gramStart"/>
      <w:r w:rsidR="004B589C" w:rsidRPr="00B45934">
        <w:rPr>
          <w:rFonts w:ascii="Times New Roman" w:hAnsi="Times New Roman"/>
          <w:b/>
          <w:bCs/>
          <w:sz w:val="24"/>
        </w:rPr>
        <w:t>В</w:t>
      </w:r>
      <w:r w:rsidR="004B589C" w:rsidRPr="00125EDA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4B589C" w:rsidRPr="00B45934">
        <w:rPr>
          <w:rFonts w:ascii="Times New Roman" w:hAnsi="Times New Roman"/>
          <w:b/>
          <w:sz w:val="24"/>
          <w:szCs w:val="24"/>
        </w:rPr>
        <w:t>нарушение п. 5.3.4.В. Устава</w:t>
      </w:r>
      <w:r w:rsidR="004B589C" w:rsidRPr="00B45934">
        <w:rPr>
          <w:rFonts w:ascii="Times New Roman" w:hAnsi="Times New Roman"/>
          <w:sz w:val="24"/>
          <w:szCs w:val="24"/>
        </w:rPr>
        <w:t xml:space="preserve"> Фонда </w:t>
      </w:r>
      <w:r w:rsidR="004B589C" w:rsidRPr="00327915">
        <w:rPr>
          <w:rFonts w:ascii="Times New Roman" w:hAnsi="Times New Roman"/>
          <w:b/>
          <w:sz w:val="24"/>
          <w:szCs w:val="24"/>
        </w:rPr>
        <w:t>перерасход</w:t>
      </w:r>
      <w:r w:rsidR="004B589C" w:rsidRPr="001B1939">
        <w:rPr>
          <w:rFonts w:ascii="Times New Roman" w:hAnsi="Times New Roman"/>
          <w:sz w:val="24"/>
          <w:szCs w:val="24"/>
        </w:rPr>
        <w:t xml:space="preserve"> по </w:t>
      </w:r>
      <w:r w:rsidR="004B589C">
        <w:rPr>
          <w:rFonts w:ascii="Times New Roman" w:hAnsi="Times New Roman"/>
          <w:sz w:val="24"/>
          <w:szCs w:val="24"/>
        </w:rPr>
        <w:t xml:space="preserve">отдельным статьям утвержденной сметы составил </w:t>
      </w:r>
      <w:r w:rsidR="004B589C" w:rsidRPr="00D54DA0">
        <w:rPr>
          <w:rFonts w:ascii="Times New Roman" w:hAnsi="Times New Roman"/>
          <w:b/>
          <w:sz w:val="24"/>
          <w:szCs w:val="24"/>
        </w:rPr>
        <w:t>479,7 тыс. руб.</w:t>
      </w:r>
      <w:r w:rsidR="004B589C">
        <w:rPr>
          <w:rFonts w:ascii="Times New Roman" w:hAnsi="Times New Roman"/>
          <w:sz w:val="24"/>
          <w:szCs w:val="24"/>
        </w:rPr>
        <w:t xml:space="preserve"> (п.</w:t>
      </w:r>
      <w:r w:rsidR="003E72D7">
        <w:rPr>
          <w:rFonts w:ascii="Times New Roman" w:hAnsi="Times New Roman"/>
          <w:sz w:val="24"/>
          <w:szCs w:val="24"/>
        </w:rPr>
        <w:t>5</w:t>
      </w:r>
      <w:r w:rsidR="004B589C">
        <w:rPr>
          <w:rFonts w:ascii="Times New Roman" w:hAnsi="Times New Roman"/>
          <w:sz w:val="24"/>
          <w:szCs w:val="24"/>
        </w:rPr>
        <w:t xml:space="preserve">.1.), в том числе </w:t>
      </w:r>
      <w:r w:rsidR="004B589C" w:rsidRPr="004200DE">
        <w:rPr>
          <w:rFonts w:ascii="Times New Roman" w:hAnsi="Times New Roman"/>
          <w:b/>
          <w:sz w:val="24"/>
          <w:szCs w:val="24"/>
        </w:rPr>
        <w:t>295,7 тыс.</w:t>
      </w:r>
      <w:r w:rsidR="00E02430">
        <w:rPr>
          <w:rFonts w:ascii="Times New Roman" w:hAnsi="Times New Roman"/>
          <w:b/>
          <w:sz w:val="24"/>
          <w:szCs w:val="24"/>
        </w:rPr>
        <w:t xml:space="preserve"> </w:t>
      </w:r>
      <w:r w:rsidR="004B589C" w:rsidRPr="004200DE">
        <w:rPr>
          <w:rFonts w:ascii="Times New Roman" w:hAnsi="Times New Roman"/>
          <w:b/>
          <w:sz w:val="24"/>
          <w:szCs w:val="24"/>
        </w:rPr>
        <w:t>руб.</w:t>
      </w:r>
      <w:r w:rsidR="004B589C">
        <w:rPr>
          <w:rFonts w:ascii="Times New Roman" w:hAnsi="Times New Roman"/>
          <w:sz w:val="24"/>
          <w:szCs w:val="24"/>
        </w:rPr>
        <w:t xml:space="preserve"> </w:t>
      </w:r>
      <w:r w:rsidR="003E72D7" w:rsidRPr="003E72D7">
        <w:rPr>
          <w:rFonts w:ascii="Times New Roman" w:hAnsi="Times New Roman"/>
          <w:b/>
          <w:sz w:val="24"/>
          <w:szCs w:val="24"/>
        </w:rPr>
        <w:t>неправомерно</w:t>
      </w:r>
      <w:r w:rsidR="003E72D7">
        <w:rPr>
          <w:rFonts w:ascii="Times New Roman" w:hAnsi="Times New Roman"/>
          <w:sz w:val="24"/>
          <w:szCs w:val="24"/>
        </w:rPr>
        <w:t xml:space="preserve"> </w:t>
      </w:r>
      <w:r w:rsidR="004B589C" w:rsidRPr="004200DE">
        <w:rPr>
          <w:rFonts w:ascii="Times New Roman" w:hAnsi="Times New Roman"/>
          <w:sz w:val="24"/>
          <w:szCs w:val="24"/>
        </w:rPr>
        <w:t>использованы Фондом</w:t>
      </w:r>
      <w:r w:rsidR="004B589C">
        <w:rPr>
          <w:rFonts w:ascii="Times New Roman" w:hAnsi="Times New Roman"/>
          <w:sz w:val="24"/>
          <w:szCs w:val="24"/>
        </w:rPr>
        <w:t xml:space="preserve"> </w:t>
      </w:r>
      <w:r w:rsidR="008E7010">
        <w:rPr>
          <w:rFonts w:ascii="Times New Roman" w:hAnsi="Times New Roman"/>
          <w:sz w:val="24"/>
          <w:szCs w:val="24"/>
        </w:rPr>
        <w:t xml:space="preserve"> </w:t>
      </w:r>
      <w:r w:rsidR="004B589C">
        <w:rPr>
          <w:rFonts w:ascii="Times New Roman" w:hAnsi="Times New Roman"/>
          <w:sz w:val="24"/>
          <w:szCs w:val="24"/>
        </w:rPr>
        <w:t>(п.</w:t>
      </w:r>
      <w:r w:rsidR="003E72D7">
        <w:rPr>
          <w:rFonts w:ascii="Times New Roman" w:hAnsi="Times New Roman"/>
          <w:sz w:val="24"/>
          <w:szCs w:val="24"/>
        </w:rPr>
        <w:t>6</w:t>
      </w:r>
      <w:r w:rsidR="004B589C">
        <w:rPr>
          <w:rFonts w:ascii="Times New Roman" w:hAnsi="Times New Roman"/>
          <w:sz w:val="24"/>
          <w:szCs w:val="24"/>
        </w:rPr>
        <w:t>.1.)</w:t>
      </w:r>
      <w:r w:rsidR="004B589C" w:rsidRPr="004200DE">
        <w:rPr>
          <w:rFonts w:ascii="Times New Roman" w:hAnsi="Times New Roman"/>
          <w:sz w:val="24"/>
          <w:szCs w:val="24"/>
        </w:rPr>
        <w:t>.</w:t>
      </w:r>
      <w:proofErr w:type="gramEnd"/>
    </w:p>
    <w:p w:rsidR="00C056F4" w:rsidRPr="00C056F4" w:rsidRDefault="00C056F4" w:rsidP="00092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E72D7" w:rsidRPr="003E72D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92C7C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56F4"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/>
          <w:b/>
          <w:sz w:val="24"/>
          <w:szCs w:val="24"/>
        </w:rPr>
        <w:t>еправомерн</w:t>
      </w:r>
      <w:r w:rsidR="00DB1055">
        <w:rPr>
          <w:rFonts w:ascii="Times New Roman" w:hAnsi="Times New Roman"/>
          <w:b/>
          <w:sz w:val="24"/>
          <w:szCs w:val="24"/>
        </w:rPr>
        <w:t>о</w:t>
      </w:r>
      <w:r w:rsidR="00DB1055" w:rsidRPr="00DB1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1055" w:rsidRPr="00322F34">
        <w:rPr>
          <w:rFonts w:ascii="Times New Roman" w:hAnsi="Times New Roman" w:cs="Times New Roman"/>
          <w:b/>
          <w:sz w:val="24"/>
          <w:szCs w:val="24"/>
        </w:rPr>
        <w:t>произведённы</w:t>
      </w:r>
      <w:r w:rsidR="00DB1055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расходы </w:t>
      </w:r>
      <w:r w:rsidRPr="00C056F4">
        <w:rPr>
          <w:rFonts w:ascii="Times New Roman" w:hAnsi="Times New Roman"/>
          <w:sz w:val="24"/>
          <w:szCs w:val="24"/>
        </w:rPr>
        <w:t>Фонда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6F4">
        <w:rPr>
          <w:rFonts w:ascii="Times New Roman" w:hAnsi="Times New Roman"/>
          <w:sz w:val="24"/>
          <w:szCs w:val="24"/>
        </w:rPr>
        <w:t>на оплату труда и страховые взносы составили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B1055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13,8 тыс.</w:t>
      </w:r>
      <w:r w:rsidR="0099312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руб.  </w:t>
      </w:r>
      <w:r w:rsidRPr="00C056F4">
        <w:rPr>
          <w:rFonts w:ascii="Times New Roman" w:hAnsi="Times New Roman"/>
          <w:sz w:val="24"/>
          <w:szCs w:val="24"/>
        </w:rPr>
        <w:t>(</w:t>
      </w:r>
      <w:r w:rsidR="00DB1055">
        <w:rPr>
          <w:rFonts w:ascii="Times New Roman" w:hAnsi="Times New Roman"/>
          <w:sz w:val="24"/>
          <w:szCs w:val="24"/>
        </w:rPr>
        <w:t>п.</w:t>
      </w:r>
      <w:r w:rsidR="003E72D7">
        <w:rPr>
          <w:rFonts w:ascii="Times New Roman" w:hAnsi="Times New Roman"/>
          <w:sz w:val="24"/>
          <w:szCs w:val="24"/>
        </w:rPr>
        <w:t>6</w:t>
      </w:r>
      <w:r w:rsidR="00DB1055">
        <w:rPr>
          <w:rFonts w:ascii="Times New Roman" w:hAnsi="Times New Roman"/>
          <w:sz w:val="24"/>
          <w:szCs w:val="24"/>
        </w:rPr>
        <w:t>.1.)</w:t>
      </w:r>
      <w:r w:rsidR="00993121">
        <w:rPr>
          <w:rFonts w:ascii="Times New Roman" w:hAnsi="Times New Roman"/>
          <w:sz w:val="24"/>
          <w:szCs w:val="24"/>
        </w:rPr>
        <w:t>.</w:t>
      </w:r>
    </w:p>
    <w:p w:rsidR="00DB1055" w:rsidRDefault="00DB1055" w:rsidP="00DB10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92C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A04B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DB10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2359D">
        <w:rPr>
          <w:rFonts w:ascii="Times New Roman" w:hAnsi="Times New Roman" w:cs="Times New Roman"/>
          <w:b/>
          <w:sz w:val="24"/>
          <w:szCs w:val="24"/>
        </w:rPr>
        <w:t>нарушение</w:t>
      </w:r>
      <w:r w:rsidRPr="00123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п.3 ст.1, ст.3 </w:t>
      </w:r>
      <w:r w:rsidRPr="0012359D">
        <w:rPr>
          <w:rFonts w:ascii="Times New Roman" w:hAnsi="Times New Roman" w:cs="Times New Roman"/>
          <w:sz w:val="24"/>
          <w:szCs w:val="24"/>
        </w:rPr>
        <w:t xml:space="preserve">Федерального закона «О бухгалтерском учёте» от 21.11.1996г.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59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59D">
        <w:rPr>
          <w:rFonts w:ascii="Times New Roman" w:hAnsi="Times New Roman" w:cs="Times New Roman"/>
          <w:sz w:val="24"/>
          <w:szCs w:val="24"/>
        </w:rPr>
        <w:t xml:space="preserve">129-ФЗ </w:t>
      </w:r>
      <w:r w:rsidRPr="0012359D">
        <w:rPr>
          <w:rFonts w:ascii="Times New Roman" w:hAnsi="Times New Roman" w:cs="Times New Roman"/>
          <w:b/>
          <w:sz w:val="24"/>
          <w:szCs w:val="24"/>
        </w:rPr>
        <w:t>отчётные данные</w:t>
      </w:r>
      <w:r w:rsidRPr="0012359D">
        <w:rPr>
          <w:rFonts w:ascii="Times New Roman" w:hAnsi="Times New Roman" w:cs="Times New Roman"/>
          <w:sz w:val="24"/>
          <w:szCs w:val="24"/>
        </w:rPr>
        <w:t xml:space="preserve"> Фонда </w:t>
      </w:r>
      <w:r w:rsidRPr="0012359D">
        <w:rPr>
          <w:rFonts w:ascii="Times New Roman" w:hAnsi="Times New Roman" w:cs="Times New Roman"/>
          <w:b/>
          <w:sz w:val="24"/>
          <w:szCs w:val="24"/>
        </w:rPr>
        <w:t>не соответствуют бухгалтерскому</w:t>
      </w:r>
      <w:r w:rsidRPr="0012359D">
        <w:rPr>
          <w:rFonts w:ascii="Times New Roman" w:hAnsi="Times New Roman" w:cs="Times New Roman"/>
          <w:sz w:val="24"/>
          <w:szCs w:val="24"/>
        </w:rPr>
        <w:t xml:space="preserve"> </w:t>
      </w:r>
      <w:r w:rsidRPr="00DB1055">
        <w:rPr>
          <w:rFonts w:ascii="Times New Roman" w:hAnsi="Times New Roman" w:cs="Times New Roman"/>
          <w:b/>
          <w:sz w:val="24"/>
          <w:szCs w:val="24"/>
        </w:rPr>
        <w:t xml:space="preserve">учёту </w:t>
      </w:r>
      <w:r w:rsidRPr="00DB1055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9931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B1055">
        <w:rPr>
          <w:rFonts w:ascii="Times New Roman" w:hAnsi="Times New Roman" w:cs="Times New Roman"/>
          <w:b/>
          <w:bCs/>
          <w:sz w:val="24"/>
          <w:szCs w:val="24"/>
        </w:rPr>
        <w:t>,4 тыс. руб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993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(п.2.)</w:t>
      </w:r>
      <w:r w:rsidR="00993121">
        <w:rPr>
          <w:rFonts w:ascii="Times New Roman" w:hAnsi="Times New Roman" w:cs="Times New Roman"/>
          <w:bCs/>
          <w:sz w:val="24"/>
          <w:szCs w:val="24"/>
        </w:rPr>
        <w:t>.</w:t>
      </w:r>
    </w:p>
    <w:p w:rsidR="00043084" w:rsidRDefault="00043084" w:rsidP="000430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A4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6A3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4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2012 год:</w:t>
      </w:r>
    </w:p>
    <w:p w:rsidR="00092C7C" w:rsidRPr="00C056F4" w:rsidRDefault="00092C7C" w:rsidP="00092C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B2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04BB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 Н</w:t>
      </w:r>
      <w:r w:rsidRPr="00AC418E">
        <w:rPr>
          <w:rFonts w:ascii="Times New Roman" w:hAnsi="Times New Roman"/>
          <w:b/>
          <w:sz w:val="24"/>
          <w:szCs w:val="24"/>
        </w:rPr>
        <w:t>еправомерно завышен</w:t>
      </w:r>
      <w:r w:rsidRPr="00AC41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Pr="00AC418E">
        <w:rPr>
          <w:rFonts w:ascii="Times New Roman" w:hAnsi="Times New Roman"/>
          <w:sz w:val="24"/>
          <w:szCs w:val="24"/>
        </w:rPr>
        <w:t xml:space="preserve">одовой фонд оплаты труда по штатному расписанию по сравнению с расходами по оплате труда, предусмотренными сметой, </w:t>
      </w:r>
      <w:r w:rsidRPr="00AC418E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345</w:t>
      </w:r>
      <w:r w:rsidRPr="00AC418E">
        <w:rPr>
          <w:rFonts w:ascii="Times New Roman" w:hAnsi="Times New Roman"/>
          <w:b/>
          <w:sz w:val="24"/>
          <w:szCs w:val="24"/>
        </w:rPr>
        <w:t>,0 тыс. руб</w:t>
      </w:r>
      <w:r w:rsidRPr="00AC418E">
        <w:rPr>
          <w:rFonts w:ascii="Times New Roman" w:hAnsi="Times New Roman"/>
          <w:sz w:val="24"/>
          <w:szCs w:val="24"/>
        </w:rPr>
        <w:t>.</w:t>
      </w:r>
      <w:r w:rsidRPr="00092C7C">
        <w:rPr>
          <w:rFonts w:ascii="Times New Roman" w:hAnsi="Times New Roman"/>
          <w:sz w:val="24"/>
          <w:szCs w:val="24"/>
        </w:rPr>
        <w:t xml:space="preserve"> </w:t>
      </w:r>
      <w:r w:rsidRPr="00C056F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п.</w:t>
      </w:r>
      <w:r w:rsidR="001A04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.2.).</w:t>
      </w:r>
    </w:p>
    <w:p w:rsidR="00FB07C1" w:rsidRPr="00FB07C1" w:rsidRDefault="00092C7C" w:rsidP="00092C7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B24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A04BB" w:rsidRPr="001A04BB">
        <w:rPr>
          <w:rFonts w:ascii="Times New Roman" w:hAnsi="Times New Roman"/>
          <w:b/>
          <w:sz w:val="24"/>
          <w:szCs w:val="24"/>
        </w:rPr>
        <w:t>9</w:t>
      </w:r>
      <w:r w:rsidR="00FB07C1" w:rsidRPr="001A04BB">
        <w:rPr>
          <w:rFonts w:ascii="Times New Roman" w:hAnsi="Times New Roman" w:cs="Times New Roman"/>
          <w:b/>
          <w:sz w:val="24"/>
          <w:szCs w:val="24"/>
        </w:rPr>
        <w:t>.</w:t>
      </w:r>
      <w:r w:rsidR="00FB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7C1" w:rsidRPr="00FB07C1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FB07C1" w:rsidRPr="00FB07C1">
        <w:rPr>
          <w:rFonts w:ascii="Times New Roman" w:hAnsi="Times New Roman" w:cs="Times New Roman"/>
          <w:sz w:val="24"/>
          <w:szCs w:val="24"/>
        </w:rPr>
        <w:t xml:space="preserve"> п.3 ст.1, ст.3 Федерального закона «О бухгалтерском учёте» от 21.11.1996г.  № 129-ФЗ </w:t>
      </w:r>
      <w:r w:rsidR="00FB07C1" w:rsidRPr="00FB07C1">
        <w:rPr>
          <w:rFonts w:ascii="Times New Roman" w:hAnsi="Times New Roman" w:cs="Times New Roman"/>
          <w:b/>
          <w:sz w:val="24"/>
          <w:szCs w:val="24"/>
        </w:rPr>
        <w:t>отчётные данные</w:t>
      </w:r>
      <w:r w:rsidR="00FB07C1" w:rsidRPr="00FB07C1">
        <w:rPr>
          <w:rFonts w:ascii="Times New Roman" w:hAnsi="Times New Roman" w:cs="Times New Roman"/>
          <w:sz w:val="24"/>
          <w:szCs w:val="24"/>
        </w:rPr>
        <w:t xml:space="preserve"> Фонда </w:t>
      </w:r>
      <w:r w:rsidR="00FB07C1" w:rsidRPr="00FB07C1">
        <w:rPr>
          <w:rFonts w:ascii="Times New Roman" w:hAnsi="Times New Roman" w:cs="Times New Roman"/>
          <w:b/>
          <w:sz w:val="24"/>
          <w:szCs w:val="24"/>
        </w:rPr>
        <w:t>не соответствуют бухгалтерскому</w:t>
      </w:r>
      <w:r w:rsidR="00FB07C1" w:rsidRPr="00FB07C1">
        <w:rPr>
          <w:rFonts w:ascii="Times New Roman" w:hAnsi="Times New Roman" w:cs="Times New Roman"/>
          <w:sz w:val="24"/>
          <w:szCs w:val="24"/>
        </w:rPr>
        <w:t xml:space="preserve"> </w:t>
      </w:r>
      <w:r w:rsidR="00FB07C1" w:rsidRPr="00FB07C1">
        <w:rPr>
          <w:rFonts w:ascii="Times New Roman" w:hAnsi="Times New Roman" w:cs="Times New Roman"/>
          <w:b/>
          <w:sz w:val="24"/>
          <w:szCs w:val="24"/>
        </w:rPr>
        <w:t xml:space="preserve">учёту </w:t>
      </w:r>
      <w:r w:rsidR="00FB07C1" w:rsidRPr="00FB07C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B07C1">
        <w:rPr>
          <w:rFonts w:ascii="Times New Roman" w:hAnsi="Times New Roman" w:cs="Times New Roman"/>
          <w:b/>
          <w:bCs/>
          <w:sz w:val="24"/>
          <w:szCs w:val="24"/>
        </w:rPr>
        <w:t>18,0</w:t>
      </w:r>
      <w:r w:rsidR="00FB07C1" w:rsidRPr="00FB07C1">
        <w:rPr>
          <w:rFonts w:ascii="Times New Roman" w:hAnsi="Times New Roman" w:cs="Times New Roman"/>
          <w:b/>
          <w:bCs/>
          <w:sz w:val="24"/>
          <w:szCs w:val="24"/>
        </w:rPr>
        <w:t xml:space="preserve"> тыс. руб</w:t>
      </w:r>
      <w:r w:rsidR="00FB07C1" w:rsidRPr="00FB07C1">
        <w:rPr>
          <w:rFonts w:ascii="Times New Roman" w:hAnsi="Times New Roman" w:cs="Times New Roman"/>
          <w:bCs/>
          <w:sz w:val="24"/>
          <w:szCs w:val="24"/>
        </w:rPr>
        <w:t>. (п.</w:t>
      </w:r>
      <w:r w:rsidR="00FB07C1">
        <w:rPr>
          <w:rFonts w:ascii="Times New Roman" w:hAnsi="Times New Roman" w:cs="Times New Roman"/>
          <w:bCs/>
          <w:sz w:val="24"/>
          <w:szCs w:val="24"/>
        </w:rPr>
        <w:t>3</w:t>
      </w:r>
      <w:r w:rsidR="00FB07C1" w:rsidRPr="00FB07C1">
        <w:rPr>
          <w:rFonts w:ascii="Times New Roman" w:hAnsi="Times New Roman" w:cs="Times New Roman"/>
          <w:bCs/>
          <w:sz w:val="24"/>
          <w:szCs w:val="24"/>
        </w:rPr>
        <w:t>.).</w:t>
      </w:r>
    </w:p>
    <w:p w:rsidR="0011355B" w:rsidRDefault="00043084" w:rsidP="000430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6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B243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043084" w:rsidRDefault="0011355B" w:rsidP="000430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043084" w:rsidRPr="00BA56CD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11355B" w:rsidRDefault="0011355B" w:rsidP="000430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084" w:rsidRPr="00092C7C" w:rsidRDefault="00043084" w:rsidP="00043084">
      <w:pPr>
        <w:pStyle w:val="a3"/>
        <w:tabs>
          <w:tab w:val="left" w:pos="284"/>
        </w:tabs>
        <w:ind w:left="66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A58EE">
        <w:rPr>
          <w:rFonts w:ascii="Times New Roman" w:hAnsi="Times New Roman" w:cs="Times New Roman"/>
          <w:b/>
          <w:sz w:val="24"/>
          <w:szCs w:val="24"/>
        </w:rPr>
        <w:t>Муниципальному фонду «Бизнес-Гарант»:</w:t>
      </w:r>
    </w:p>
    <w:p w:rsidR="00043084" w:rsidRPr="005A58EE" w:rsidRDefault="00043084" w:rsidP="00043084">
      <w:pPr>
        <w:pStyle w:val="a3"/>
        <w:numPr>
          <w:ilvl w:val="0"/>
          <w:numId w:val="1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8EE">
        <w:rPr>
          <w:rFonts w:ascii="Times New Roman" w:hAnsi="Times New Roman" w:cs="Times New Roman"/>
          <w:sz w:val="24"/>
          <w:szCs w:val="24"/>
        </w:rPr>
        <w:t>Осуществлять   финансово</w:t>
      </w:r>
      <w:r w:rsidR="002B243E">
        <w:rPr>
          <w:rFonts w:ascii="Times New Roman" w:hAnsi="Times New Roman" w:cs="Times New Roman"/>
          <w:sz w:val="24"/>
          <w:szCs w:val="24"/>
        </w:rPr>
        <w:t xml:space="preserve"> </w:t>
      </w:r>
      <w:r w:rsidRPr="005A58EE">
        <w:rPr>
          <w:rFonts w:ascii="Times New Roman" w:hAnsi="Times New Roman" w:cs="Times New Roman"/>
          <w:sz w:val="24"/>
          <w:szCs w:val="24"/>
        </w:rPr>
        <w:t xml:space="preserve"> -</w:t>
      </w:r>
      <w:r w:rsidR="002B243E">
        <w:rPr>
          <w:rFonts w:ascii="Times New Roman" w:hAnsi="Times New Roman" w:cs="Times New Roman"/>
          <w:sz w:val="24"/>
          <w:szCs w:val="24"/>
        </w:rPr>
        <w:t xml:space="preserve"> </w:t>
      </w:r>
      <w:r w:rsidRPr="005A58EE">
        <w:rPr>
          <w:rFonts w:ascii="Times New Roman" w:hAnsi="Times New Roman" w:cs="Times New Roman"/>
          <w:sz w:val="24"/>
          <w:szCs w:val="24"/>
        </w:rPr>
        <w:t xml:space="preserve"> хозяйственную   деятельность    в    соответствии     </w:t>
      </w:r>
      <w:proofErr w:type="gramStart"/>
      <w:r w:rsidRPr="005A58E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92C7C" w:rsidRDefault="00043084" w:rsidP="0004308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8EE">
        <w:rPr>
          <w:rFonts w:ascii="Times New Roman" w:hAnsi="Times New Roman" w:cs="Times New Roman"/>
          <w:sz w:val="24"/>
          <w:szCs w:val="24"/>
        </w:rPr>
        <w:t>нормами федерального законодательства</w:t>
      </w:r>
      <w:r w:rsidR="005A58EE">
        <w:rPr>
          <w:rFonts w:ascii="Times New Roman" w:hAnsi="Times New Roman" w:cs="Times New Roman"/>
          <w:sz w:val="24"/>
          <w:szCs w:val="24"/>
        </w:rPr>
        <w:t>,</w:t>
      </w:r>
      <w:r w:rsidRPr="005A58EE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 органов местного самоуправления</w:t>
      </w:r>
      <w:r w:rsidR="005A58EE">
        <w:rPr>
          <w:rFonts w:ascii="Times New Roman" w:hAnsi="Times New Roman" w:cs="Times New Roman"/>
          <w:sz w:val="24"/>
          <w:szCs w:val="24"/>
        </w:rPr>
        <w:t>, Устава Фонда</w:t>
      </w:r>
      <w:r w:rsidRPr="005A58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4BB" w:rsidRDefault="00B847D0" w:rsidP="00FB3A66">
      <w:pPr>
        <w:pStyle w:val="a4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847D0">
        <w:rPr>
          <w:rFonts w:ascii="Times New Roman" w:hAnsi="Times New Roman" w:cs="Times New Roman"/>
          <w:b/>
          <w:sz w:val="24"/>
          <w:szCs w:val="24"/>
        </w:rPr>
        <w:t xml:space="preserve">      2. </w:t>
      </w:r>
      <w:r w:rsidR="00FB3A66">
        <w:rPr>
          <w:rFonts w:ascii="Times New Roman" w:hAnsi="Times New Roman"/>
          <w:bCs/>
          <w:sz w:val="24"/>
          <w:szCs w:val="24"/>
        </w:rPr>
        <w:t xml:space="preserve">Попечительскому  Совету Фонда осуществлять надзор за </w:t>
      </w:r>
      <w:r w:rsidR="0011355B">
        <w:rPr>
          <w:rFonts w:ascii="Times New Roman" w:hAnsi="Times New Roman"/>
          <w:bCs/>
          <w:sz w:val="24"/>
          <w:szCs w:val="24"/>
        </w:rPr>
        <w:t>деятельност</w:t>
      </w:r>
      <w:r w:rsidR="001A04BB">
        <w:rPr>
          <w:rFonts w:ascii="Times New Roman" w:hAnsi="Times New Roman"/>
          <w:bCs/>
          <w:sz w:val="24"/>
          <w:szCs w:val="24"/>
        </w:rPr>
        <w:t>ью</w:t>
      </w:r>
      <w:r w:rsidR="0011355B">
        <w:rPr>
          <w:rFonts w:ascii="Times New Roman" w:hAnsi="Times New Roman"/>
          <w:bCs/>
          <w:sz w:val="24"/>
          <w:szCs w:val="24"/>
        </w:rPr>
        <w:t xml:space="preserve"> Фонда</w:t>
      </w:r>
      <w:r w:rsidR="001A04BB">
        <w:rPr>
          <w:rFonts w:ascii="Times New Roman" w:hAnsi="Times New Roman"/>
          <w:bCs/>
          <w:sz w:val="24"/>
          <w:szCs w:val="24"/>
        </w:rPr>
        <w:t>.</w:t>
      </w:r>
    </w:p>
    <w:p w:rsidR="00FB3A66" w:rsidRPr="00B847D0" w:rsidRDefault="00092C7C" w:rsidP="00FB3A66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C7C"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="001A04BB" w:rsidRPr="001A04BB">
        <w:rPr>
          <w:rFonts w:ascii="Times New Roman" w:hAnsi="Times New Roman" w:cs="Times New Roman"/>
          <w:b/>
          <w:sz w:val="24"/>
          <w:szCs w:val="24"/>
        </w:rPr>
        <w:t>3</w:t>
      </w:r>
      <w:r w:rsidRPr="001A04BB">
        <w:rPr>
          <w:rFonts w:ascii="Times New Roman" w:hAnsi="Times New Roman" w:cs="Times New Roman"/>
          <w:b/>
          <w:sz w:val="24"/>
          <w:szCs w:val="24"/>
        </w:rPr>
        <w:t>.</w:t>
      </w:r>
      <w:r w:rsidR="00043084" w:rsidRPr="00BC7666">
        <w:rPr>
          <w:rFonts w:ascii="Times New Roman" w:hAnsi="Times New Roman" w:cs="Times New Roman"/>
          <w:sz w:val="24"/>
          <w:szCs w:val="24"/>
        </w:rPr>
        <w:t xml:space="preserve"> </w:t>
      </w:r>
      <w:r w:rsidR="00FB3A66" w:rsidRPr="00B847D0">
        <w:rPr>
          <w:rFonts w:ascii="Times New Roman" w:hAnsi="Times New Roman"/>
          <w:bCs/>
          <w:sz w:val="24"/>
          <w:szCs w:val="24"/>
        </w:rPr>
        <w:t>К</w:t>
      </w:r>
      <w:r w:rsidR="00FB3A66" w:rsidRPr="003D3069">
        <w:rPr>
          <w:rFonts w:ascii="Times New Roman" w:hAnsi="Times New Roman"/>
          <w:bCs/>
          <w:sz w:val="24"/>
          <w:szCs w:val="24"/>
        </w:rPr>
        <w:t>онтрольно</w:t>
      </w:r>
      <w:r w:rsidR="00FB3A66">
        <w:rPr>
          <w:rFonts w:ascii="Times New Roman" w:hAnsi="Times New Roman"/>
          <w:bCs/>
          <w:sz w:val="24"/>
          <w:szCs w:val="24"/>
        </w:rPr>
        <w:t xml:space="preserve"> </w:t>
      </w:r>
      <w:r w:rsidR="00FB3A66" w:rsidRPr="003D3069">
        <w:rPr>
          <w:rFonts w:ascii="Times New Roman" w:hAnsi="Times New Roman"/>
          <w:bCs/>
          <w:sz w:val="24"/>
          <w:szCs w:val="24"/>
        </w:rPr>
        <w:t>-</w:t>
      </w:r>
      <w:r w:rsidR="00FB3A66">
        <w:rPr>
          <w:rFonts w:ascii="Times New Roman" w:hAnsi="Times New Roman"/>
          <w:bCs/>
          <w:sz w:val="24"/>
          <w:szCs w:val="24"/>
        </w:rPr>
        <w:t xml:space="preserve"> </w:t>
      </w:r>
      <w:r w:rsidR="00FB3A66" w:rsidRPr="003D3069">
        <w:rPr>
          <w:rFonts w:ascii="Times New Roman" w:hAnsi="Times New Roman"/>
          <w:bCs/>
          <w:sz w:val="24"/>
          <w:szCs w:val="24"/>
        </w:rPr>
        <w:t>ревизионн</w:t>
      </w:r>
      <w:r w:rsidR="00FB3A66">
        <w:rPr>
          <w:rFonts w:ascii="Times New Roman" w:hAnsi="Times New Roman"/>
          <w:bCs/>
          <w:sz w:val="24"/>
          <w:szCs w:val="24"/>
        </w:rPr>
        <w:t>ому</w:t>
      </w:r>
      <w:r w:rsidR="00FB3A66" w:rsidRPr="003D3069">
        <w:rPr>
          <w:rFonts w:ascii="Times New Roman" w:hAnsi="Times New Roman"/>
          <w:bCs/>
          <w:sz w:val="24"/>
          <w:szCs w:val="24"/>
        </w:rPr>
        <w:t xml:space="preserve"> орган</w:t>
      </w:r>
      <w:r w:rsidR="00FB3A66">
        <w:rPr>
          <w:rFonts w:ascii="Times New Roman" w:hAnsi="Times New Roman"/>
          <w:bCs/>
          <w:sz w:val="24"/>
          <w:szCs w:val="24"/>
        </w:rPr>
        <w:t>у</w:t>
      </w:r>
      <w:r w:rsidR="00FB3A66" w:rsidRPr="003D3069">
        <w:rPr>
          <w:rFonts w:ascii="Times New Roman" w:hAnsi="Times New Roman"/>
          <w:bCs/>
          <w:sz w:val="24"/>
          <w:szCs w:val="24"/>
        </w:rPr>
        <w:t xml:space="preserve"> </w:t>
      </w:r>
      <w:r w:rsidR="00FB3A66">
        <w:rPr>
          <w:rFonts w:ascii="Times New Roman" w:hAnsi="Times New Roman"/>
          <w:bCs/>
          <w:sz w:val="24"/>
          <w:szCs w:val="24"/>
        </w:rPr>
        <w:t>Фонда осуществлять контроль за финансово - хозяйственной деятельностью Фонда, правильностью расходования средств.</w:t>
      </w:r>
    </w:p>
    <w:p w:rsidR="00043084" w:rsidRDefault="00043084" w:rsidP="0004308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1355B" w:rsidRDefault="0011355B" w:rsidP="00043084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11355B" w:rsidSect="004200DE">
      <w:footerReference w:type="default" r:id="rId8"/>
      <w:pgSz w:w="11906" w:h="16838"/>
      <w:pgMar w:top="794" w:right="680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2E2" w:rsidRDefault="00A102E2" w:rsidP="004C5F9C">
      <w:pPr>
        <w:spacing w:after="0" w:line="240" w:lineRule="auto"/>
      </w:pPr>
      <w:r>
        <w:separator/>
      </w:r>
    </w:p>
  </w:endnote>
  <w:endnote w:type="continuationSeparator" w:id="1">
    <w:p w:rsidR="00A102E2" w:rsidRDefault="00A102E2" w:rsidP="004C5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573522"/>
      <w:docPartObj>
        <w:docPartGallery w:val="Page Numbers (Bottom of Page)"/>
        <w:docPartUnique/>
      </w:docPartObj>
    </w:sdtPr>
    <w:sdtContent>
      <w:p w:rsidR="00A102E2" w:rsidRDefault="00A102E2">
        <w:pPr>
          <w:pStyle w:val="ab"/>
          <w:jc w:val="right"/>
        </w:pPr>
      </w:p>
      <w:p w:rsidR="00A102E2" w:rsidRDefault="00A6365B">
        <w:pPr>
          <w:pStyle w:val="ab"/>
          <w:jc w:val="right"/>
        </w:pPr>
        <w:fldSimple w:instr="PAGE   \* MERGEFORMAT">
          <w:r w:rsidR="003A0B03">
            <w:rPr>
              <w:noProof/>
            </w:rPr>
            <w:t>6</w:t>
          </w:r>
        </w:fldSimple>
      </w:p>
    </w:sdtContent>
  </w:sdt>
  <w:p w:rsidR="00A102E2" w:rsidRDefault="00A102E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2E2" w:rsidRDefault="00A102E2" w:rsidP="004C5F9C">
      <w:pPr>
        <w:spacing w:after="0" w:line="240" w:lineRule="auto"/>
      </w:pPr>
      <w:r>
        <w:separator/>
      </w:r>
    </w:p>
  </w:footnote>
  <w:footnote w:type="continuationSeparator" w:id="1">
    <w:p w:rsidR="00A102E2" w:rsidRDefault="00A102E2" w:rsidP="004C5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F29"/>
    <w:multiLevelType w:val="hybridMultilevel"/>
    <w:tmpl w:val="5512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712B"/>
    <w:multiLevelType w:val="hybridMultilevel"/>
    <w:tmpl w:val="2AB61042"/>
    <w:lvl w:ilvl="0" w:tplc="24E00A8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4563F4F"/>
    <w:multiLevelType w:val="hybridMultilevel"/>
    <w:tmpl w:val="11F66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66D5D"/>
    <w:multiLevelType w:val="hybridMultilevel"/>
    <w:tmpl w:val="CAFCB480"/>
    <w:lvl w:ilvl="0" w:tplc="23F85C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9BD7D3D"/>
    <w:multiLevelType w:val="hybridMultilevel"/>
    <w:tmpl w:val="E206AAD4"/>
    <w:lvl w:ilvl="0" w:tplc="1B9A630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E6C2D53"/>
    <w:multiLevelType w:val="hybridMultilevel"/>
    <w:tmpl w:val="EA7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01DCA"/>
    <w:multiLevelType w:val="hybridMultilevel"/>
    <w:tmpl w:val="EA12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95FF8"/>
    <w:multiLevelType w:val="hybridMultilevel"/>
    <w:tmpl w:val="E6B0A696"/>
    <w:lvl w:ilvl="0" w:tplc="B854EC5A">
      <w:start w:val="5"/>
      <w:numFmt w:val="decimal"/>
      <w:lvlText w:val="%1."/>
      <w:lvlJc w:val="left"/>
      <w:pPr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7393332"/>
    <w:multiLevelType w:val="hybridMultilevel"/>
    <w:tmpl w:val="5F7C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8060F"/>
    <w:multiLevelType w:val="hybridMultilevel"/>
    <w:tmpl w:val="3EA84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C7294"/>
    <w:multiLevelType w:val="hybridMultilevel"/>
    <w:tmpl w:val="0D8AD150"/>
    <w:lvl w:ilvl="0" w:tplc="70E8F23C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27D6C59"/>
    <w:multiLevelType w:val="hybridMultilevel"/>
    <w:tmpl w:val="B10232F6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770D45"/>
    <w:multiLevelType w:val="hybridMultilevel"/>
    <w:tmpl w:val="329AACD6"/>
    <w:lvl w:ilvl="0" w:tplc="9D0672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53EC8"/>
    <w:multiLevelType w:val="hybridMultilevel"/>
    <w:tmpl w:val="E5F48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257117"/>
    <w:multiLevelType w:val="hybridMultilevel"/>
    <w:tmpl w:val="42368884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9B06C4"/>
    <w:multiLevelType w:val="hybridMultilevel"/>
    <w:tmpl w:val="6F1AD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76737C6"/>
    <w:multiLevelType w:val="hybridMultilevel"/>
    <w:tmpl w:val="CD2C8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91D3C"/>
    <w:multiLevelType w:val="hybridMultilevel"/>
    <w:tmpl w:val="22848E9E"/>
    <w:lvl w:ilvl="0" w:tplc="F9967E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552110E"/>
    <w:multiLevelType w:val="hybridMultilevel"/>
    <w:tmpl w:val="3AA8A4D0"/>
    <w:lvl w:ilvl="0" w:tplc="2034F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FD1416"/>
    <w:multiLevelType w:val="hybridMultilevel"/>
    <w:tmpl w:val="43F22CFE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6"/>
  </w:num>
  <w:num w:numId="5">
    <w:abstractNumId w:val="16"/>
  </w:num>
  <w:num w:numId="6">
    <w:abstractNumId w:val="5"/>
  </w:num>
  <w:num w:numId="7">
    <w:abstractNumId w:val="14"/>
  </w:num>
  <w:num w:numId="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2"/>
  </w:num>
  <w:num w:numId="11">
    <w:abstractNumId w:val="0"/>
  </w:num>
  <w:num w:numId="12">
    <w:abstractNumId w:val="0"/>
  </w:num>
  <w:num w:numId="13">
    <w:abstractNumId w:val="9"/>
  </w:num>
  <w:num w:numId="14">
    <w:abstractNumId w:val="8"/>
  </w:num>
  <w:num w:numId="15">
    <w:abstractNumId w:val="15"/>
  </w:num>
  <w:num w:numId="16">
    <w:abstractNumId w:val="3"/>
  </w:num>
  <w:num w:numId="17">
    <w:abstractNumId w:val="10"/>
  </w:num>
  <w:num w:numId="18">
    <w:abstractNumId w:val="17"/>
  </w:num>
  <w:num w:numId="19">
    <w:abstractNumId w:val="18"/>
  </w:num>
  <w:num w:numId="20">
    <w:abstractNumId w:val="7"/>
  </w:num>
  <w:num w:numId="21">
    <w:abstractNumId w:val="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3107EA"/>
    <w:rsid w:val="00037714"/>
    <w:rsid w:val="00043084"/>
    <w:rsid w:val="00077C67"/>
    <w:rsid w:val="00092C7C"/>
    <w:rsid w:val="000E19EF"/>
    <w:rsid w:val="00104E91"/>
    <w:rsid w:val="001103D6"/>
    <w:rsid w:val="0011131D"/>
    <w:rsid w:val="0011355B"/>
    <w:rsid w:val="0011553F"/>
    <w:rsid w:val="0012359D"/>
    <w:rsid w:val="00125EDA"/>
    <w:rsid w:val="001435DE"/>
    <w:rsid w:val="00160796"/>
    <w:rsid w:val="00191347"/>
    <w:rsid w:val="001A04BB"/>
    <w:rsid w:val="001B08B1"/>
    <w:rsid w:val="001B2FAE"/>
    <w:rsid w:val="00204E69"/>
    <w:rsid w:val="00222C23"/>
    <w:rsid w:val="00234380"/>
    <w:rsid w:val="002433FB"/>
    <w:rsid w:val="00262DEF"/>
    <w:rsid w:val="00264A0C"/>
    <w:rsid w:val="0027609F"/>
    <w:rsid w:val="002B243E"/>
    <w:rsid w:val="002C764F"/>
    <w:rsid w:val="002E07E4"/>
    <w:rsid w:val="002F1AE2"/>
    <w:rsid w:val="002F273A"/>
    <w:rsid w:val="003107EA"/>
    <w:rsid w:val="00324B19"/>
    <w:rsid w:val="003553D5"/>
    <w:rsid w:val="00364F05"/>
    <w:rsid w:val="00367347"/>
    <w:rsid w:val="003768B0"/>
    <w:rsid w:val="00391459"/>
    <w:rsid w:val="00395C03"/>
    <w:rsid w:val="003A0422"/>
    <w:rsid w:val="003A0B03"/>
    <w:rsid w:val="003E72D7"/>
    <w:rsid w:val="00404ACE"/>
    <w:rsid w:val="004200DE"/>
    <w:rsid w:val="004227E0"/>
    <w:rsid w:val="00440A64"/>
    <w:rsid w:val="0045588D"/>
    <w:rsid w:val="00481528"/>
    <w:rsid w:val="0048417C"/>
    <w:rsid w:val="004A05B7"/>
    <w:rsid w:val="004A1321"/>
    <w:rsid w:val="004A7AD0"/>
    <w:rsid w:val="004B4D23"/>
    <w:rsid w:val="004B589C"/>
    <w:rsid w:val="004C5F9C"/>
    <w:rsid w:val="00517AFB"/>
    <w:rsid w:val="0054626D"/>
    <w:rsid w:val="005621DE"/>
    <w:rsid w:val="005A58EE"/>
    <w:rsid w:val="005B248E"/>
    <w:rsid w:val="005B449A"/>
    <w:rsid w:val="005B78F9"/>
    <w:rsid w:val="005C679E"/>
    <w:rsid w:val="005E37EF"/>
    <w:rsid w:val="006211E3"/>
    <w:rsid w:val="0064486E"/>
    <w:rsid w:val="0065471D"/>
    <w:rsid w:val="00674D47"/>
    <w:rsid w:val="00675854"/>
    <w:rsid w:val="006924DE"/>
    <w:rsid w:val="006A31C7"/>
    <w:rsid w:val="006E50B3"/>
    <w:rsid w:val="006E7DED"/>
    <w:rsid w:val="00725BC7"/>
    <w:rsid w:val="0072730A"/>
    <w:rsid w:val="0074010F"/>
    <w:rsid w:val="00754A1C"/>
    <w:rsid w:val="007618D9"/>
    <w:rsid w:val="00773127"/>
    <w:rsid w:val="007847FA"/>
    <w:rsid w:val="00785CE0"/>
    <w:rsid w:val="007A3254"/>
    <w:rsid w:val="007D5E21"/>
    <w:rsid w:val="007D6571"/>
    <w:rsid w:val="00823CD3"/>
    <w:rsid w:val="008270B1"/>
    <w:rsid w:val="00831285"/>
    <w:rsid w:val="0086158A"/>
    <w:rsid w:val="00881430"/>
    <w:rsid w:val="00885324"/>
    <w:rsid w:val="008875AC"/>
    <w:rsid w:val="008E7010"/>
    <w:rsid w:val="009050F9"/>
    <w:rsid w:val="00931690"/>
    <w:rsid w:val="00993121"/>
    <w:rsid w:val="009B1E31"/>
    <w:rsid w:val="009B7B56"/>
    <w:rsid w:val="009D35BE"/>
    <w:rsid w:val="00A007C4"/>
    <w:rsid w:val="00A102E2"/>
    <w:rsid w:val="00A11B42"/>
    <w:rsid w:val="00A60B92"/>
    <w:rsid w:val="00A61DAF"/>
    <w:rsid w:val="00A6365B"/>
    <w:rsid w:val="00A71F48"/>
    <w:rsid w:val="00A97ADB"/>
    <w:rsid w:val="00AA7F6C"/>
    <w:rsid w:val="00AC4830"/>
    <w:rsid w:val="00B07EAB"/>
    <w:rsid w:val="00B45934"/>
    <w:rsid w:val="00B576FA"/>
    <w:rsid w:val="00B81555"/>
    <w:rsid w:val="00B847D0"/>
    <w:rsid w:val="00B940A1"/>
    <w:rsid w:val="00BA41BE"/>
    <w:rsid w:val="00BA6B4F"/>
    <w:rsid w:val="00BB1EA1"/>
    <w:rsid w:val="00BC4AA0"/>
    <w:rsid w:val="00BC7666"/>
    <w:rsid w:val="00BE1C3D"/>
    <w:rsid w:val="00BE210E"/>
    <w:rsid w:val="00C056F4"/>
    <w:rsid w:val="00C448F1"/>
    <w:rsid w:val="00C50D07"/>
    <w:rsid w:val="00C7561F"/>
    <w:rsid w:val="00CB0B3C"/>
    <w:rsid w:val="00D54DA0"/>
    <w:rsid w:val="00D6393B"/>
    <w:rsid w:val="00D671E0"/>
    <w:rsid w:val="00DA531C"/>
    <w:rsid w:val="00DB1055"/>
    <w:rsid w:val="00DD5ACA"/>
    <w:rsid w:val="00DF43A5"/>
    <w:rsid w:val="00DF4CD9"/>
    <w:rsid w:val="00E00691"/>
    <w:rsid w:val="00E02430"/>
    <w:rsid w:val="00E038FF"/>
    <w:rsid w:val="00E408CC"/>
    <w:rsid w:val="00E70B83"/>
    <w:rsid w:val="00E71C74"/>
    <w:rsid w:val="00E86629"/>
    <w:rsid w:val="00EA077F"/>
    <w:rsid w:val="00F34966"/>
    <w:rsid w:val="00F518FB"/>
    <w:rsid w:val="00F55E51"/>
    <w:rsid w:val="00F609B5"/>
    <w:rsid w:val="00F80139"/>
    <w:rsid w:val="00F85ECC"/>
    <w:rsid w:val="00FB062E"/>
    <w:rsid w:val="00FB07C1"/>
    <w:rsid w:val="00FB3A66"/>
    <w:rsid w:val="00FB5FA1"/>
    <w:rsid w:val="00FC1896"/>
    <w:rsid w:val="00FE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107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107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107EA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C483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C4830"/>
  </w:style>
  <w:style w:type="paragraph" w:styleId="a6">
    <w:name w:val="Balloon Text"/>
    <w:basedOn w:val="a"/>
    <w:link w:val="a7"/>
    <w:uiPriority w:val="99"/>
    <w:semiHidden/>
    <w:unhideWhenUsed/>
    <w:rsid w:val="00AC48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830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C4830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4830"/>
    <w:rPr>
      <w:rFonts w:eastAsia="Times New Roman" w:cs="Times New Roman"/>
    </w:rPr>
  </w:style>
  <w:style w:type="table" w:styleId="a8">
    <w:name w:val="Table Grid"/>
    <w:basedOn w:val="a1"/>
    <w:uiPriority w:val="99"/>
    <w:rsid w:val="00AC4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uiPriority w:val="99"/>
    <w:rsid w:val="00AC4830"/>
    <w:pPr>
      <w:suppressAutoHyphens/>
    </w:pPr>
    <w:rPr>
      <w:rFonts w:ascii="MS Sans Serif" w:eastAsia="Times New Roman" w:hAnsi="MS Sans Serif" w:cs="MS Sans Serif"/>
      <w:i/>
      <w:iCs/>
      <w:sz w:val="28"/>
      <w:szCs w:val="28"/>
      <w:lang w:eastAsia="ar-SA"/>
    </w:rPr>
  </w:style>
  <w:style w:type="paragraph" w:styleId="a9">
    <w:name w:val="header"/>
    <w:basedOn w:val="a"/>
    <w:link w:val="aa"/>
    <w:uiPriority w:val="99"/>
    <w:unhideWhenUsed/>
    <w:rsid w:val="00AC483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AC4830"/>
    <w:rPr>
      <w:rFonts w:eastAsia="Times New Roman" w:cs="Times New Roman"/>
    </w:rPr>
  </w:style>
  <w:style w:type="paragraph" w:styleId="ab">
    <w:name w:val="footer"/>
    <w:basedOn w:val="a"/>
    <w:link w:val="ac"/>
    <w:uiPriority w:val="99"/>
    <w:unhideWhenUsed/>
    <w:rsid w:val="00AC4830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AC4830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4C583-4406-4CD3-A52B-461E9C15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6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21132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</dc:creator>
  <cp:keywords/>
  <dc:description/>
  <cp:lastModifiedBy>Анна М. Чугрова</cp:lastModifiedBy>
  <cp:revision>55</cp:revision>
  <cp:lastPrinted>2013-01-24T11:46:00Z</cp:lastPrinted>
  <dcterms:created xsi:type="dcterms:W3CDTF">2013-01-11T13:33:00Z</dcterms:created>
  <dcterms:modified xsi:type="dcterms:W3CDTF">2013-01-29T08:29:00Z</dcterms:modified>
</cp:coreProperties>
</file>