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20" w:rsidRPr="00470520" w:rsidRDefault="00470520" w:rsidP="00D34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2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3614D" w:rsidRDefault="00470520" w:rsidP="00470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20">
        <w:rPr>
          <w:rFonts w:ascii="Times New Roman" w:hAnsi="Times New Roman" w:cs="Times New Roman"/>
          <w:b/>
          <w:sz w:val="24"/>
          <w:szCs w:val="24"/>
        </w:rPr>
        <w:t xml:space="preserve">по проверке целевого и эффективного использования бюджетных средств, предоставленных их бюджета и полученных от приносящей доход деятельности МБУЗ </w:t>
      </w:r>
    </w:p>
    <w:p w:rsidR="00470520" w:rsidRDefault="00470520" w:rsidP="00470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20">
        <w:rPr>
          <w:rFonts w:ascii="Times New Roman" w:hAnsi="Times New Roman" w:cs="Times New Roman"/>
          <w:b/>
          <w:sz w:val="24"/>
          <w:szCs w:val="24"/>
        </w:rPr>
        <w:t>г.о.Тольятти Городской центр медицинской профилактики в 2011 году.</w:t>
      </w:r>
    </w:p>
    <w:p w:rsidR="00470520" w:rsidRDefault="00470520" w:rsidP="00470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2EF" w:rsidRPr="00F50F87" w:rsidRDefault="005552EF" w:rsidP="00D3614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проверки: </w:t>
      </w:r>
      <w:r w:rsidRPr="00F50F87">
        <w:rPr>
          <w:rFonts w:ascii="Times New Roman" w:hAnsi="Times New Roman" w:cs="Times New Roman"/>
          <w:sz w:val="24"/>
          <w:szCs w:val="24"/>
        </w:rPr>
        <w:t>решение Думы городского округа Тольятти</w:t>
      </w:r>
    </w:p>
    <w:p w:rsidR="005552EF" w:rsidRPr="00F50F87" w:rsidRDefault="005552EF" w:rsidP="005552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F87">
        <w:rPr>
          <w:rFonts w:ascii="Times New Roman" w:hAnsi="Times New Roman" w:cs="Times New Roman"/>
          <w:sz w:val="24"/>
          <w:szCs w:val="24"/>
        </w:rPr>
        <w:t>от 07.12.2011г. № 692 «О плане контрольной деятельности Думы городского округа Тольятти по осуществлению муниципального финансового контроля на 1 квартал 2012 года».</w:t>
      </w:r>
    </w:p>
    <w:p w:rsidR="00852150" w:rsidRDefault="00852150" w:rsidP="005552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15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Цель проверки: </w:t>
      </w:r>
      <w:r w:rsidRPr="00116C59">
        <w:rPr>
          <w:rFonts w:ascii="Times New Roman" w:hAnsi="Times New Roman" w:cs="Times New Roman"/>
          <w:sz w:val="24"/>
          <w:szCs w:val="24"/>
        </w:rPr>
        <w:t xml:space="preserve">оценка целевого и эффективного использования бюджетных средств, предоставленных из бюджета и полученных от </w:t>
      </w:r>
      <w:r w:rsidR="00116C59" w:rsidRPr="00116C59">
        <w:rPr>
          <w:rFonts w:ascii="Times New Roman" w:hAnsi="Times New Roman" w:cs="Times New Roman"/>
          <w:sz w:val="24"/>
          <w:szCs w:val="24"/>
        </w:rPr>
        <w:t>приносящей доход деятельности</w:t>
      </w:r>
      <w:r w:rsidR="00116C59">
        <w:rPr>
          <w:rFonts w:ascii="Times New Roman" w:hAnsi="Times New Roman" w:cs="Times New Roman"/>
          <w:sz w:val="24"/>
          <w:szCs w:val="24"/>
        </w:rPr>
        <w:t>.</w:t>
      </w:r>
    </w:p>
    <w:p w:rsidR="00116C59" w:rsidRDefault="00116C59" w:rsidP="005552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C59">
        <w:rPr>
          <w:rFonts w:ascii="Times New Roman" w:hAnsi="Times New Roman" w:cs="Times New Roman"/>
          <w:b/>
          <w:sz w:val="24"/>
          <w:szCs w:val="24"/>
        </w:rPr>
        <w:t>3. Объект проверки:</w:t>
      </w:r>
      <w:r w:rsidR="008E3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C59">
        <w:rPr>
          <w:rFonts w:ascii="Times New Roman" w:hAnsi="Times New Roman" w:cs="Times New Roman"/>
          <w:sz w:val="24"/>
          <w:szCs w:val="24"/>
        </w:rPr>
        <w:t>МБУЗ г.о</w:t>
      </w:r>
      <w:proofErr w:type="gramStart"/>
      <w:r w:rsidRPr="00116C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16C59">
        <w:rPr>
          <w:rFonts w:ascii="Times New Roman" w:hAnsi="Times New Roman" w:cs="Times New Roman"/>
          <w:sz w:val="24"/>
          <w:szCs w:val="24"/>
        </w:rPr>
        <w:t>ольятти Городской центр медицинской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1839">
        <w:rPr>
          <w:rFonts w:ascii="Times New Roman" w:hAnsi="Times New Roman" w:cs="Times New Roman"/>
          <w:sz w:val="24"/>
          <w:szCs w:val="24"/>
        </w:rPr>
        <w:t xml:space="preserve">далее МБУЗ ГЦМП или </w:t>
      </w:r>
      <w:r>
        <w:rPr>
          <w:rFonts w:ascii="Times New Roman" w:hAnsi="Times New Roman" w:cs="Times New Roman"/>
          <w:sz w:val="24"/>
          <w:szCs w:val="24"/>
        </w:rPr>
        <w:t>Учреждение).</w:t>
      </w:r>
    </w:p>
    <w:p w:rsidR="00116C59" w:rsidRDefault="00116C59" w:rsidP="005552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C59">
        <w:rPr>
          <w:rFonts w:ascii="Times New Roman" w:hAnsi="Times New Roman" w:cs="Times New Roman"/>
          <w:b/>
          <w:sz w:val="24"/>
          <w:szCs w:val="24"/>
        </w:rPr>
        <w:t>4. Срок проведения проверки</w:t>
      </w:r>
      <w:r w:rsidRPr="00116C59">
        <w:rPr>
          <w:rFonts w:ascii="Times New Roman" w:hAnsi="Times New Roman" w:cs="Times New Roman"/>
          <w:sz w:val="24"/>
          <w:szCs w:val="24"/>
        </w:rPr>
        <w:t>:    начало проверки     13.01.2012г.</w:t>
      </w:r>
    </w:p>
    <w:p w:rsidR="00116C59" w:rsidRDefault="00116C59" w:rsidP="005552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проверки  14.02.2012г. </w:t>
      </w:r>
    </w:p>
    <w:p w:rsidR="00116C59" w:rsidRPr="00116C59" w:rsidRDefault="00116C59" w:rsidP="005552E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C59">
        <w:rPr>
          <w:rFonts w:ascii="Times New Roman" w:hAnsi="Times New Roman" w:cs="Times New Roman"/>
          <w:b/>
          <w:sz w:val="24"/>
          <w:szCs w:val="24"/>
        </w:rPr>
        <w:t>Результаты проверки.</w:t>
      </w:r>
    </w:p>
    <w:p w:rsidR="00081540" w:rsidRDefault="00081540" w:rsidP="00442B4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81540">
        <w:rPr>
          <w:rFonts w:ascii="Times New Roman" w:hAnsi="Times New Roman" w:cs="Times New Roman"/>
          <w:sz w:val="24"/>
          <w:szCs w:val="24"/>
        </w:rPr>
        <w:t>Учреждение создано на основании п</w:t>
      </w:r>
      <w:r>
        <w:rPr>
          <w:rFonts w:ascii="Times New Roman" w:hAnsi="Times New Roman"/>
          <w:sz w:val="24"/>
          <w:szCs w:val="24"/>
        </w:rPr>
        <w:t>остановления</w:t>
      </w:r>
      <w:r w:rsidR="008E3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мэра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8E3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Тольятти</w:t>
      </w:r>
      <w:r w:rsidR="008E3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8E3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24.06.1997г.№ 728-1/06-97. </w:t>
      </w:r>
    </w:p>
    <w:p w:rsidR="00BD4E79" w:rsidRDefault="00081540" w:rsidP="00BD4E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создания Учреждения является выполнение работ, оказания услуг для обеспечения реализации предусмотренных законодательством РФ полномочий органов местного самоуправления в сфере здравоохранения</w:t>
      </w:r>
      <w:r w:rsidR="00BD4E79">
        <w:rPr>
          <w:rFonts w:ascii="Times New Roman" w:hAnsi="Times New Roman"/>
          <w:sz w:val="24"/>
          <w:szCs w:val="24"/>
        </w:rPr>
        <w:t>, а именно:</w:t>
      </w:r>
      <w:r w:rsidR="008E3AA3">
        <w:rPr>
          <w:rFonts w:ascii="Times New Roman" w:hAnsi="Times New Roman"/>
          <w:sz w:val="24"/>
          <w:szCs w:val="24"/>
        </w:rPr>
        <w:t xml:space="preserve"> </w:t>
      </w:r>
      <w:r w:rsidR="00BD4E79">
        <w:rPr>
          <w:rFonts w:ascii="Times New Roman" w:hAnsi="Times New Roman"/>
          <w:sz w:val="24"/>
          <w:szCs w:val="24"/>
        </w:rPr>
        <w:t>реализация права граждан на получение квалифицированной организационно-методической и консультативной помощи по вопросам медицинской профилактики и программ, направленных на охрану здоровья населения.</w:t>
      </w:r>
    </w:p>
    <w:p w:rsidR="00081540" w:rsidRDefault="00081540" w:rsidP="00BD4E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находится в ведомственном подчинении Департамента здравоохранения  мэрии г.о. Тольятти</w:t>
      </w:r>
      <w:r w:rsidR="00BD4E79">
        <w:rPr>
          <w:rFonts w:ascii="Times New Roman" w:hAnsi="Times New Roman"/>
          <w:sz w:val="24"/>
          <w:szCs w:val="24"/>
        </w:rPr>
        <w:t xml:space="preserve"> (далее Департамент)</w:t>
      </w:r>
      <w:r>
        <w:rPr>
          <w:rFonts w:ascii="Times New Roman" w:hAnsi="Times New Roman"/>
          <w:sz w:val="24"/>
          <w:szCs w:val="24"/>
        </w:rPr>
        <w:t>.</w:t>
      </w:r>
    </w:p>
    <w:p w:rsidR="00BD4E79" w:rsidRPr="00BD4E79" w:rsidRDefault="00BD4E79" w:rsidP="00BD4E7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D4E79">
        <w:rPr>
          <w:rFonts w:ascii="Times New Roman" w:hAnsi="Times New Roman"/>
          <w:b/>
          <w:sz w:val="24"/>
          <w:szCs w:val="24"/>
        </w:rPr>
        <w:t>Муниципальное задание</w:t>
      </w:r>
    </w:p>
    <w:p w:rsidR="00081540" w:rsidRPr="00CC6879" w:rsidRDefault="00081540" w:rsidP="00CC687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Муниципальное задание </w:t>
      </w:r>
      <w:r w:rsidR="00CC6879" w:rsidRPr="00C34CE4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сумме </w:t>
      </w:r>
      <w:r w:rsidR="00CC6879">
        <w:rPr>
          <w:rFonts w:ascii="Times New Roman" w:hAnsi="Times New Roman" w:cs="Times New Roman"/>
          <w:b/>
          <w:bCs/>
          <w:sz w:val="24"/>
          <w:szCs w:val="24"/>
        </w:rPr>
        <w:t xml:space="preserve">3 410,0 </w:t>
      </w:r>
      <w:r w:rsidR="00CC6879" w:rsidRPr="00C34CE4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8E3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879" w:rsidRPr="00C34CE4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CC6879">
        <w:rPr>
          <w:rFonts w:ascii="Times New Roman" w:hAnsi="Times New Roman" w:cs="Times New Roman"/>
          <w:sz w:val="24"/>
          <w:szCs w:val="24"/>
        </w:rPr>
        <w:t xml:space="preserve"> утверждено п</w:t>
      </w:r>
      <w:r>
        <w:rPr>
          <w:rFonts w:ascii="Times New Roman" w:hAnsi="Times New Roman" w:cs="Times New Roman"/>
          <w:sz w:val="24"/>
          <w:szCs w:val="24"/>
        </w:rPr>
        <w:t>остановлением мэрии г.о. Тольятти от 29.04.2011</w:t>
      </w:r>
      <w:r w:rsidRPr="00C34CE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1327-п</w:t>
      </w:r>
      <w:r w:rsidRPr="00C34CE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 w:rsidR="00CC6879" w:rsidRPr="00CC6879">
        <w:rPr>
          <w:rFonts w:ascii="Times New Roman" w:hAnsi="Times New Roman" w:cs="Times New Roman"/>
        </w:rPr>
        <w:t>(см</w:t>
      </w:r>
      <w:proofErr w:type="gramStart"/>
      <w:r w:rsidR="00CC6879" w:rsidRPr="00CC6879">
        <w:rPr>
          <w:rFonts w:ascii="Times New Roman" w:hAnsi="Times New Roman" w:cs="Times New Roman"/>
        </w:rPr>
        <w:t>.Т</w:t>
      </w:r>
      <w:proofErr w:type="gramEnd"/>
      <w:r w:rsidR="00CC6879" w:rsidRPr="00CC6879">
        <w:rPr>
          <w:rFonts w:ascii="Times New Roman" w:hAnsi="Times New Roman" w:cs="Times New Roman"/>
        </w:rPr>
        <w:t>аблицу № 1).</w:t>
      </w:r>
    </w:p>
    <w:p w:rsidR="00081540" w:rsidRPr="00CC6879" w:rsidRDefault="00081540" w:rsidP="00CC6879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</w:rPr>
      </w:pPr>
      <w:r w:rsidRPr="00CC6879">
        <w:rPr>
          <w:rFonts w:ascii="Times New Roman" w:hAnsi="Times New Roman" w:cs="Times New Roman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851"/>
        <w:gridCol w:w="1275"/>
        <w:gridCol w:w="1418"/>
        <w:gridCol w:w="1559"/>
        <w:gridCol w:w="1134"/>
        <w:gridCol w:w="1276"/>
      </w:tblGrid>
      <w:tr w:rsidR="00081540" w:rsidRPr="00D53305" w:rsidTr="00442B42">
        <w:trPr>
          <w:trHeight w:val="1285"/>
        </w:trPr>
        <w:tc>
          <w:tcPr>
            <w:tcW w:w="534" w:type="dxa"/>
          </w:tcPr>
          <w:p w:rsidR="00081540" w:rsidRPr="0050516F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50516F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50516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proofErr w:type="gramStart"/>
            <w:r w:rsidRPr="0050516F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081540" w:rsidRPr="0050516F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516F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муниципальных услуг</w:t>
            </w:r>
          </w:p>
        </w:tc>
        <w:tc>
          <w:tcPr>
            <w:tcW w:w="851" w:type="dxa"/>
          </w:tcPr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516F">
              <w:rPr>
                <w:rFonts w:ascii="Times New Roman" w:hAnsi="Times New Roman" w:cs="Times New Roman"/>
                <w:sz w:val="21"/>
                <w:szCs w:val="21"/>
              </w:rPr>
              <w:t>Ед</w:t>
            </w: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081540" w:rsidRPr="00660EAE" w:rsidRDefault="00663D82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081540" w:rsidRPr="00660EAE">
              <w:rPr>
                <w:rFonts w:ascii="Times New Roman" w:hAnsi="Times New Roman" w:cs="Times New Roman"/>
                <w:sz w:val="21"/>
                <w:szCs w:val="21"/>
              </w:rPr>
              <w:t>змерения</w:t>
            </w:r>
          </w:p>
        </w:tc>
        <w:tc>
          <w:tcPr>
            <w:tcW w:w="1275" w:type="dxa"/>
          </w:tcPr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Категория </w:t>
            </w:r>
            <w:proofErr w:type="gram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физ</w:t>
            </w:r>
            <w:r w:rsidR="00894C27">
              <w:rPr>
                <w:rFonts w:ascii="Times New Roman" w:hAnsi="Times New Roman" w:cs="Times New Roman"/>
                <w:sz w:val="21"/>
                <w:szCs w:val="21"/>
              </w:rPr>
              <w:t>ических</w:t>
            </w:r>
            <w:proofErr w:type="gramEnd"/>
            <w:r w:rsidR="00894C27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(или)</w:t>
            </w:r>
            <w:r w:rsidR="006050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юр</w:t>
            </w:r>
            <w:r w:rsidR="00663D82">
              <w:rPr>
                <w:rFonts w:ascii="Times New Roman" w:hAnsi="Times New Roman" w:cs="Times New Roman"/>
                <w:sz w:val="21"/>
                <w:szCs w:val="21"/>
              </w:rPr>
              <w:t>идичес</w:t>
            </w:r>
            <w:r w:rsidR="00894C2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63D8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94C27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лиц</w:t>
            </w:r>
            <w:proofErr w:type="spellEnd"/>
          </w:p>
        </w:tc>
        <w:tc>
          <w:tcPr>
            <w:tcW w:w="1418" w:type="dxa"/>
          </w:tcPr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Муници</w:t>
            </w:r>
            <w:r w:rsidR="00663D82">
              <w:rPr>
                <w:rFonts w:ascii="Times New Roman" w:hAnsi="Times New Roman" w:cs="Times New Roman"/>
                <w:sz w:val="21"/>
                <w:szCs w:val="21"/>
              </w:rPr>
              <w:t>паль</w:t>
            </w:r>
            <w:proofErr w:type="spellEnd"/>
          </w:p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ное</w:t>
            </w:r>
            <w:proofErr w:type="spellEnd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задание в </w:t>
            </w:r>
            <w:proofErr w:type="spellStart"/>
            <w:proofErr w:type="gramStart"/>
            <w:r w:rsidR="00663D8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оли</w:t>
            </w:r>
            <w:r w:rsidR="00663D8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чественном</w:t>
            </w:r>
            <w:proofErr w:type="spellEnd"/>
            <w:proofErr w:type="gramEnd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выражении</w:t>
            </w:r>
          </w:p>
        </w:tc>
        <w:tc>
          <w:tcPr>
            <w:tcW w:w="1559" w:type="dxa"/>
          </w:tcPr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Финансовые затраты на единицу </w:t>
            </w:r>
            <w:proofErr w:type="spell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муниц</w:t>
            </w:r>
            <w:proofErr w:type="gram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слуг</w:t>
            </w:r>
            <w:proofErr w:type="spellEnd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(руб.)</w:t>
            </w:r>
          </w:p>
        </w:tc>
        <w:tc>
          <w:tcPr>
            <w:tcW w:w="1134" w:type="dxa"/>
          </w:tcPr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Объем финансов</w:t>
            </w:r>
            <w:r w:rsidR="00663D8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затрат (тыс</w:t>
            </w:r>
            <w:proofErr w:type="gram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уб.)</w:t>
            </w:r>
          </w:p>
        </w:tc>
        <w:tc>
          <w:tcPr>
            <w:tcW w:w="1276" w:type="dxa"/>
          </w:tcPr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Показатель качеств</w:t>
            </w:r>
            <w:r w:rsidR="00442B4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6050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оказывае</w:t>
            </w:r>
            <w:r w:rsidR="00663D8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081540" w:rsidRPr="00660EAE" w:rsidRDefault="00081540" w:rsidP="00442B42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мых</w:t>
            </w:r>
            <w:proofErr w:type="spellEnd"/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услуг</w:t>
            </w:r>
          </w:p>
        </w:tc>
      </w:tr>
      <w:tr w:rsidR="00081540" w:rsidRPr="00D53305" w:rsidTr="00442B42">
        <w:trPr>
          <w:trHeight w:val="104"/>
        </w:trPr>
        <w:tc>
          <w:tcPr>
            <w:tcW w:w="53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         2</w:t>
            </w:r>
          </w:p>
        </w:tc>
        <w:tc>
          <w:tcPr>
            <w:tcW w:w="851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    3</w:t>
            </w:r>
          </w:p>
        </w:tc>
        <w:tc>
          <w:tcPr>
            <w:tcW w:w="1275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     4</w:t>
            </w:r>
          </w:p>
        </w:tc>
        <w:tc>
          <w:tcPr>
            <w:tcW w:w="1418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           5</w:t>
            </w:r>
          </w:p>
        </w:tc>
        <w:tc>
          <w:tcPr>
            <w:tcW w:w="1559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       6</w:t>
            </w:r>
          </w:p>
        </w:tc>
        <w:tc>
          <w:tcPr>
            <w:tcW w:w="113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        7</w:t>
            </w:r>
          </w:p>
        </w:tc>
        <w:tc>
          <w:tcPr>
            <w:tcW w:w="1276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 xml:space="preserve">       8</w:t>
            </w:r>
          </w:p>
        </w:tc>
      </w:tr>
      <w:tr w:rsidR="00081540" w:rsidRPr="00D53305" w:rsidTr="00951839">
        <w:trPr>
          <w:trHeight w:val="1626"/>
        </w:trPr>
        <w:tc>
          <w:tcPr>
            <w:tcW w:w="53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98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Проведение санитарно-просветительской работы с населением г.о. Тольятти.</w:t>
            </w:r>
          </w:p>
        </w:tc>
        <w:tc>
          <w:tcPr>
            <w:tcW w:w="851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лекция</w:t>
            </w:r>
          </w:p>
        </w:tc>
        <w:tc>
          <w:tcPr>
            <w:tcW w:w="1275" w:type="dxa"/>
          </w:tcPr>
          <w:p w:rsidR="00442B42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Взрослое и детское население</w:t>
            </w: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sz w:val="21"/>
                <w:szCs w:val="21"/>
              </w:rPr>
              <w:t>г.о. Тольятти</w:t>
            </w:r>
          </w:p>
        </w:tc>
        <w:tc>
          <w:tcPr>
            <w:tcW w:w="1418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13 400</w:t>
            </w:r>
          </w:p>
        </w:tc>
        <w:tc>
          <w:tcPr>
            <w:tcW w:w="1559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254,47</w:t>
            </w:r>
          </w:p>
        </w:tc>
        <w:tc>
          <w:tcPr>
            <w:tcW w:w="113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3 410,0</w:t>
            </w:r>
          </w:p>
        </w:tc>
        <w:tc>
          <w:tcPr>
            <w:tcW w:w="1276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Внутрен</w:t>
            </w:r>
            <w:r w:rsidR="0095183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proofErr w:type="spellEnd"/>
            <w:r w:rsidR="0095183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контроль качества</w:t>
            </w:r>
          </w:p>
        </w:tc>
      </w:tr>
      <w:tr w:rsidR="00081540" w:rsidRPr="00161ABE" w:rsidTr="00896063">
        <w:trPr>
          <w:trHeight w:val="192"/>
        </w:trPr>
        <w:tc>
          <w:tcPr>
            <w:tcW w:w="53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60EA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51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13 400</w:t>
            </w:r>
          </w:p>
        </w:tc>
        <w:tc>
          <w:tcPr>
            <w:tcW w:w="1559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3 410,0</w:t>
            </w:r>
          </w:p>
        </w:tc>
        <w:tc>
          <w:tcPr>
            <w:tcW w:w="1276" w:type="dxa"/>
          </w:tcPr>
          <w:p w:rsidR="00081540" w:rsidRPr="00660EAE" w:rsidRDefault="00081540" w:rsidP="00896063">
            <w:pPr>
              <w:widowControl w:val="0"/>
              <w:tabs>
                <w:tab w:val="left" w:pos="426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81540" w:rsidRDefault="00A50091" w:rsidP="002D76EC">
      <w:pPr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</w:t>
      </w:r>
      <w:r w:rsidR="00BA0A11">
        <w:rPr>
          <w:rFonts w:ascii="Times New Roman" w:hAnsi="Times New Roman" w:cs="Times New Roman"/>
          <w:color w:val="000000"/>
          <w:sz w:val="24"/>
          <w:szCs w:val="24"/>
        </w:rPr>
        <w:t>постановления мэрии г.о</w:t>
      </w:r>
      <w:proofErr w:type="gramStart"/>
      <w:r w:rsidR="00BA0A11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BA0A11">
        <w:rPr>
          <w:rFonts w:ascii="Times New Roman" w:hAnsi="Times New Roman" w:cs="Times New Roman"/>
          <w:color w:val="000000"/>
          <w:sz w:val="24"/>
          <w:szCs w:val="24"/>
        </w:rPr>
        <w:t>ольятти от 06.12.2010г. № 3569-п/1 (в ред. от 19.01.2011г. № 84-п/1) «Об утверждении Порядка формирования и финансового обеспечения выполнения муниципального задания на оказание муниципальных услуг и выполнение работ муниципальными учреждениями городского округа Тольятти»</w:t>
      </w:r>
      <w:r w:rsidR="00020FFB">
        <w:rPr>
          <w:rFonts w:ascii="Times New Roman" w:hAnsi="Times New Roman" w:cs="Times New Roman"/>
          <w:color w:val="000000"/>
          <w:sz w:val="24"/>
          <w:szCs w:val="24"/>
        </w:rPr>
        <w:t>(далее Порядок)</w:t>
      </w:r>
      <w:r w:rsidR="00BA0A11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="00081540">
        <w:rPr>
          <w:rFonts w:ascii="Times New Roman" w:hAnsi="Times New Roman" w:cs="Times New Roman"/>
          <w:sz w:val="24"/>
          <w:szCs w:val="24"/>
        </w:rPr>
        <w:t>формировани</w:t>
      </w:r>
      <w:r w:rsidR="00BA0A11">
        <w:rPr>
          <w:rFonts w:ascii="Times New Roman" w:hAnsi="Times New Roman" w:cs="Times New Roman"/>
          <w:sz w:val="24"/>
          <w:szCs w:val="24"/>
        </w:rPr>
        <w:t>и</w:t>
      </w:r>
      <w:r w:rsidR="00081540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  <w:r w:rsidR="00BA0A11">
        <w:rPr>
          <w:rFonts w:ascii="Times New Roman" w:hAnsi="Times New Roman" w:cs="Times New Roman"/>
          <w:sz w:val="24"/>
          <w:szCs w:val="24"/>
        </w:rPr>
        <w:t>МБУЗ ГЦМП на</w:t>
      </w:r>
      <w:r w:rsidR="00081540">
        <w:rPr>
          <w:rFonts w:ascii="Times New Roman" w:hAnsi="Times New Roman" w:cs="Times New Roman"/>
          <w:sz w:val="24"/>
          <w:szCs w:val="24"/>
        </w:rPr>
        <w:t xml:space="preserve"> 2011 год финансовые затраты на единицу муниципальных услуг мэрией </w:t>
      </w:r>
      <w:r w:rsidR="00020FFB">
        <w:rPr>
          <w:rFonts w:ascii="Times New Roman" w:hAnsi="Times New Roman" w:cs="Times New Roman"/>
          <w:sz w:val="24"/>
          <w:szCs w:val="24"/>
        </w:rPr>
        <w:t xml:space="preserve">(Департаментом) </w:t>
      </w:r>
      <w:r w:rsidR="00081540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="00081540">
        <w:rPr>
          <w:rFonts w:ascii="Times New Roman" w:hAnsi="Times New Roman"/>
          <w:b/>
          <w:bCs/>
          <w:sz w:val="24"/>
          <w:szCs w:val="24"/>
        </w:rPr>
        <w:t xml:space="preserve">без экономического </w:t>
      </w:r>
      <w:r w:rsidR="00081540">
        <w:rPr>
          <w:rFonts w:ascii="Times New Roman" w:hAnsi="Times New Roman"/>
          <w:b/>
          <w:bCs/>
          <w:sz w:val="24"/>
          <w:szCs w:val="24"/>
        </w:rPr>
        <w:lastRenderedPageBreak/>
        <w:t>обоснования</w:t>
      </w:r>
      <w:r w:rsidR="002D76EC">
        <w:rPr>
          <w:rFonts w:ascii="Times New Roman" w:hAnsi="Times New Roman"/>
          <w:b/>
          <w:bCs/>
          <w:sz w:val="24"/>
          <w:szCs w:val="24"/>
        </w:rPr>
        <w:t>,</w:t>
      </w:r>
      <w:r w:rsidR="00081540">
        <w:rPr>
          <w:rFonts w:ascii="Times New Roman" w:hAnsi="Times New Roman"/>
          <w:b/>
          <w:bCs/>
          <w:sz w:val="24"/>
          <w:szCs w:val="24"/>
        </w:rPr>
        <w:t xml:space="preserve"> норматив</w:t>
      </w:r>
      <w:r w:rsidR="002D76EC">
        <w:rPr>
          <w:rFonts w:ascii="Times New Roman" w:hAnsi="Times New Roman"/>
          <w:b/>
          <w:bCs/>
          <w:sz w:val="24"/>
          <w:szCs w:val="24"/>
        </w:rPr>
        <w:t>ы</w:t>
      </w:r>
      <w:r w:rsidR="00081540">
        <w:rPr>
          <w:rFonts w:ascii="Times New Roman" w:hAnsi="Times New Roman"/>
          <w:b/>
          <w:bCs/>
          <w:sz w:val="24"/>
          <w:szCs w:val="24"/>
        </w:rPr>
        <w:t xml:space="preserve"> финансовых затрат</w:t>
      </w:r>
      <w:r w:rsidR="002D76EC">
        <w:rPr>
          <w:rFonts w:ascii="Times New Roman" w:hAnsi="Times New Roman"/>
          <w:b/>
          <w:bCs/>
          <w:sz w:val="24"/>
          <w:szCs w:val="24"/>
        </w:rPr>
        <w:t xml:space="preserve"> не утверждены</w:t>
      </w:r>
      <w:r w:rsidR="00081540">
        <w:rPr>
          <w:rFonts w:ascii="Times New Roman" w:hAnsi="Times New Roman"/>
          <w:b/>
          <w:bCs/>
          <w:sz w:val="24"/>
          <w:szCs w:val="24"/>
        </w:rPr>
        <w:t>.</w:t>
      </w:r>
      <w:r w:rsidR="006050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FFB" w:rsidRPr="00020FFB">
        <w:rPr>
          <w:rFonts w:ascii="Times New Roman" w:hAnsi="Times New Roman"/>
          <w:bCs/>
          <w:sz w:val="24"/>
          <w:szCs w:val="24"/>
        </w:rPr>
        <w:t>Финансирование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="00020FFB" w:rsidRPr="00020FFB">
        <w:rPr>
          <w:rFonts w:ascii="Times New Roman" w:hAnsi="Times New Roman"/>
          <w:bCs/>
          <w:sz w:val="24"/>
          <w:szCs w:val="24"/>
        </w:rPr>
        <w:t xml:space="preserve">выполнения муниципального задания в сумме </w:t>
      </w:r>
      <w:r w:rsidR="00020FFB">
        <w:rPr>
          <w:rFonts w:ascii="Times New Roman" w:hAnsi="Times New Roman"/>
          <w:b/>
          <w:bCs/>
          <w:sz w:val="24"/>
          <w:szCs w:val="24"/>
        </w:rPr>
        <w:t>3410,0 тыс.</w:t>
      </w:r>
      <w:r w:rsidR="006050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FFB">
        <w:rPr>
          <w:rFonts w:ascii="Times New Roman" w:hAnsi="Times New Roman"/>
          <w:b/>
          <w:bCs/>
          <w:sz w:val="24"/>
          <w:szCs w:val="24"/>
        </w:rPr>
        <w:t>руб. необоснованно.</w:t>
      </w:r>
    </w:p>
    <w:p w:rsidR="00020FFB" w:rsidRDefault="00020FFB" w:rsidP="002D76EC">
      <w:pPr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нарушение </w:t>
      </w:r>
      <w:r w:rsidRPr="002D76EC">
        <w:rPr>
          <w:rFonts w:ascii="Times New Roman" w:hAnsi="Times New Roman"/>
          <w:bCs/>
          <w:sz w:val="24"/>
          <w:szCs w:val="24"/>
        </w:rPr>
        <w:t>ст.69.2 БК РФ</w:t>
      </w:r>
      <w:r w:rsidR="002D76EC" w:rsidRPr="002D76EC">
        <w:rPr>
          <w:rFonts w:ascii="Times New Roman" w:hAnsi="Times New Roman"/>
          <w:bCs/>
          <w:sz w:val="24"/>
          <w:szCs w:val="24"/>
        </w:rPr>
        <w:t>, Порядка</w:t>
      </w:r>
      <w:r w:rsidR="002D76EC">
        <w:rPr>
          <w:rFonts w:ascii="Times New Roman" w:hAnsi="Times New Roman"/>
          <w:b/>
          <w:bCs/>
          <w:sz w:val="24"/>
          <w:szCs w:val="24"/>
        </w:rPr>
        <w:t xml:space="preserve"> лимиты бюджетных обязательств доведены </w:t>
      </w:r>
      <w:r w:rsidR="002D76EC" w:rsidRPr="002D76EC">
        <w:rPr>
          <w:rFonts w:ascii="Times New Roman" w:hAnsi="Times New Roman"/>
          <w:bCs/>
          <w:sz w:val="24"/>
          <w:szCs w:val="24"/>
        </w:rPr>
        <w:t>Департаментом до Учреждения 10.01.2011г.</w:t>
      </w:r>
      <w:r w:rsidR="002D76EC">
        <w:rPr>
          <w:rFonts w:ascii="Times New Roman" w:hAnsi="Times New Roman"/>
          <w:b/>
          <w:bCs/>
          <w:sz w:val="24"/>
          <w:szCs w:val="24"/>
        </w:rPr>
        <w:t xml:space="preserve"> без утвержденного муниципального задания.</w:t>
      </w:r>
    </w:p>
    <w:p w:rsidR="00081540" w:rsidRPr="007C7DB9" w:rsidRDefault="002D76EC" w:rsidP="002D76EC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Согласно </w:t>
      </w:r>
      <w:r w:rsidR="00270143">
        <w:rPr>
          <w:rFonts w:ascii="Times New Roman" w:hAnsi="Times New Roman" w:cs="Times New Roman"/>
          <w:sz w:val="24"/>
          <w:szCs w:val="24"/>
        </w:rPr>
        <w:t xml:space="preserve">представленному в Департамент </w:t>
      </w:r>
      <w:r>
        <w:rPr>
          <w:rFonts w:ascii="Times New Roman" w:hAnsi="Times New Roman" w:cs="Times New Roman"/>
          <w:sz w:val="24"/>
          <w:szCs w:val="24"/>
        </w:rPr>
        <w:t>Отчету об исполнении муниципального задания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 w:rsidR="00270143">
        <w:rPr>
          <w:rFonts w:ascii="Times New Roman" w:hAnsi="Times New Roman" w:cs="Times New Roman"/>
          <w:sz w:val="24"/>
          <w:szCs w:val="24"/>
        </w:rPr>
        <w:t>МБУЗ ГЦМП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 w:rsidR="00081540">
        <w:rPr>
          <w:rFonts w:ascii="Times New Roman" w:hAnsi="Times New Roman" w:cs="Times New Roman"/>
          <w:sz w:val="24"/>
          <w:szCs w:val="24"/>
        </w:rPr>
        <w:t>за</w:t>
      </w:r>
      <w:r w:rsidR="00081540" w:rsidRPr="00C34CE4">
        <w:rPr>
          <w:rFonts w:ascii="Times New Roman" w:hAnsi="Times New Roman" w:cs="Times New Roman"/>
          <w:sz w:val="24"/>
          <w:szCs w:val="24"/>
        </w:rPr>
        <w:t xml:space="preserve"> 20</w:t>
      </w:r>
      <w:r w:rsidR="00081540">
        <w:rPr>
          <w:rFonts w:ascii="Times New Roman" w:hAnsi="Times New Roman" w:cs="Times New Roman"/>
          <w:sz w:val="24"/>
          <w:szCs w:val="24"/>
        </w:rPr>
        <w:t>11 год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 w:rsidR="00270143">
        <w:rPr>
          <w:rFonts w:ascii="Times New Roman" w:hAnsi="Times New Roman"/>
          <w:bCs/>
          <w:sz w:val="24"/>
          <w:szCs w:val="24"/>
        </w:rPr>
        <w:t xml:space="preserve">фактическое исполнение составило </w:t>
      </w:r>
      <w:r w:rsidR="00270143" w:rsidRPr="00F63F21">
        <w:rPr>
          <w:rFonts w:ascii="Times New Roman" w:hAnsi="Times New Roman"/>
          <w:b/>
          <w:bCs/>
          <w:sz w:val="24"/>
          <w:szCs w:val="24"/>
        </w:rPr>
        <w:t>3 340,</w:t>
      </w:r>
      <w:r w:rsidR="00270143">
        <w:rPr>
          <w:rFonts w:ascii="Times New Roman" w:hAnsi="Times New Roman"/>
          <w:b/>
          <w:bCs/>
          <w:sz w:val="24"/>
          <w:szCs w:val="24"/>
        </w:rPr>
        <w:t>9</w:t>
      </w:r>
      <w:r w:rsidR="00270143" w:rsidRPr="00F63F21">
        <w:rPr>
          <w:rFonts w:ascii="Times New Roman" w:hAnsi="Times New Roman"/>
          <w:b/>
          <w:bCs/>
          <w:sz w:val="24"/>
          <w:szCs w:val="24"/>
        </w:rPr>
        <w:t xml:space="preserve"> тыс. руб.,</w:t>
      </w:r>
      <w:r w:rsidR="006050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143">
        <w:rPr>
          <w:rFonts w:ascii="Times New Roman" w:hAnsi="Times New Roman"/>
          <w:sz w:val="24"/>
          <w:szCs w:val="24"/>
        </w:rPr>
        <w:t xml:space="preserve">в натуральных показателях задание выполнено на </w:t>
      </w:r>
      <w:r w:rsidR="00270143">
        <w:rPr>
          <w:rFonts w:ascii="Times New Roman" w:hAnsi="Times New Roman"/>
          <w:b/>
          <w:sz w:val="24"/>
          <w:szCs w:val="24"/>
        </w:rPr>
        <w:t xml:space="preserve">112% </w:t>
      </w:r>
      <w:r w:rsidR="00270143" w:rsidRPr="00270143">
        <w:rPr>
          <w:rFonts w:ascii="Times New Roman" w:hAnsi="Times New Roman"/>
        </w:rPr>
        <w:t>(см.</w:t>
      </w:r>
      <w:r w:rsidR="008E3AA3">
        <w:rPr>
          <w:rFonts w:ascii="Times New Roman" w:hAnsi="Times New Roman"/>
        </w:rPr>
        <w:t xml:space="preserve"> </w:t>
      </w:r>
      <w:r w:rsidR="00270143" w:rsidRPr="00270143">
        <w:rPr>
          <w:rFonts w:ascii="Times New Roman" w:hAnsi="Times New Roman"/>
        </w:rPr>
        <w:t>Таблицу № 2)</w:t>
      </w:r>
      <w:r w:rsidR="00081540" w:rsidRPr="00270143">
        <w:rPr>
          <w:rFonts w:ascii="Times New Roman" w:hAnsi="Times New Roman" w:cs="Times New Roman"/>
        </w:rPr>
        <w:t>.</w:t>
      </w:r>
      <w:r w:rsidR="00081540">
        <w:rPr>
          <w:rFonts w:ascii="Times New Roman" w:hAnsi="Times New Roman"/>
          <w:sz w:val="24"/>
          <w:szCs w:val="24"/>
        </w:rPr>
        <w:tab/>
      </w:r>
    </w:p>
    <w:p w:rsidR="00081540" w:rsidRDefault="00081540" w:rsidP="00270143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</w:rPr>
      </w:pPr>
      <w:r w:rsidRPr="0031465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</w:rPr>
        <w:t>Таблица № 2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67"/>
        <w:gridCol w:w="709"/>
        <w:gridCol w:w="709"/>
        <w:gridCol w:w="567"/>
        <w:gridCol w:w="850"/>
        <w:gridCol w:w="851"/>
        <w:gridCol w:w="850"/>
        <w:gridCol w:w="426"/>
        <w:gridCol w:w="850"/>
        <w:gridCol w:w="851"/>
        <w:gridCol w:w="708"/>
        <w:gridCol w:w="851"/>
      </w:tblGrid>
      <w:tr w:rsidR="00081540" w:rsidTr="00605090">
        <w:tc>
          <w:tcPr>
            <w:tcW w:w="1276" w:type="dxa"/>
            <w:vAlign w:val="center"/>
          </w:tcPr>
          <w:p w:rsidR="00081540" w:rsidRPr="00270143" w:rsidRDefault="00081540" w:rsidP="0060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70143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="00270143">
              <w:rPr>
                <w:rFonts w:ascii="Times New Roman" w:hAnsi="Times New Roman"/>
                <w:sz w:val="20"/>
                <w:szCs w:val="20"/>
              </w:rPr>
              <w:t>ов</w:t>
            </w:r>
            <w:r w:rsidR="00A46626">
              <w:rPr>
                <w:rFonts w:ascii="Times New Roman" w:hAnsi="Times New Roman"/>
                <w:sz w:val="20"/>
                <w:szCs w:val="20"/>
              </w:rPr>
              <w:t>а-ние</w:t>
            </w:r>
            <w:proofErr w:type="spellEnd"/>
            <w:proofErr w:type="gramEnd"/>
          </w:p>
          <w:p w:rsidR="00081540" w:rsidRPr="00270143" w:rsidRDefault="00A46626" w:rsidP="0060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81540" w:rsidRPr="00270143">
              <w:rPr>
                <w:rFonts w:ascii="Times New Roman" w:hAnsi="Times New Roman"/>
                <w:sz w:val="20"/>
                <w:szCs w:val="20"/>
              </w:rPr>
              <w:t>слуг</w:t>
            </w:r>
          </w:p>
        </w:tc>
        <w:tc>
          <w:tcPr>
            <w:tcW w:w="567" w:type="dxa"/>
          </w:tcPr>
          <w:p w:rsidR="00081540" w:rsidRPr="00270143" w:rsidRDefault="00081540" w:rsidP="002701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70143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081540" w:rsidRPr="00270143" w:rsidRDefault="00270143" w:rsidP="002701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81540" w:rsidRPr="00270143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985" w:type="dxa"/>
            <w:gridSpan w:val="3"/>
          </w:tcPr>
          <w:p w:rsidR="00A46626" w:rsidRDefault="00081540" w:rsidP="00A466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143">
              <w:rPr>
                <w:rFonts w:ascii="Times New Roman" w:hAnsi="Times New Roman"/>
                <w:sz w:val="20"/>
                <w:szCs w:val="20"/>
              </w:rPr>
              <w:t>Задание по предост</w:t>
            </w:r>
            <w:r w:rsidR="00A46626">
              <w:rPr>
                <w:rFonts w:ascii="Times New Roman" w:hAnsi="Times New Roman"/>
                <w:sz w:val="20"/>
                <w:szCs w:val="20"/>
              </w:rPr>
              <w:t>авлению</w:t>
            </w:r>
          </w:p>
          <w:p w:rsidR="00081540" w:rsidRPr="00270143" w:rsidRDefault="00D3614D" w:rsidP="00A466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81540" w:rsidRPr="00270143">
              <w:rPr>
                <w:rFonts w:ascii="Times New Roman" w:hAnsi="Times New Roman"/>
                <w:sz w:val="20"/>
                <w:szCs w:val="20"/>
              </w:rPr>
              <w:t>слугв кол</w:t>
            </w:r>
            <w:r w:rsidR="00642025">
              <w:rPr>
                <w:rFonts w:ascii="Times New Roman" w:hAnsi="Times New Roman"/>
                <w:sz w:val="20"/>
                <w:szCs w:val="20"/>
              </w:rPr>
              <w:t>ичес</w:t>
            </w:r>
            <w:r w:rsidR="00A46626">
              <w:rPr>
                <w:rFonts w:ascii="Times New Roman" w:hAnsi="Times New Roman"/>
                <w:sz w:val="20"/>
                <w:szCs w:val="20"/>
              </w:rPr>
              <w:t>т</w:t>
            </w:r>
            <w:r w:rsidR="00081540" w:rsidRPr="0027014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A46626">
              <w:rPr>
                <w:rFonts w:ascii="Times New Roman" w:hAnsi="Times New Roman"/>
                <w:sz w:val="20"/>
                <w:szCs w:val="20"/>
              </w:rPr>
              <w:t>.</w:t>
            </w:r>
            <w:r w:rsidR="00081540" w:rsidRPr="0027014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081540" w:rsidRPr="00270143">
              <w:rPr>
                <w:rFonts w:ascii="Times New Roman" w:hAnsi="Times New Roman"/>
                <w:sz w:val="20"/>
                <w:szCs w:val="20"/>
              </w:rPr>
              <w:t>ыражен</w:t>
            </w:r>
            <w:r w:rsidR="00270143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850" w:type="dxa"/>
          </w:tcPr>
          <w:p w:rsidR="00081540" w:rsidRPr="00270143" w:rsidRDefault="00081540" w:rsidP="002701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0143">
              <w:rPr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="00270143">
              <w:rPr>
                <w:rFonts w:ascii="Times New Roman" w:hAnsi="Times New Roman"/>
                <w:sz w:val="20"/>
                <w:szCs w:val="20"/>
              </w:rPr>
              <w:t>.</w:t>
            </w:r>
            <w:r w:rsidRPr="00270143">
              <w:rPr>
                <w:rFonts w:ascii="Times New Roman" w:hAnsi="Times New Roman"/>
                <w:sz w:val="20"/>
                <w:szCs w:val="20"/>
              </w:rPr>
              <w:t xml:space="preserve"> оказ</w:t>
            </w:r>
            <w:r w:rsidR="00270143">
              <w:rPr>
                <w:rFonts w:ascii="Times New Roman" w:hAnsi="Times New Roman"/>
                <w:sz w:val="20"/>
                <w:szCs w:val="20"/>
              </w:rPr>
              <w:t>ан</w:t>
            </w:r>
            <w:r w:rsidRPr="002701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540" w:rsidRPr="00270143" w:rsidRDefault="00081540" w:rsidP="002701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0143">
              <w:rPr>
                <w:rFonts w:ascii="Times New Roman" w:hAnsi="Times New Roman"/>
                <w:sz w:val="20"/>
                <w:szCs w:val="20"/>
              </w:rPr>
              <w:t>мун</w:t>
            </w:r>
            <w:r w:rsidR="00270143">
              <w:rPr>
                <w:rFonts w:ascii="Times New Roman" w:hAnsi="Times New Roman"/>
                <w:sz w:val="20"/>
                <w:szCs w:val="20"/>
              </w:rPr>
              <w:t>иц</w:t>
            </w:r>
            <w:proofErr w:type="spellEnd"/>
            <w:r w:rsidRPr="002701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540" w:rsidRPr="00270143" w:rsidRDefault="00081540" w:rsidP="002701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143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2127" w:type="dxa"/>
            <w:gridSpan w:val="3"/>
          </w:tcPr>
          <w:p w:rsidR="00081540" w:rsidRPr="00270143" w:rsidRDefault="00081540" w:rsidP="002701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143">
              <w:rPr>
                <w:rFonts w:ascii="Times New Roman" w:hAnsi="Times New Roman"/>
                <w:sz w:val="20"/>
                <w:szCs w:val="20"/>
              </w:rPr>
              <w:t>Фин</w:t>
            </w:r>
            <w:r w:rsidR="00270143">
              <w:rPr>
                <w:rFonts w:ascii="Times New Roman" w:hAnsi="Times New Roman"/>
                <w:sz w:val="20"/>
                <w:szCs w:val="20"/>
              </w:rPr>
              <w:t xml:space="preserve">ансовые </w:t>
            </w:r>
            <w:r w:rsidRPr="00270143">
              <w:rPr>
                <w:rFonts w:ascii="Times New Roman" w:hAnsi="Times New Roman"/>
                <w:sz w:val="20"/>
                <w:szCs w:val="20"/>
              </w:rPr>
              <w:t>затраты на единицу мун</w:t>
            </w:r>
            <w:r w:rsidR="00270143">
              <w:rPr>
                <w:rFonts w:ascii="Times New Roman" w:hAnsi="Times New Roman"/>
                <w:sz w:val="20"/>
                <w:szCs w:val="20"/>
              </w:rPr>
              <w:t xml:space="preserve">иципальных </w:t>
            </w:r>
            <w:r w:rsidRPr="00270143">
              <w:rPr>
                <w:rFonts w:ascii="Times New Roman" w:hAnsi="Times New Roman"/>
                <w:sz w:val="20"/>
                <w:szCs w:val="20"/>
              </w:rPr>
              <w:t xml:space="preserve">услуг </w:t>
            </w:r>
          </w:p>
        </w:tc>
        <w:tc>
          <w:tcPr>
            <w:tcW w:w="2409" w:type="dxa"/>
            <w:gridSpan w:val="3"/>
          </w:tcPr>
          <w:p w:rsidR="00081540" w:rsidRPr="00270143" w:rsidRDefault="00081540" w:rsidP="002701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143">
              <w:rPr>
                <w:rFonts w:ascii="Times New Roman" w:hAnsi="Times New Roman"/>
                <w:sz w:val="20"/>
                <w:szCs w:val="20"/>
              </w:rPr>
              <w:t>Объем финансовых затрат на оказан</w:t>
            </w:r>
            <w:r w:rsidR="00270143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70143">
              <w:rPr>
                <w:rFonts w:ascii="Times New Roman" w:hAnsi="Times New Roman"/>
                <w:sz w:val="20"/>
                <w:szCs w:val="20"/>
              </w:rPr>
              <w:t xml:space="preserve"> муниц</w:t>
            </w:r>
            <w:r w:rsidR="00270143">
              <w:rPr>
                <w:rFonts w:ascii="Times New Roman" w:hAnsi="Times New Roman"/>
                <w:sz w:val="20"/>
                <w:szCs w:val="20"/>
              </w:rPr>
              <w:t xml:space="preserve">ипальных </w:t>
            </w:r>
            <w:r w:rsidRPr="00270143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851" w:type="dxa"/>
          </w:tcPr>
          <w:p w:rsidR="00081540" w:rsidRPr="00270143" w:rsidRDefault="00081540" w:rsidP="006420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0143">
              <w:rPr>
                <w:rFonts w:ascii="Times New Roman" w:hAnsi="Times New Roman"/>
                <w:sz w:val="20"/>
                <w:szCs w:val="20"/>
              </w:rPr>
              <w:t>Причи</w:t>
            </w:r>
            <w:r w:rsidR="00270143">
              <w:rPr>
                <w:rFonts w:ascii="Times New Roman" w:hAnsi="Times New Roman"/>
                <w:sz w:val="20"/>
                <w:szCs w:val="20"/>
              </w:rPr>
              <w:t>-</w:t>
            </w:r>
            <w:r w:rsidRPr="00270143">
              <w:rPr>
                <w:rFonts w:ascii="Times New Roman" w:hAnsi="Times New Roman"/>
                <w:sz w:val="20"/>
                <w:szCs w:val="20"/>
              </w:rPr>
              <w:t>ныоткл</w:t>
            </w:r>
            <w:r w:rsidR="00270143">
              <w:rPr>
                <w:rFonts w:ascii="Times New Roman" w:hAnsi="Times New Roman"/>
                <w:sz w:val="20"/>
                <w:szCs w:val="20"/>
              </w:rPr>
              <w:t>о</w:t>
            </w:r>
            <w:r w:rsidR="00642025">
              <w:rPr>
                <w:rFonts w:ascii="Times New Roman" w:hAnsi="Times New Roman"/>
                <w:sz w:val="20"/>
                <w:szCs w:val="20"/>
              </w:rPr>
              <w:t>-</w:t>
            </w:r>
            <w:r w:rsidR="00270143">
              <w:rPr>
                <w:rFonts w:ascii="Times New Roman" w:hAnsi="Times New Roman"/>
                <w:sz w:val="20"/>
                <w:szCs w:val="20"/>
              </w:rPr>
              <w:t>н</w:t>
            </w:r>
            <w:r w:rsidR="00642025">
              <w:rPr>
                <w:rFonts w:ascii="Times New Roman" w:hAnsi="Times New Roman"/>
                <w:sz w:val="20"/>
                <w:szCs w:val="20"/>
              </w:rPr>
              <w:t>ения</w:t>
            </w:r>
            <w:proofErr w:type="spellEnd"/>
          </w:p>
        </w:tc>
      </w:tr>
      <w:tr w:rsidR="00081540" w:rsidTr="00A46626">
        <w:tc>
          <w:tcPr>
            <w:tcW w:w="1276" w:type="dxa"/>
          </w:tcPr>
          <w:p w:rsidR="00081540" w:rsidRDefault="00081540" w:rsidP="00FE77C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1540" w:rsidRDefault="00081540" w:rsidP="00FE77C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6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540" w:rsidTr="00A46626">
        <w:trPr>
          <w:trHeight w:val="209"/>
        </w:trPr>
        <w:tc>
          <w:tcPr>
            <w:tcW w:w="1276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567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9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   9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426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  12</w:t>
            </w: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  13</w:t>
            </w:r>
          </w:p>
        </w:tc>
        <w:tc>
          <w:tcPr>
            <w:tcW w:w="708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025">
              <w:rPr>
                <w:rFonts w:ascii="Times New Roman" w:hAnsi="Times New Roman"/>
                <w:sz w:val="20"/>
                <w:szCs w:val="20"/>
              </w:rPr>
              <w:t xml:space="preserve"> 15  </w:t>
            </w:r>
          </w:p>
        </w:tc>
      </w:tr>
      <w:tr w:rsidR="00081540" w:rsidTr="00A46626">
        <w:tc>
          <w:tcPr>
            <w:tcW w:w="1276" w:type="dxa"/>
          </w:tcPr>
          <w:p w:rsidR="00081540" w:rsidRPr="00642025" w:rsidRDefault="00081540" w:rsidP="0089606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2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Проведение </w:t>
            </w:r>
            <w:proofErr w:type="gramStart"/>
            <w:r w:rsidRPr="00642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санитарно-просвети</w:t>
            </w:r>
            <w:proofErr w:type="gramEnd"/>
            <w:r w:rsidRPr="00642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081540" w:rsidRPr="00642025" w:rsidRDefault="00081540" w:rsidP="008960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тельской</w:t>
            </w:r>
            <w:proofErr w:type="spellEnd"/>
            <w:r w:rsidRPr="00642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работы с населением г.о. Тольятти  </w:t>
            </w:r>
          </w:p>
        </w:tc>
        <w:tc>
          <w:tcPr>
            <w:tcW w:w="567" w:type="dxa"/>
          </w:tcPr>
          <w:p w:rsidR="00081540" w:rsidRPr="00642025" w:rsidRDefault="00081540" w:rsidP="002701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2025">
              <w:rPr>
                <w:rFonts w:ascii="Times New Roman" w:hAnsi="Times New Roman"/>
                <w:sz w:val="20"/>
                <w:szCs w:val="20"/>
              </w:rPr>
              <w:t>Лек-ций</w:t>
            </w:r>
            <w:proofErr w:type="spellEnd"/>
            <w:proofErr w:type="gramEnd"/>
          </w:p>
        </w:tc>
        <w:tc>
          <w:tcPr>
            <w:tcW w:w="709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13400</w:t>
            </w:r>
          </w:p>
        </w:tc>
        <w:tc>
          <w:tcPr>
            <w:tcW w:w="709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567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На без</w:t>
            </w:r>
            <w:r w:rsidR="008960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42025">
              <w:rPr>
                <w:rFonts w:ascii="Times New Roman" w:hAnsi="Times New Roman"/>
                <w:sz w:val="18"/>
                <w:szCs w:val="18"/>
              </w:rPr>
              <w:t>возмезд</w:t>
            </w:r>
            <w:r w:rsidR="00896063">
              <w:rPr>
                <w:rFonts w:ascii="Times New Roman" w:hAnsi="Times New Roman"/>
                <w:sz w:val="18"/>
                <w:szCs w:val="18"/>
              </w:rPr>
              <w:t>-</w:t>
            </w:r>
            <w:r w:rsidRPr="00642025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proofErr w:type="gramEnd"/>
            <w:r w:rsidRPr="00642025">
              <w:rPr>
                <w:rFonts w:ascii="Times New Roman" w:hAnsi="Times New Roman"/>
                <w:sz w:val="18"/>
                <w:szCs w:val="18"/>
              </w:rPr>
              <w:t xml:space="preserve"> основе</w:t>
            </w:r>
          </w:p>
        </w:tc>
        <w:tc>
          <w:tcPr>
            <w:tcW w:w="851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254,47</w:t>
            </w:r>
          </w:p>
        </w:tc>
        <w:tc>
          <w:tcPr>
            <w:tcW w:w="850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222,73</w:t>
            </w:r>
          </w:p>
        </w:tc>
        <w:tc>
          <w:tcPr>
            <w:tcW w:w="426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3410,0</w:t>
            </w:r>
          </w:p>
        </w:tc>
        <w:tc>
          <w:tcPr>
            <w:tcW w:w="851" w:type="dxa"/>
          </w:tcPr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Pr="00642025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025">
              <w:rPr>
                <w:rFonts w:ascii="Times New Roman" w:hAnsi="Times New Roman"/>
                <w:sz w:val="18"/>
                <w:szCs w:val="18"/>
              </w:rPr>
              <w:t>3340,9</w:t>
            </w:r>
          </w:p>
        </w:tc>
        <w:tc>
          <w:tcPr>
            <w:tcW w:w="708" w:type="dxa"/>
          </w:tcPr>
          <w:p w:rsidR="00081540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540" w:rsidRDefault="00081540" w:rsidP="00896063">
            <w:pPr>
              <w:spacing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081540" w:rsidRDefault="00081540" w:rsidP="0089606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540" w:rsidTr="00FE77C2">
        <w:trPr>
          <w:trHeight w:val="209"/>
        </w:trPr>
        <w:tc>
          <w:tcPr>
            <w:tcW w:w="1276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2025">
              <w:rPr>
                <w:rFonts w:ascii="Times New Roman" w:hAnsi="Times New Roman"/>
                <w:b/>
                <w:bCs/>
                <w:sz w:val="18"/>
                <w:szCs w:val="18"/>
              </w:rPr>
              <w:t>13400</w:t>
            </w:r>
          </w:p>
        </w:tc>
        <w:tc>
          <w:tcPr>
            <w:tcW w:w="709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2025">
              <w:rPr>
                <w:rFonts w:ascii="Times New Roman" w:hAnsi="Times New Roman"/>
                <w:b/>
                <w:bCs/>
                <w:sz w:val="18"/>
                <w:szCs w:val="18"/>
              </w:rPr>
              <w:t>15000</w:t>
            </w:r>
          </w:p>
        </w:tc>
        <w:tc>
          <w:tcPr>
            <w:tcW w:w="567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2025">
              <w:rPr>
                <w:rFonts w:ascii="Times New Roman" w:hAns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2025">
              <w:rPr>
                <w:rFonts w:ascii="Times New Roman" w:hAnsi="Times New Roman"/>
                <w:b/>
                <w:bCs/>
                <w:sz w:val="18"/>
                <w:szCs w:val="18"/>
              </w:rPr>
              <w:t>3410,0</w:t>
            </w:r>
          </w:p>
        </w:tc>
        <w:tc>
          <w:tcPr>
            <w:tcW w:w="851" w:type="dxa"/>
          </w:tcPr>
          <w:p w:rsidR="00081540" w:rsidRPr="00642025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2025">
              <w:rPr>
                <w:rFonts w:ascii="Times New Roman" w:hAnsi="Times New Roman"/>
                <w:b/>
                <w:bCs/>
                <w:sz w:val="18"/>
                <w:szCs w:val="18"/>
              </w:rPr>
              <w:t>3340,9</w:t>
            </w:r>
          </w:p>
        </w:tc>
        <w:tc>
          <w:tcPr>
            <w:tcW w:w="708" w:type="dxa"/>
          </w:tcPr>
          <w:p w:rsidR="00081540" w:rsidRDefault="00081540" w:rsidP="00FE77C2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81540" w:rsidRDefault="00081540" w:rsidP="00FE77C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77C2" w:rsidRDefault="00FE77C2" w:rsidP="004F2459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81540" w:rsidRDefault="00642025" w:rsidP="004F2459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</w:t>
      </w:r>
      <w:r w:rsidR="00E3234F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зультат</w:t>
      </w:r>
      <w:r w:rsidR="00E3234F">
        <w:rPr>
          <w:rFonts w:ascii="Times New Roman" w:hAnsi="Times New Roman"/>
          <w:bCs/>
          <w:sz w:val="24"/>
          <w:szCs w:val="24"/>
        </w:rPr>
        <w:t>е проверки установлено:</w:t>
      </w:r>
    </w:p>
    <w:p w:rsidR="004F2459" w:rsidRDefault="004F2459" w:rsidP="004F2459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соответствии с муниципальным заданием на 2011 год Учреждением проведены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массовые мероприятияпо санитарно-просветительской работе с населением городского округа Тольятти. </w:t>
      </w:r>
      <w:r>
        <w:rPr>
          <w:rFonts w:ascii="Times New Roman" w:hAnsi="Times New Roman"/>
          <w:bCs/>
          <w:sz w:val="24"/>
          <w:szCs w:val="24"/>
        </w:rPr>
        <w:t xml:space="preserve">Согласно представленному Отчету по массовой и издательской деятельности, в 2011 году в рамках муниципального задания, специалистами Учреждения было прочитано </w:t>
      </w:r>
      <w:r w:rsidRPr="00E334E0">
        <w:rPr>
          <w:rFonts w:ascii="Times New Roman" w:hAnsi="Times New Roman"/>
          <w:b/>
          <w:sz w:val="24"/>
          <w:szCs w:val="24"/>
        </w:rPr>
        <w:t>27 лекций</w:t>
      </w:r>
      <w:r>
        <w:rPr>
          <w:rFonts w:ascii="Times New Roman" w:hAnsi="Times New Roman"/>
          <w:bCs/>
          <w:sz w:val="24"/>
          <w:szCs w:val="24"/>
        </w:rPr>
        <w:t xml:space="preserve">, а также организовано проведение лекций </w:t>
      </w:r>
      <w:r w:rsidR="002E53F7">
        <w:rPr>
          <w:rFonts w:ascii="Times New Roman" w:hAnsi="Times New Roman"/>
          <w:bCs/>
          <w:sz w:val="24"/>
          <w:szCs w:val="24"/>
        </w:rPr>
        <w:t>28</w:t>
      </w:r>
      <w:r w:rsidR="00F02A91">
        <w:rPr>
          <w:rFonts w:ascii="Times New Roman" w:hAnsi="Times New Roman"/>
          <w:bCs/>
          <w:sz w:val="24"/>
          <w:szCs w:val="24"/>
        </w:rPr>
        <w:t>-ю</w:t>
      </w:r>
      <w:r>
        <w:rPr>
          <w:rFonts w:ascii="Times New Roman" w:hAnsi="Times New Roman"/>
          <w:bCs/>
          <w:sz w:val="24"/>
          <w:szCs w:val="24"/>
        </w:rPr>
        <w:t xml:space="preserve">лечебно-профилактическими Учреждениями города (ЛПУ)  в количестве </w:t>
      </w:r>
      <w:r>
        <w:rPr>
          <w:rFonts w:ascii="Times New Roman" w:hAnsi="Times New Roman"/>
          <w:b/>
          <w:sz w:val="24"/>
          <w:szCs w:val="24"/>
        </w:rPr>
        <w:t>14 973.</w:t>
      </w:r>
      <w:r>
        <w:rPr>
          <w:rFonts w:ascii="Times New Roman" w:hAnsi="Times New Roman"/>
          <w:bCs/>
          <w:sz w:val="24"/>
          <w:szCs w:val="24"/>
        </w:rPr>
        <w:t xml:space="preserve">  Договорные отношения (соглашения о сотрудничестве) с данными ЛПУ Учреждением не были заключены. </w:t>
      </w:r>
    </w:p>
    <w:p w:rsidR="004F2459" w:rsidRPr="004F2459" w:rsidRDefault="004F2459" w:rsidP="004F245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F2459">
        <w:rPr>
          <w:rFonts w:ascii="Times New Roman" w:hAnsi="Times New Roman" w:cs="Times New Roman"/>
          <w:sz w:val="24"/>
          <w:szCs w:val="24"/>
        </w:rPr>
        <w:t>В нарушение ст.69.2 БК РФ муниципальное задание МБУЗ ГЦМП на 2011 год сформировано главным распорядителем бюджетных средств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F2459">
        <w:rPr>
          <w:rFonts w:ascii="Times New Roman" w:hAnsi="Times New Roman" w:cs="Times New Roman"/>
          <w:sz w:val="24"/>
          <w:szCs w:val="24"/>
        </w:rPr>
        <w:t>епартаментом) некорректно и необоснованно, т.к. 13400 лекций в год по проведению санитарно-просветительской работы с населением г.о.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 w:rsidRPr="004F2459">
        <w:rPr>
          <w:rFonts w:ascii="Times New Roman" w:hAnsi="Times New Roman" w:cs="Times New Roman"/>
          <w:sz w:val="24"/>
          <w:szCs w:val="24"/>
        </w:rPr>
        <w:t>Тольятти невозможно выполнить фактической численностью 2 человека (главный врач, врач-методист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2459">
        <w:rPr>
          <w:rFonts w:ascii="Times New Roman" w:hAnsi="Times New Roman" w:cs="Times New Roman"/>
          <w:sz w:val="24"/>
          <w:szCs w:val="24"/>
        </w:rPr>
        <w:t>, которые непосредственно занимаются выполнением муниципального задания.</w:t>
      </w:r>
      <w:proofErr w:type="gramEnd"/>
      <w:r w:rsidRPr="004F2459">
        <w:rPr>
          <w:rFonts w:ascii="Times New Roman" w:hAnsi="Times New Roman" w:cs="Times New Roman"/>
          <w:sz w:val="24"/>
          <w:szCs w:val="24"/>
        </w:rPr>
        <w:t xml:space="preserve"> Исходя из того, что специалистами Учреждения было прочитано  </w:t>
      </w:r>
      <w:r w:rsidRPr="004F2459">
        <w:rPr>
          <w:rFonts w:ascii="Times New Roman" w:hAnsi="Times New Roman" w:cs="Times New Roman"/>
          <w:b/>
          <w:i/>
          <w:sz w:val="24"/>
          <w:szCs w:val="24"/>
        </w:rPr>
        <w:t>только 27 лекций</w:t>
      </w:r>
      <w:r w:rsidRPr="004F2459">
        <w:rPr>
          <w:rFonts w:ascii="Times New Roman" w:hAnsi="Times New Roman" w:cs="Times New Roman"/>
          <w:sz w:val="24"/>
          <w:szCs w:val="24"/>
        </w:rPr>
        <w:t xml:space="preserve">, сформированное данное муниципальное задание за 2011 год </w:t>
      </w:r>
      <w:r w:rsidRPr="004F2459">
        <w:rPr>
          <w:rFonts w:ascii="Times New Roman" w:hAnsi="Times New Roman" w:cs="Times New Roman"/>
          <w:b/>
          <w:i/>
          <w:sz w:val="24"/>
          <w:szCs w:val="24"/>
        </w:rPr>
        <w:t>не выполнено в полном объеме.</w:t>
      </w:r>
    </w:p>
    <w:p w:rsidR="004F2459" w:rsidRPr="004F2459" w:rsidRDefault="002E53F7" w:rsidP="00BB5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839">
        <w:rPr>
          <w:rFonts w:ascii="Times New Roman" w:hAnsi="Times New Roman" w:cs="Times New Roman"/>
          <w:sz w:val="24"/>
          <w:szCs w:val="24"/>
        </w:rPr>
        <w:t>В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 w:rsidRPr="00951839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951839">
        <w:rPr>
          <w:rFonts w:ascii="Times New Roman" w:hAnsi="Times New Roman" w:cs="Times New Roman"/>
          <w:b/>
          <w:sz w:val="24"/>
          <w:szCs w:val="24"/>
        </w:rPr>
        <w:t>невыполнения муниципального задания</w:t>
      </w:r>
      <w:r w:rsidR="008E3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839" w:rsidRPr="00951839">
        <w:rPr>
          <w:rFonts w:ascii="Times New Roman" w:hAnsi="Times New Roman" w:cs="Times New Roman"/>
          <w:sz w:val="24"/>
          <w:szCs w:val="24"/>
        </w:rPr>
        <w:t>за 2010 год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 w:rsidR="00951839" w:rsidRPr="004F2459">
        <w:rPr>
          <w:rFonts w:ascii="Times New Roman" w:hAnsi="Times New Roman" w:cs="Times New Roman"/>
          <w:sz w:val="24"/>
          <w:szCs w:val="24"/>
        </w:rPr>
        <w:t xml:space="preserve">МБУЗ ГЦМП </w:t>
      </w:r>
      <w:r w:rsidR="004F2459" w:rsidRPr="00951839">
        <w:rPr>
          <w:rFonts w:ascii="Times New Roman" w:hAnsi="Times New Roman" w:cs="Times New Roman"/>
          <w:b/>
          <w:sz w:val="24"/>
          <w:szCs w:val="24"/>
        </w:rPr>
        <w:t xml:space="preserve">неправомерно получены бюджетные средства </w:t>
      </w:r>
      <w:r w:rsidR="004F2459" w:rsidRPr="00951839">
        <w:rPr>
          <w:rFonts w:ascii="Times New Roman" w:hAnsi="Times New Roman" w:cs="Times New Roman"/>
          <w:sz w:val="24"/>
          <w:szCs w:val="24"/>
        </w:rPr>
        <w:t>в сумме</w:t>
      </w:r>
      <w:r w:rsidR="004F2459" w:rsidRPr="0095183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E3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59" w:rsidRPr="00951839">
        <w:rPr>
          <w:rFonts w:ascii="Times New Roman" w:hAnsi="Times New Roman" w:cs="Times New Roman"/>
          <w:b/>
          <w:sz w:val="24"/>
          <w:szCs w:val="24"/>
        </w:rPr>
        <w:t>3</w:t>
      </w:r>
      <w:r w:rsidRPr="00951839">
        <w:rPr>
          <w:rFonts w:ascii="Times New Roman" w:hAnsi="Times New Roman" w:cs="Times New Roman"/>
          <w:b/>
          <w:sz w:val="24"/>
          <w:szCs w:val="24"/>
        </w:rPr>
        <w:t>34</w:t>
      </w:r>
      <w:r w:rsidR="004F2459" w:rsidRPr="00951839">
        <w:rPr>
          <w:rFonts w:ascii="Times New Roman" w:hAnsi="Times New Roman" w:cs="Times New Roman"/>
          <w:b/>
          <w:sz w:val="24"/>
          <w:szCs w:val="24"/>
        </w:rPr>
        <w:t>,</w:t>
      </w:r>
      <w:r w:rsidR="00F02A91">
        <w:rPr>
          <w:rFonts w:ascii="Times New Roman" w:hAnsi="Times New Roman" w:cs="Times New Roman"/>
          <w:b/>
          <w:sz w:val="24"/>
          <w:szCs w:val="24"/>
        </w:rPr>
        <w:t>0</w:t>
      </w:r>
      <w:r w:rsidR="008E3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59" w:rsidRPr="00951839">
        <w:rPr>
          <w:rFonts w:ascii="Times New Roman" w:hAnsi="Times New Roman" w:cs="Times New Roman"/>
          <w:b/>
          <w:sz w:val="24"/>
          <w:szCs w:val="24"/>
        </w:rPr>
        <w:t>тыс.</w:t>
      </w:r>
      <w:r w:rsidR="00605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59" w:rsidRPr="00951839">
        <w:rPr>
          <w:rFonts w:ascii="Times New Roman" w:hAnsi="Times New Roman" w:cs="Times New Roman"/>
          <w:b/>
          <w:sz w:val="24"/>
          <w:szCs w:val="24"/>
        </w:rPr>
        <w:t>руб</w:t>
      </w:r>
      <w:r w:rsidR="004F2459" w:rsidRPr="00951839">
        <w:rPr>
          <w:rFonts w:ascii="Times New Roman" w:hAnsi="Times New Roman" w:cs="Times New Roman"/>
          <w:sz w:val="24"/>
          <w:szCs w:val="24"/>
        </w:rPr>
        <w:t>.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 w:rsidR="004F2459" w:rsidRPr="004F2459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34</w:t>
      </w:r>
      <w:r w:rsidR="004F2459" w:rsidRPr="004F2459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9</w:t>
      </w:r>
      <w:r w:rsidR="004F2459" w:rsidRPr="004F2459">
        <w:rPr>
          <w:rFonts w:ascii="Times New Roman" w:hAnsi="Times New Roman" w:cs="Times New Roman"/>
          <w:sz w:val="24"/>
          <w:szCs w:val="24"/>
        </w:rPr>
        <w:t xml:space="preserve"> тыс. руб. – 27 </w:t>
      </w:r>
      <w:proofErr w:type="spellStart"/>
      <w:r w:rsidR="004F2459" w:rsidRPr="004F245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F2459" w:rsidRPr="004F2459">
        <w:rPr>
          <w:rFonts w:ascii="Times New Roman" w:hAnsi="Times New Roman" w:cs="Times New Roman"/>
          <w:sz w:val="24"/>
          <w:szCs w:val="24"/>
        </w:rPr>
        <w:t xml:space="preserve"> 0,2</w:t>
      </w:r>
      <w:r w:rsidR="00F02A91">
        <w:rPr>
          <w:rFonts w:ascii="Times New Roman" w:hAnsi="Times New Roman" w:cs="Times New Roman"/>
          <w:sz w:val="24"/>
          <w:szCs w:val="24"/>
        </w:rPr>
        <w:t>5447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 w:rsidR="004F2459" w:rsidRPr="004F2459">
        <w:rPr>
          <w:rFonts w:ascii="Times New Roman" w:hAnsi="Times New Roman" w:cs="Times New Roman"/>
          <w:sz w:val="24"/>
          <w:szCs w:val="24"/>
        </w:rPr>
        <w:t>тыс.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 w:rsidR="004F2459" w:rsidRPr="004F2459">
        <w:rPr>
          <w:rFonts w:ascii="Times New Roman" w:hAnsi="Times New Roman" w:cs="Times New Roman"/>
          <w:sz w:val="24"/>
          <w:szCs w:val="24"/>
        </w:rPr>
        <w:t>руб.).</w:t>
      </w:r>
    </w:p>
    <w:p w:rsidR="00FE77C2" w:rsidRDefault="00FE77C2" w:rsidP="00BB5ECF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540" w:rsidRPr="00BB5ECF" w:rsidRDefault="00081540" w:rsidP="00BB5ECF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5EC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B5ECF">
        <w:rPr>
          <w:rFonts w:ascii="Times New Roman" w:hAnsi="Times New Roman" w:cs="Times New Roman"/>
          <w:b/>
          <w:iCs/>
          <w:sz w:val="24"/>
          <w:szCs w:val="24"/>
        </w:rPr>
        <w:t>Анализ исполнения бюджетной сметы за 2011 год.</w:t>
      </w:r>
    </w:p>
    <w:p w:rsidR="00081540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BB5ECF" w:rsidRPr="004F2459">
        <w:rPr>
          <w:rFonts w:ascii="Times New Roman" w:hAnsi="Times New Roman" w:cs="Times New Roman"/>
          <w:sz w:val="24"/>
          <w:szCs w:val="24"/>
        </w:rPr>
        <w:t xml:space="preserve">МБУЗ ГЦМП </w:t>
      </w:r>
      <w:r>
        <w:rPr>
          <w:rFonts w:ascii="Times New Roman" w:hAnsi="Times New Roman" w:cs="Times New Roman"/>
          <w:sz w:val="24"/>
          <w:szCs w:val="24"/>
        </w:rPr>
        <w:t xml:space="preserve"> в 2011 году осуществлялось за счет средств бюджета городского округа и поступления средств от сдачи имущества в аренду.</w:t>
      </w:r>
    </w:p>
    <w:p w:rsidR="00081540" w:rsidRPr="00C34CE4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смета на 2011 г</w:t>
      </w:r>
      <w:r w:rsidR="00F02A91">
        <w:rPr>
          <w:rFonts w:ascii="Times New Roman" w:hAnsi="Times New Roman" w:cs="Times New Roman"/>
          <w:sz w:val="24"/>
          <w:szCs w:val="24"/>
        </w:rPr>
        <w:t>од</w:t>
      </w:r>
      <w:r w:rsidRPr="00C34CE4">
        <w:rPr>
          <w:rFonts w:ascii="Times New Roman" w:hAnsi="Times New Roman" w:cs="Times New Roman"/>
          <w:sz w:val="24"/>
          <w:szCs w:val="24"/>
        </w:rPr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t>руководителем Департамента (с изменениями</w:t>
      </w:r>
      <w:r w:rsidR="00BB5EC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30.12.2011 г.)</w:t>
      </w:r>
      <w:r w:rsidRPr="00C34CE4">
        <w:rPr>
          <w:rFonts w:ascii="Times New Roman" w:hAnsi="Times New Roman" w:cs="Times New Roman"/>
          <w:sz w:val="24"/>
          <w:szCs w:val="24"/>
        </w:rPr>
        <w:t xml:space="preserve"> в общей сумме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3 401,9 </w:t>
      </w:r>
      <w:r w:rsidRPr="00C34CE4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8E3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CE4">
        <w:rPr>
          <w:rFonts w:ascii="Times New Roman" w:hAnsi="Times New Roman" w:cs="Times New Roman"/>
          <w:b/>
          <w:bCs/>
          <w:sz w:val="24"/>
          <w:szCs w:val="24"/>
        </w:rPr>
        <w:t xml:space="preserve">руб., </w:t>
      </w:r>
      <w:r w:rsidRPr="00C34CE4">
        <w:rPr>
          <w:rFonts w:ascii="Times New Roman" w:hAnsi="Times New Roman" w:cs="Times New Roman"/>
          <w:sz w:val="24"/>
          <w:szCs w:val="24"/>
        </w:rPr>
        <w:t>в т.ч.:</w:t>
      </w:r>
    </w:p>
    <w:p w:rsidR="00081540" w:rsidRPr="00BA19D5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516F">
        <w:rPr>
          <w:rFonts w:ascii="Times New Roman" w:hAnsi="Times New Roman" w:cs="Times New Roman"/>
          <w:sz w:val="24"/>
          <w:szCs w:val="24"/>
        </w:rPr>
        <w:t xml:space="preserve">-ст. 211,213 Заработная плата и начисления на оплату труда </w:t>
      </w:r>
      <w:r w:rsidRPr="00BA19D5">
        <w:rPr>
          <w:rFonts w:ascii="Times New Roman" w:hAnsi="Times New Roman" w:cs="Times New Roman"/>
          <w:sz w:val="24"/>
          <w:szCs w:val="24"/>
        </w:rPr>
        <w:t>– 1 982,0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 w:rsidRPr="00BA19D5">
        <w:rPr>
          <w:rFonts w:ascii="Times New Roman" w:hAnsi="Times New Roman" w:cs="Times New Roman"/>
          <w:sz w:val="24"/>
          <w:szCs w:val="24"/>
        </w:rPr>
        <w:t>руб.;</w:t>
      </w:r>
    </w:p>
    <w:p w:rsidR="00081540" w:rsidRPr="00BA19D5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-ст.221 Услуги связи– </w:t>
      </w:r>
      <w:r w:rsidRPr="00BA19D5">
        <w:rPr>
          <w:rFonts w:ascii="Times New Roman" w:hAnsi="Times New Roman" w:cs="Times New Roman"/>
          <w:sz w:val="24"/>
          <w:szCs w:val="24"/>
        </w:rPr>
        <w:t>56,0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 w:rsidRPr="00BA19D5">
        <w:rPr>
          <w:rFonts w:ascii="Times New Roman" w:hAnsi="Times New Roman" w:cs="Times New Roman"/>
          <w:sz w:val="24"/>
          <w:szCs w:val="24"/>
        </w:rPr>
        <w:t>руб.;</w:t>
      </w:r>
    </w:p>
    <w:p w:rsidR="00081540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19D5">
        <w:rPr>
          <w:rFonts w:ascii="Times New Roman" w:hAnsi="Times New Roman" w:cs="Times New Roman"/>
          <w:sz w:val="24"/>
          <w:szCs w:val="24"/>
        </w:rPr>
        <w:t>-ст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9D5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Транспортные услуги – 461,0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081540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-ст.223 Коммунальные услуги – 154,0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081540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-ст. 225 Работы, услуги по содержанию имущества – 268,0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081540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-ст. 226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рочие работы, услуги – 188,0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081540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-ст. 290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рочие расходы – 14,9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081540" w:rsidRPr="00C34CE4" w:rsidRDefault="00081540" w:rsidP="00BB5ECF">
      <w:pPr>
        <w:widowControl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-ст. 340 Увеличение стоимости материальных запасов – 278,0 тыс.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081540" w:rsidRDefault="00081540" w:rsidP="00BB5ECF">
      <w:pPr>
        <w:shd w:val="clear" w:color="auto" w:fill="FFFFFF"/>
        <w:spacing w:after="0" w:line="274" w:lineRule="exact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CE4">
        <w:rPr>
          <w:rFonts w:ascii="Times New Roman" w:hAnsi="Times New Roman" w:cs="Times New Roman"/>
          <w:b/>
          <w:bCs/>
          <w:sz w:val="24"/>
          <w:szCs w:val="24"/>
        </w:rPr>
        <w:t>Кассовое  исполнение расходов</w:t>
      </w:r>
      <w:r w:rsidR="00605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34CE4">
        <w:rPr>
          <w:rFonts w:ascii="Times New Roman" w:hAnsi="Times New Roman" w:cs="Times New Roman"/>
          <w:sz w:val="24"/>
          <w:szCs w:val="24"/>
        </w:rPr>
        <w:t xml:space="preserve"> за проверяемый период </w:t>
      </w:r>
      <w:r w:rsidR="00B66738">
        <w:rPr>
          <w:rFonts w:ascii="Times New Roman" w:hAnsi="Times New Roman" w:cs="Times New Roman"/>
          <w:sz w:val="24"/>
          <w:szCs w:val="24"/>
        </w:rPr>
        <w:t>по данным отчета ф.0503127</w:t>
      </w:r>
      <w:r w:rsidR="008E3AA3">
        <w:rPr>
          <w:rFonts w:ascii="Times New Roman" w:hAnsi="Times New Roman" w:cs="Times New Roman"/>
          <w:sz w:val="24"/>
          <w:szCs w:val="24"/>
        </w:rPr>
        <w:t xml:space="preserve"> </w:t>
      </w:r>
      <w:r w:rsidRPr="00C34CE4">
        <w:rPr>
          <w:rFonts w:ascii="Times New Roman" w:hAnsi="Times New Roman" w:cs="Times New Roman"/>
          <w:sz w:val="24"/>
          <w:szCs w:val="24"/>
        </w:rPr>
        <w:t>составило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3 340,9</w:t>
      </w:r>
      <w:r w:rsidR="00605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CE4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605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CE4"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gramStart"/>
      <w:r w:rsidRPr="00B66738">
        <w:rPr>
          <w:rFonts w:ascii="Times New Roman" w:hAnsi="Times New Roman" w:cs="Times New Roman"/>
          <w:bCs/>
        </w:rPr>
        <w:t>.</w:t>
      </w:r>
      <w:r w:rsidR="00B66738" w:rsidRPr="00B66738">
        <w:rPr>
          <w:rFonts w:ascii="Times New Roman" w:hAnsi="Times New Roman" w:cs="Times New Roman"/>
          <w:bCs/>
        </w:rPr>
        <w:t>(</w:t>
      </w:r>
      <w:proofErr w:type="gramEnd"/>
      <w:r w:rsidR="00B66738" w:rsidRPr="00B66738">
        <w:rPr>
          <w:rFonts w:ascii="Times New Roman" w:hAnsi="Times New Roman" w:cs="Times New Roman"/>
          <w:bCs/>
        </w:rPr>
        <w:t>см.</w:t>
      </w:r>
      <w:r w:rsidR="008E3AA3">
        <w:rPr>
          <w:rFonts w:ascii="Times New Roman" w:hAnsi="Times New Roman" w:cs="Times New Roman"/>
          <w:bCs/>
        </w:rPr>
        <w:t xml:space="preserve"> </w:t>
      </w:r>
      <w:r w:rsidR="00B66738" w:rsidRPr="00B66738">
        <w:rPr>
          <w:rFonts w:ascii="Times New Roman" w:hAnsi="Times New Roman" w:cs="Times New Roman"/>
          <w:bCs/>
        </w:rPr>
        <w:t>Таблицу № 3)</w:t>
      </w:r>
      <w:r w:rsidR="00B66738">
        <w:rPr>
          <w:rFonts w:ascii="Times New Roman" w:hAnsi="Times New Roman" w:cs="Times New Roman"/>
          <w:bCs/>
        </w:rPr>
        <w:t>.</w:t>
      </w:r>
    </w:p>
    <w:p w:rsidR="00081540" w:rsidRPr="00B66738" w:rsidRDefault="00081540" w:rsidP="00B66738">
      <w:pPr>
        <w:spacing w:after="0"/>
        <w:rPr>
          <w:rFonts w:ascii="Times New Roman" w:hAnsi="Times New Roman" w:cs="Times New Roman"/>
          <w:b/>
          <w:bCs/>
        </w:rPr>
      </w:pPr>
      <w:r w:rsidRPr="00B66738">
        <w:rPr>
          <w:rFonts w:ascii="Times New Roman" w:hAnsi="Times New Roman" w:cs="Times New Roman"/>
        </w:rPr>
        <w:t>Таблица № 3</w:t>
      </w:r>
      <w:r w:rsidRPr="00B66738">
        <w:rPr>
          <w:rFonts w:ascii="Times New Roman" w:hAnsi="Times New Roman" w:cs="Times New Roman"/>
          <w:bCs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945"/>
        <w:gridCol w:w="2126"/>
        <w:gridCol w:w="1559"/>
        <w:gridCol w:w="1701"/>
      </w:tblGrid>
      <w:tr w:rsidR="00081540" w:rsidRPr="00E9246F" w:rsidTr="00B66738">
        <w:trPr>
          <w:trHeight w:val="811"/>
        </w:trPr>
        <w:tc>
          <w:tcPr>
            <w:tcW w:w="1416" w:type="dxa"/>
            <w:tcBorders>
              <w:top w:val="single" w:sz="4" w:space="0" w:color="auto"/>
            </w:tcBorders>
          </w:tcPr>
          <w:p w:rsidR="00081540" w:rsidRPr="00E173A5" w:rsidRDefault="00081540" w:rsidP="0027014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Статья расходов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081540" w:rsidRPr="00E173A5" w:rsidRDefault="00081540" w:rsidP="0027014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1540" w:rsidRPr="00E173A5" w:rsidRDefault="00081540" w:rsidP="00B667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Кассовые расходы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1540" w:rsidRPr="00E173A5" w:rsidRDefault="00081540" w:rsidP="0027014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Неисполненные назначения</w:t>
            </w:r>
          </w:p>
        </w:tc>
      </w:tr>
      <w:tr w:rsidR="00081540" w:rsidRPr="00C34CE4" w:rsidTr="00B66738">
        <w:trPr>
          <w:trHeight w:val="195"/>
        </w:trPr>
        <w:tc>
          <w:tcPr>
            <w:tcW w:w="1416" w:type="dxa"/>
          </w:tcPr>
          <w:p w:rsidR="00081540" w:rsidRPr="00E173A5" w:rsidRDefault="00081540" w:rsidP="00B66738">
            <w:pPr>
              <w:spacing w:after="100" w:afterAutospacing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211,213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100" w:afterAutospacing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Оплата труда с начислениями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1982,0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1 976,9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5,1</w:t>
            </w:r>
          </w:p>
        </w:tc>
      </w:tr>
      <w:tr w:rsidR="00081540" w:rsidRPr="00C34CE4" w:rsidTr="00B66738"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56,0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55,8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081540" w:rsidRPr="00C34CE4" w:rsidTr="00B66738"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Транспортные услуги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461,0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59,6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1,4</w:t>
            </w:r>
          </w:p>
        </w:tc>
      </w:tr>
      <w:tr w:rsidR="00081540" w:rsidRPr="00C34CE4" w:rsidTr="00B66738"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154,0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115,0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39,0</w:t>
            </w:r>
          </w:p>
        </w:tc>
      </w:tr>
      <w:tr w:rsidR="00081540" w:rsidRPr="00E173A5" w:rsidTr="00B66738"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268,0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258,7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9,3</w:t>
            </w:r>
          </w:p>
        </w:tc>
      </w:tr>
      <w:tr w:rsidR="00081540" w:rsidRPr="00E173A5" w:rsidTr="00B66738">
        <w:trPr>
          <w:trHeight w:val="182"/>
        </w:trPr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188,0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183,0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081540" w:rsidRPr="00E173A5" w:rsidTr="00B66738"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14,9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13,9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</w:tr>
      <w:tr w:rsidR="00081540" w:rsidRPr="00C34CE4" w:rsidTr="00B66738"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45" w:type="dxa"/>
          </w:tcPr>
          <w:p w:rsidR="00081540" w:rsidRPr="00E173A5" w:rsidRDefault="00081540" w:rsidP="00D228AB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Увеличение стоимости материальных запасов</w:t>
            </w: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278,0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278,0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81540" w:rsidRPr="00C34CE4" w:rsidTr="00B66738">
        <w:tc>
          <w:tcPr>
            <w:tcW w:w="1416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2945" w:type="dxa"/>
          </w:tcPr>
          <w:p w:rsidR="00081540" w:rsidRPr="00E173A5" w:rsidRDefault="00081540" w:rsidP="00B667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173A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3 401,9</w:t>
            </w:r>
          </w:p>
        </w:tc>
        <w:tc>
          <w:tcPr>
            <w:tcW w:w="1559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3 340,9</w:t>
            </w:r>
          </w:p>
        </w:tc>
        <w:tc>
          <w:tcPr>
            <w:tcW w:w="1701" w:type="dxa"/>
          </w:tcPr>
          <w:p w:rsidR="00081540" w:rsidRPr="00E173A5" w:rsidRDefault="00081540" w:rsidP="00B66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61</w:t>
            </w:r>
            <w:r w:rsidRPr="00E173A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,0</w:t>
            </w:r>
          </w:p>
        </w:tc>
      </w:tr>
    </w:tbl>
    <w:p w:rsidR="00081540" w:rsidRDefault="00081540" w:rsidP="0089606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3A5">
        <w:rPr>
          <w:rFonts w:ascii="Times New Roman" w:hAnsi="Times New Roman" w:cs="Times New Roman"/>
          <w:bCs/>
          <w:sz w:val="24"/>
          <w:szCs w:val="24"/>
        </w:rPr>
        <w:t xml:space="preserve">В структуре кассовых расходов наибольший удельный вес </w:t>
      </w:r>
      <w:r>
        <w:rPr>
          <w:rFonts w:ascii="Times New Roman" w:hAnsi="Times New Roman" w:cs="Times New Roman"/>
          <w:b/>
          <w:sz w:val="24"/>
          <w:szCs w:val="24"/>
        </w:rPr>
        <w:t xml:space="preserve">– 59% </w:t>
      </w:r>
      <w:r>
        <w:rPr>
          <w:rFonts w:ascii="Times New Roman" w:hAnsi="Times New Roman" w:cs="Times New Roman"/>
          <w:bCs/>
          <w:sz w:val="24"/>
          <w:szCs w:val="24"/>
        </w:rPr>
        <w:t>занимают расходы по заработной плате с начислениями (1 976,9 тыс.</w:t>
      </w:r>
      <w:r w:rsidR="00605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руб.), расходы на транспортные услуги составляют - </w:t>
      </w:r>
      <w:r w:rsidRPr="005631A0">
        <w:rPr>
          <w:rFonts w:ascii="Times New Roman" w:hAnsi="Times New Roman" w:cs="Times New Roman"/>
          <w:b/>
          <w:sz w:val="24"/>
          <w:szCs w:val="24"/>
        </w:rPr>
        <w:t xml:space="preserve">14% </w:t>
      </w:r>
      <w:r w:rsidRPr="00752A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459,6 тыс.</w:t>
      </w:r>
      <w:r w:rsidR="00605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руб.)</w:t>
      </w:r>
      <w:r w:rsidR="00F02A91">
        <w:rPr>
          <w:rFonts w:ascii="Times New Roman" w:hAnsi="Times New Roman" w:cs="Times New Roman"/>
          <w:bCs/>
          <w:sz w:val="24"/>
          <w:szCs w:val="24"/>
        </w:rPr>
        <w:t>.</w:t>
      </w:r>
    </w:p>
    <w:p w:rsidR="00D228AB" w:rsidRDefault="00081540" w:rsidP="00D228AB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3" w:rsidRPr="00896063">
        <w:rPr>
          <w:rFonts w:ascii="Times New Roman" w:hAnsi="Times New Roman" w:cs="Times New Roman"/>
          <w:bCs/>
          <w:sz w:val="24"/>
          <w:szCs w:val="24"/>
        </w:rPr>
        <w:t>По данным бухгалтерского учета</w:t>
      </w:r>
      <w:r w:rsidR="00605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063" w:rsidRPr="00C6386E">
        <w:rPr>
          <w:rFonts w:ascii="Times New Roman" w:hAnsi="Times New Roman"/>
          <w:bCs/>
          <w:sz w:val="24"/>
          <w:szCs w:val="24"/>
        </w:rPr>
        <w:t xml:space="preserve">по состоянию на 01.01.2012г. </w:t>
      </w:r>
      <w:r w:rsidR="0089606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96063" w:rsidRPr="00C6386E">
        <w:rPr>
          <w:rFonts w:ascii="Times New Roman" w:hAnsi="Times New Roman"/>
          <w:b/>
          <w:bCs/>
          <w:sz w:val="24"/>
          <w:szCs w:val="24"/>
        </w:rPr>
        <w:t xml:space="preserve">ебиторская </w:t>
      </w:r>
      <w:r w:rsidR="00896063" w:rsidRPr="00C6386E">
        <w:rPr>
          <w:rFonts w:ascii="Times New Roman" w:hAnsi="Times New Roman"/>
          <w:bCs/>
          <w:sz w:val="24"/>
          <w:szCs w:val="24"/>
        </w:rPr>
        <w:t>задолженность составил</w:t>
      </w:r>
      <w:r w:rsidR="00896063">
        <w:rPr>
          <w:rFonts w:ascii="Times New Roman" w:hAnsi="Times New Roman"/>
          <w:bCs/>
          <w:sz w:val="24"/>
          <w:szCs w:val="24"/>
        </w:rPr>
        <w:t>а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="00896063">
        <w:rPr>
          <w:rFonts w:ascii="Times New Roman" w:hAnsi="Times New Roman"/>
          <w:bCs/>
          <w:sz w:val="24"/>
          <w:szCs w:val="24"/>
        </w:rPr>
        <w:t>-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="00896063" w:rsidRPr="00C6386E">
        <w:rPr>
          <w:rFonts w:ascii="Times New Roman" w:hAnsi="Times New Roman"/>
          <w:b/>
          <w:bCs/>
          <w:sz w:val="24"/>
          <w:szCs w:val="24"/>
        </w:rPr>
        <w:t>0,4 тыс.</w:t>
      </w:r>
      <w:r w:rsidR="006050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6063" w:rsidRPr="00C6386E">
        <w:rPr>
          <w:rFonts w:ascii="Times New Roman" w:hAnsi="Times New Roman"/>
          <w:b/>
          <w:bCs/>
          <w:sz w:val="24"/>
          <w:szCs w:val="24"/>
        </w:rPr>
        <w:t>руб</w:t>
      </w:r>
      <w:r w:rsidR="00896063" w:rsidRPr="00C6386E">
        <w:rPr>
          <w:rFonts w:ascii="Times New Roman" w:hAnsi="Times New Roman"/>
          <w:bCs/>
          <w:sz w:val="24"/>
          <w:szCs w:val="24"/>
        </w:rPr>
        <w:t>.</w:t>
      </w:r>
      <w:r w:rsidR="00896063">
        <w:rPr>
          <w:rFonts w:ascii="Times New Roman" w:hAnsi="Times New Roman"/>
          <w:bCs/>
          <w:sz w:val="24"/>
          <w:szCs w:val="24"/>
        </w:rPr>
        <w:t xml:space="preserve">, </w:t>
      </w:r>
      <w:r w:rsidR="00896063" w:rsidRPr="00896063">
        <w:rPr>
          <w:rFonts w:ascii="Times New Roman" w:hAnsi="Times New Roman"/>
          <w:b/>
          <w:bCs/>
          <w:sz w:val="24"/>
          <w:szCs w:val="24"/>
        </w:rPr>
        <w:t>к</w:t>
      </w:r>
      <w:r w:rsidR="00896063" w:rsidRPr="00C6386E">
        <w:rPr>
          <w:rFonts w:ascii="Times New Roman" w:hAnsi="Times New Roman"/>
          <w:b/>
          <w:bCs/>
          <w:sz w:val="24"/>
          <w:szCs w:val="24"/>
        </w:rPr>
        <w:t xml:space="preserve">редиторская </w:t>
      </w:r>
      <w:r w:rsidR="00896063" w:rsidRPr="00C6386E">
        <w:rPr>
          <w:rFonts w:ascii="Times New Roman" w:hAnsi="Times New Roman"/>
          <w:bCs/>
          <w:sz w:val="24"/>
          <w:szCs w:val="24"/>
        </w:rPr>
        <w:t xml:space="preserve">задолженность </w:t>
      </w:r>
      <w:r w:rsidR="00896063">
        <w:rPr>
          <w:rFonts w:ascii="Times New Roman" w:hAnsi="Times New Roman"/>
          <w:bCs/>
          <w:sz w:val="24"/>
          <w:szCs w:val="24"/>
        </w:rPr>
        <w:t xml:space="preserve">- </w:t>
      </w:r>
      <w:r w:rsidR="00896063" w:rsidRPr="00C6386E">
        <w:rPr>
          <w:rFonts w:ascii="Times New Roman" w:hAnsi="Times New Roman"/>
          <w:b/>
          <w:bCs/>
          <w:sz w:val="24"/>
          <w:szCs w:val="24"/>
        </w:rPr>
        <w:t>48,6 тыс.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6063" w:rsidRPr="00C6386E">
        <w:rPr>
          <w:rFonts w:ascii="Times New Roman" w:hAnsi="Times New Roman"/>
          <w:b/>
          <w:bCs/>
          <w:sz w:val="24"/>
          <w:szCs w:val="24"/>
        </w:rPr>
        <w:t>руб</w:t>
      </w:r>
      <w:r w:rsidR="00896063" w:rsidRPr="00C6386E">
        <w:rPr>
          <w:rFonts w:ascii="Times New Roman" w:hAnsi="Times New Roman"/>
          <w:bCs/>
          <w:sz w:val="24"/>
          <w:szCs w:val="24"/>
        </w:rPr>
        <w:t>.</w:t>
      </w:r>
    </w:p>
    <w:p w:rsidR="00081540" w:rsidRDefault="00081540" w:rsidP="00D228AB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3D66">
        <w:rPr>
          <w:rFonts w:ascii="Times New Roman" w:hAnsi="Times New Roman" w:cs="Times New Roman"/>
          <w:sz w:val="24"/>
          <w:szCs w:val="24"/>
        </w:rPr>
        <w:t>роведена выборочная проверка статей расходов Учреждения</w:t>
      </w:r>
      <w:r w:rsidR="004C4222">
        <w:rPr>
          <w:rFonts w:ascii="Times New Roman" w:hAnsi="Times New Roman" w:cs="Times New Roman"/>
          <w:sz w:val="24"/>
          <w:szCs w:val="24"/>
        </w:rPr>
        <w:t>:</w:t>
      </w:r>
    </w:p>
    <w:p w:rsidR="00081540" w:rsidRPr="00B32352" w:rsidRDefault="004C4222" w:rsidP="00605090">
      <w:pPr>
        <w:widowControl w:val="0"/>
        <w:tabs>
          <w:tab w:val="left" w:pos="426"/>
        </w:tabs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222">
        <w:rPr>
          <w:rFonts w:ascii="Times New Roman" w:hAnsi="Times New Roman" w:cs="Times New Roman"/>
          <w:b/>
          <w:sz w:val="24"/>
          <w:szCs w:val="24"/>
        </w:rPr>
        <w:t>2.1.</w:t>
      </w:r>
      <w:r w:rsidRPr="006A4F30">
        <w:rPr>
          <w:rFonts w:ascii="Times New Roman" w:hAnsi="Times New Roman" w:cs="Times New Roman"/>
          <w:b/>
          <w:sz w:val="24"/>
          <w:szCs w:val="24"/>
        </w:rPr>
        <w:t>С</w:t>
      </w:r>
      <w:r w:rsidR="00081540" w:rsidRPr="006A4F30">
        <w:rPr>
          <w:rFonts w:ascii="Times New Roman" w:hAnsi="Times New Roman" w:cs="Times New Roman"/>
          <w:b/>
          <w:bCs/>
          <w:iCs/>
          <w:sz w:val="24"/>
          <w:szCs w:val="24"/>
        </w:rPr>
        <w:t>тат</w:t>
      </w:r>
      <w:r w:rsidRPr="006A4F30">
        <w:rPr>
          <w:rFonts w:ascii="Times New Roman" w:hAnsi="Times New Roman" w:cs="Times New Roman"/>
          <w:b/>
          <w:bCs/>
          <w:iCs/>
          <w:sz w:val="24"/>
          <w:szCs w:val="24"/>
        </w:rPr>
        <w:t>ьи</w:t>
      </w:r>
      <w:r w:rsidR="006A4F30" w:rsidRPr="006A4F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расходов </w:t>
      </w:r>
      <w:r w:rsidR="00081540" w:rsidRPr="006A4F30">
        <w:rPr>
          <w:rFonts w:ascii="Times New Roman" w:hAnsi="Times New Roman" w:cs="Times New Roman"/>
          <w:b/>
          <w:bCs/>
          <w:iCs/>
          <w:sz w:val="24"/>
          <w:szCs w:val="24"/>
        </w:rPr>
        <w:t>211,213 «Оплата труда с начислениями»</w:t>
      </w:r>
      <w:r w:rsidRPr="006A4F3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81540" w:rsidRPr="004C4222" w:rsidRDefault="00081540" w:rsidP="004C4222">
      <w:pPr>
        <w:spacing w:after="0"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2011</w:t>
      </w:r>
      <w:r w:rsidRPr="00B32352">
        <w:rPr>
          <w:rFonts w:ascii="Times New Roman" w:hAnsi="Times New Roman" w:cs="Times New Roman"/>
          <w:sz w:val="24"/>
          <w:szCs w:val="24"/>
        </w:rPr>
        <w:t xml:space="preserve"> году финансирование по данным статьям </w:t>
      </w:r>
      <w:r w:rsidR="004C422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B32352">
        <w:rPr>
          <w:rFonts w:ascii="Times New Roman" w:hAnsi="Times New Roman" w:cs="Times New Roman"/>
          <w:sz w:val="24"/>
          <w:szCs w:val="24"/>
        </w:rPr>
        <w:t xml:space="preserve">утверждено в общей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1 972,0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 xml:space="preserve"> тыс.</w:t>
      </w:r>
      <w:r w:rsidR="00605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руб.,</w:t>
      </w:r>
      <w:r w:rsidR="00605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4C4222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b/>
          <w:bCs/>
          <w:sz w:val="24"/>
          <w:szCs w:val="24"/>
        </w:rPr>
        <w:t>1976,9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605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222" w:rsidRPr="004C4222">
        <w:rPr>
          <w:rFonts w:ascii="Times New Roman" w:hAnsi="Times New Roman" w:cs="Times New Roman"/>
          <w:bCs/>
        </w:rPr>
        <w:t>(см.</w:t>
      </w:r>
      <w:r w:rsidR="00752A7A">
        <w:rPr>
          <w:rFonts w:ascii="Times New Roman" w:hAnsi="Times New Roman" w:cs="Times New Roman"/>
          <w:bCs/>
        </w:rPr>
        <w:t xml:space="preserve"> </w:t>
      </w:r>
      <w:r w:rsidR="004C4222" w:rsidRPr="004C4222">
        <w:rPr>
          <w:rFonts w:ascii="Times New Roman" w:hAnsi="Times New Roman" w:cs="Times New Roman"/>
          <w:bCs/>
        </w:rPr>
        <w:t>Таблицу №3).</w:t>
      </w:r>
    </w:p>
    <w:p w:rsidR="00081540" w:rsidRPr="00901E81" w:rsidRDefault="00081540" w:rsidP="001504E1">
      <w:pPr>
        <w:widowControl w:val="0"/>
        <w:adjustRightInd w:val="0"/>
        <w:spacing w:after="0"/>
        <w:ind w:firstLine="28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врачом </w:t>
      </w:r>
      <w:r w:rsidR="001504E1">
        <w:rPr>
          <w:rFonts w:ascii="Times New Roman" w:hAnsi="Times New Roman" w:cs="Times New Roman"/>
          <w:sz w:val="24"/>
          <w:szCs w:val="24"/>
        </w:rPr>
        <w:t xml:space="preserve">МБУЗ ГЦМП </w:t>
      </w:r>
      <w:r w:rsidRPr="000F688C">
        <w:rPr>
          <w:rFonts w:ascii="Times New Roman" w:hAnsi="Times New Roman" w:cs="Times New Roman"/>
          <w:sz w:val="24"/>
          <w:szCs w:val="24"/>
        </w:rPr>
        <w:t xml:space="preserve">утверждено штатное расписание </w:t>
      </w:r>
      <w:r w:rsidR="00611EA4">
        <w:rPr>
          <w:rFonts w:ascii="Times New Roman" w:hAnsi="Times New Roman" w:cs="Times New Roman"/>
          <w:sz w:val="24"/>
          <w:szCs w:val="24"/>
        </w:rPr>
        <w:t>от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Pr="007E613C">
        <w:rPr>
          <w:rFonts w:ascii="Times New Roman" w:hAnsi="Times New Roman" w:cs="Times New Roman"/>
          <w:b/>
          <w:sz w:val="24"/>
          <w:szCs w:val="24"/>
        </w:rPr>
        <w:t>01.01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A9D">
        <w:rPr>
          <w:rFonts w:ascii="Times New Roman" w:hAnsi="Times New Roman" w:cs="Times New Roman"/>
          <w:b/>
          <w:sz w:val="24"/>
          <w:szCs w:val="24"/>
        </w:rPr>
        <w:t>2011 год</w:t>
      </w:r>
      <w:r w:rsidR="00D228AB">
        <w:rPr>
          <w:rFonts w:ascii="Times New Roman" w:hAnsi="Times New Roman" w:cs="Times New Roman"/>
          <w:b/>
          <w:sz w:val="24"/>
          <w:szCs w:val="24"/>
        </w:rPr>
        <w:t>а</w:t>
      </w:r>
      <w:r w:rsidR="0075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EA4" w:rsidRPr="00053C7C">
        <w:rPr>
          <w:rFonts w:ascii="Times New Roman" w:hAnsi="Times New Roman" w:cs="Times New Roman"/>
          <w:sz w:val="24"/>
          <w:szCs w:val="24"/>
        </w:rPr>
        <w:t>на 2011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="00611EA4" w:rsidRPr="00053C7C">
        <w:rPr>
          <w:rFonts w:ascii="Times New Roman" w:hAnsi="Times New Roman" w:cs="Times New Roman"/>
          <w:sz w:val="24"/>
          <w:szCs w:val="24"/>
        </w:rPr>
        <w:t>год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количестве </w:t>
      </w:r>
      <w:r>
        <w:rPr>
          <w:rFonts w:ascii="Times New Roman" w:hAnsi="Times New Roman"/>
          <w:b/>
          <w:sz w:val="24"/>
          <w:szCs w:val="24"/>
        </w:rPr>
        <w:t>16,75</w:t>
      </w:r>
      <w:r>
        <w:rPr>
          <w:rFonts w:ascii="Times New Roman" w:hAnsi="Times New Roman"/>
          <w:bCs/>
          <w:sz w:val="24"/>
          <w:szCs w:val="24"/>
        </w:rPr>
        <w:t xml:space="preserve"> штатных единиц, с</w:t>
      </w:r>
      <w:r w:rsidR="00752A7A">
        <w:rPr>
          <w:rFonts w:ascii="Times New Roman" w:hAnsi="Times New Roman"/>
          <w:bCs/>
          <w:sz w:val="24"/>
          <w:szCs w:val="24"/>
        </w:rPr>
        <w:t xml:space="preserve"> месячным фондом оплаты труда -</w:t>
      </w:r>
      <w:r w:rsidR="00605090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105,0 тыс.</w:t>
      </w:r>
      <w:r w:rsidR="006050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611EA4">
        <w:rPr>
          <w:rFonts w:ascii="Times New Roman" w:hAnsi="Times New Roman"/>
          <w:bCs/>
          <w:sz w:val="24"/>
          <w:szCs w:val="24"/>
        </w:rPr>
        <w:t xml:space="preserve">с </w:t>
      </w:r>
      <w:r w:rsidR="00611EA4" w:rsidRPr="00585F23">
        <w:rPr>
          <w:rFonts w:ascii="Times New Roman" w:hAnsi="Times New Roman"/>
          <w:b/>
          <w:bCs/>
          <w:sz w:val="24"/>
          <w:szCs w:val="24"/>
        </w:rPr>
        <w:t>01.06.2011 г</w:t>
      </w:r>
      <w:r w:rsidR="00585F23" w:rsidRPr="00585F23">
        <w:rPr>
          <w:rFonts w:ascii="Times New Roman" w:hAnsi="Times New Roman"/>
          <w:b/>
          <w:bCs/>
          <w:sz w:val="24"/>
          <w:szCs w:val="24"/>
        </w:rPr>
        <w:t>ода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1EA4" w:rsidRPr="007E613C">
        <w:rPr>
          <w:rFonts w:ascii="Times New Roman" w:hAnsi="Times New Roman"/>
          <w:bCs/>
          <w:sz w:val="24"/>
          <w:szCs w:val="24"/>
        </w:rPr>
        <w:t xml:space="preserve">в количестве </w:t>
      </w:r>
      <w:r w:rsidR="00611EA4" w:rsidRPr="007E613C">
        <w:rPr>
          <w:rFonts w:ascii="Times New Roman" w:hAnsi="Times New Roman"/>
          <w:b/>
          <w:bCs/>
          <w:sz w:val="24"/>
          <w:szCs w:val="24"/>
        </w:rPr>
        <w:t>16,75</w:t>
      </w:r>
      <w:r w:rsidR="00611EA4" w:rsidRPr="007E613C">
        <w:rPr>
          <w:rFonts w:ascii="Times New Roman" w:hAnsi="Times New Roman"/>
          <w:bCs/>
          <w:sz w:val="24"/>
          <w:szCs w:val="24"/>
        </w:rPr>
        <w:t xml:space="preserve"> штатных единиц, с месячным фондом оплаты труда – </w:t>
      </w:r>
      <w:r w:rsidR="00611EA4">
        <w:rPr>
          <w:rFonts w:ascii="Times New Roman" w:hAnsi="Times New Roman"/>
          <w:b/>
          <w:bCs/>
          <w:sz w:val="24"/>
          <w:szCs w:val="24"/>
        </w:rPr>
        <w:t xml:space="preserve">109,3 </w:t>
      </w:r>
      <w:r w:rsidR="00611EA4" w:rsidRPr="007E613C">
        <w:rPr>
          <w:rFonts w:ascii="Times New Roman" w:hAnsi="Times New Roman"/>
          <w:b/>
          <w:bCs/>
          <w:sz w:val="24"/>
          <w:szCs w:val="24"/>
        </w:rPr>
        <w:t>тыс.</w:t>
      </w:r>
      <w:r w:rsidR="006050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1EA4" w:rsidRPr="007E613C">
        <w:rPr>
          <w:rFonts w:ascii="Times New Roman" w:hAnsi="Times New Roman"/>
          <w:b/>
          <w:bCs/>
          <w:sz w:val="24"/>
          <w:szCs w:val="24"/>
        </w:rPr>
        <w:t>руб.</w:t>
      </w:r>
      <w:r w:rsidR="00611EA4" w:rsidRPr="007E613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  т. ч.:  АУП  (гл. врач,  гл. бухгалтер,  экономист)  - </w:t>
      </w:r>
      <w:r w:rsidRPr="00F63F21">
        <w:rPr>
          <w:rFonts w:ascii="Times New Roman" w:hAnsi="Times New Roman"/>
          <w:b/>
          <w:bCs/>
          <w:sz w:val="24"/>
          <w:szCs w:val="24"/>
        </w:rPr>
        <w:t>3 шт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63F21">
        <w:rPr>
          <w:rFonts w:ascii="Times New Roman" w:hAnsi="Times New Roman"/>
          <w:b/>
          <w:bCs/>
          <w:sz w:val="24"/>
          <w:szCs w:val="24"/>
        </w:rPr>
        <w:t>ед.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901E81">
        <w:rPr>
          <w:rFonts w:ascii="Times New Roman" w:hAnsi="Times New Roman"/>
          <w:bCs/>
          <w:sz w:val="24"/>
          <w:szCs w:val="24"/>
        </w:rPr>
        <w:t>врачи (врач-методист)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Pr="00901E81">
        <w:rPr>
          <w:rFonts w:ascii="Times New Roman" w:hAnsi="Times New Roman"/>
          <w:bCs/>
          <w:sz w:val="24"/>
          <w:szCs w:val="24"/>
        </w:rPr>
        <w:t>–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Pr="00F63F21">
        <w:rPr>
          <w:rFonts w:ascii="Times New Roman" w:hAnsi="Times New Roman"/>
          <w:b/>
          <w:bCs/>
          <w:sz w:val="24"/>
          <w:szCs w:val="24"/>
        </w:rPr>
        <w:t>5 шт.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3F21">
        <w:rPr>
          <w:rFonts w:ascii="Times New Roman" w:hAnsi="Times New Roman"/>
          <w:b/>
          <w:bCs/>
          <w:sz w:val="24"/>
          <w:szCs w:val="24"/>
        </w:rPr>
        <w:t>ед.</w:t>
      </w:r>
      <w:r w:rsidR="00585F23" w:rsidRPr="00585F23">
        <w:rPr>
          <w:rFonts w:ascii="Times New Roman" w:hAnsi="Times New Roman"/>
          <w:bCs/>
          <w:sz w:val="24"/>
          <w:szCs w:val="24"/>
        </w:rPr>
        <w:t>;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Pr="00901E81">
        <w:rPr>
          <w:rFonts w:ascii="Times New Roman" w:hAnsi="Times New Roman"/>
          <w:bCs/>
          <w:sz w:val="24"/>
          <w:szCs w:val="24"/>
        </w:rPr>
        <w:t>средний</w:t>
      </w:r>
      <w:proofErr w:type="gramEnd"/>
      <w:r w:rsidRPr="00901E8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01E81">
        <w:rPr>
          <w:rFonts w:ascii="Times New Roman" w:hAnsi="Times New Roman"/>
          <w:bCs/>
          <w:sz w:val="24"/>
          <w:szCs w:val="24"/>
        </w:rPr>
        <w:t xml:space="preserve">медицинский персонал – </w:t>
      </w:r>
      <w:r w:rsidRPr="00F63F21">
        <w:rPr>
          <w:rFonts w:ascii="Times New Roman" w:hAnsi="Times New Roman"/>
          <w:b/>
          <w:bCs/>
          <w:sz w:val="24"/>
          <w:szCs w:val="24"/>
        </w:rPr>
        <w:t>3 шт.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3F21">
        <w:rPr>
          <w:rFonts w:ascii="Times New Roman" w:hAnsi="Times New Roman"/>
          <w:b/>
          <w:bCs/>
          <w:sz w:val="24"/>
          <w:szCs w:val="24"/>
        </w:rPr>
        <w:t>ед.</w:t>
      </w:r>
      <w:r w:rsidR="00585F23" w:rsidRPr="00585F23">
        <w:rPr>
          <w:rFonts w:ascii="Times New Roman" w:hAnsi="Times New Roman"/>
          <w:bCs/>
          <w:sz w:val="24"/>
          <w:szCs w:val="24"/>
        </w:rPr>
        <w:t>;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Pr="00901E81">
        <w:rPr>
          <w:rFonts w:ascii="Times New Roman" w:hAnsi="Times New Roman"/>
          <w:bCs/>
          <w:sz w:val="24"/>
          <w:szCs w:val="24"/>
        </w:rPr>
        <w:t>прочий персонал (зав.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 w:rsidRPr="00901E81">
        <w:rPr>
          <w:rFonts w:ascii="Times New Roman" w:hAnsi="Times New Roman"/>
          <w:bCs/>
          <w:sz w:val="24"/>
          <w:szCs w:val="24"/>
        </w:rPr>
        <w:t>хозяйством, секретарь, уборщик, дворник, рабочий)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 w:rsidRPr="00901E81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63F21">
        <w:rPr>
          <w:rFonts w:ascii="Times New Roman" w:hAnsi="Times New Roman"/>
          <w:b/>
          <w:bCs/>
          <w:sz w:val="24"/>
          <w:szCs w:val="24"/>
        </w:rPr>
        <w:t>,75 шт.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3F21">
        <w:rPr>
          <w:rFonts w:ascii="Times New Roman" w:hAnsi="Times New Roman"/>
          <w:b/>
          <w:bCs/>
          <w:sz w:val="24"/>
          <w:szCs w:val="24"/>
        </w:rPr>
        <w:t>ед.</w:t>
      </w:r>
      <w:proofErr w:type="gramEnd"/>
    </w:p>
    <w:p w:rsidR="00081540" w:rsidRPr="00B454E2" w:rsidRDefault="00081540" w:rsidP="001504E1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7E613C">
        <w:rPr>
          <w:rFonts w:ascii="Times New Roman" w:hAnsi="Times New Roman"/>
          <w:bCs/>
          <w:sz w:val="24"/>
          <w:szCs w:val="24"/>
        </w:rPr>
        <w:t>Согласно отчетным данным факти</w:t>
      </w:r>
      <w:r>
        <w:rPr>
          <w:rFonts w:ascii="Times New Roman" w:hAnsi="Times New Roman"/>
          <w:bCs/>
          <w:sz w:val="24"/>
          <w:szCs w:val="24"/>
        </w:rPr>
        <w:t>ческая численность на 01.01.2012</w:t>
      </w:r>
      <w:r w:rsidRPr="007E613C">
        <w:rPr>
          <w:rFonts w:ascii="Times New Roman" w:hAnsi="Times New Roman"/>
          <w:bCs/>
          <w:sz w:val="24"/>
          <w:szCs w:val="24"/>
        </w:rPr>
        <w:t xml:space="preserve"> года составила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E613C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шт.ед. </w:t>
      </w:r>
      <w:r w:rsidRPr="00B454E2">
        <w:rPr>
          <w:rFonts w:ascii="Times New Roman" w:hAnsi="Times New Roman"/>
          <w:bCs/>
          <w:sz w:val="24"/>
          <w:szCs w:val="24"/>
        </w:rPr>
        <w:t>в т.ч.: АУП (гл</w:t>
      </w:r>
      <w:proofErr w:type="gramStart"/>
      <w:r w:rsidRPr="00B454E2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B454E2">
        <w:rPr>
          <w:rFonts w:ascii="Times New Roman" w:hAnsi="Times New Roman"/>
          <w:bCs/>
          <w:sz w:val="24"/>
          <w:szCs w:val="24"/>
        </w:rPr>
        <w:t xml:space="preserve">рач, гл.бухгалтер, экономист) </w:t>
      </w:r>
      <w:r w:rsidRPr="00B454E2">
        <w:rPr>
          <w:rFonts w:ascii="Times New Roman" w:hAnsi="Times New Roman"/>
          <w:b/>
          <w:bCs/>
          <w:sz w:val="24"/>
          <w:szCs w:val="24"/>
        </w:rPr>
        <w:t>– 3 шт.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4E2">
        <w:rPr>
          <w:rFonts w:ascii="Times New Roman" w:hAnsi="Times New Roman"/>
          <w:b/>
          <w:bCs/>
          <w:sz w:val="24"/>
          <w:szCs w:val="24"/>
        </w:rPr>
        <w:t>ед.;</w:t>
      </w:r>
      <w:r w:rsidRPr="00B454E2">
        <w:rPr>
          <w:rFonts w:ascii="Times New Roman" w:hAnsi="Times New Roman"/>
          <w:bCs/>
          <w:sz w:val="24"/>
          <w:szCs w:val="24"/>
        </w:rPr>
        <w:t xml:space="preserve"> врачи (врач-методист) – </w:t>
      </w:r>
      <w:r w:rsidRPr="00B454E2">
        <w:rPr>
          <w:rFonts w:ascii="Times New Roman" w:hAnsi="Times New Roman"/>
          <w:b/>
          <w:bCs/>
          <w:sz w:val="24"/>
          <w:szCs w:val="24"/>
        </w:rPr>
        <w:t>1,75 шт.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4E2">
        <w:rPr>
          <w:rFonts w:ascii="Times New Roman" w:hAnsi="Times New Roman"/>
          <w:b/>
          <w:bCs/>
          <w:sz w:val="24"/>
          <w:szCs w:val="24"/>
        </w:rPr>
        <w:t>ед.;</w:t>
      </w:r>
      <w:r w:rsidRPr="00B454E2">
        <w:rPr>
          <w:rFonts w:ascii="Times New Roman" w:hAnsi="Times New Roman"/>
          <w:bCs/>
          <w:sz w:val="24"/>
          <w:szCs w:val="24"/>
        </w:rPr>
        <w:t xml:space="preserve"> средний медицинский персонал – </w:t>
      </w:r>
      <w:r w:rsidRPr="00B454E2">
        <w:rPr>
          <w:rFonts w:ascii="Times New Roman" w:hAnsi="Times New Roman"/>
          <w:b/>
          <w:bCs/>
          <w:sz w:val="24"/>
          <w:szCs w:val="24"/>
        </w:rPr>
        <w:t>2 шт.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4E2">
        <w:rPr>
          <w:rFonts w:ascii="Times New Roman" w:hAnsi="Times New Roman"/>
          <w:b/>
          <w:bCs/>
          <w:sz w:val="24"/>
          <w:szCs w:val="24"/>
        </w:rPr>
        <w:t>ед.;</w:t>
      </w:r>
      <w:r w:rsidRPr="00B454E2">
        <w:rPr>
          <w:rFonts w:ascii="Times New Roman" w:hAnsi="Times New Roman"/>
          <w:bCs/>
          <w:sz w:val="24"/>
          <w:szCs w:val="24"/>
        </w:rPr>
        <w:t xml:space="preserve"> прочий персонал (зав.хозяйством, секретарь, уборщик, дворник, рабочий)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 w:rsidRPr="00B454E2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4,2</w:t>
      </w:r>
      <w:r w:rsidRPr="00B454E2">
        <w:rPr>
          <w:rFonts w:ascii="Times New Roman" w:hAnsi="Times New Roman"/>
          <w:b/>
          <w:bCs/>
          <w:sz w:val="24"/>
          <w:szCs w:val="24"/>
        </w:rPr>
        <w:t>5 шт.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4E2">
        <w:rPr>
          <w:rFonts w:ascii="Times New Roman" w:hAnsi="Times New Roman"/>
          <w:b/>
          <w:bCs/>
          <w:sz w:val="24"/>
          <w:szCs w:val="24"/>
        </w:rPr>
        <w:t>ед.</w:t>
      </w:r>
    </w:p>
    <w:p w:rsidR="00081540" w:rsidRPr="000F688C" w:rsidRDefault="00081540" w:rsidP="001504E1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>Общая</w:t>
      </w:r>
      <w:proofErr w:type="gramEnd"/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неукомплектованность штата составила</w:t>
      </w:r>
      <w:r w:rsidR="00585F23">
        <w:rPr>
          <w:rFonts w:ascii="Times New Roman" w:hAnsi="Times New Roman"/>
          <w:bCs/>
          <w:sz w:val="24"/>
          <w:szCs w:val="24"/>
        </w:rPr>
        <w:t xml:space="preserve"> 5</w:t>
      </w:r>
      <w:r>
        <w:rPr>
          <w:rFonts w:ascii="Times New Roman" w:hAnsi="Times New Roman"/>
          <w:bCs/>
          <w:sz w:val="24"/>
          <w:szCs w:val="24"/>
        </w:rPr>
        <w:t>,</w:t>
      </w:r>
      <w:r w:rsidR="00585F23">
        <w:rPr>
          <w:rFonts w:ascii="Times New Roman" w:hAnsi="Times New Roman"/>
          <w:bCs/>
          <w:sz w:val="24"/>
          <w:szCs w:val="24"/>
        </w:rPr>
        <w:t>75 шт.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 w:rsidR="00585F23">
        <w:rPr>
          <w:rFonts w:ascii="Times New Roman" w:hAnsi="Times New Roman"/>
          <w:bCs/>
          <w:sz w:val="24"/>
          <w:szCs w:val="24"/>
        </w:rPr>
        <w:t xml:space="preserve">ед., </w:t>
      </w:r>
      <w:r>
        <w:rPr>
          <w:rFonts w:ascii="Times New Roman" w:hAnsi="Times New Roman"/>
          <w:bCs/>
          <w:sz w:val="24"/>
          <w:szCs w:val="24"/>
        </w:rPr>
        <w:t>в т.ч.:</w:t>
      </w:r>
      <w:r w:rsidR="006050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врачей 3,25 шт.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ед., средний медицинский персонал 1 шт.ед., прочий персонал </w:t>
      </w:r>
      <w:r w:rsidR="00585F2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,5 шт.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ед.</w:t>
      </w:r>
    </w:p>
    <w:p w:rsidR="00465E88" w:rsidRDefault="00081540" w:rsidP="00465E88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65E88">
        <w:rPr>
          <w:rFonts w:ascii="Times New Roman" w:hAnsi="Times New Roman"/>
          <w:bCs/>
          <w:sz w:val="24"/>
          <w:szCs w:val="24"/>
        </w:rPr>
        <w:t xml:space="preserve">Среднемесячная  заработная  плата  за  2011 год   главного врача Учреждения составила </w:t>
      </w:r>
    </w:p>
    <w:p w:rsidR="00465E88" w:rsidRDefault="00465E88" w:rsidP="00465E88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29,5 тыс. руб.</w:t>
      </w:r>
      <w:r>
        <w:rPr>
          <w:rFonts w:ascii="Times New Roman" w:hAnsi="Times New Roman"/>
          <w:sz w:val="24"/>
          <w:szCs w:val="24"/>
        </w:rPr>
        <w:t>, в т.ч. за совместительство врача-методиста - 1,3 тыс.</w:t>
      </w:r>
      <w:r w:rsidR="00605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bCs/>
          <w:sz w:val="24"/>
          <w:szCs w:val="24"/>
        </w:rPr>
        <w:t xml:space="preserve"> Среднемесячная заработная плата гл</w:t>
      </w:r>
      <w:proofErr w:type="gramStart"/>
      <w:r>
        <w:rPr>
          <w:rFonts w:ascii="Times New Roman" w:hAnsi="Times New Roman"/>
          <w:bCs/>
          <w:sz w:val="24"/>
          <w:szCs w:val="24"/>
        </w:rPr>
        <w:t>.б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ухгалтера за 2011 год составила </w:t>
      </w:r>
      <w:r>
        <w:rPr>
          <w:rFonts w:ascii="Times New Roman" w:hAnsi="Times New Roman"/>
          <w:b/>
          <w:sz w:val="24"/>
          <w:szCs w:val="24"/>
        </w:rPr>
        <w:t>23 тыс.</w:t>
      </w:r>
      <w:r w:rsidR="00752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руб.</w:t>
      </w:r>
    </w:p>
    <w:p w:rsidR="006A4F30" w:rsidRDefault="006A4F30" w:rsidP="006A4F30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F30">
        <w:rPr>
          <w:rFonts w:ascii="Times New Roman" w:hAnsi="Times New Roman"/>
          <w:b/>
          <w:bCs/>
          <w:sz w:val="24"/>
          <w:szCs w:val="24"/>
        </w:rPr>
        <w:t>2.2.</w:t>
      </w:r>
      <w:r w:rsidRPr="00783440">
        <w:rPr>
          <w:rFonts w:ascii="Times New Roman" w:hAnsi="Times New Roman"/>
          <w:b/>
          <w:bCs/>
          <w:sz w:val="24"/>
          <w:szCs w:val="24"/>
        </w:rPr>
        <w:t>С</w:t>
      </w:r>
      <w:r w:rsidR="00081540" w:rsidRPr="00783440">
        <w:rPr>
          <w:rFonts w:ascii="Times New Roman" w:hAnsi="Times New Roman" w:cs="Times New Roman"/>
          <w:b/>
          <w:bCs/>
          <w:iCs/>
          <w:sz w:val="24"/>
          <w:szCs w:val="24"/>
        </w:rPr>
        <w:t>тать</w:t>
      </w:r>
      <w:r w:rsidRPr="00783440">
        <w:rPr>
          <w:rFonts w:ascii="Times New Roman" w:hAnsi="Times New Roman" w:cs="Times New Roman"/>
          <w:b/>
          <w:bCs/>
          <w:iCs/>
          <w:sz w:val="24"/>
          <w:szCs w:val="24"/>
        </w:rPr>
        <w:t>я</w:t>
      </w:r>
      <w:r w:rsidR="00081540" w:rsidRPr="007834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расходов 222 «Транспортные расходы»</w:t>
      </w:r>
      <w:r w:rsidRPr="0078344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Start w:id="0" w:name="_GoBack"/>
      <w:bookmarkEnd w:id="0"/>
    </w:p>
    <w:p w:rsidR="006A4F30" w:rsidRPr="004C4222" w:rsidRDefault="00081540" w:rsidP="00721F1A">
      <w:pPr>
        <w:spacing w:after="0"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2011 год первоначально бюджетные ассигнования по статье «Транспортные расходы» были утверждены в сумме </w:t>
      </w:r>
      <w:r w:rsidRPr="009645A6">
        <w:rPr>
          <w:rFonts w:ascii="Times New Roman" w:hAnsi="Times New Roman" w:cs="Times New Roman"/>
          <w:b/>
          <w:bCs/>
          <w:sz w:val="24"/>
          <w:szCs w:val="24"/>
        </w:rPr>
        <w:t>495,0 тыс.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5A6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 С учетом корректировок сметы в </w:t>
      </w:r>
      <w:r w:rsidR="00A72F6A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 xml:space="preserve">года лимиты бюджетных ассигнований составили </w:t>
      </w:r>
      <w:r w:rsidRPr="009645A6">
        <w:rPr>
          <w:rFonts w:ascii="Times New Roman" w:hAnsi="Times New Roman" w:cs="Times New Roman"/>
          <w:b/>
          <w:bCs/>
          <w:sz w:val="24"/>
          <w:szCs w:val="24"/>
        </w:rPr>
        <w:t>461,0 тыс.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5A6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6528">
        <w:rPr>
          <w:rFonts w:ascii="Times New Roman" w:hAnsi="Times New Roman" w:cs="Times New Roman"/>
          <w:b/>
          <w:bCs/>
          <w:sz w:val="24"/>
          <w:szCs w:val="24"/>
        </w:rPr>
        <w:t xml:space="preserve">кассовые </w:t>
      </w:r>
      <w:r w:rsidRPr="00B32352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B14583">
        <w:rPr>
          <w:rFonts w:ascii="Times New Roman" w:hAnsi="Times New Roman" w:cs="Times New Roman"/>
          <w:sz w:val="24"/>
          <w:szCs w:val="24"/>
        </w:rPr>
        <w:t>составили</w:t>
      </w:r>
      <w:r w:rsidR="00605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459,6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F30" w:rsidRPr="004C4222">
        <w:rPr>
          <w:rFonts w:ascii="Times New Roman" w:hAnsi="Times New Roman" w:cs="Times New Roman"/>
          <w:bCs/>
        </w:rPr>
        <w:t>(см.</w:t>
      </w:r>
      <w:r w:rsidR="00752A7A">
        <w:rPr>
          <w:rFonts w:ascii="Times New Roman" w:hAnsi="Times New Roman" w:cs="Times New Roman"/>
          <w:bCs/>
        </w:rPr>
        <w:t xml:space="preserve"> </w:t>
      </w:r>
      <w:r w:rsidR="006A4F30" w:rsidRPr="004C4222">
        <w:rPr>
          <w:rFonts w:ascii="Times New Roman" w:hAnsi="Times New Roman" w:cs="Times New Roman"/>
          <w:bCs/>
        </w:rPr>
        <w:t>Таблицу №3).</w:t>
      </w:r>
    </w:p>
    <w:p w:rsidR="005072C5" w:rsidRDefault="00721F1A" w:rsidP="00721F1A">
      <w:pPr>
        <w:widowControl w:val="0"/>
        <w:adjustRightInd w:val="0"/>
        <w:spacing w:after="0"/>
        <w:ind w:hanging="2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81540">
        <w:rPr>
          <w:rFonts w:ascii="Times New Roman" w:hAnsi="Times New Roman" w:cs="Times New Roman"/>
          <w:bCs/>
          <w:sz w:val="24"/>
          <w:szCs w:val="24"/>
        </w:rPr>
        <w:t>В 2011</w:t>
      </w:r>
      <w:r w:rsidR="00081540" w:rsidRPr="00176BFB">
        <w:rPr>
          <w:rFonts w:ascii="Times New Roman" w:hAnsi="Times New Roman" w:cs="Times New Roman"/>
          <w:bCs/>
          <w:sz w:val="24"/>
          <w:szCs w:val="24"/>
        </w:rPr>
        <w:t xml:space="preserve">году </w:t>
      </w:r>
      <w:r w:rsidR="006A4F30">
        <w:rPr>
          <w:rFonts w:ascii="Times New Roman" w:hAnsi="Times New Roman" w:cs="Times New Roman"/>
          <w:bCs/>
          <w:sz w:val="24"/>
          <w:szCs w:val="24"/>
        </w:rPr>
        <w:t>с</w:t>
      </w:r>
      <w:r w:rsidR="00081540">
        <w:rPr>
          <w:rFonts w:ascii="Times New Roman" w:hAnsi="Times New Roman" w:cs="Times New Roman"/>
          <w:bCs/>
          <w:sz w:val="24"/>
          <w:szCs w:val="24"/>
        </w:rPr>
        <w:t xml:space="preserve">водным планом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540">
        <w:rPr>
          <w:rFonts w:ascii="Times New Roman" w:hAnsi="Times New Roman" w:cs="Times New Roman"/>
          <w:bCs/>
          <w:sz w:val="24"/>
          <w:szCs w:val="24"/>
        </w:rPr>
        <w:t xml:space="preserve">муниципального заказа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81540">
        <w:rPr>
          <w:rFonts w:ascii="Times New Roman" w:hAnsi="Times New Roman" w:cs="Times New Roman"/>
          <w:bCs/>
          <w:sz w:val="24"/>
          <w:szCs w:val="24"/>
        </w:rPr>
        <w:t xml:space="preserve">определены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81540">
        <w:rPr>
          <w:rFonts w:ascii="Times New Roman" w:hAnsi="Times New Roman" w:cs="Times New Roman"/>
          <w:bCs/>
          <w:sz w:val="24"/>
          <w:szCs w:val="24"/>
        </w:rPr>
        <w:t>способы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81540">
        <w:rPr>
          <w:rFonts w:ascii="Times New Roman" w:hAnsi="Times New Roman" w:cs="Times New Roman"/>
          <w:bCs/>
          <w:sz w:val="24"/>
          <w:szCs w:val="24"/>
        </w:rPr>
        <w:t xml:space="preserve"> размещения</w:t>
      </w:r>
    </w:p>
    <w:p w:rsidR="005072C5" w:rsidRDefault="00081540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муниципальных закупок по найму легкового</w:t>
      </w:r>
      <w:r w:rsidR="00721F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автотранспорта с</w:t>
      </w:r>
      <w:r w:rsidR="00721F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водителем:</w:t>
      </w:r>
      <w:r w:rsidR="0072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721F1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1 квартале,</w:t>
      </w:r>
      <w:r w:rsidR="0072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</w:p>
    <w:p w:rsidR="005072C5" w:rsidRDefault="00081540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квартале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72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 квартале 2011 г. – </w:t>
      </w:r>
      <w:r w:rsidRPr="00393CF2">
        <w:rPr>
          <w:rFonts w:ascii="Times New Roman" w:hAnsi="Times New Roman" w:cs="Times New Roman"/>
          <w:b/>
          <w:bCs/>
          <w:sz w:val="24"/>
          <w:szCs w:val="24"/>
        </w:rPr>
        <w:t>у единственного поставщика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721F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3 квартале 2011 г. - </w:t>
      </w:r>
      <w:r w:rsidR="00D3614D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393CF2">
        <w:rPr>
          <w:rFonts w:ascii="Times New Roman" w:hAnsi="Times New Roman" w:cs="Times New Roman"/>
          <w:b/>
          <w:bCs/>
          <w:sz w:val="24"/>
          <w:szCs w:val="24"/>
        </w:rPr>
        <w:t xml:space="preserve">апрос </w:t>
      </w:r>
    </w:p>
    <w:p w:rsidR="005072C5" w:rsidRDefault="00081540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sz w:val="24"/>
          <w:szCs w:val="24"/>
        </w:rPr>
      </w:pPr>
      <w:r w:rsidRPr="00393CF2">
        <w:rPr>
          <w:rFonts w:ascii="Times New Roman" w:hAnsi="Times New Roman" w:cs="Times New Roman"/>
          <w:b/>
          <w:bCs/>
          <w:sz w:val="24"/>
          <w:szCs w:val="24"/>
        </w:rPr>
        <w:t xml:space="preserve">котировок. </w:t>
      </w:r>
      <w:r w:rsidRPr="00786879">
        <w:rPr>
          <w:rFonts w:ascii="Times New Roman" w:hAnsi="Times New Roman"/>
          <w:sz w:val="24"/>
          <w:szCs w:val="24"/>
        </w:rPr>
        <w:t>Проверкой расходования средств установлено,</w:t>
      </w:r>
      <w:r>
        <w:rPr>
          <w:rFonts w:ascii="Times New Roman" w:hAnsi="Times New Roman"/>
          <w:sz w:val="24"/>
          <w:szCs w:val="24"/>
        </w:rPr>
        <w:t xml:space="preserve"> что по данной статье произведены </w:t>
      </w:r>
    </w:p>
    <w:p w:rsidR="005072C5" w:rsidRDefault="00081540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по</w:t>
      </w:r>
      <w:r w:rsidR="00752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аренде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легковых автомобилей </w:t>
      </w:r>
      <w:r>
        <w:rPr>
          <w:rFonts w:ascii="Times New Roman" w:hAnsi="Times New Roman"/>
          <w:sz w:val="24"/>
          <w:szCs w:val="24"/>
        </w:rPr>
        <w:t>в ООО «Везувий-Транс»</w:t>
      </w:r>
      <w:r w:rsidR="00A72F6A">
        <w:rPr>
          <w:rFonts w:ascii="Times New Roman" w:hAnsi="Times New Roman"/>
          <w:sz w:val="24"/>
          <w:szCs w:val="24"/>
        </w:rPr>
        <w:t>,</w:t>
      </w:r>
      <w:r w:rsidR="006A4F30">
        <w:rPr>
          <w:rFonts w:ascii="Times New Roman" w:hAnsi="Times New Roman"/>
          <w:sz w:val="24"/>
          <w:szCs w:val="24"/>
        </w:rPr>
        <w:t xml:space="preserve"> </w:t>
      </w:r>
      <w:r w:rsidR="00721F1A">
        <w:rPr>
          <w:rFonts w:ascii="Times New Roman" w:hAnsi="Times New Roman"/>
          <w:sz w:val="24"/>
          <w:szCs w:val="24"/>
        </w:rPr>
        <w:t xml:space="preserve"> </w:t>
      </w:r>
      <w:r w:rsidR="006A4F30">
        <w:rPr>
          <w:rFonts w:ascii="Times New Roman" w:hAnsi="Times New Roman"/>
          <w:sz w:val="24"/>
          <w:szCs w:val="24"/>
        </w:rPr>
        <w:t xml:space="preserve">согласно </w:t>
      </w:r>
      <w:r w:rsidR="00721F1A">
        <w:rPr>
          <w:rFonts w:ascii="Times New Roman" w:hAnsi="Times New Roman"/>
          <w:sz w:val="24"/>
          <w:szCs w:val="24"/>
        </w:rPr>
        <w:t xml:space="preserve">  </w:t>
      </w:r>
      <w:r w:rsidR="006A4F30">
        <w:rPr>
          <w:rFonts w:ascii="Times New Roman" w:hAnsi="Times New Roman"/>
          <w:sz w:val="24"/>
          <w:szCs w:val="24"/>
        </w:rPr>
        <w:t xml:space="preserve">заключенным </w:t>
      </w:r>
    </w:p>
    <w:p w:rsidR="00232CDC" w:rsidRDefault="006A4F30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договорам</w:t>
      </w:r>
      <w:r w:rsidR="00081540">
        <w:rPr>
          <w:rFonts w:ascii="Times New Roman" w:hAnsi="Times New Roman"/>
          <w:sz w:val="24"/>
          <w:szCs w:val="24"/>
        </w:rPr>
        <w:t>.</w:t>
      </w:r>
      <w:r w:rsidR="00232CDC">
        <w:rPr>
          <w:rFonts w:ascii="Times New Roman" w:hAnsi="Times New Roman"/>
          <w:sz w:val="24"/>
          <w:szCs w:val="24"/>
        </w:rPr>
        <w:t xml:space="preserve"> Договоры на оказание автотранспортных услуг заключались на</w:t>
      </w:r>
      <w:r w:rsidR="00721F1A">
        <w:rPr>
          <w:rFonts w:ascii="Times New Roman" w:hAnsi="Times New Roman"/>
          <w:sz w:val="24"/>
          <w:szCs w:val="24"/>
        </w:rPr>
        <w:t xml:space="preserve">  </w:t>
      </w:r>
      <w:r w:rsidR="00232CDC">
        <w:rPr>
          <w:rFonts w:ascii="Times New Roman" w:hAnsi="Times New Roman"/>
          <w:sz w:val="24"/>
          <w:szCs w:val="24"/>
        </w:rPr>
        <w:t xml:space="preserve"> использование  </w:t>
      </w:r>
      <w:proofErr w:type="gramStart"/>
      <w:r w:rsidR="00232CDC">
        <w:rPr>
          <w:rFonts w:ascii="Times New Roman" w:hAnsi="Times New Roman"/>
          <w:sz w:val="24"/>
          <w:szCs w:val="24"/>
        </w:rPr>
        <w:t>в</w:t>
      </w:r>
      <w:proofErr w:type="gramEnd"/>
    </w:p>
    <w:p w:rsidR="00232CDC" w:rsidRDefault="00232CDC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течени</w:t>
      </w:r>
      <w:r w:rsidR="00053C7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года  2</w:t>
      </w:r>
      <w:r w:rsidR="00585F23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автомашин на фактическую </w:t>
      </w:r>
      <w:r w:rsidR="00721F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численность</w:t>
      </w:r>
      <w:r w:rsidR="00721F1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Учреждения </w:t>
      </w:r>
      <w:r w:rsidR="00721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человек (главный </w:t>
      </w:r>
      <w:proofErr w:type="gramEnd"/>
    </w:p>
    <w:p w:rsidR="00081540" w:rsidRDefault="00232CDC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врач, врач-методист, главный бухгалтер, завхоз, секретарь).</w:t>
      </w:r>
    </w:p>
    <w:p w:rsidR="00783440" w:rsidRDefault="00721F1A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5072C5">
        <w:rPr>
          <w:rFonts w:ascii="Times New Roman" w:hAnsi="Times New Roman"/>
          <w:bCs/>
          <w:sz w:val="24"/>
          <w:szCs w:val="24"/>
        </w:rPr>
        <w:t xml:space="preserve">На  основании  подписанных  </w:t>
      </w:r>
      <w:r w:rsidR="00081540">
        <w:rPr>
          <w:rFonts w:ascii="Times New Roman" w:hAnsi="Times New Roman"/>
          <w:bCs/>
          <w:sz w:val="24"/>
          <w:szCs w:val="24"/>
        </w:rPr>
        <w:t>акт</w:t>
      </w:r>
      <w:r w:rsidR="005072C5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81540">
        <w:rPr>
          <w:rFonts w:ascii="Times New Roman" w:hAnsi="Times New Roman"/>
          <w:bCs/>
          <w:sz w:val="24"/>
          <w:szCs w:val="24"/>
        </w:rPr>
        <w:t>выполненных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81540">
        <w:rPr>
          <w:rFonts w:ascii="Times New Roman" w:hAnsi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81540">
        <w:rPr>
          <w:rFonts w:ascii="Times New Roman" w:hAnsi="Times New Roman"/>
          <w:bCs/>
          <w:sz w:val="24"/>
          <w:szCs w:val="24"/>
        </w:rPr>
        <w:t xml:space="preserve"> общий пробег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81540">
        <w:rPr>
          <w:rFonts w:ascii="Times New Roman" w:hAnsi="Times New Roman"/>
          <w:bCs/>
          <w:sz w:val="24"/>
          <w:szCs w:val="24"/>
        </w:rPr>
        <w:t xml:space="preserve">автомобилей </w:t>
      </w:r>
      <w:proofErr w:type="gramStart"/>
      <w:r w:rsidR="00783440">
        <w:rPr>
          <w:rFonts w:ascii="Times New Roman" w:hAnsi="Times New Roman"/>
          <w:bCs/>
          <w:sz w:val="24"/>
          <w:szCs w:val="24"/>
        </w:rPr>
        <w:t>за</w:t>
      </w:r>
      <w:proofErr w:type="gramEnd"/>
    </w:p>
    <w:p w:rsidR="005072C5" w:rsidRDefault="00081540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2011 </w:t>
      </w:r>
      <w:r w:rsidR="00721F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</w:t>
      </w:r>
      <w:r w:rsidR="00721F1A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составил </w:t>
      </w:r>
      <w:r w:rsidR="00721F1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63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630 км,</w:t>
      </w:r>
      <w:r w:rsidR="00721F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что составляет </w:t>
      </w:r>
      <w:r w:rsidR="00721F1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257 км пробега в день с учетом количества </w:t>
      </w:r>
    </w:p>
    <w:p w:rsidR="00081540" w:rsidRPr="006738D6" w:rsidRDefault="00081540" w:rsidP="00721F1A">
      <w:pPr>
        <w:widowControl w:val="0"/>
        <w:adjustRightInd w:val="0"/>
        <w:spacing w:after="0"/>
        <w:ind w:hang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рабочих дней (63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630км: 248 рабочих дней).</w:t>
      </w:r>
    </w:p>
    <w:p w:rsidR="00081540" w:rsidRDefault="00081540" w:rsidP="00783440">
      <w:pPr>
        <w:widowControl w:val="0"/>
        <w:adjustRightInd w:val="0"/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6738D6">
        <w:rPr>
          <w:rFonts w:ascii="Times New Roman" w:hAnsi="Times New Roman" w:cs="Times New Roman"/>
          <w:bCs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585F2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акона «О бухгалтерском учете»</w:t>
      </w:r>
      <w:r w:rsidRPr="00B40293">
        <w:rPr>
          <w:rFonts w:ascii="Times New Roman" w:hAnsi="Times New Roman" w:cs="Times New Roman"/>
          <w:sz w:val="24"/>
          <w:szCs w:val="24"/>
        </w:rPr>
        <w:t xml:space="preserve"> № 129-ФЗ от 21.11.96 г. (с изменениями), в бухгалтерском учете </w:t>
      </w:r>
      <w:r w:rsidR="00783440" w:rsidRPr="004F2459">
        <w:rPr>
          <w:rFonts w:ascii="Times New Roman" w:hAnsi="Times New Roman" w:cs="Times New Roman"/>
          <w:sz w:val="24"/>
          <w:szCs w:val="24"/>
        </w:rPr>
        <w:t xml:space="preserve">МБУЗ ГЦМП </w:t>
      </w:r>
      <w:r>
        <w:rPr>
          <w:rFonts w:ascii="Times New Roman" w:hAnsi="Times New Roman"/>
          <w:bCs/>
          <w:sz w:val="24"/>
          <w:szCs w:val="24"/>
        </w:rPr>
        <w:t xml:space="preserve">по статье «Транспортные услуги» за 2011 год произведены расходы в сумме </w:t>
      </w:r>
      <w:r w:rsidRPr="00A7680D">
        <w:rPr>
          <w:rFonts w:ascii="Times New Roman" w:hAnsi="Times New Roman"/>
          <w:b/>
          <w:sz w:val="24"/>
          <w:szCs w:val="24"/>
        </w:rPr>
        <w:t>459,6 тыс.</w:t>
      </w:r>
      <w:r w:rsidR="00721F1A">
        <w:rPr>
          <w:rFonts w:ascii="Times New Roman" w:hAnsi="Times New Roman"/>
          <w:b/>
          <w:sz w:val="24"/>
          <w:szCs w:val="24"/>
        </w:rPr>
        <w:t xml:space="preserve"> </w:t>
      </w:r>
      <w:r w:rsidRPr="00A7680D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Cs/>
          <w:sz w:val="24"/>
          <w:szCs w:val="24"/>
        </w:rPr>
        <w:t xml:space="preserve"> по подтверждающим документам, </w:t>
      </w:r>
      <w:r>
        <w:rPr>
          <w:rFonts w:ascii="Times New Roman" w:hAnsi="Times New Roman"/>
          <w:sz w:val="24"/>
          <w:szCs w:val="24"/>
        </w:rPr>
        <w:t>оформленным не</w:t>
      </w:r>
      <w:r w:rsidRPr="00070E64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>оответствии с законодательством,</w:t>
      </w:r>
      <w:r w:rsidR="00752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т.к. </w:t>
      </w:r>
      <w:r w:rsidRPr="00AC7A0D">
        <w:rPr>
          <w:rFonts w:ascii="Times New Roman" w:hAnsi="Times New Roman"/>
          <w:bCs/>
          <w:sz w:val="24"/>
          <w:szCs w:val="24"/>
        </w:rPr>
        <w:t xml:space="preserve">в путевых листах </w:t>
      </w:r>
      <w:r w:rsidRPr="00AC7A0D">
        <w:rPr>
          <w:rFonts w:ascii="Times New Roman" w:hAnsi="Times New Roman"/>
          <w:b/>
          <w:bCs/>
          <w:sz w:val="24"/>
          <w:szCs w:val="24"/>
        </w:rPr>
        <w:t xml:space="preserve">не указывался </w:t>
      </w:r>
      <w:r w:rsidRPr="00A85E2D">
        <w:rPr>
          <w:rFonts w:ascii="Times New Roman" w:hAnsi="Times New Roman"/>
          <w:bCs/>
          <w:sz w:val="24"/>
          <w:szCs w:val="24"/>
        </w:rPr>
        <w:t>маршрут следования</w:t>
      </w:r>
      <w:r>
        <w:rPr>
          <w:rFonts w:ascii="Times New Roman" w:hAnsi="Times New Roman"/>
          <w:bCs/>
          <w:sz w:val="24"/>
          <w:szCs w:val="24"/>
        </w:rPr>
        <w:t xml:space="preserve"> автомобиля.</w:t>
      </w:r>
      <w:proofErr w:type="gramEnd"/>
    </w:p>
    <w:p w:rsidR="00081540" w:rsidRPr="00AC7A0D" w:rsidRDefault="00081540" w:rsidP="00783440">
      <w:pPr>
        <w:widowControl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Таким образом, </w:t>
      </w:r>
      <w:r w:rsidR="006B6F0A">
        <w:rPr>
          <w:rFonts w:ascii="Times New Roman" w:hAnsi="Times New Roman"/>
          <w:bCs/>
          <w:sz w:val="24"/>
          <w:szCs w:val="24"/>
        </w:rPr>
        <w:t xml:space="preserve">в нарушение ст.34, ст.162 БК РФ </w:t>
      </w:r>
      <w:r w:rsidRPr="00E05D04">
        <w:rPr>
          <w:rFonts w:ascii="Times New Roman" w:hAnsi="Times New Roman"/>
          <w:b/>
          <w:bCs/>
          <w:sz w:val="24"/>
          <w:szCs w:val="24"/>
        </w:rPr>
        <w:t>неэффективное</w:t>
      </w:r>
      <w:r w:rsidR="00721F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5D04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="00721F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5D04">
        <w:rPr>
          <w:rFonts w:ascii="Times New Roman" w:hAnsi="Times New Roman"/>
          <w:bCs/>
          <w:sz w:val="24"/>
          <w:szCs w:val="24"/>
        </w:rPr>
        <w:t>бюджетных средств</w:t>
      </w:r>
      <w:r>
        <w:rPr>
          <w:rFonts w:ascii="Times New Roman" w:hAnsi="Times New Roman"/>
          <w:bCs/>
          <w:sz w:val="24"/>
          <w:szCs w:val="24"/>
        </w:rPr>
        <w:t xml:space="preserve"> по данной статье расходов составило </w:t>
      </w:r>
      <w:r w:rsidRPr="00A7680D">
        <w:rPr>
          <w:rFonts w:ascii="Times New Roman" w:hAnsi="Times New Roman"/>
          <w:b/>
          <w:sz w:val="24"/>
          <w:szCs w:val="24"/>
        </w:rPr>
        <w:t>459,6 тыс.</w:t>
      </w:r>
      <w:r w:rsidR="00721F1A">
        <w:rPr>
          <w:rFonts w:ascii="Times New Roman" w:hAnsi="Times New Roman"/>
          <w:b/>
          <w:sz w:val="24"/>
          <w:szCs w:val="24"/>
        </w:rPr>
        <w:t xml:space="preserve"> </w:t>
      </w:r>
      <w:r w:rsidRPr="00A7680D">
        <w:rPr>
          <w:rFonts w:ascii="Times New Roman" w:hAnsi="Times New Roman"/>
          <w:b/>
          <w:sz w:val="24"/>
          <w:szCs w:val="24"/>
        </w:rPr>
        <w:t>руб.</w:t>
      </w:r>
    </w:p>
    <w:p w:rsidR="00081540" w:rsidRPr="00783440" w:rsidRDefault="00783440" w:rsidP="00783440">
      <w:pPr>
        <w:widowControl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3440">
        <w:rPr>
          <w:rFonts w:ascii="Times New Roman" w:hAnsi="Times New Roman"/>
          <w:b/>
          <w:bCs/>
          <w:iCs/>
          <w:sz w:val="24"/>
          <w:szCs w:val="24"/>
        </w:rPr>
        <w:t>2.3.С</w:t>
      </w:r>
      <w:r w:rsidR="00081540" w:rsidRPr="00783440">
        <w:rPr>
          <w:rFonts w:ascii="Times New Roman" w:hAnsi="Times New Roman"/>
          <w:b/>
          <w:bCs/>
          <w:iCs/>
          <w:sz w:val="24"/>
          <w:szCs w:val="24"/>
        </w:rPr>
        <w:t>тать</w:t>
      </w:r>
      <w:r>
        <w:rPr>
          <w:rFonts w:ascii="Times New Roman" w:hAnsi="Times New Roman"/>
          <w:b/>
          <w:bCs/>
          <w:iCs/>
          <w:sz w:val="24"/>
          <w:szCs w:val="24"/>
        </w:rPr>
        <w:t>я</w:t>
      </w:r>
      <w:r w:rsidR="00081540" w:rsidRPr="00783440">
        <w:rPr>
          <w:rFonts w:ascii="Times New Roman" w:hAnsi="Times New Roman"/>
          <w:b/>
          <w:bCs/>
          <w:iCs/>
          <w:sz w:val="24"/>
          <w:szCs w:val="24"/>
        </w:rPr>
        <w:t xml:space="preserve"> расходов 225 «Услуги по содержанию имущества»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081540" w:rsidRDefault="00783440" w:rsidP="001709AB">
      <w:pPr>
        <w:widowControl w:val="0"/>
        <w:adjustRightInd w:val="0"/>
        <w:spacing w:after="0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</w:t>
      </w:r>
      <w:r w:rsidR="00081540">
        <w:rPr>
          <w:rFonts w:ascii="Times New Roman" w:hAnsi="Times New Roman"/>
          <w:bCs/>
          <w:iCs/>
          <w:sz w:val="24"/>
          <w:szCs w:val="24"/>
        </w:rPr>
        <w:t xml:space="preserve"> 2011 году финансирование по данной статье утверждено в общей сумме </w:t>
      </w:r>
      <w:r w:rsidR="00081540" w:rsidRPr="00846550">
        <w:rPr>
          <w:rFonts w:ascii="Times New Roman" w:hAnsi="Times New Roman"/>
          <w:b/>
          <w:bCs/>
          <w:iCs/>
          <w:sz w:val="24"/>
          <w:szCs w:val="24"/>
        </w:rPr>
        <w:t>268,0 тыс.</w:t>
      </w:r>
      <w:r w:rsidR="00752A7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81540" w:rsidRPr="00846550">
        <w:rPr>
          <w:rFonts w:ascii="Times New Roman" w:hAnsi="Times New Roman"/>
          <w:b/>
          <w:bCs/>
          <w:iCs/>
          <w:sz w:val="24"/>
          <w:szCs w:val="24"/>
        </w:rPr>
        <w:t>руб.,</w:t>
      </w:r>
      <w:r w:rsidR="00081540">
        <w:rPr>
          <w:rFonts w:ascii="Times New Roman" w:hAnsi="Times New Roman"/>
          <w:bCs/>
          <w:iCs/>
          <w:sz w:val="24"/>
          <w:szCs w:val="24"/>
        </w:rPr>
        <w:t xml:space="preserve"> кассовые расходы составили в сумме </w:t>
      </w:r>
      <w:r w:rsidR="00081540" w:rsidRPr="00FD3683">
        <w:rPr>
          <w:rFonts w:ascii="Times New Roman" w:hAnsi="Times New Roman"/>
          <w:b/>
          <w:bCs/>
          <w:iCs/>
          <w:sz w:val="24"/>
          <w:szCs w:val="24"/>
        </w:rPr>
        <w:t>258,7 тыс.</w:t>
      </w:r>
      <w:r w:rsidR="00752A7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81540" w:rsidRPr="00FD3683">
        <w:rPr>
          <w:rFonts w:ascii="Times New Roman" w:hAnsi="Times New Roman"/>
          <w:b/>
          <w:bCs/>
          <w:iCs/>
          <w:sz w:val="24"/>
          <w:szCs w:val="24"/>
        </w:rPr>
        <w:t>руб.</w:t>
      </w:r>
      <w:r w:rsidR="00721F1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81540" w:rsidRPr="00A3118E">
        <w:rPr>
          <w:rFonts w:ascii="Times New Roman" w:hAnsi="Times New Roman"/>
          <w:sz w:val="24"/>
          <w:szCs w:val="24"/>
        </w:rPr>
        <w:t xml:space="preserve">По данной статье произведены расходы на следующие виды работ: </w:t>
      </w:r>
      <w:r w:rsidR="00081540">
        <w:rPr>
          <w:rFonts w:ascii="Times New Roman" w:hAnsi="Times New Roman"/>
          <w:sz w:val="24"/>
          <w:szCs w:val="24"/>
        </w:rPr>
        <w:t>услуги по содержанию и ремонту общего имущества многоквартирного жилого дома по адресу ул.</w:t>
      </w:r>
      <w:r w:rsidR="00752A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540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="00034BD6">
        <w:rPr>
          <w:rFonts w:ascii="Times New Roman" w:hAnsi="Times New Roman"/>
          <w:sz w:val="24"/>
          <w:szCs w:val="24"/>
        </w:rPr>
        <w:t xml:space="preserve">, </w:t>
      </w:r>
      <w:r w:rsidR="00A72F6A">
        <w:rPr>
          <w:rFonts w:ascii="Times New Roman" w:hAnsi="Times New Roman"/>
          <w:sz w:val="24"/>
          <w:szCs w:val="24"/>
        </w:rPr>
        <w:t xml:space="preserve">59; </w:t>
      </w:r>
      <w:r w:rsidR="00081540" w:rsidRPr="00846550">
        <w:rPr>
          <w:rFonts w:ascii="Times New Roman" w:hAnsi="Times New Roman"/>
          <w:iCs/>
          <w:sz w:val="24"/>
          <w:szCs w:val="24"/>
        </w:rPr>
        <w:t>абонентское об</w:t>
      </w:r>
      <w:r w:rsidR="00081540">
        <w:rPr>
          <w:rFonts w:ascii="Times New Roman" w:hAnsi="Times New Roman"/>
          <w:iCs/>
          <w:sz w:val="24"/>
          <w:szCs w:val="24"/>
        </w:rPr>
        <w:t>служивание компьютерной техники</w:t>
      </w:r>
      <w:r w:rsidR="00A72F6A">
        <w:rPr>
          <w:rFonts w:ascii="Times New Roman" w:hAnsi="Times New Roman"/>
          <w:iCs/>
          <w:sz w:val="24"/>
          <w:szCs w:val="24"/>
        </w:rPr>
        <w:t>;</w:t>
      </w:r>
      <w:r w:rsidR="00752A7A">
        <w:rPr>
          <w:rFonts w:ascii="Times New Roman" w:hAnsi="Times New Roman"/>
          <w:iCs/>
          <w:sz w:val="24"/>
          <w:szCs w:val="24"/>
        </w:rPr>
        <w:t xml:space="preserve"> </w:t>
      </w:r>
      <w:r w:rsidR="00081540">
        <w:rPr>
          <w:rFonts w:ascii="Times New Roman" w:hAnsi="Times New Roman"/>
          <w:iCs/>
          <w:sz w:val="24"/>
          <w:szCs w:val="24"/>
        </w:rPr>
        <w:t>ремонт орг. и компьютерной техники</w:t>
      </w:r>
      <w:proofErr w:type="gramStart"/>
      <w:r w:rsidR="00081540">
        <w:rPr>
          <w:rFonts w:ascii="Times New Roman" w:hAnsi="Times New Roman"/>
          <w:iCs/>
          <w:sz w:val="24"/>
          <w:szCs w:val="24"/>
        </w:rPr>
        <w:t>;в</w:t>
      </w:r>
      <w:proofErr w:type="gramEnd"/>
      <w:r w:rsidR="00081540">
        <w:rPr>
          <w:rFonts w:ascii="Times New Roman" w:hAnsi="Times New Roman"/>
          <w:iCs/>
          <w:sz w:val="24"/>
          <w:szCs w:val="24"/>
        </w:rPr>
        <w:t>ывоз бытового мусора; эксплуатационное обслуживание технических</w:t>
      </w:r>
      <w:r w:rsidR="007C5AB1">
        <w:rPr>
          <w:rFonts w:ascii="Times New Roman" w:hAnsi="Times New Roman"/>
          <w:iCs/>
          <w:sz w:val="24"/>
          <w:szCs w:val="24"/>
        </w:rPr>
        <w:t xml:space="preserve"> </w:t>
      </w:r>
      <w:r w:rsidR="00081540">
        <w:rPr>
          <w:rFonts w:ascii="Times New Roman" w:hAnsi="Times New Roman"/>
          <w:iCs/>
          <w:sz w:val="24"/>
          <w:szCs w:val="24"/>
        </w:rPr>
        <w:t>средств</w:t>
      </w:r>
      <w:r w:rsidR="007C5AB1">
        <w:rPr>
          <w:rFonts w:ascii="Times New Roman" w:hAnsi="Times New Roman"/>
          <w:iCs/>
          <w:sz w:val="24"/>
          <w:szCs w:val="24"/>
        </w:rPr>
        <w:t xml:space="preserve"> </w:t>
      </w:r>
      <w:r w:rsidR="00081540">
        <w:rPr>
          <w:rFonts w:ascii="Times New Roman" w:hAnsi="Times New Roman"/>
          <w:iCs/>
          <w:sz w:val="24"/>
          <w:szCs w:val="24"/>
        </w:rPr>
        <w:t>охраны;  аварийно-восстановительные работы;</w:t>
      </w:r>
      <w:r w:rsidR="007C5AB1">
        <w:rPr>
          <w:rFonts w:ascii="Times New Roman" w:hAnsi="Times New Roman"/>
          <w:iCs/>
          <w:sz w:val="24"/>
          <w:szCs w:val="24"/>
        </w:rPr>
        <w:t xml:space="preserve"> </w:t>
      </w:r>
      <w:r w:rsidR="00081540">
        <w:rPr>
          <w:rFonts w:ascii="Times New Roman" w:hAnsi="Times New Roman"/>
          <w:iCs/>
          <w:sz w:val="24"/>
          <w:szCs w:val="24"/>
        </w:rPr>
        <w:t>установка противопожарных дверей;</w:t>
      </w:r>
      <w:r w:rsidR="007C5AB1">
        <w:rPr>
          <w:rFonts w:ascii="Times New Roman" w:hAnsi="Times New Roman"/>
          <w:iCs/>
          <w:sz w:val="24"/>
          <w:szCs w:val="24"/>
        </w:rPr>
        <w:t xml:space="preserve"> </w:t>
      </w:r>
      <w:r w:rsidR="00081540">
        <w:rPr>
          <w:rFonts w:ascii="Times New Roman" w:hAnsi="Times New Roman"/>
          <w:iCs/>
          <w:sz w:val="24"/>
          <w:szCs w:val="24"/>
        </w:rPr>
        <w:t>стирка белья;</w:t>
      </w:r>
      <w:r w:rsidR="007C5AB1">
        <w:rPr>
          <w:rFonts w:ascii="Times New Roman" w:hAnsi="Times New Roman"/>
          <w:iCs/>
          <w:sz w:val="24"/>
          <w:szCs w:val="24"/>
        </w:rPr>
        <w:t xml:space="preserve"> </w:t>
      </w:r>
      <w:r w:rsidR="00081540">
        <w:rPr>
          <w:rFonts w:ascii="Times New Roman" w:hAnsi="Times New Roman"/>
          <w:iCs/>
          <w:sz w:val="24"/>
          <w:szCs w:val="24"/>
        </w:rPr>
        <w:t>замеры сопротивления изоляции электрических сетей.</w:t>
      </w:r>
    </w:p>
    <w:p w:rsidR="00081540" w:rsidRPr="00960741" w:rsidRDefault="00081540" w:rsidP="00585F23">
      <w:pPr>
        <w:widowControl w:val="0"/>
        <w:tabs>
          <w:tab w:val="left" w:pos="0"/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960741" w:rsidRPr="00783440">
        <w:rPr>
          <w:rFonts w:ascii="Times New Roman" w:hAnsi="Times New Roman"/>
          <w:b/>
          <w:bCs/>
          <w:iCs/>
          <w:sz w:val="24"/>
          <w:szCs w:val="24"/>
        </w:rPr>
        <w:t>2.</w:t>
      </w:r>
      <w:r w:rsidR="00585F23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960741" w:rsidRPr="00783440">
        <w:rPr>
          <w:rFonts w:ascii="Times New Roman" w:hAnsi="Times New Roman"/>
          <w:b/>
          <w:bCs/>
          <w:iCs/>
          <w:sz w:val="24"/>
          <w:szCs w:val="24"/>
        </w:rPr>
        <w:t>.Стать</w:t>
      </w:r>
      <w:r w:rsidR="00960741">
        <w:rPr>
          <w:rFonts w:ascii="Times New Roman" w:hAnsi="Times New Roman"/>
          <w:b/>
          <w:bCs/>
          <w:iCs/>
          <w:sz w:val="24"/>
          <w:szCs w:val="24"/>
        </w:rPr>
        <w:t>я</w:t>
      </w:r>
      <w:r w:rsidR="00960741" w:rsidRPr="00783440">
        <w:rPr>
          <w:rFonts w:ascii="Times New Roman" w:hAnsi="Times New Roman"/>
          <w:b/>
          <w:bCs/>
          <w:iCs/>
          <w:sz w:val="24"/>
          <w:szCs w:val="24"/>
        </w:rPr>
        <w:t xml:space="preserve"> расходов</w:t>
      </w:r>
      <w:r w:rsidR="007C5AB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60741">
        <w:rPr>
          <w:rFonts w:ascii="Times New Roman" w:hAnsi="Times New Roman" w:cs="Times New Roman"/>
          <w:b/>
          <w:bCs/>
          <w:iCs/>
          <w:sz w:val="24"/>
          <w:szCs w:val="24"/>
        </w:rPr>
        <w:t>340 «Увеличение стоимости материальных запасов»</w:t>
      </w:r>
      <w:r w:rsidR="0096074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81540" w:rsidRPr="00B32352" w:rsidRDefault="00081540" w:rsidP="00960741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</w:t>
      </w:r>
      <w:r w:rsidRPr="00B32352">
        <w:rPr>
          <w:rFonts w:ascii="Times New Roman" w:hAnsi="Times New Roman" w:cs="Times New Roman"/>
          <w:sz w:val="24"/>
          <w:szCs w:val="24"/>
        </w:rPr>
        <w:t xml:space="preserve"> году финан</w:t>
      </w:r>
      <w:r>
        <w:rPr>
          <w:rFonts w:ascii="Times New Roman" w:hAnsi="Times New Roman" w:cs="Times New Roman"/>
          <w:sz w:val="24"/>
          <w:szCs w:val="24"/>
        </w:rPr>
        <w:t>сирование по данной статье</w:t>
      </w:r>
      <w:r w:rsidRPr="00B32352">
        <w:rPr>
          <w:rFonts w:ascii="Times New Roman" w:hAnsi="Times New Roman" w:cs="Times New Roman"/>
          <w:sz w:val="24"/>
          <w:szCs w:val="24"/>
        </w:rPr>
        <w:t xml:space="preserve"> утверждено в общей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278,0</w:t>
      </w:r>
      <w:r w:rsidR="007C5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7C5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 xml:space="preserve">руб., </w:t>
      </w:r>
      <w:r w:rsidRPr="00B32352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>
        <w:rPr>
          <w:rFonts w:ascii="Times New Roman" w:hAnsi="Times New Roman" w:cs="Times New Roman"/>
          <w:b/>
          <w:bCs/>
          <w:sz w:val="24"/>
          <w:szCs w:val="24"/>
        </w:rPr>
        <w:t>278,0</w:t>
      </w:r>
      <w:r w:rsidR="007C5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7C5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35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081540" w:rsidRDefault="00081540" w:rsidP="009607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D338B">
        <w:rPr>
          <w:rFonts w:ascii="Times New Roman" w:hAnsi="Times New Roman"/>
          <w:sz w:val="24"/>
          <w:szCs w:val="24"/>
        </w:rPr>
        <w:t xml:space="preserve">В 2011 году </w:t>
      </w:r>
      <w:r>
        <w:rPr>
          <w:rFonts w:ascii="Times New Roman" w:hAnsi="Times New Roman"/>
          <w:sz w:val="24"/>
          <w:szCs w:val="24"/>
        </w:rPr>
        <w:t>по данной статье Учреждением приобретались канц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овары, </w:t>
      </w:r>
      <w:proofErr w:type="spellStart"/>
      <w:r>
        <w:rPr>
          <w:rFonts w:ascii="Times New Roman" w:hAnsi="Times New Roman"/>
          <w:sz w:val="24"/>
          <w:szCs w:val="24"/>
        </w:rPr>
        <w:t>хоз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52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товары, а также производились расходы по изготовлению печатной продукции (буклеты, плакаты) по договорам</w:t>
      </w:r>
      <w:r w:rsidR="00A72F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заключенным с ООО «</w:t>
      </w:r>
      <w:proofErr w:type="spellStart"/>
      <w:r>
        <w:rPr>
          <w:rFonts w:ascii="Times New Roman" w:hAnsi="Times New Roman"/>
          <w:sz w:val="24"/>
          <w:szCs w:val="24"/>
        </w:rPr>
        <w:t>Принт-С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72F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общую сумму </w:t>
      </w:r>
      <w:r w:rsidRPr="0014624E">
        <w:rPr>
          <w:rFonts w:ascii="Times New Roman" w:hAnsi="Times New Roman"/>
          <w:b/>
          <w:sz w:val="24"/>
          <w:szCs w:val="24"/>
        </w:rPr>
        <w:t>247,0 тыс.</w:t>
      </w:r>
      <w:r w:rsidR="00752A7A">
        <w:rPr>
          <w:rFonts w:ascii="Times New Roman" w:hAnsi="Times New Roman"/>
          <w:b/>
          <w:sz w:val="24"/>
          <w:szCs w:val="24"/>
        </w:rPr>
        <w:t xml:space="preserve"> </w:t>
      </w:r>
      <w:r w:rsidRPr="0014624E">
        <w:rPr>
          <w:rFonts w:ascii="Times New Roman" w:hAnsi="Times New Roman"/>
          <w:b/>
          <w:sz w:val="24"/>
          <w:szCs w:val="24"/>
        </w:rPr>
        <w:t>руб</w:t>
      </w:r>
      <w:r w:rsidR="00960741">
        <w:rPr>
          <w:rFonts w:ascii="Times New Roman" w:hAnsi="Times New Roman"/>
          <w:b/>
          <w:sz w:val="24"/>
          <w:szCs w:val="24"/>
        </w:rPr>
        <w:t>.</w:t>
      </w:r>
    </w:p>
    <w:p w:rsidR="00053C7C" w:rsidRDefault="00053C7C" w:rsidP="00053C7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716D" w:rsidRPr="00420D6D" w:rsidRDefault="00A37CB1" w:rsidP="00A37CB1">
      <w:pPr>
        <w:widowControl w:val="0"/>
        <w:tabs>
          <w:tab w:val="left" w:pos="426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 w:rsidR="00E9050C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081540" w:rsidRPr="00420D6D">
        <w:rPr>
          <w:rFonts w:ascii="Times New Roman" w:hAnsi="Times New Roman" w:cs="Times New Roman"/>
          <w:b/>
          <w:iCs/>
          <w:sz w:val="24"/>
          <w:szCs w:val="24"/>
        </w:rPr>
        <w:t>. Анализ использования муниципальной собственности.</w:t>
      </w:r>
    </w:p>
    <w:p w:rsidR="00E9050C" w:rsidRDefault="00E9050C" w:rsidP="00E9050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proofErr w:type="gramStart"/>
      <w:r w:rsidRPr="00D471DF">
        <w:rPr>
          <w:rFonts w:ascii="Times New Roman" w:hAnsi="Times New Roman"/>
          <w:b/>
          <w:sz w:val="24"/>
          <w:szCs w:val="24"/>
        </w:rPr>
        <w:t>Балансовая стоимость</w:t>
      </w:r>
      <w:r>
        <w:rPr>
          <w:rFonts w:ascii="Times New Roman" w:hAnsi="Times New Roman"/>
          <w:sz w:val="24"/>
          <w:szCs w:val="24"/>
        </w:rPr>
        <w:t xml:space="preserve"> основных средств Учреждения по состоянию на 01.01.2011</w:t>
      </w:r>
      <w:r w:rsidRPr="00AB478C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составила </w:t>
      </w:r>
      <w:r w:rsidRPr="00FD748F">
        <w:rPr>
          <w:rFonts w:ascii="Times New Roman" w:hAnsi="Times New Roman"/>
          <w:b/>
          <w:sz w:val="24"/>
          <w:szCs w:val="24"/>
        </w:rPr>
        <w:t>1 472,0 тыс.</w:t>
      </w:r>
      <w:r w:rsidR="007C5AB1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руб.,</w:t>
      </w:r>
      <w:r>
        <w:rPr>
          <w:rFonts w:ascii="Times New Roman" w:hAnsi="Times New Roman"/>
          <w:sz w:val="24"/>
          <w:szCs w:val="24"/>
        </w:rPr>
        <w:t xml:space="preserve"> в т. ч. за  счет  средств бюджета  </w:t>
      </w:r>
      <w:r w:rsidRPr="00FD748F">
        <w:rPr>
          <w:rFonts w:ascii="Times New Roman" w:hAnsi="Times New Roman"/>
          <w:b/>
          <w:sz w:val="24"/>
          <w:szCs w:val="24"/>
        </w:rPr>
        <w:t>1 444,1 тыс.</w:t>
      </w:r>
      <w:r w:rsidR="007C5AB1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, за счет средств по приносящей  доход  деятельности </w:t>
      </w:r>
      <w:r w:rsidRPr="00FD748F">
        <w:rPr>
          <w:rFonts w:ascii="Times New Roman" w:hAnsi="Times New Roman"/>
          <w:b/>
          <w:sz w:val="24"/>
          <w:szCs w:val="24"/>
        </w:rPr>
        <w:t>27,9 тыс.</w:t>
      </w:r>
      <w:r w:rsidR="007C5AB1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Pr="00D471DF">
        <w:rPr>
          <w:rFonts w:ascii="Times New Roman" w:hAnsi="Times New Roman"/>
          <w:sz w:val="24"/>
          <w:szCs w:val="24"/>
        </w:rPr>
        <w:t>на 01.01.201</w:t>
      </w:r>
      <w:r>
        <w:rPr>
          <w:rFonts w:ascii="Times New Roman" w:hAnsi="Times New Roman"/>
          <w:sz w:val="24"/>
          <w:szCs w:val="24"/>
        </w:rPr>
        <w:t>2</w:t>
      </w:r>
      <w:r w:rsidRPr="00D471D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балансовая стоимость </w:t>
      </w:r>
      <w:r>
        <w:rPr>
          <w:rFonts w:ascii="Times New Roman" w:hAnsi="Times New Roman"/>
          <w:sz w:val="24"/>
          <w:szCs w:val="24"/>
        </w:rPr>
        <w:lastRenderedPageBreak/>
        <w:t xml:space="preserve">составила </w:t>
      </w:r>
      <w:r w:rsidRPr="00FD748F">
        <w:rPr>
          <w:rFonts w:ascii="Times New Roman" w:hAnsi="Times New Roman"/>
          <w:b/>
          <w:sz w:val="24"/>
          <w:szCs w:val="24"/>
        </w:rPr>
        <w:t>1 472,0 тыс.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руб.,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D471DF">
        <w:rPr>
          <w:rFonts w:ascii="Times New Roman" w:hAnsi="Times New Roman"/>
          <w:sz w:val="24"/>
          <w:szCs w:val="24"/>
        </w:rPr>
        <w:t xml:space="preserve">в т.ч. 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D471DF">
        <w:rPr>
          <w:rFonts w:ascii="Times New Roman" w:hAnsi="Times New Roman"/>
          <w:sz w:val="24"/>
          <w:szCs w:val="24"/>
        </w:rPr>
        <w:t>а счет средств бюджета</w:t>
      </w:r>
      <w:r w:rsidR="007C5AB1">
        <w:rPr>
          <w:rFonts w:ascii="Times New Roman" w:hAnsi="Times New Roman"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1 444,1 тыс.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руб.,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D471DF">
        <w:rPr>
          <w:rFonts w:ascii="Times New Roman" w:hAnsi="Times New Roman"/>
          <w:sz w:val="24"/>
          <w:szCs w:val="24"/>
        </w:rPr>
        <w:t>за счет средств</w:t>
      </w:r>
      <w:proofErr w:type="gramEnd"/>
      <w:r w:rsidRPr="00D471DF">
        <w:rPr>
          <w:rFonts w:ascii="Times New Roman" w:hAnsi="Times New Roman"/>
          <w:sz w:val="24"/>
          <w:szCs w:val="24"/>
        </w:rPr>
        <w:t xml:space="preserve"> по приносящей доход деятельности  </w:t>
      </w:r>
      <w:r w:rsidRPr="00FD748F">
        <w:rPr>
          <w:rFonts w:ascii="Times New Roman" w:hAnsi="Times New Roman"/>
          <w:b/>
          <w:sz w:val="24"/>
          <w:szCs w:val="24"/>
        </w:rPr>
        <w:t>27,9 тыс.</w:t>
      </w:r>
      <w:r w:rsidR="007C5AB1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</w:t>
      </w:r>
    </w:p>
    <w:p w:rsidR="00E9050C" w:rsidRPr="00FD748F" w:rsidRDefault="00E9050C" w:rsidP="00E9050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Остаточная стоимость </w:t>
      </w:r>
      <w:r w:rsidRPr="00D471DF">
        <w:rPr>
          <w:rFonts w:ascii="Times New Roman" w:hAnsi="Times New Roman"/>
          <w:sz w:val="24"/>
          <w:szCs w:val="24"/>
        </w:rPr>
        <w:t xml:space="preserve">основных средств Учреждения по состоянию на 01.01.2011 г. составила </w:t>
      </w:r>
      <w:r w:rsidRPr="00FD748F">
        <w:rPr>
          <w:rFonts w:ascii="Times New Roman" w:hAnsi="Times New Roman"/>
          <w:b/>
          <w:sz w:val="24"/>
          <w:szCs w:val="24"/>
        </w:rPr>
        <w:t>606,4 тыс.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руб.,</w:t>
      </w:r>
      <w:r w:rsidRPr="00D471DF">
        <w:rPr>
          <w:rFonts w:ascii="Times New Roman" w:hAnsi="Times New Roman"/>
          <w:sz w:val="24"/>
          <w:szCs w:val="24"/>
        </w:rPr>
        <w:t xml:space="preserve"> в т.ч. за счет средств бюджета  </w:t>
      </w:r>
      <w:r w:rsidRPr="00FD748F">
        <w:rPr>
          <w:rFonts w:ascii="Times New Roman" w:hAnsi="Times New Roman"/>
          <w:b/>
          <w:sz w:val="24"/>
          <w:szCs w:val="24"/>
        </w:rPr>
        <w:t>604,0 тыс.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руб.,</w:t>
      </w:r>
      <w:r w:rsidRPr="00D471DF">
        <w:rPr>
          <w:rFonts w:ascii="Times New Roman" w:hAnsi="Times New Roman"/>
          <w:sz w:val="24"/>
          <w:szCs w:val="24"/>
        </w:rPr>
        <w:t xml:space="preserve"> за счет средств по приносящей доход деятельности </w:t>
      </w:r>
      <w:r w:rsidRPr="00FD748F">
        <w:rPr>
          <w:rFonts w:ascii="Times New Roman" w:hAnsi="Times New Roman"/>
          <w:b/>
          <w:sz w:val="24"/>
          <w:szCs w:val="24"/>
        </w:rPr>
        <w:t>2,4 тыс. руб.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Pr="00D471DF">
        <w:rPr>
          <w:rFonts w:ascii="Times New Roman" w:hAnsi="Times New Roman"/>
          <w:sz w:val="24"/>
          <w:szCs w:val="24"/>
        </w:rPr>
        <w:t xml:space="preserve"> на 01.01.201</w:t>
      </w:r>
      <w:r>
        <w:rPr>
          <w:rFonts w:ascii="Times New Roman" w:hAnsi="Times New Roman"/>
          <w:sz w:val="24"/>
          <w:szCs w:val="24"/>
        </w:rPr>
        <w:t>2</w:t>
      </w:r>
      <w:r w:rsidRPr="00D471D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остаточная стоимость составила </w:t>
      </w:r>
      <w:r w:rsidRPr="00FD748F">
        <w:rPr>
          <w:rFonts w:ascii="Times New Roman" w:hAnsi="Times New Roman"/>
          <w:b/>
          <w:sz w:val="24"/>
          <w:szCs w:val="24"/>
        </w:rPr>
        <w:t>511,3 тыс.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руб.,</w:t>
      </w:r>
      <w:r w:rsidRPr="00D471DF">
        <w:rPr>
          <w:rFonts w:ascii="Times New Roman" w:hAnsi="Times New Roman"/>
          <w:sz w:val="24"/>
          <w:szCs w:val="24"/>
        </w:rPr>
        <w:t xml:space="preserve"> в т.ч. за сч</w:t>
      </w:r>
      <w:r>
        <w:rPr>
          <w:rFonts w:ascii="Times New Roman" w:hAnsi="Times New Roman"/>
          <w:sz w:val="24"/>
          <w:szCs w:val="24"/>
        </w:rPr>
        <w:t xml:space="preserve">ет средств бюджета </w:t>
      </w:r>
      <w:r w:rsidRPr="00FD748F">
        <w:rPr>
          <w:rFonts w:ascii="Times New Roman" w:hAnsi="Times New Roman"/>
          <w:b/>
          <w:sz w:val="24"/>
          <w:szCs w:val="24"/>
        </w:rPr>
        <w:t>510,1тыс.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руб.,</w:t>
      </w:r>
      <w:r w:rsidR="00E212B6">
        <w:rPr>
          <w:rFonts w:ascii="Times New Roman" w:hAnsi="Times New Roman"/>
          <w:b/>
          <w:sz w:val="24"/>
          <w:szCs w:val="24"/>
        </w:rPr>
        <w:t xml:space="preserve"> </w:t>
      </w:r>
      <w:r w:rsidRPr="00D471DF">
        <w:rPr>
          <w:rFonts w:ascii="Times New Roman" w:hAnsi="Times New Roman"/>
          <w:sz w:val="24"/>
          <w:szCs w:val="24"/>
        </w:rPr>
        <w:t>за</w:t>
      </w:r>
      <w:r w:rsidR="00E212B6">
        <w:rPr>
          <w:rFonts w:ascii="Times New Roman" w:hAnsi="Times New Roman"/>
          <w:sz w:val="24"/>
          <w:szCs w:val="24"/>
        </w:rPr>
        <w:t xml:space="preserve"> </w:t>
      </w:r>
      <w:r w:rsidRPr="00D471DF">
        <w:rPr>
          <w:rFonts w:ascii="Times New Roman" w:hAnsi="Times New Roman"/>
          <w:sz w:val="24"/>
          <w:szCs w:val="24"/>
        </w:rPr>
        <w:t>счет средств по принося</w:t>
      </w:r>
      <w:r>
        <w:rPr>
          <w:rFonts w:ascii="Times New Roman" w:hAnsi="Times New Roman"/>
          <w:sz w:val="24"/>
          <w:szCs w:val="24"/>
        </w:rPr>
        <w:t>щей доход 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1,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D748F">
        <w:rPr>
          <w:rFonts w:ascii="Times New Roman" w:hAnsi="Times New Roman"/>
          <w:b/>
          <w:sz w:val="24"/>
          <w:szCs w:val="24"/>
        </w:rPr>
        <w:t>тыс.</w:t>
      </w:r>
      <w:r w:rsidR="00752A7A">
        <w:rPr>
          <w:rFonts w:ascii="Times New Roman" w:hAnsi="Times New Roman"/>
          <w:b/>
          <w:sz w:val="24"/>
          <w:szCs w:val="24"/>
        </w:rPr>
        <w:t xml:space="preserve"> </w:t>
      </w:r>
      <w:r w:rsidRPr="00FD748F">
        <w:rPr>
          <w:rFonts w:ascii="Times New Roman" w:hAnsi="Times New Roman"/>
          <w:b/>
          <w:sz w:val="24"/>
          <w:szCs w:val="24"/>
        </w:rPr>
        <w:t>руб.</w:t>
      </w:r>
    </w:p>
    <w:p w:rsidR="00E9050C" w:rsidRPr="00D471DF" w:rsidRDefault="00E9050C" w:rsidP="00E9050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2011 год поступление и выбытие основных средств за счет бюджетных средств и средств, поступивших от аренды, Учреждением  не производилось.</w:t>
      </w:r>
    </w:p>
    <w:p w:rsidR="00081540" w:rsidRDefault="00E9050C" w:rsidP="00E9050C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24A9" w:rsidRPr="00D924A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24A9" w:rsidRPr="00D92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1540" w:rsidRPr="00F1177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3716D" w:rsidRPr="00F11776">
        <w:rPr>
          <w:rFonts w:ascii="Times New Roman" w:hAnsi="Times New Roman" w:cs="Times New Roman"/>
          <w:bCs/>
          <w:sz w:val="24"/>
          <w:szCs w:val="24"/>
        </w:rPr>
        <w:t>п</w:t>
      </w:r>
      <w:r w:rsidR="00081540" w:rsidRPr="00F11776">
        <w:rPr>
          <w:rFonts w:ascii="Times New Roman" w:hAnsi="Times New Roman" w:cs="Times New Roman"/>
          <w:bCs/>
          <w:sz w:val="24"/>
          <w:szCs w:val="24"/>
        </w:rPr>
        <w:t>остановлению мэра г.о. Тольятти от 13.03.2001г.</w:t>
      </w:r>
      <w:r w:rsidR="00081540" w:rsidRPr="0037275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81540">
        <w:rPr>
          <w:rFonts w:ascii="Times New Roman" w:hAnsi="Times New Roman" w:cs="Times New Roman"/>
          <w:bCs/>
          <w:sz w:val="24"/>
          <w:szCs w:val="24"/>
        </w:rPr>
        <w:t xml:space="preserve">908-1/03-01 за </w:t>
      </w:r>
      <w:r w:rsidR="00F3716D" w:rsidRPr="004F2459">
        <w:rPr>
          <w:rFonts w:ascii="Times New Roman" w:hAnsi="Times New Roman" w:cs="Times New Roman"/>
          <w:sz w:val="24"/>
          <w:szCs w:val="24"/>
        </w:rPr>
        <w:t xml:space="preserve">МБУЗ ГЦМП </w:t>
      </w:r>
      <w:r w:rsidR="00081540">
        <w:rPr>
          <w:rFonts w:ascii="Times New Roman" w:hAnsi="Times New Roman" w:cs="Times New Roman"/>
          <w:bCs/>
          <w:sz w:val="24"/>
          <w:szCs w:val="24"/>
        </w:rPr>
        <w:t>закреплено</w:t>
      </w:r>
      <w:r w:rsidR="00081540" w:rsidRPr="0037275C">
        <w:rPr>
          <w:rFonts w:ascii="Times New Roman" w:hAnsi="Times New Roman" w:cs="Times New Roman"/>
          <w:bCs/>
          <w:sz w:val="24"/>
          <w:szCs w:val="24"/>
        </w:rPr>
        <w:t xml:space="preserve"> на праве </w:t>
      </w:r>
      <w:r w:rsidR="00081540">
        <w:rPr>
          <w:rFonts w:ascii="Times New Roman" w:hAnsi="Times New Roman" w:cs="Times New Roman"/>
          <w:bCs/>
          <w:sz w:val="24"/>
          <w:szCs w:val="24"/>
        </w:rPr>
        <w:t xml:space="preserve">оперативного управления: </w:t>
      </w:r>
    </w:p>
    <w:p w:rsidR="00F11776" w:rsidRDefault="00081540" w:rsidP="00F11776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нежилое встроенное </w:t>
      </w:r>
      <w:r w:rsidRPr="00DD0840">
        <w:rPr>
          <w:rFonts w:ascii="Times New Roman" w:hAnsi="Times New Roman" w:cs="Times New Roman"/>
          <w:b/>
          <w:bCs/>
          <w:sz w:val="24"/>
          <w:szCs w:val="24"/>
        </w:rPr>
        <w:t>помещение</w:t>
      </w:r>
      <w:r w:rsidR="00E21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жилом доме, </w:t>
      </w:r>
      <w:r w:rsidRPr="00E212B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асположенном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адресу</w:t>
      </w:r>
      <w:r w:rsidR="00BB1F0A">
        <w:rPr>
          <w:rFonts w:ascii="Times New Roman" w:hAnsi="Times New Roman" w:cs="Times New Roman"/>
          <w:bCs/>
          <w:sz w:val="24"/>
          <w:szCs w:val="24"/>
        </w:rPr>
        <w:t>:</w:t>
      </w:r>
    </w:p>
    <w:p w:rsidR="00081540" w:rsidRPr="008F22F0" w:rsidRDefault="00081540" w:rsidP="00B130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ул.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D0840">
        <w:rPr>
          <w:rFonts w:ascii="Times New Roman" w:hAnsi="Times New Roman" w:cs="Times New Roman"/>
          <w:b/>
          <w:bCs/>
          <w:sz w:val="24"/>
          <w:szCs w:val="24"/>
        </w:rPr>
        <w:t>Октябрьская</w:t>
      </w:r>
      <w:proofErr w:type="gramEnd"/>
      <w:r w:rsidRPr="00DD08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840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BB1F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 w:rsidRPr="00DD0840">
        <w:rPr>
          <w:rFonts w:ascii="Times New Roman" w:hAnsi="Times New Roman" w:cs="Times New Roman"/>
          <w:b/>
          <w:bCs/>
          <w:sz w:val="24"/>
          <w:szCs w:val="24"/>
        </w:rPr>
        <w:t>617,7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840">
        <w:rPr>
          <w:rFonts w:ascii="Times New Roman" w:hAnsi="Times New Roman" w:cs="Times New Roman"/>
          <w:b/>
          <w:bCs/>
          <w:sz w:val="24"/>
          <w:szCs w:val="24"/>
        </w:rPr>
        <w:t>кв.м.,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т.ч.: подвальное помещение площадью213,3 кв.м.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0AF" w:rsidRPr="008F22F0">
        <w:rPr>
          <w:rFonts w:ascii="Times New Roman" w:hAnsi="Times New Roman" w:cs="Times New Roman"/>
          <w:b/>
          <w:bCs/>
          <w:sz w:val="24"/>
          <w:szCs w:val="24"/>
        </w:rPr>
        <w:t>балансовой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0AF" w:rsidRPr="008F22F0">
        <w:rPr>
          <w:rFonts w:ascii="Times New Roman" w:hAnsi="Times New Roman" w:cs="Times New Roman"/>
          <w:b/>
          <w:bCs/>
          <w:sz w:val="24"/>
          <w:szCs w:val="24"/>
        </w:rPr>
        <w:t xml:space="preserve"> стоимостью</w:t>
      </w:r>
      <w:r w:rsidR="0075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0AF">
        <w:rPr>
          <w:rFonts w:ascii="Times New Roman" w:hAnsi="Times New Roman" w:cs="Times New Roman"/>
          <w:b/>
          <w:bCs/>
          <w:sz w:val="24"/>
          <w:szCs w:val="24"/>
        </w:rPr>
        <w:t>654,6 тыс. руб.</w:t>
      </w:r>
      <w:r w:rsidR="00B130AF" w:rsidRPr="00B130AF">
        <w:rPr>
          <w:rFonts w:ascii="Times New Roman" w:hAnsi="Times New Roman" w:cs="Times New Roman"/>
          <w:bCs/>
          <w:sz w:val="24"/>
          <w:szCs w:val="24"/>
        </w:rPr>
        <w:t>,</w:t>
      </w:r>
      <w:r w:rsidR="00B130AF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акт приема передачи №3-2001 от 20.04.2001</w:t>
      </w:r>
      <w:r w:rsidRPr="008F22F0">
        <w:rPr>
          <w:rFonts w:ascii="Times New Roman" w:hAnsi="Times New Roman" w:cs="Times New Roman"/>
          <w:bCs/>
          <w:sz w:val="24"/>
          <w:szCs w:val="24"/>
        </w:rPr>
        <w:t>г.</w:t>
      </w:r>
      <w:r w:rsidR="00B130AF">
        <w:rPr>
          <w:rFonts w:ascii="Times New Roman" w:hAnsi="Times New Roman" w:cs="Times New Roman"/>
          <w:bCs/>
          <w:sz w:val="24"/>
          <w:szCs w:val="24"/>
        </w:rPr>
        <w:t>);</w:t>
      </w:r>
    </w:p>
    <w:p w:rsidR="00B130AF" w:rsidRDefault="00081540" w:rsidP="00B130AF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нежилое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встроенное помещение в жилом доме, расположенномпо адресу</w:t>
      </w:r>
      <w:r w:rsidR="00B130AF">
        <w:rPr>
          <w:rFonts w:ascii="Times New Roman" w:hAnsi="Times New Roman" w:cs="Times New Roman"/>
          <w:bCs/>
          <w:sz w:val="24"/>
          <w:szCs w:val="24"/>
        </w:rPr>
        <w:t>:</w:t>
      </w:r>
    </w:p>
    <w:p w:rsidR="00081540" w:rsidRDefault="00081540" w:rsidP="00B130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ул. Гидростроевская,13, площадью 57,5 кв.м., балансовой стоимостью 65,7 тыс.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(акт-приема-передачи № 2-2001 от 20.04.2001 г.)</w:t>
      </w:r>
      <w:r w:rsidR="00B130AF">
        <w:rPr>
          <w:rFonts w:ascii="Times New Roman" w:hAnsi="Times New Roman" w:cs="Times New Roman"/>
          <w:bCs/>
          <w:sz w:val="24"/>
          <w:szCs w:val="24"/>
        </w:rPr>
        <w:t>.</w:t>
      </w:r>
    </w:p>
    <w:p w:rsidR="00081540" w:rsidRDefault="00081540" w:rsidP="00B130AF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соответстви</w:t>
      </w:r>
      <w:r w:rsidR="00BB1F0A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распоряжением первого заместителя мэра г.о. Тольятти от 25.03.2009 г. №1751-р/2 «О перераспределении муниципального имущества» </w:t>
      </w:r>
      <w:r w:rsidRPr="00DD0840">
        <w:rPr>
          <w:rFonts w:ascii="Times New Roman" w:hAnsi="Times New Roman" w:cs="Times New Roman"/>
          <w:b/>
          <w:bCs/>
          <w:sz w:val="24"/>
          <w:szCs w:val="24"/>
        </w:rPr>
        <w:t>прекращено право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оперативного управления Учреждения на нежилое помещение, расположенное по адресу ул. </w:t>
      </w:r>
      <w:r w:rsidRPr="00DD0840">
        <w:rPr>
          <w:rFonts w:ascii="Times New Roman" w:hAnsi="Times New Roman" w:cs="Times New Roman"/>
          <w:b/>
          <w:bCs/>
          <w:sz w:val="24"/>
          <w:szCs w:val="24"/>
        </w:rPr>
        <w:t>Гидростроевская,13</w:t>
      </w:r>
      <w:r w:rsidR="00BB1F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площадью 57,5 кв.м. с закреплением данных площадей и передачей их по акту приема –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передачи в МОУДОДЦВР «Диалог».</w:t>
      </w:r>
      <w:proofErr w:type="gramEnd"/>
    </w:p>
    <w:p w:rsidR="00081540" w:rsidRDefault="00081540" w:rsidP="00B130AF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Распоряжению первого зам</w:t>
      </w:r>
      <w:r w:rsidR="00B130AF">
        <w:rPr>
          <w:rFonts w:ascii="Times New Roman" w:hAnsi="Times New Roman" w:cs="Times New Roman"/>
          <w:bCs/>
          <w:sz w:val="24"/>
          <w:szCs w:val="24"/>
        </w:rPr>
        <w:t xml:space="preserve">естителя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мэраг.о. Тольятти от 16.11.2011 г. № 12407-р/2 «О перераспределении имущества», </w:t>
      </w:r>
      <w:r w:rsidRPr="000F7E9D">
        <w:rPr>
          <w:rFonts w:ascii="Times New Roman" w:hAnsi="Times New Roman" w:cs="Times New Roman"/>
          <w:b/>
          <w:bCs/>
          <w:sz w:val="24"/>
          <w:szCs w:val="24"/>
        </w:rPr>
        <w:t>в связи с неиспользованием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назначению</w:t>
      </w:r>
      <w:r w:rsidR="00BB1F0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нежилое подвальное помещение площадью </w:t>
      </w:r>
      <w:r w:rsidRPr="00941B46">
        <w:rPr>
          <w:rFonts w:ascii="Times New Roman" w:hAnsi="Times New Roman" w:cs="Times New Roman"/>
          <w:b/>
          <w:bCs/>
          <w:sz w:val="24"/>
          <w:szCs w:val="24"/>
        </w:rPr>
        <w:t>199,8 кв.м.</w:t>
      </w:r>
      <w:r>
        <w:rPr>
          <w:rFonts w:ascii="Times New Roman" w:hAnsi="Times New Roman" w:cs="Times New Roman"/>
          <w:bCs/>
          <w:sz w:val="24"/>
          <w:szCs w:val="24"/>
        </w:rPr>
        <w:t>, расположенное по адресу 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ктябрьская, 59</w:t>
      </w:r>
      <w:r w:rsidR="00BB1F0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Учреждение передает в казну г.о. Тольятти.</w:t>
      </w:r>
    </w:p>
    <w:p w:rsidR="00081540" w:rsidRDefault="00081540" w:rsidP="00B130AF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06D">
        <w:rPr>
          <w:rFonts w:ascii="Times New Roman" w:hAnsi="Times New Roman" w:cs="Times New Roman"/>
          <w:bCs/>
          <w:sz w:val="24"/>
          <w:szCs w:val="24"/>
        </w:rPr>
        <w:t xml:space="preserve">На нежилое помещение, расположенное по адресу </w:t>
      </w:r>
      <w:r w:rsidRPr="00941B46">
        <w:rPr>
          <w:rFonts w:ascii="Times New Roman" w:hAnsi="Times New Roman" w:cs="Times New Roman"/>
          <w:b/>
          <w:bCs/>
          <w:sz w:val="24"/>
          <w:szCs w:val="24"/>
        </w:rPr>
        <w:t>ул. Октябрьская, 59</w:t>
      </w:r>
      <w:r w:rsidR="00BB1F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5406D">
        <w:rPr>
          <w:rFonts w:ascii="Times New Roman" w:hAnsi="Times New Roman" w:cs="Times New Roman"/>
          <w:bCs/>
          <w:sz w:val="24"/>
          <w:szCs w:val="24"/>
        </w:rPr>
        <w:t xml:space="preserve"> регистрация права муниципальной собственности и оперативного управления не произведена, на момент проверки находится в стадии оформления.</w:t>
      </w:r>
    </w:p>
    <w:p w:rsidR="00E9050C" w:rsidRPr="00E9050C" w:rsidRDefault="00081540" w:rsidP="00B130A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Произведенной проверкой использования вышеуказанного помещения установлено, что нежилое помещение </w:t>
      </w:r>
      <w:r w:rsidRPr="00C221B9">
        <w:rPr>
          <w:rFonts w:ascii="Times New Roman" w:hAnsi="Times New Roman" w:cs="Times New Roman"/>
          <w:sz w:val="24"/>
          <w:szCs w:val="24"/>
        </w:rPr>
        <w:t>площадью</w:t>
      </w:r>
      <w:r w:rsidR="00E212B6">
        <w:rPr>
          <w:rFonts w:ascii="Times New Roman" w:hAnsi="Times New Roman" w:cs="Times New Roman"/>
          <w:sz w:val="24"/>
          <w:szCs w:val="24"/>
        </w:rPr>
        <w:t xml:space="preserve"> </w:t>
      </w:r>
      <w:r w:rsidRPr="00941B46">
        <w:rPr>
          <w:rFonts w:ascii="Times New Roman" w:hAnsi="Times New Roman" w:cs="Times New Roman"/>
          <w:b/>
          <w:sz w:val="24"/>
          <w:szCs w:val="24"/>
        </w:rPr>
        <w:t>417,9 кв.м</w:t>
      </w:r>
      <w:r w:rsidR="00BB1F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F7E9D">
        <w:rPr>
          <w:rFonts w:ascii="Times New Roman" w:hAnsi="Times New Roman" w:cs="Times New Roman"/>
          <w:b/>
          <w:sz w:val="24"/>
          <w:szCs w:val="24"/>
        </w:rPr>
        <w:t>617,7 кв.м</w:t>
      </w:r>
      <w:r w:rsidR="00BB1F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52A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199,8 кв.м</w:t>
      </w:r>
      <w:r w:rsidR="00BB1F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использовалось </w:t>
      </w:r>
      <w:r w:rsidR="00E9050C" w:rsidRPr="00E9050C">
        <w:rPr>
          <w:rFonts w:ascii="Times New Roman" w:hAnsi="Times New Roman" w:cs="Times New Roman"/>
          <w:b/>
          <w:sz w:val="24"/>
          <w:szCs w:val="24"/>
        </w:rPr>
        <w:t>неэффективно:</w:t>
      </w:r>
    </w:p>
    <w:p w:rsidR="00081540" w:rsidRPr="00387567" w:rsidRDefault="00081540" w:rsidP="00B130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50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площад</w:t>
      </w:r>
      <w:r w:rsidR="00E9050C">
        <w:rPr>
          <w:rFonts w:ascii="Times New Roman" w:hAnsi="Times New Roman" w:cs="Times New Roman"/>
          <w:sz w:val="24"/>
          <w:szCs w:val="24"/>
        </w:rPr>
        <w:t>и</w:t>
      </w:r>
      <w:r w:rsidR="00E2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387,4</w:t>
      </w:r>
      <w:r w:rsidR="0075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7D">
        <w:rPr>
          <w:rFonts w:ascii="Times New Roman" w:hAnsi="Times New Roman" w:cs="Times New Roman"/>
          <w:b/>
          <w:sz w:val="24"/>
          <w:szCs w:val="24"/>
        </w:rPr>
        <w:t>кв.м</w:t>
      </w:r>
      <w:r w:rsidR="00BB1F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находятся работники Учреждения  в кол-ве </w:t>
      </w:r>
      <w:r w:rsidRPr="000F7E9D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(гл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рач, гл.бухгалтер, врач-методист, зав.хозяйством, секретарь), что составляет 77,5 кв.м. на 1 чел</w:t>
      </w:r>
      <w:r w:rsidRPr="00387567">
        <w:rPr>
          <w:rFonts w:ascii="Times New Roman" w:hAnsi="Times New Roman" w:cs="Times New Roman"/>
          <w:sz w:val="24"/>
          <w:szCs w:val="24"/>
        </w:rPr>
        <w:t>.(387,4 кв.м : 5 чел.);</w:t>
      </w:r>
    </w:p>
    <w:p w:rsidR="00081540" w:rsidRPr="00B130AF" w:rsidRDefault="00081540" w:rsidP="00B130AF">
      <w:pPr>
        <w:spacing w:after="0"/>
        <w:ind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 </w:t>
      </w:r>
      <w:r w:rsidRPr="004E377D">
        <w:rPr>
          <w:rFonts w:ascii="Times New Roman" w:hAnsi="Times New Roman" w:cs="Times New Roman"/>
          <w:b/>
          <w:sz w:val="24"/>
          <w:szCs w:val="24"/>
        </w:rPr>
        <w:t>30,5 кв</w:t>
      </w:r>
      <w:proofErr w:type="gramStart"/>
      <w:r w:rsidRPr="004E377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сдается</w:t>
      </w:r>
      <w:r w:rsidRPr="0055406D">
        <w:rPr>
          <w:rFonts w:ascii="Times New Roman" w:hAnsi="Times New Roman" w:cs="Times New Roman"/>
          <w:sz w:val="24"/>
          <w:szCs w:val="24"/>
        </w:rPr>
        <w:t xml:space="preserve"> в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Pr="00B130A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арендаторам: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="006F2D28">
        <w:rPr>
          <w:rFonts w:ascii="Times New Roman" w:hAnsi="Times New Roman" w:cs="Times New Roman"/>
          <w:b/>
          <w:sz w:val="24"/>
          <w:szCs w:val="24"/>
        </w:rPr>
        <w:t xml:space="preserve">13,4 кв.м. </w:t>
      </w:r>
      <w:r w:rsidRPr="00B130AF">
        <w:rPr>
          <w:rFonts w:ascii="Times New Roman" w:hAnsi="Times New Roman" w:cs="Times New Roman"/>
          <w:sz w:val="24"/>
          <w:szCs w:val="24"/>
        </w:rPr>
        <w:t>ИП ГавриковД.Н.</w:t>
      </w:r>
      <w:r w:rsidR="006F2D28">
        <w:rPr>
          <w:rFonts w:ascii="Times New Roman" w:hAnsi="Times New Roman" w:cs="Times New Roman"/>
          <w:sz w:val="24"/>
          <w:szCs w:val="24"/>
        </w:rPr>
        <w:t xml:space="preserve"> согласно договору аренды, заключенному с мэрией (ДУМИ),с возмещением расходов на предоставление коммунальных услуг</w:t>
      </w:r>
      <w:r w:rsidRPr="00B130AF">
        <w:rPr>
          <w:rFonts w:ascii="Times New Roman" w:hAnsi="Times New Roman" w:cs="Times New Roman"/>
          <w:sz w:val="24"/>
          <w:szCs w:val="24"/>
        </w:rPr>
        <w:t xml:space="preserve">; </w:t>
      </w:r>
      <w:r w:rsidR="006F2D28" w:rsidRPr="006F2D28">
        <w:rPr>
          <w:rFonts w:ascii="Times New Roman" w:hAnsi="Times New Roman" w:cs="Times New Roman"/>
          <w:b/>
          <w:bCs/>
          <w:iCs/>
          <w:sz w:val="24"/>
          <w:szCs w:val="24"/>
        </w:rPr>
        <w:t>17,1кв.м.</w:t>
      </w:r>
      <w:r w:rsidR="00E212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30AF">
        <w:rPr>
          <w:rFonts w:ascii="Times New Roman" w:hAnsi="Times New Roman" w:cs="Times New Roman"/>
          <w:sz w:val="24"/>
          <w:szCs w:val="24"/>
        </w:rPr>
        <w:t>Тольяттинск</w:t>
      </w:r>
      <w:r w:rsidR="006F2D28">
        <w:rPr>
          <w:rFonts w:ascii="Times New Roman" w:hAnsi="Times New Roman" w:cs="Times New Roman"/>
          <w:sz w:val="24"/>
          <w:szCs w:val="24"/>
        </w:rPr>
        <w:t>ой</w:t>
      </w:r>
      <w:r w:rsidRPr="00B130AF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6F2D28">
        <w:rPr>
          <w:rFonts w:ascii="Times New Roman" w:hAnsi="Times New Roman" w:cs="Times New Roman"/>
          <w:sz w:val="24"/>
          <w:szCs w:val="24"/>
        </w:rPr>
        <w:t>ой</w:t>
      </w:r>
      <w:r w:rsidRPr="00B130AF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6F2D28">
        <w:rPr>
          <w:rFonts w:ascii="Times New Roman" w:hAnsi="Times New Roman" w:cs="Times New Roman"/>
          <w:sz w:val="24"/>
          <w:szCs w:val="24"/>
        </w:rPr>
        <w:t>ой</w:t>
      </w:r>
      <w:r w:rsidRPr="00B130A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F2D28">
        <w:rPr>
          <w:rFonts w:ascii="Times New Roman" w:hAnsi="Times New Roman" w:cs="Times New Roman"/>
          <w:sz w:val="24"/>
          <w:szCs w:val="24"/>
        </w:rPr>
        <w:t>и</w:t>
      </w:r>
      <w:r w:rsidRPr="00B130AF">
        <w:rPr>
          <w:rFonts w:ascii="Times New Roman" w:hAnsi="Times New Roman" w:cs="Times New Roman"/>
          <w:sz w:val="24"/>
          <w:szCs w:val="24"/>
        </w:rPr>
        <w:t xml:space="preserve"> профсоюзов работников здравоохранения РФ</w:t>
      </w:r>
      <w:r w:rsidR="00B130AF">
        <w:rPr>
          <w:rFonts w:ascii="Times New Roman" w:hAnsi="Times New Roman" w:cs="Times New Roman"/>
          <w:sz w:val="24"/>
          <w:szCs w:val="24"/>
        </w:rPr>
        <w:t xml:space="preserve"> на основании договор</w:t>
      </w:r>
      <w:r w:rsidR="006F2D28">
        <w:rPr>
          <w:rFonts w:ascii="Times New Roman" w:hAnsi="Times New Roman" w:cs="Times New Roman"/>
          <w:sz w:val="24"/>
          <w:szCs w:val="24"/>
        </w:rPr>
        <w:t>а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="006F2D28">
        <w:rPr>
          <w:rFonts w:ascii="Times New Roman" w:hAnsi="Times New Roman" w:cs="Times New Roman"/>
          <w:bCs/>
          <w:sz w:val="24"/>
          <w:szCs w:val="24"/>
        </w:rPr>
        <w:t>безвозмездного   пользования  муниципальным  имуществом</w:t>
      </w:r>
      <w:r w:rsidR="00B130AF">
        <w:rPr>
          <w:rFonts w:ascii="Times New Roman" w:hAnsi="Times New Roman" w:cs="Times New Roman"/>
          <w:sz w:val="24"/>
          <w:szCs w:val="24"/>
        </w:rPr>
        <w:t>, заключенн</w:t>
      </w:r>
      <w:r w:rsidR="006F2D28">
        <w:rPr>
          <w:rFonts w:ascii="Times New Roman" w:hAnsi="Times New Roman" w:cs="Times New Roman"/>
          <w:sz w:val="24"/>
          <w:szCs w:val="24"/>
        </w:rPr>
        <w:t>ого с</w:t>
      </w:r>
      <w:r w:rsidR="00B130AF">
        <w:rPr>
          <w:rFonts w:ascii="Times New Roman" w:hAnsi="Times New Roman" w:cs="Times New Roman"/>
          <w:sz w:val="24"/>
          <w:szCs w:val="24"/>
        </w:rPr>
        <w:t xml:space="preserve"> мэрией (ДУМИ)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="006F2D28">
        <w:rPr>
          <w:rFonts w:ascii="Times New Roman" w:hAnsi="Times New Roman" w:cs="Times New Roman"/>
          <w:sz w:val="24"/>
          <w:szCs w:val="24"/>
        </w:rPr>
        <w:t>с возмещением расходов на предоставление коммунальных услуг</w:t>
      </w:r>
      <w:r w:rsidRPr="00B130AF">
        <w:rPr>
          <w:rFonts w:ascii="Times New Roman" w:hAnsi="Times New Roman" w:cs="Times New Roman"/>
          <w:sz w:val="24"/>
          <w:szCs w:val="24"/>
        </w:rPr>
        <w:t>.</w:t>
      </w:r>
    </w:p>
    <w:p w:rsidR="00081540" w:rsidRDefault="00081540" w:rsidP="006973A9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проверяемый период на лицевой счет № 079110010 Учреждения  поступила арендная плата от ИП Гавриков 41,6 тыс.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 (в т.ч. налоги – 10,0 тыс.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руб.)</w:t>
      </w:r>
      <w:r w:rsidR="006F2D28">
        <w:rPr>
          <w:rFonts w:ascii="Times New Roman" w:hAnsi="Times New Roman" w:cs="Times New Roman"/>
          <w:bCs/>
          <w:sz w:val="24"/>
          <w:szCs w:val="24"/>
        </w:rPr>
        <w:t>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6F2D28">
        <w:rPr>
          <w:rFonts w:ascii="Times New Roman" w:hAnsi="Times New Roman" w:cs="Times New Roman"/>
          <w:bCs/>
          <w:sz w:val="24"/>
          <w:szCs w:val="24"/>
        </w:rPr>
        <w:t xml:space="preserve"> 2011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ИП Гавриков начислено</w:t>
      </w:r>
      <w:r w:rsidR="00D924A9">
        <w:rPr>
          <w:rFonts w:ascii="Times New Roman" w:hAnsi="Times New Roman" w:cs="Times New Roman"/>
          <w:bCs/>
          <w:sz w:val="24"/>
          <w:szCs w:val="24"/>
        </w:rPr>
        <w:t xml:space="preserve"> возмещение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коммунальные услуги 8,3 тыс.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руб., оплачено 6,2 тыс.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 Дебиторская задолженность на 01.01.2012 г. составила  2,1 тыс.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081540" w:rsidRPr="00FB1EB7" w:rsidRDefault="00D924A9" w:rsidP="006973A9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За 2011 год</w:t>
      </w:r>
      <w:r w:rsidR="00081540" w:rsidRPr="008C4B74">
        <w:rPr>
          <w:rFonts w:ascii="Times New Roman" w:hAnsi="Times New Roman" w:cs="Times New Roman"/>
          <w:bCs/>
          <w:sz w:val="24"/>
          <w:szCs w:val="24"/>
        </w:rPr>
        <w:t xml:space="preserve"> Тольяттинской территориальной городской организации профсоюз</w:t>
      </w:r>
      <w:r w:rsidR="00081540">
        <w:rPr>
          <w:rFonts w:ascii="Times New Roman" w:hAnsi="Times New Roman" w:cs="Times New Roman"/>
          <w:bCs/>
          <w:sz w:val="24"/>
          <w:szCs w:val="24"/>
        </w:rPr>
        <w:t>а</w:t>
      </w:r>
      <w:r w:rsidR="00081540" w:rsidRPr="008C4B74">
        <w:rPr>
          <w:rFonts w:ascii="Times New Roman" w:hAnsi="Times New Roman" w:cs="Times New Roman"/>
          <w:bCs/>
          <w:sz w:val="24"/>
          <w:szCs w:val="24"/>
        </w:rPr>
        <w:t xml:space="preserve"> работников здравоохранения РФ начислено за коммунальные услуги  </w:t>
      </w:r>
      <w:r w:rsidR="00081540">
        <w:rPr>
          <w:rFonts w:ascii="Times New Roman" w:hAnsi="Times New Roman" w:cs="Times New Roman"/>
          <w:bCs/>
          <w:sz w:val="24"/>
          <w:szCs w:val="24"/>
        </w:rPr>
        <w:t>10,7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540" w:rsidRPr="008C4B74">
        <w:rPr>
          <w:rFonts w:ascii="Times New Roman" w:hAnsi="Times New Roman" w:cs="Times New Roman"/>
          <w:bCs/>
          <w:sz w:val="24"/>
          <w:szCs w:val="24"/>
        </w:rPr>
        <w:t>тыс.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540" w:rsidRPr="008C4B74">
        <w:rPr>
          <w:rFonts w:ascii="Times New Roman" w:hAnsi="Times New Roman" w:cs="Times New Roman"/>
          <w:bCs/>
          <w:sz w:val="24"/>
          <w:szCs w:val="24"/>
        </w:rPr>
        <w:t xml:space="preserve">руб., оплачено </w:t>
      </w:r>
      <w:r w:rsidR="00081540">
        <w:rPr>
          <w:rFonts w:ascii="Times New Roman" w:hAnsi="Times New Roman" w:cs="Times New Roman"/>
          <w:bCs/>
          <w:sz w:val="24"/>
          <w:szCs w:val="24"/>
        </w:rPr>
        <w:t>8,6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540" w:rsidRPr="008C4B74">
        <w:rPr>
          <w:rFonts w:ascii="Times New Roman" w:hAnsi="Times New Roman" w:cs="Times New Roman"/>
          <w:bCs/>
          <w:sz w:val="24"/>
          <w:szCs w:val="24"/>
        </w:rPr>
        <w:t>тыс.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540" w:rsidRPr="008C4B74">
        <w:rPr>
          <w:rFonts w:ascii="Times New Roman" w:hAnsi="Times New Roman" w:cs="Times New Roman"/>
          <w:bCs/>
          <w:sz w:val="24"/>
          <w:szCs w:val="24"/>
        </w:rPr>
        <w:t>руб. Дебиторская задолженность на 01.01.2012 г. составила 2,1 тыс.</w:t>
      </w:r>
      <w:r w:rsidR="00E21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540" w:rsidRPr="008C4B74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E9050C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050C" w:rsidRPr="000E6689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4</w:t>
      </w:r>
      <w:r w:rsidRPr="000E6689">
        <w:rPr>
          <w:rFonts w:ascii="Times New Roman" w:hAnsi="Times New Roman" w:cs="Times New Roman"/>
          <w:b/>
          <w:iCs/>
          <w:sz w:val="24"/>
          <w:szCs w:val="24"/>
        </w:rPr>
        <w:t>. Анализ предпринимательской и иной приносящий доход деятельности.</w:t>
      </w:r>
    </w:p>
    <w:p w:rsidR="00E9050C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В 2011 году МУЗ Городской центр медицинской профилактики платных услуг не оказывало. Департаментом Учреждению выдано </w:t>
      </w:r>
      <w:r w:rsidRPr="00F0202B">
        <w:rPr>
          <w:rFonts w:ascii="Times New Roman" w:hAnsi="Times New Roman" w:cs="Times New Roman"/>
          <w:b/>
          <w:iCs/>
          <w:sz w:val="24"/>
          <w:szCs w:val="24"/>
        </w:rPr>
        <w:t xml:space="preserve">Разрешение на осуществление приносящей доход деятельности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 30.11.2010 г. № 003001 и дополнения к разрешению от 15.06.2011 г., от 21.06.2011 г.  </w:t>
      </w:r>
    </w:p>
    <w:p w:rsidR="00E9050C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Согласно Разрешению источниками формирования средств от приносящей доход деятельности являются: </w:t>
      </w:r>
      <w:r w:rsidRPr="00B90598">
        <w:rPr>
          <w:rFonts w:ascii="Times New Roman" w:hAnsi="Times New Roman" w:cs="Times New Roman"/>
          <w:i/>
          <w:iCs/>
          <w:sz w:val="24"/>
          <w:szCs w:val="24"/>
        </w:rPr>
        <w:t>средства, поступившие от арендаторов на возмещение коммунальных услуг и эксплуатационных расходов</w:t>
      </w:r>
      <w:r>
        <w:rPr>
          <w:rFonts w:ascii="Times New Roman" w:hAnsi="Times New Roman" w:cs="Times New Roman"/>
          <w:i/>
          <w:iCs/>
          <w:sz w:val="24"/>
          <w:szCs w:val="24"/>
        </w:rPr>
        <w:t>; доходы от аренды.</w:t>
      </w:r>
    </w:p>
    <w:p w:rsidR="00E9050C" w:rsidRPr="00F0202B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С</w:t>
      </w:r>
      <w:r w:rsidRPr="00F0202B">
        <w:rPr>
          <w:rFonts w:ascii="Times New Roman" w:hAnsi="Times New Roman" w:cs="Times New Roman"/>
          <w:iCs/>
          <w:sz w:val="24"/>
          <w:szCs w:val="24"/>
        </w:rPr>
        <w:t xml:space="preserve">мета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доходов и расходов,  полученных от предпринимательской и иной приносящей доход деятельности, на 2011 год </w:t>
      </w:r>
      <w:r w:rsidRPr="004F2459">
        <w:rPr>
          <w:rFonts w:ascii="Times New Roman" w:hAnsi="Times New Roman" w:cs="Times New Roman"/>
          <w:sz w:val="24"/>
          <w:szCs w:val="24"/>
        </w:rPr>
        <w:t xml:space="preserve">МБУЗ ГЦМП </w:t>
      </w:r>
      <w:r w:rsidRPr="00F0202B">
        <w:rPr>
          <w:rFonts w:ascii="Times New Roman" w:hAnsi="Times New Roman" w:cs="Times New Roman"/>
          <w:iCs/>
          <w:sz w:val="24"/>
          <w:szCs w:val="24"/>
        </w:rPr>
        <w:t xml:space="preserve">утверждена руководителем Департамента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20.03.2011 г. </w:t>
      </w:r>
      <w:r w:rsidRPr="00F0202B">
        <w:rPr>
          <w:rFonts w:ascii="Times New Roman" w:hAnsi="Times New Roman" w:cs="Times New Roman"/>
          <w:iCs/>
          <w:sz w:val="24"/>
          <w:szCs w:val="24"/>
        </w:rPr>
        <w:t xml:space="preserve">в общей сумме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42</w:t>
      </w:r>
      <w:r w:rsidRPr="00F0202B">
        <w:rPr>
          <w:rFonts w:ascii="Times New Roman" w:hAnsi="Times New Roman" w:cs="Times New Roman"/>
          <w:b/>
          <w:bCs/>
          <w:iCs/>
          <w:sz w:val="24"/>
          <w:szCs w:val="24"/>
        </w:rPr>
        <w:t>,0</w:t>
      </w:r>
      <w:r w:rsidR="00752A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b/>
          <w:bCs/>
          <w:iCs/>
          <w:sz w:val="24"/>
          <w:szCs w:val="24"/>
        </w:rPr>
        <w:t>тыс.</w:t>
      </w:r>
      <w:r w:rsidR="00E212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руб., </w:t>
      </w:r>
      <w:r w:rsidRPr="00F0202B">
        <w:rPr>
          <w:rFonts w:ascii="Times New Roman" w:hAnsi="Times New Roman" w:cs="Times New Roman"/>
          <w:iCs/>
          <w:sz w:val="24"/>
          <w:szCs w:val="24"/>
        </w:rPr>
        <w:t>в т.ч.:</w:t>
      </w:r>
    </w:p>
    <w:p w:rsidR="00E9050C" w:rsidRPr="00F0202B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02B">
        <w:rPr>
          <w:rFonts w:ascii="Times New Roman" w:hAnsi="Times New Roman" w:cs="Times New Roman"/>
          <w:iCs/>
          <w:sz w:val="24"/>
          <w:szCs w:val="24"/>
        </w:rPr>
        <w:t>-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iCs/>
          <w:sz w:val="24"/>
          <w:szCs w:val="24"/>
        </w:rPr>
        <w:t xml:space="preserve">ст.221 Услуги связи–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F0202B">
        <w:rPr>
          <w:rFonts w:ascii="Times New Roman" w:hAnsi="Times New Roman" w:cs="Times New Roman"/>
          <w:iCs/>
          <w:sz w:val="24"/>
          <w:szCs w:val="24"/>
        </w:rPr>
        <w:t>,0 тыс.</w:t>
      </w:r>
      <w:r w:rsidR="00E21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iCs/>
          <w:sz w:val="24"/>
          <w:szCs w:val="24"/>
        </w:rPr>
        <w:t>руб.;</w:t>
      </w:r>
    </w:p>
    <w:p w:rsidR="00E9050C" w:rsidRPr="00F0202B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02B">
        <w:rPr>
          <w:rFonts w:ascii="Times New Roman" w:hAnsi="Times New Roman" w:cs="Times New Roman"/>
          <w:iCs/>
          <w:sz w:val="24"/>
          <w:szCs w:val="24"/>
        </w:rPr>
        <w:t>-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ст.223 Коммунальные услуги – 12</w:t>
      </w:r>
      <w:r w:rsidRPr="00F0202B">
        <w:rPr>
          <w:rFonts w:ascii="Times New Roman" w:hAnsi="Times New Roman" w:cs="Times New Roman"/>
          <w:iCs/>
          <w:sz w:val="24"/>
          <w:szCs w:val="24"/>
        </w:rPr>
        <w:t>,0 тыс.</w:t>
      </w:r>
      <w:r w:rsidR="00E21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iCs/>
          <w:sz w:val="24"/>
          <w:szCs w:val="24"/>
        </w:rPr>
        <w:t>руб.;</w:t>
      </w:r>
    </w:p>
    <w:p w:rsidR="00E9050C" w:rsidRPr="00F0202B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02B">
        <w:rPr>
          <w:rFonts w:ascii="Times New Roman" w:hAnsi="Times New Roman" w:cs="Times New Roman"/>
          <w:iCs/>
          <w:sz w:val="24"/>
          <w:szCs w:val="24"/>
        </w:rPr>
        <w:t>-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iCs/>
          <w:sz w:val="24"/>
          <w:szCs w:val="24"/>
        </w:rPr>
        <w:t>ст. 225 Работы, услу</w:t>
      </w:r>
      <w:r>
        <w:rPr>
          <w:rFonts w:ascii="Times New Roman" w:hAnsi="Times New Roman" w:cs="Times New Roman"/>
          <w:iCs/>
          <w:sz w:val="24"/>
          <w:szCs w:val="24"/>
        </w:rPr>
        <w:t>ги по содержанию имущества – 18</w:t>
      </w:r>
      <w:r w:rsidRPr="00F0202B">
        <w:rPr>
          <w:rFonts w:ascii="Times New Roman" w:hAnsi="Times New Roman" w:cs="Times New Roman"/>
          <w:iCs/>
          <w:sz w:val="24"/>
          <w:szCs w:val="24"/>
        </w:rPr>
        <w:t>,0 тыс.</w:t>
      </w:r>
      <w:r w:rsidR="00E21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iCs/>
          <w:sz w:val="24"/>
          <w:szCs w:val="24"/>
        </w:rPr>
        <w:t>руб.;</w:t>
      </w:r>
    </w:p>
    <w:p w:rsidR="00E9050C" w:rsidRPr="00F0202B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ст. 290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рочие расходы – 2</w:t>
      </w:r>
      <w:r w:rsidRPr="00F0202B">
        <w:rPr>
          <w:rFonts w:ascii="Times New Roman" w:hAnsi="Times New Roman" w:cs="Times New Roman"/>
          <w:iCs/>
          <w:sz w:val="24"/>
          <w:szCs w:val="24"/>
        </w:rPr>
        <w:t>,0 тыс.</w:t>
      </w:r>
      <w:r w:rsidR="00E21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E9050C" w:rsidRPr="008A2CE1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02B">
        <w:rPr>
          <w:rFonts w:ascii="Times New Roman" w:hAnsi="Times New Roman" w:cs="Times New Roman"/>
          <w:iCs/>
          <w:sz w:val="24"/>
          <w:szCs w:val="24"/>
        </w:rPr>
        <w:tab/>
      </w:r>
      <w:r w:rsidRPr="008A2CE1">
        <w:rPr>
          <w:rFonts w:ascii="Times New Roman" w:hAnsi="Times New Roman" w:cs="Times New Roman"/>
          <w:iCs/>
          <w:sz w:val="24"/>
          <w:szCs w:val="24"/>
        </w:rPr>
        <w:t>Согласно представленному «Отчет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8A2CE1">
        <w:rPr>
          <w:rFonts w:ascii="Times New Roman" w:hAnsi="Times New Roman" w:cs="Times New Roman"/>
          <w:iCs/>
          <w:sz w:val="24"/>
          <w:szCs w:val="24"/>
        </w:rPr>
        <w:t xml:space="preserve"> об исполнении сметы доходов и расходов по приносящей доход деятельности главного распорядителя, распорядителя, получателя бюджетных средств</w:t>
      </w:r>
      <w:r>
        <w:rPr>
          <w:rFonts w:ascii="Times New Roman" w:hAnsi="Times New Roman" w:cs="Times New Roman"/>
          <w:iCs/>
          <w:sz w:val="24"/>
          <w:szCs w:val="24"/>
        </w:rPr>
        <w:t xml:space="preserve">» (ф.0503137) на 01.01.2012 г.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доходы</w:t>
      </w:r>
      <w:r w:rsidRPr="008A2CE1">
        <w:rPr>
          <w:rFonts w:ascii="Times New Roman" w:hAnsi="Times New Roman" w:cs="Times New Roman"/>
          <w:iCs/>
          <w:sz w:val="24"/>
          <w:szCs w:val="24"/>
        </w:rPr>
        <w:t xml:space="preserve"> составили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46,4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тыс. руб</w:t>
      </w:r>
      <w:r w:rsidRPr="008A2CE1">
        <w:rPr>
          <w:rFonts w:ascii="Times New Roman" w:hAnsi="Times New Roman" w:cs="Times New Roman"/>
          <w:iCs/>
          <w:sz w:val="24"/>
          <w:szCs w:val="24"/>
        </w:rPr>
        <w:t>., в т.ч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A2CE1">
        <w:rPr>
          <w:rFonts w:ascii="Times New Roman" w:hAnsi="Times New Roman" w:cs="Times New Roman"/>
          <w:iCs/>
          <w:sz w:val="24"/>
          <w:szCs w:val="24"/>
        </w:rPr>
        <w:t xml:space="preserve">:  </w:t>
      </w:r>
    </w:p>
    <w:p w:rsidR="00E9050C" w:rsidRPr="008A2CE1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средства, поступившие от арендаторов на возмещение коммунальных и эксплуатационных услуг </w:t>
      </w:r>
      <w:r w:rsidRPr="008A2CE1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14,8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тыс.</w:t>
      </w:r>
      <w:r w:rsidR="00E212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руб.</w:t>
      </w:r>
      <w:r w:rsidRPr="00A27A33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752A7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8A2CE1">
        <w:rPr>
          <w:rFonts w:ascii="Times New Roman" w:hAnsi="Times New Roman" w:cs="Times New Roman"/>
          <w:iCs/>
          <w:sz w:val="24"/>
          <w:szCs w:val="24"/>
        </w:rPr>
        <w:t>оходы</w:t>
      </w:r>
      <w:r>
        <w:rPr>
          <w:rFonts w:ascii="Times New Roman" w:hAnsi="Times New Roman" w:cs="Times New Roman"/>
          <w:iCs/>
          <w:sz w:val="24"/>
          <w:szCs w:val="24"/>
        </w:rPr>
        <w:t>, поступившие от аренды имущества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31,6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тыс.</w:t>
      </w:r>
      <w:r w:rsidR="00E212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руб.</w:t>
      </w:r>
    </w:p>
    <w:p w:rsidR="00E9050C" w:rsidRPr="008A2CE1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CE1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8A2CE1">
        <w:rPr>
          <w:rFonts w:ascii="Times New Roman" w:hAnsi="Times New Roman" w:cs="Times New Roman"/>
          <w:iCs/>
          <w:sz w:val="24"/>
          <w:szCs w:val="24"/>
        </w:rPr>
        <w:t xml:space="preserve">Из поступивших денежных средств </w:t>
      </w:r>
      <w:r>
        <w:rPr>
          <w:rFonts w:ascii="Times New Roman" w:hAnsi="Times New Roman" w:cs="Times New Roman"/>
          <w:iCs/>
          <w:sz w:val="24"/>
          <w:szCs w:val="24"/>
        </w:rPr>
        <w:t>Учреждение</w:t>
      </w:r>
      <w:r w:rsidRPr="008A2CE1">
        <w:rPr>
          <w:rFonts w:ascii="Times New Roman" w:hAnsi="Times New Roman" w:cs="Times New Roman"/>
          <w:iCs/>
          <w:sz w:val="24"/>
          <w:szCs w:val="24"/>
        </w:rPr>
        <w:t xml:space="preserve"> произвело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расходы</w:t>
      </w:r>
      <w:r w:rsidRPr="008A2CE1">
        <w:rPr>
          <w:rFonts w:ascii="Times New Roman" w:hAnsi="Times New Roman" w:cs="Times New Roman"/>
          <w:iCs/>
          <w:sz w:val="24"/>
          <w:szCs w:val="24"/>
        </w:rPr>
        <w:t xml:space="preserve"> в общей сумме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27,2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тыс.</w:t>
      </w:r>
      <w:r w:rsidR="00E212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A2CE1">
        <w:rPr>
          <w:rFonts w:ascii="Times New Roman" w:hAnsi="Times New Roman" w:cs="Times New Roman"/>
          <w:b/>
          <w:bCs/>
          <w:iCs/>
          <w:sz w:val="24"/>
          <w:szCs w:val="24"/>
        </w:rPr>
        <w:t>руб.</w:t>
      </w:r>
      <w:r w:rsidRPr="008A2CE1">
        <w:rPr>
          <w:rFonts w:ascii="Times New Roman" w:hAnsi="Times New Roman" w:cs="Times New Roman"/>
          <w:iCs/>
          <w:sz w:val="24"/>
          <w:szCs w:val="24"/>
        </w:rPr>
        <w:t>, в т.ч. по статьям расходов: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ст. 221 «услуги связи»</w:t>
      </w:r>
      <w:r w:rsidRPr="008A2CE1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ст.223 «коммунальные услуги»; </w:t>
      </w:r>
      <w:r w:rsidRPr="008A2CE1">
        <w:rPr>
          <w:rFonts w:ascii="Times New Roman" w:hAnsi="Times New Roman" w:cs="Times New Roman"/>
          <w:iCs/>
          <w:sz w:val="24"/>
          <w:szCs w:val="24"/>
        </w:rPr>
        <w:t>ст. 225 «услуг</w:t>
      </w:r>
      <w:r>
        <w:rPr>
          <w:rFonts w:ascii="Times New Roman" w:hAnsi="Times New Roman" w:cs="Times New Roman"/>
          <w:iCs/>
          <w:sz w:val="24"/>
          <w:szCs w:val="24"/>
        </w:rPr>
        <w:t>и по содержанию имущества»</w:t>
      </w:r>
      <w:r w:rsidRPr="008A2CE1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ст. 290 «прочие расходы»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2CE1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штрафы</w:t>
      </w:r>
      <w:r w:rsidRPr="008A2CE1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E9050C" w:rsidRPr="00F0202B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Остаток денежных средств на лицевом счете от приносящей доход деятельности по состоянию на 30.12.2011 г. составил 19,1 тыс.</w:t>
      </w:r>
      <w:r w:rsidR="0075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E9050C" w:rsidRPr="00F0202B" w:rsidRDefault="00E9050C" w:rsidP="00E9050C">
      <w:pPr>
        <w:widowControl w:val="0"/>
        <w:tabs>
          <w:tab w:val="left" w:pos="426"/>
        </w:tabs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02B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Дебиторская </w:t>
      </w:r>
      <w:r w:rsidRPr="00F0202B">
        <w:rPr>
          <w:rFonts w:ascii="Times New Roman" w:hAnsi="Times New Roman" w:cs="Times New Roman"/>
          <w:iCs/>
          <w:sz w:val="24"/>
          <w:szCs w:val="24"/>
        </w:rPr>
        <w:t>задолженность по состоянию на 01.01.2012г. составил</w:t>
      </w:r>
      <w:r>
        <w:rPr>
          <w:rFonts w:ascii="Times New Roman" w:hAnsi="Times New Roman" w:cs="Times New Roman"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4,2 </w:t>
      </w:r>
      <w:r w:rsidRPr="00F0202B">
        <w:rPr>
          <w:rFonts w:ascii="Times New Roman" w:hAnsi="Times New Roman" w:cs="Times New Roman"/>
          <w:b/>
          <w:iCs/>
          <w:sz w:val="24"/>
          <w:szCs w:val="24"/>
        </w:rPr>
        <w:t>тыс.</w:t>
      </w:r>
      <w:r w:rsidR="00E212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0202B">
        <w:rPr>
          <w:rFonts w:ascii="Times New Roman" w:hAnsi="Times New Roman" w:cs="Times New Roman"/>
          <w:b/>
          <w:iCs/>
          <w:sz w:val="24"/>
          <w:szCs w:val="24"/>
        </w:rPr>
        <w:t>руб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F0202B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Кредиторской </w:t>
      </w:r>
      <w:r w:rsidRPr="00F0202B">
        <w:rPr>
          <w:rFonts w:ascii="Times New Roman" w:hAnsi="Times New Roman" w:cs="Times New Roman"/>
          <w:iCs/>
          <w:sz w:val="24"/>
          <w:szCs w:val="24"/>
        </w:rPr>
        <w:t>задолженност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F0202B">
        <w:rPr>
          <w:rFonts w:ascii="Times New Roman" w:hAnsi="Times New Roman" w:cs="Times New Roman"/>
          <w:iCs/>
          <w:sz w:val="24"/>
          <w:szCs w:val="24"/>
        </w:rPr>
        <w:t xml:space="preserve"> на 01.01.2012 г. </w:t>
      </w:r>
      <w:r>
        <w:rPr>
          <w:rFonts w:ascii="Times New Roman" w:hAnsi="Times New Roman" w:cs="Times New Roman"/>
          <w:iCs/>
          <w:sz w:val="24"/>
          <w:szCs w:val="24"/>
        </w:rPr>
        <w:t>не имеется.</w:t>
      </w:r>
    </w:p>
    <w:p w:rsidR="00FA0BCC" w:rsidRDefault="00FA0BCC" w:rsidP="00C83511">
      <w:pPr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81540" w:rsidRPr="00C83511" w:rsidRDefault="00081540" w:rsidP="00C83511">
      <w:pPr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3511">
        <w:rPr>
          <w:rFonts w:ascii="Times New Roman" w:hAnsi="Times New Roman" w:cs="Times New Roman"/>
          <w:b/>
          <w:bCs/>
          <w:iCs/>
          <w:sz w:val="24"/>
          <w:szCs w:val="24"/>
        </w:rPr>
        <w:t>5. Анализ ведения бухгалтерского учета, правильность составления отчетности.</w:t>
      </w:r>
    </w:p>
    <w:p w:rsidR="00C83511" w:rsidRDefault="00081540" w:rsidP="00C83511">
      <w:pPr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428">
        <w:rPr>
          <w:rFonts w:ascii="Times New Roman" w:hAnsi="Times New Roman" w:cs="Times New Roman"/>
          <w:bCs/>
          <w:sz w:val="24"/>
          <w:szCs w:val="24"/>
        </w:rPr>
        <w:t xml:space="preserve">В ходе </w:t>
      </w:r>
      <w:r w:rsidR="00C83511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Pr="00863428">
        <w:rPr>
          <w:rFonts w:ascii="Times New Roman" w:hAnsi="Times New Roman" w:cs="Times New Roman"/>
          <w:bCs/>
          <w:sz w:val="24"/>
          <w:szCs w:val="24"/>
        </w:rPr>
        <w:t>проверк</w:t>
      </w:r>
      <w:r w:rsidR="00067EAB">
        <w:rPr>
          <w:rFonts w:ascii="Times New Roman" w:hAnsi="Times New Roman" w:cs="Times New Roman"/>
          <w:bCs/>
          <w:sz w:val="24"/>
          <w:szCs w:val="24"/>
        </w:rPr>
        <w:t>и</w:t>
      </w:r>
      <w:r w:rsidR="00C83511">
        <w:rPr>
          <w:rFonts w:ascii="Times New Roman" w:hAnsi="Times New Roman" w:cs="Times New Roman"/>
          <w:bCs/>
          <w:sz w:val="24"/>
          <w:szCs w:val="24"/>
        </w:rPr>
        <w:t>нарушений ведения бухгалтерского учета не установлено:</w:t>
      </w:r>
    </w:p>
    <w:p w:rsidR="00C83511" w:rsidRDefault="00C83511" w:rsidP="00C83511">
      <w:pPr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63428">
        <w:rPr>
          <w:rFonts w:ascii="Times New Roman" w:hAnsi="Times New Roman" w:cs="Times New Roman"/>
          <w:bCs/>
          <w:sz w:val="24"/>
          <w:szCs w:val="24"/>
        </w:rPr>
        <w:t>данные аналитического учета соответствуют данным синтетического учета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83511" w:rsidRDefault="00C83511" w:rsidP="00D228AB">
      <w:pPr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отчетные данные представлены Учреждением своевременно, в полном объеме</w:t>
      </w:r>
      <w:r w:rsidRPr="00863428">
        <w:rPr>
          <w:rFonts w:ascii="Times New Roman" w:hAnsi="Times New Roman" w:cs="Times New Roman"/>
          <w:bCs/>
          <w:sz w:val="24"/>
          <w:szCs w:val="24"/>
        </w:rPr>
        <w:t>.</w:t>
      </w:r>
    </w:p>
    <w:p w:rsidR="006E76A2" w:rsidRPr="006E76A2" w:rsidRDefault="006E76A2" w:rsidP="00D228AB">
      <w:pPr>
        <w:adjustRightInd w:val="0"/>
        <w:spacing w:after="0"/>
        <w:ind w:firstLine="426"/>
        <w:jc w:val="both"/>
        <w:rPr>
          <w:rFonts w:ascii="Times New Roman" w:hAnsi="Times New Roman" w:cs="Times New Roman"/>
          <w:bCs/>
        </w:rPr>
      </w:pPr>
      <w:r w:rsidRPr="006E76A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21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6A2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проверки Учреждением представлены разногласия </w:t>
      </w:r>
      <w:r w:rsidRPr="006E76A2">
        <w:rPr>
          <w:rFonts w:ascii="Times New Roman" w:hAnsi="Times New Roman" w:cs="Times New Roman"/>
          <w:bCs/>
        </w:rPr>
        <w:t>(см. приложение №1),</w:t>
      </w:r>
      <w:r w:rsidRPr="006E76A2">
        <w:rPr>
          <w:rFonts w:ascii="Times New Roman" w:hAnsi="Times New Roman" w:cs="Times New Roman"/>
          <w:bCs/>
          <w:sz w:val="24"/>
          <w:szCs w:val="24"/>
        </w:rPr>
        <w:t xml:space="preserve"> разногласия рассмотрены, подготовлена справка </w:t>
      </w:r>
      <w:r w:rsidRPr="006E76A2">
        <w:rPr>
          <w:rFonts w:ascii="Times New Roman" w:hAnsi="Times New Roman" w:cs="Times New Roman"/>
          <w:bCs/>
        </w:rPr>
        <w:t>(см. приложение № 2).</w:t>
      </w:r>
    </w:p>
    <w:p w:rsidR="00C83511" w:rsidRDefault="00C83511" w:rsidP="00C83511">
      <w:pPr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5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Выводы по результатам проверки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3511" w:rsidRDefault="00C83511" w:rsidP="00C83511">
      <w:pPr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50" w:rsidRPr="00023A0B" w:rsidRDefault="00C83511" w:rsidP="00662A50">
      <w:pPr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21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A50" w:rsidRPr="00023A0B">
        <w:rPr>
          <w:rFonts w:ascii="Times New Roman" w:hAnsi="Times New Roman" w:cs="Times New Roman"/>
          <w:b/>
          <w:color w:val="000000"/>
          <w:sz w:val="24"/>
          <w:szCs w:val="24"/>
        </w:rPr>
        <w:t>В нарушение</w:t>
      </w:r>
      <w:r w:rsidR="00662A5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мэрии </w:t>
      </w:r>
      <w:proofErr w:type="gramStart"/>
      <w:r w:rsidR="00662A5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662A50">
        <w:rPr>
          <w:rFonts w:ascii="Times New Roman" w:hAnsi="Times New Roman" w:cs="Times New Roman"/>
          <w:color w:val="000000"/>
          <w:sz w:val="24"/>
          <w:szCs w:val="24"/>
        </w:rPr>
        <w:t>.о.</w:t>
      </w:r>
      <w:r w:rsidR="00752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A50">
        <w:rPr>
          <w:rFonts w:ascii="Times New Roman" w:hAnsi="Times New Roman" w:cs="Times New Roman"/>
          <w:color w:val="000000"/>
          <w:sz w:val="24"/>
          <w:szCs w:val="24"/>
        </w:rPr>
        <w:t xml:space="preserve">Тольятти от 06.12.2010г. № 3569-п/1 при </w:t>
      </w:r>
      <w:r w:rsidR="00662A50">
        <w:rPr>
          <w:rFonts w:ascii="Times New Roman" w:hAnsi="Times New Roman" w:cs="Times New Roman"/>
          <w:sz w:val="24"/>
          <w:szCs w:val="24"/>
        </w:rPr>
        <w:t xml:space="preserve">формировании муниципального задания МБУЗ ГЦМП на 2011 год финансовые затраты на единицу муниципальных услуг мэрией (Департаментом) сформированы </w:t>
      </w:r>
      <w:r w:rsidR="00662A50">
        <w:rPr>
          <w:rFonts w:ascii="Times New Roman" w:hAnsi="Times New Roman"/>
          <w:b/>
          <w:bCs/>
          <w:sz w:val="24"/>
          <w:szCs w:val="24"/>
        </w:rPr>
        <w:t xml:space="preserve">без экономического обоснования, нормативы финансовых затрат не утверждены. </w:t>
      </w:r>
      <w:r w:rsidR="00662A50" w:rsidRPr="00020FFB">
        <w:rPr>
          <w:rFonts w:ascii="Times New Roman" w:hAnsi="Times New Roman"/>
          <w:bCs/>
          <w:sz w:val="24"/>
          <w:szCs w:val="24"/>
        </w:rPr>
        <w:t xml:space="preserve">Финансированиевыполнения муниципального задания в сумме </w:t>
      </w:r>
      <w:r w:rsidR="00662A50">
        <w:rPr>
          <w:rFonts w:ascii="Times New Roman" w:hAnsi="Times New Roman"/>
          <w:b/>
          <w:bCs/>
          <w:sz w:val="24"/>
          <w:szCs w:val="24"/>
        </w:rPr>
        <w:t>3410,0 тыс.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A50">
        <w:rPr>
          <w:rFonts w:ascii="Times New Roman" w:hAnsi="Times New Roman"/>
          <w:b/>
          <w:bCs/>
          <w:sz w:val="24"/>
          <w:szCs w:val="24"/>
        </w:rPr>
        <w:t>руб. необоснованно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3A0B" w:rsidRPr="00023A0B">
        <w:rPr>
          <w:rFonts w:ascii="Times New Roman" w:hAnsi="Times New Roman"/>
          <w:bCs/>
        </w:rPr>
        <w:t>(п.1)</w:t>
      </w:r>
      <w:r w:rsidR="00662A50" w:rsidRPr="00023A0B">
        <w:rPr>
          <w:rFonts w:ascii="Times New Roman" w:hAnsi="Times New Roman"/>
          <w:bCs/>
        </w:rPr>
        <w:t>.</w:t>
      </w:r>
    </w:p>
    <w:p w:rsidR="00023A0B" w:rsidRPr="00023A0B" w:rsidRDefault="00023A0B" w:rsidP="00023A0B">
      <w:pPr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662A50" w:rsidRPr="00023A0B">
        <w:rPr>
          <w:rFonts w:ascii="Times New Roman" w:hAnsi="Times New Roman"/>
          <w:b/>
          <w:bCs/>
          <w:sz w:val="24"/>
          <w:szCs w:val="24"/>
        </w:rPr>
        <w:t>В нарушение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A50" w:rsidRPr="002D76EC">
        <w:rPr>
          <w:rFonts w:ascii="Times New Roman" w:hAnsi="Times New Roman"/>
          <w:bCs/>
          <w:sz w:val="24"/>
          <w:szCs w:val="24"/>
        </w:rPr>
        <w:t xml:space="preserve">ст.69.2 БК РФ,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мэрии г.о. Тольятти от 06.12.2010г.            № 3569-п/1 </w:t>
      </w:r>
      <w:r w:rsidR="00662A50">
        <w:rPr>
          <w:rFonts w:ascii="Times New Roman" w:hAnsi="Times New Roman"/>
          <w:b/>
          <w:bCs/>
          <w:sz w:val="24"/>
          <w:szCs w:val="24"/>
        </w:rPr>
        <w:t xml:space="preserve">лимиты бюджетных обязательств доведены </w:t>
      </w:r>
      <w:r w:rsidR="00662A50" w:rsidRPr="002D76EC">
        <w:rPr>
          <w:rFonts w:ascii="Times New Roman" w:hAnsi="Times New Roman"/>
          <w:bCs/>
          <w:sz w:val="24"/>
          <w:szCs w:val="24"/>
        </w:rPr>
        <w:t xml:space="preserve">Департаментом до Учреждения </w:t>
      </w:r>
      <w:r w:rsidR="00662A50">
        <w:rPr>
          <w:rFonts w:ascii="Times New Roman" w:hAnsi="Times New Roman"/>
          <w:b/>
          <w:bCs/>
          <w:sz w:val="24"/>
          <w:szCs w:val="24"/>
        </w:rPr>
        <w:t>без утвержденного муниципального задания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3A0B">
        <w:rPr>
          <w:rFonts w:ascii="Times New Roman" w:hAnsi="Times New Roman"/>
          <w:bCs/>
        </w:rPr>
        <w:t>(п.1).</w:t>
      </w:r>
    </w:p>
    <w:p w:rsidR="00023A0B" w:rsidRPr="00023A0B" w:rsidRDefault="00023A0B" w:rsidP="00023A0B">
      <w:pPr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 w:rsidRPr="00023A0B">
        <w:rPr>
          <w:rFonts w:ascii="Times New Roman" w:hAnsi="Times New Roman" w:cs="Times New Roman"/>
          <w:b/>
          <w:sz w:val="24"/>
          <w:szCs w:val="24"/>
        </w:rPr>
        <w:t>3.</w:t>
      </w:r>
      <w:r w:rsidR="00E2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A50" w:rsidRPr="00132315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662A50" w:rsidRPr="004F2459">
        <w:rPr>
          <w:rFonts w:ascii="Times New Roman" w:hAnsi="Times New Roman" w:cs="Times New Roman"/>
          <w:sz w:val="24"/>
          <w:szCs w:val="24"/>
        </w:rPr>
        <w:t xml:space="preserve"> ст.69.2 БК РФ муниципальное задание МБУЗ ГЦМП на 2011 год сформировано главным распорядителем бюджетных средств (</w:t>
      </w:r>
      <w:r w:rsidR="00662A50">
        <w:rPr>
          <w:rFonts w:ascii="Times New Roman" w:hAnsi="Times New Roman" w:cs="Times New Roman"/>
          <w:sz w:val="24"/>
          <w:szCs w:val="24"/>
        </w:rPr>
        <w:t>Д</w:t>
      </w:r>
      <w:r w:rsidR="00662A50" w:rsidRPr="004F2459">
        <w:rPr>
          <w:rFonts w:ascii="Times New Roman" w:hAnsi="Times New Roman" w:cs="Times New Roman"/>
          <w:sz w:val="24"/>
          <w:szCs w:val="24"/>
        </w:rPr>
        <w:t>епартаментом) некорректно и необоснованно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951839">
        <w:rPr>
          <w:rFonts w:ascii="Times New Roman" w:hAnsi="Times New Roman" w:cs="Times New Roman"/>
          <w:sz w:val="24"/>
          <w:szCs w:val="24"/>
        </w:rPr>
        <w:t>В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951839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="00662A50" w:rsidRPr="00951839">
        <w:rPr>
          <w:rFonts w:ascii="Times New Roman" w:hAnsi="Times New Roman" w:cs="Times New Roman"/>
          <w:b/>
          <w:sz w:val="24"/>
          <w:szCs w:val="24"/>
        </w:rPr>
        <w:t>невыполнения муниципального задания</w:t>
      </w:r>
      <w:r w:rsidR="0075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A50" w:rsidRPr="00951839">
        <w:rPr>
          <w:rFonts w:ascii="Times New Roman" w:hAnsi="Times New Roman" w:cs="Times New Roman"/>
          <w:sz w:val="24"/>
          <w:szCs w:val="24"/>
        </w:rPr>
        <w:t>за 2010 год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4F2459">
        <w:rPr>
          <w:rFonts w:ascii="Times New Roman" w:hAnsi="Times New Roman" w:cs="Times New Roman"/>
          <w:sz w:val="24"/>
          <w:szCs w:val="24"/>
        </w:rPr>
        <w:t xml:space="preserve">МБУЗ ГЦМП </w:t>
      </w:r>
      <w:r w:rsidR="00662A50" w:rsidRPr="00951839">
        <w:rPr>
          <w:rFonts w:ascii="Times New Roman" w:hAnsi="Times New Roman" w:cs="Times New Roman"/>
          <w:b/>
          <w:sz w:val="24"/>
          <w:szCs w:val="24"/>
        </w:rPr>
        <w:t xml:space="preserve">неправомерно получены бюджетные средства </w:t>
      </w:r>
      <w:r w:rsidR="00662A50" w:rsidRPr="00951839">
        <w:rPr>
          <w:rFonts w:ascii="Times New Roman" w:hAnsi="Times New Roman" w:cs="Times New Roman"/>
          <w:sz w:val="24"/>
          <w:szCs w:val="24"/>
        </w:rPr>
        <w:t>в сумме</w:t>
      </w:r>
      <w:r w:rsidR="00662A50" w:rsidRPr="00951839">
        <w:rPr>
          <w:rFonts w:ascii="Times New Roman" w:hAnsi="Times New Roman" w:cs="Times New Roman"/>
          <w:b/>
          <w:sz w:val="24"/>
          <w:szCs w:val="24"/>
        </w:rPr>
        <w:t xml:space="preserve"> 3334,</w:t>
      </w:r>
      <w:r w:rsidR="00FA0BCC">
        <w:rPr>
          <w:rFonts w:ascii="Times New Roman" w:hAnsi="Times New Roman" w:cs="Times New Roman"/>
          <w:b/>
          <w:sz w:val="24"/>
          <w:szCs w:val="24"/>
        </w:rPr>
        <w:t>0</w:t>
      </w:r>
      <w:r w:rsidR="0075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A50" w:rsidRPr="00951839">
        <w:rPr>
          <w:rFonts w:ascii="Times New Roman" w:hAnsi="Times New Roman" w:cs="Times New Roman"/>
          <w:b/>
          <w:sz w:val="24"/>
          <w:szCs w:val="24"/>
        </w:rPr>
        <w:t>тыс.</w:t>
      </w:r>
      <w:r w:rsidR="0075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A50" w:rsidRPr="00951839">
        <w:rPr>
          <w:rFonts w:ascii="Times New Roman" w:hAnsi="Times New Roman" w:cs="Times New Roman"/>
          <w:b/>
          <w:sz w:val="24"/>
          <w:szCs w:val="24"/>
        </w:rPr>
        <w:t>руб</w:t>
      </w:r>
      <w:r w:rsidR="00662A50" w:rsidRPr="00951839">
        <w:rPr>
          <w:rFonts w:ascii="Times New Roman" w:hAnsi="Times New Roman" w:cs="Times New Roman"/>
          <w:sz w:val="24"/>
          <w:szCs w:val="24"/>
        </w:rPr>
        <w:t>.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Pr="00023A0B">
        <w:rPr>
          <w:rFonts w:ascii="Times New Roman" w:hAnsi="Times New Roman"/>
          <w:bCs/>
        </w:rPr>
        <w:t>(п.1.).</w:t>
      </w:r>
    </w:p>
    <w:p w:rsidR="00132315" w:rsidRPr="00023A0B" w:rsidRDefault="00132315" w:rsidP="00132315">
      <w:pPr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 w:rsidRPr="00132315">
        <w:rPr>
          <w:rFonts w:ascii="Times New Roman" w:hAnsi="Times New Roman" w:cs="Times New Roman"/>
          <w:b/>
          <w:sz w:val="24"/>
          <w:szCs w:val="24"/>
        </w:rPr>
        <w:t>4.</w:t>
      </w:r>
      <w:r w:rsidR="00E2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F0A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="006B6F0A" w:rsidRPr="00F0362B">
        <w:rPr>
          <w:rFonts w:ascii="Times New Roman" w:hAnsi="Times New Roman" w:cs="Times New Roman"/>
          <w:sz w:val="24"/>
          <w:szCs w:val="24"/>
        </w:rPr>
        <w:t>ст.34, ст.162 БК РФ</w:t>
      </w:r>
      <w:r w:rsidR="006B6F0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662A50" w:rsidRPr="00E05D04">
        <w:rPr>
          <w:rFonts w:ascii="Times New Roman" w:hAnsi="Times New Roman"/>
          <w:b/>
          <w:bCs/>
          <w:sz w:val="24"/>
          <w:szCs w:val="24"/>
        </w:rPr>
        <w:t>еэффективное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A50" w:rsidRPr="00E05D04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="00752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A50" w:rsidRPr="00E05D04">
        <w:rPr>
          <w:rFonts w:ascii="Times New Roman" w:hAnsi="Times New Roman"/>
          <w:bCs/>
          <w:sz w:val="24"/>
          <w:szCs w:val="24"/>
        </w:rPr>
        <w:t>бюджетных средств</w:t>
      </w:r>
      <w:r w:rsidR="00752A7A">
        <w:rPr>
          <w:rFonts w:ascii="Times New Roman" w:hAnsi="Times New Roman"/>
          <w:bCs/>
          <w:sz w:val="24"/>
          <w:szCs w:val="24"/>
        </w:rPr>
        <w:t xml:space="preserve"> </w:t>
      </w:r>
      <w:r w:rsidR="00F0362B">
        <w:rPr>
          <w:rFonts w:ascii="Times New Roman" w:hAnsi="Times New Roman"/>
          <w:bCs/>
          <w:sz w:val="24"/>
          <w:szCs w:val="24"/>
        </w:rPr>
        <w:t xml:space="preserve">составило </w:t>
      </w:r>
      <w:r w:rsidR="00662A50" w:rsidRPr="00A7680D">
        <w:rPr>
          <w:rFonts w:ascii="Times New Roman" w:hAnsi="Times New Roman"/>
          <w:b/>
          <w:sz w:val="24"/>
          <w:szCs w:val="24"/>
        </w:rPr>
        <w:t>459,6 тыс.</w:t>
      </w:r>
      <w:r w:rsidR="00752A7A">
        <w:rPr>
          <w:rFonts w:ascii="Times New Roman" w:hAnsi="Times New Roman"/>
          <w:b/>
          <w:sz w:val="24"/>
          <w:szCs w:val="24"/>
        </w:rPr>
        <w:t xml:space="preserve"> </w:t>
      </w:r>
      <w:r w:rsidR="00662A50" w:rsidRPr="00A7680D">
        <w:rPr>
          <w:rFonts w:ascii="Times New Roman" w:hAnsi="Times New Roman"/>
          <w:b/>
          <w:sz w:val="24"/>
          <w:szCs w:val="24"/>
        </w:rPr>
        <w:t>руб.</w:t>
      </w:r>
      <w:r w:rsidR="00752A7A">
        <w:rPr>
          <w:rFonts w:ascii="Times New Roman" w:hAnsi="Times New Roman"/>
          <w:b/>
          <w:sz w:val="24"/>
          <w:szCs w:val="24"/>
        </w:rPr>
        <w:t xml:space="preserve"> </w:t>
      </w:r>
      <w:r w:rsidRPr="00023A0B">
        <w:rPr>
          <w:rFonts w:ascii="Times New Roman" w:hAnsi="Times New Roman"/>
          <w:bCs/>
        </w:rPr>
        <w:t>(п.</w:t>
      </w:r>
      <w:r>
        <w:rPr>
          <w:rFonts w:ascii="Times New Roman" w:hAnsi="Times New Roman"/>
          <w:bCs/>
        </w:rPr>
        <w:t>2</w:t>
      </w:r>
      <w:r w:rsidRPr="00023A0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2.</w:t>
      </w:r>
      <w:r w:rsidRPr="00023A0B">
        <w:rPr>
          <w:rFonts w:ascii="Times New Roman" w:hAnsi="Times New Roman"/>
          <w:bCs/>
        </w:rPr>
        <w:t>).</w:t>
      </w:r>
    </w:p>
    <w:p w:rsidR="00023A0B" w:rsidRDefault="00132315" w:rsidP="00132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5. </w:t>
      </w:r>
      <w:r w:rsidR="00FA0BCC" w:rsidRPr="00FA0BCC">
        <w:rPr>
          <w:rFonts w:ascii="Times New Roman" w:hAnsi="Times New Roman"/>
          <w:bCs/>
          <w:sz w:val="24"/>
          <w:szCs w:val="24"/>
        </w:rPr>
        <w:t xml:space="preserve">Переданное в оперативное управление </w:t>
      </w:r>
      <w:r w:rsidR="00023A0B" w:rsidRPr="00FA0BCC">
        <w:rPr>
          <w:rFonts w:ascii="Times New Roman" w:hAnsi="Times New Roman" w:cs="Times New Roman"/>
          <w:sz w:val="24"/>
          <w:szCs w:val="24"/>
        </w:rPr>
        <w:t>нежило</w:t>
      </w:r>
      <w:r w:rsidR="00FA0BCC" w:rsidRPr="00FA0BCC">
        <w:rPr>
          <w:rFonts w:ascii="Times New Roman" w:hAnsi="Times New Roman" w:cs="Times New Roman"/>
          <w:sz w:val="24"/>
          <w:szCs w:val="24"/>
        </w:rPr>
        <w:t>е</w:t>
      </w:r>
      <w:r w:rsidR="00023A0B" w:rsidRPr="00FA0BCC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A0BCC" w:rsidRPr="00FA0BCC">
        <w:rPr>
          <w:rFonts w:ascii="Times New Roman" w:hAnsi="Times New Roman" w:cs="Times New Roman"/>
          <w:sz w:val="24"/>
          <w:szCs w:val="24"/>
        </w:rPr>
        <w:t>е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Pr="00132315">
        <w:rPr>
          <w:rFonts w:ascii="Times New Roman" w:hAnsi="Times New Roman" w:cs="Times New Roman"/>
          <w:sz w:val="24"/>
          <w:szCs w:val="24"/>
        </w:rPr>
        <w:t>по адресу: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Pr="0013231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13231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132315">
        <w:rPr>
          <w:rFonts w:ascii="Times New Roman" w:hAnsi="Times New Roman" w:cs="Times New Roman"/>
          <w:sz w:val="24"/>
          <w:szCs w:val="24"/>
        </w:rPr>
        <w:t>, 59</w:t>
      </w:r>
      <w:r w:rsidR="00FA0BCC">
        <w:rPr>
          <w:rFonts w:ascii="Times New Roman" w:hAnsi="Times New Roman" w:cs="Times New Roman"/>
          <w:b/>
          <w:sz w:val="24"/>
          <w:szCs w:val="24"/>
        </w:rPr>
        <w:t xml:space="preserve"> используется неэффективно </w:t>
      </w:r>
      <w:r w:rsidRPr="00132315">
        <w:rPr>
          <w:rFonts w:ascii="Times New Roman" w:hAnsi="Times New Roman" w:cs="Times New Roman"/>
          <w:sz w:val="24"/>
          <w:szCs w:val="24"/>
        </w:rPr>
        <w:t>(п.</w:t>
      </w:r>
      <w:r w:rsidR="00FA0BCC">
        <w:rPr>
          <w:rFonts w:ascii="Times New Roman" w:hAnsi="Times New Roman" w:cs="Times New Roman"/>
          <w:sz w:val="24"/>
          <w:szCs w:val="24"/>
        </w:rPr>
        <w:t>3</w:t>
      </w:r>
      <w:r w:rsidRPr="00132315">
        <w:rPr>
          <w:rFonts w:ascii="Times New Roman" w:hAnsi="Times New Roman" w:cs="Times New Roman"/>
          <w:sz w:val="24"/>
          <w:szCs w:val="24"/>
        </w:rPr>
        <w:t>.</w:t>
      </w:r>
      <w:r w:rsidR="00FA0BCC">
        <w:rPr>
          <w:rFonts w:ascii="Times New Roman" w:hAnsi="Times New Roman" w:cs="Times New Roman"/>
          <w:sz w:val="24"/>
          <w:szCs w:val="24"/>
        </w:rPr>
        <w:t>2</w:t>
      </w:r>
      <w:r w:rsidRPr="00132315">
        <w:rPr>
          <w:rFonts w:ascii="Times New Roman" w:hAnsi="Times New Roman" w:cs="Times New Roman"/>
          <w:sz w:val="24"/>
          <w:szCs w:val="24"/>
        </w:rPr>
        <w:t>.).</w:t>
      </w:r>
    </w:p>
    <w:p w:rsidR="00132315" w:rsidRDefault="00132315" w:rsidP="00132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315" w:rsidRDefault="00132315" w:rsidP="00132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15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A67D26">
        <w:rPr>
          <w:rFonts w:ascii="Times New Roman" w:hAnsi="Times New Roman" w:cs="Times New Roman"/>
          <w:b/>
          <w:sz w:val="24"/>
          <w:szCs w:val="24"/>
        </w:rPr>
        <w:t xml:space="preserve">:       </w:t>
      </w:r>
    </w:p>
    <w:p w:rsidR="00A67D26" w:rsidRDefault="00A67D26" w:rsidP="00132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26" w:rsidRDefault="00A67D26" w:rsidP="00132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Мэрии городского округа Тольятти:</w:t>
      </w:r>
    </w:p>
    <w:p w:rsidR="00FA0BCC" w:rsidRDefault="007C117A" w:rsidP="007C117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117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D26" w:rsidRPr="00FA0BCC">
        <w:rPr>
          <w:rFonts w:ascii="Times New Roman" w:hAnsi="Times New Roman" w:cs="Times New Roman"/>
          <w:sz w:val="24"/>
          <w:szCs w:val="24"/>
        </w:rPr>
        <w:t>Муниципальное   задание</w:t>
      </w:r>
      <w:r w:rsidR="00813854">
        <w:rPr>
          <w:rFonts w:ascii="Times New Roman" w:hAnsi="Times New Roman" w:cs="Times New Roman"/>
          <w:sz w:val="24"/>
          <w:szCs w:val="24"/>
        </w:rPr>
        <w:t xml:space="preserve"> </w:t>
      </w:r>
      <w:r w:rsidR="00A67D26" w:rsidRPr="00FA0BCC">
        <w:rPr>
          <w:rFonts w:ascii="Times New Roman" w:hAnsi="Times New Roman" w:cs="Times New Roman"/>
          <w:sz w:val="24"/>
          <w:szCs w:val="24"/>
        </w:rPr>
        <w:t xml:space="preserve">МБУЗ   ГЦМП   формировать   </w:t>
      </w:r>
      <w:r w:rsidR="00FA0BCC">
        <w:rPr>
          <w:rFonts w:ascii="Times New Roman" w:hAnsi="Times New Roman" w:cs="Times New Roman"/>
          <w:sz w:val="24"/>
          <w:szCs w:val="24"/>
        </w:rPr>
        <w:t xml:space="preserve">в  соответствии  с   </w:t>
      </w:r>
      <w:proofErr w:type="gramStart"/>
      <w:r w:rsidR="00FA0BCC">
        <w:rPr>
          <w:rFonts w:ascii="Times New Roman" w:hAnsi="Times New Roman" w:cs="Times New Roman"/>
          <w:sz w:val="24"/>
          <w:szCs w:val="24"/>
        </w:rPr>
        <w:t>уставной</w:t>
      </w:r>
      <w:proofErr w:type="gramEnd"/>
    </w:p>
    <w:p w:rsidR="003014B3" w:rsidRPr="00FA0BCC" w:rsidRDefault="00715F2E" w:rsidP="007C117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BCC">
        <w:rPr>
          <w:rFonts w:ascii="Times New Roman" w:hAnsi="Times New Roman" w:cs="Times New Roman"/>
          <w:sz w:val="24"/>
          <w:szCs w:val="24"/>
        </w:rPr>
        <w:t>деятельностью Учреждения</w:t>
      </w:r>
      <w:r w:rsidR="00FA0BCC">
        <w:rPr>
          <w:rFonts w:ascii="Times New Roman" w:hAnsi="Times New Roman" w:cs="Times New Roman"/>
          <w:sz w:val="24"/>
          <w:szCs w:val="24"/>
        </w:rPr>
        <w:t xml:space="preserve"> на основании нормативов </w:t>
      </w:r>
      <w:r w:rsidR="00406D41" w:rsidRPr="00FA0BCC">
        <w:rPr>
          <w:rFonts w:ascii="Times New Roman" w:hAnsi="Times New Roman" w:cs="Times New Roman"/>
          <w:sz w:val="24"/>
          <w:szCs w:val="24"/>
        </w:rPr>
        <w:t>финансовых затрат на единицу муниципальных услуг.</w:t>
      </w:r>
    </w:p>
    <w:p w:rsidR="00406D41" w:rsidRDefault="003014B3" w:rsidP="007C117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4B3">
        <w:rPr>
          <w:rFonts w:ascii="Times New Roman" w:hAnsi="Times New Roman" w:cs="Times New Roman"/>
          <w:b/>
          <w:sz w:val="24"/>
          <w:szCs w:val="24"/>
        </w:rPr>
        <w:t>2.</w:t>
      </w:r>
      <w:r w:rsidR="007C1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4B3">
        <w:rPr>
          <w:rFonts w:ascii="Times New Roman" w:hAnsi="Times New Roman" w:cs="Times New Roman"/>
          <w:sz w:val="24"/>
          <w:szCs w:val="24"/>
        </w:rPr>
        <w:t>Р</w:t>
      </w:r>
      <w:r w:rsidR="00FA0BCC">
        <w:rPr>
          <w:rFonts w:ascii="Times New Roman" w:hAnsi="Times New Roman" w:cs="Times New Roman"/>
          <w:sz w:val="24"/>
          <w:szCs w:val="24"/>
        </w:rPr>
        <w:t>ассмотреть</w:t>
      </w:r>
      <w:r w:rsidR="00715F2E" w:rsidRPr="003014B3">
        <w:rPr>
          <w:rFonts w:ascii="Times New Roman" w:hAnsi="Times New Roman" w:cs="Times New Roman"/>
          <w:sz w:val="24"/>
          <w:szCs w:val="24"/>
        </w:rPr>
        <w:t xml:space="preserve"> вопрос о перераспределении муниципального имуществ</w:t>
      </w:r>
      <w:proofErr w:type="gramStart"/>
      <w:r w:rsidR="00715F2E" w:rsidRPr="003014B3">
        <w:rPr>
          <w:rFonts w:ascii="Times New Roman" w:hAnsi="Times New Roman" w:cs="Times New Roman"/>
          <w:sz w:val="24"/>
          <w:szCs w:val="24"/>
        </w:rPr>
        <w:t>а</w:t>
      </w:r>
      <w:r w:rsidRPr="003014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014B3">
        <w:rPr>
          <w:rFonts w:ascii="Times New Roman" w:hAnsi="Times New Roman" w:cs="Times New Roman"/>
          <w:sz w:val="24"/>
          <w:szCs w:val="24"/>
        </w:rPr>
        <w:t>нежилого помещения по адресу: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Pr="003014B3">
        <w:rPr>
          <w:rFonts w:ascii="Times New Roman" w:hAnsi="Times New Roman" w:cs="Times New Roman"/>
          <w:sz w:val="24"/>
          <w:szCs w:val="24"/>
        </w:rPr>
        <w:t>ул.</w:t>
      </w:r>
      <w:r w:rsidR="00752A7A">
        <w:rPr>
          <w:rFonts w:ascii="Times New Roman" w:hAnsi="Times New Roman" w:cs="Times New Roman"/>
          <w:sz w:val="24"/>
          <w:szCs w:val="24"/>
        </w:rPr>
        <w:t xml:space="preserve"> </w:t>
      </w:r>
      <w:r w:rsidRPr="003014B3">
        <w:rPr>
          <w:rFonts w:ascii="Times New Roman" w:hAnsi="Times New Roman" w:cs="Times New Roman"/>
          <w:sz w:val="24"/>
          <w:szCs w:val="24"/>
        </w:rPr>
        <w:t>Октябрьская, 59)</w:t>
      </w:r>
      <w:r w:rsidR="00715F2E" w:rsidRPr="003014B3">
        <w:rPr>
          <w:rFonts w:ascii="Times New Roman" w:hAnsi="Times New Roman" w:cs="Times New Roman"/>
          <w:sz w:val="24"/>
          <w:szCs w:val="24"/>
        </w:rPr>
        <w:t>,</w:t>
      </w:r>
      <w:r w:rsidR="00715F2E" w:rsidRPr="003014B3">
        <w:rPr>
          <w:rFonts w:ascii="Times New Roman" w:hAnsi="Times New Roman" w:cs="Times New Roman"/>
          <w:bCs/>
          <w:sz w:val="24"/>
          <w:szCs w:val="24"/>
        </w:rPr>
        <w:t xml:space="preserve"> закрепленного на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F2E" w:rsidRPr="00715F2E">
        <w:rPr>
          <w:rFonts w:ascii="Times New Roman" w:hAnsi="Times New Roman" w:cs="Times New Roman"/>
          <w:bCs/>
          <w:sz w:val="24"/>
          <w:szCs w:val="24"/>
        </w:rPr>
        <w:t>праве оперативного управления</w:t>
      </w:r>
      <w:r w:rsidR="00752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F2E">
        <w:rPr>
          <w:rFonts w:ascii="Times New Roman" w:hAnsi="Times New Roman" w:cs="Times New Roman"/>
          <w:sz w:val="24"/>
          <w:szCs w:val="24"/>
        </w:rPr>
        <w:t xml:space="preserve">за МБУЗ  ГЦМП, </w:t>
      </w:r>
      <w:r w:rsidR="00715F2E" w:rsidRPr="00715F2E">
        <w:rPr>
          <w:rFonts w:ascii="Times New Roman" w:hAnsi="Times New Roman" w:cs="Times New Roman"/>
          <w:sz w:val="24"/>
          <w:szCs w:val="24"/>
        </w:rPr>
        <w:t>в связи с егонеэффективным использованием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4B3" w:rsidRDefault="003014B3" w:rsidP="007C117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4B3">
        <w:rPr>
          <w:rFonts w:ascii="Times New Roman" w:hAnsi="Times New Roman" w:cs="Times New Roman"/>
          <w:b/>
          <w:sz w:val="24"/>
          <w:szCs w:val="24"/>
        </w:rPr>
        <w:t>3.</w:t>
      </w:r>
      <w:r w:rsidR="007C1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F0A" w:rsidRPr="006B6F0A">
        <w:rPr>
          <w:rFonts w:ascii="Times New Roman" w:hAnsi="Times New Roman" w:cs="Times New Roman"/>
          <w:sz w:val="24"/>
          <w:szCs w:val="24"/>
        </w:rPr>
        <w:t xml:space="preserve">В соответствии со ст.282, </w:t>
      </w:r>
      <w:r w:rsidR="006B6F0A">
        <w:rPr>
          <w:rFonts w:ascii="Times New Roman" w:hAnsi="Times New Roman" w:cs="Times New Roman"/>
          <w:sz w:val="24"/>
          <w:szCs w:val="24"/>
        </w:rPr>
        <w:t xml:space="preserve">ст. </w:t>
      </w:r>
      <w:r w:rsidR="006B6F0A" w:rsidRPr="006B6F0A">
        <w:rPr>
          <w:rFonts w:ascii="Times New Roman" w:hAnsi="Times New Roman" w:cs="Times New Roman"/>
          <w:sz w:val="24"/>
          <w:szCs w:val="24"/>
        </w:rPr>
        <w:t xml:space="preserve">283 БК РФ применить соответствующие меры принуждения за нарушения бюджетного законодательства. </w:t>
      </w:r>
    </w:p>
    <w:p w:rsidR="00F0362B" w:rsidRDefault="00F0362B" w:rsidP="007C117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362B" w:rsidSect="00442B42">
      <w:headerReference w:type="default" r:id="rId8"/>
      <w:footerReference w:type="default" r:id="rId9"/>
      <w:pgSz w:w="11906" w:h="16838"/>
      <w:pgMar w:top="851" w:right="737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A4" w:rsidRDefault="00611EA4" w:rsidP="009B65DE">
      <w:pPr>
        <w:spacing w:after="0" w:line="240" w:lineRule="auto"/>
      </w:pPr>
      <w:r>
        <w:separator/>
      </w:r>
    </w:p>
  </w:endnote>
  <w:endnote w:type="continuationSeparator" w:id="1">
    <w:p w:rsidR="00611EA4" w:rsidRDefault="00611EA4" w:rsidP="009B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912240"/>
      <w:docPartObj>
        <w:docPartGallery w:val="Page Numbers (Bottom of Page)"/>
        <w:docPartUnique/>
      </w:docPartObj>
    </w:sdtPr>
    <w:sdtContent>
      <w:p w:rsidR="00611EA4" w:rsidRDefault="00A0299E">
        <w:pPr>
          <w:pStyle w:val="a7"/>
          <w:jc w:val="right"/>
        </w:pPr>
        <w:r w:rsidRPr="00A0299E">
          <w:fldChar w:fldCharType="begin"/>
        </w:r>
        <w:r w:rsidR="00611EA4">
          <w:instrText>PAGE   \* MERGEFORMAT</w:instrText>
        </w:r>
        <w:r w:rsidRPr="00A0299E">
          <w:fldChar w:fldCharType="separate"/>
        </w:r>
        <w:r w:rsidR="00D81982" w:rsidRPr="00D81982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611EA4" w:rsidRDefault="00611E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A4" w:rsidRDefault="00611EA4" w:rsidP="009B65DE">
      <w:pPr>
        <w:spacing w:after="0" w:line="240" w:lineRule="auto"/>
      </w:pPr>
      <w:r>
        <w:separator/>
      </w:r>
    </w:p>
  </w:footnote>
  <w:footnote w:type="continuationSeparator" w:id="1">
    <w:p w:rsidR="00611EA4" w:rsidRDefault="00611EA4" w:rsidP="009B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A4" w:rsidRPr="009B65DE" w:rsidRDefault="00611EA4">
    <w:pPr>
      <w:pStyle w:val="a4"/>
      <w:rPr>
        <w:rFonts w:asciiTheme="minorHAnsi" w:hAnsiTheme="minorHAnsi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E80"/>
    <w:multiLevelType w:val="hybridMultilevel"/>
    <w:tmpl w:val="5F9C44B0"/>
    <w:lvl w:ilvl="0" w:tplc="4C9452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FD6888"/>
    <w:multiLevelType w:val="hybridMultilevel"/>
    <w:tmpl w:val="E9EC901E"/>
    <w:lvl w:ilvl="0" w:tplc="203E7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547"/>
    <w:multiLevelType w:val="hybridMultilevel"/>
    <w:tmpl w:val="9DB80962"/>
    <w:lvl w:ilvl="0" w:tplc="617C3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F21166D"/>
    <w:multiLevelType w:val="hybridMultilevel"/>
    <w:tmpl w:val="F400512C"/>
    <w:lvl w:ilvl="0" w:tplc="B1F0E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1144FA"/>
    <w:multiLevelType w:val="hybridMultilevel"/>
    <w:tmpl w:val="F634B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605E2"/>
    <w:multiLevelType w:val="hybridMultilevel"/>
    <w:tmpl w:val="27007FBC"/>
    <w:lvl w:ilvl="0" w:tplc="E62CD7F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63342"/>
    <w:multiLevelType w:val="hybridMultilevel"/>
    <w:tmpl w:val="72049624"/>
    <w:lvl w:ilvl="0" w:tplc="6B8658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49046CE"/>
    <w:multiLevelType w:val="hybridMultilevel"/>
    <w:tmpl w:val="13B8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5856D7E"/>
    <w:multiLevelType w:val="hybridMultilevel"/>
    <w:tmpl w:val="E77A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F73265"/>
    <w:multiLevelType w:val="hybridMultilevel"/>
    <w:tmpl w:val="0DCEF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E07E37"/>
    <w:multiLevelType w:val="multilevel"/>
    <w:tmpl w:val="6DF4B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2139F0"/>
    <w:rsid w:val="00020FFB"/>
    <w:rsid w:val="00023A0B"/>
    <w:rsid w:val="00034BD6"/>
    <w:rsid w:val="00053C7C"/>
    <w:rsid w:val="00067EAB"/>
    <w:rsid w:val="00081540"/>
    <w:rsid w:val="000E6689"/>
    <w:rsid w:val="00116C59"/>
    <w:rsid w:val="00132315"/>
    <w:rsid w:val="001504E1"/>
    <w:rsid w:val="001709AB"/>
    <w:rsid w:val="001B7520"/>
    <w:rsid w:val="001D5F30"/>
    <w:rsid w:val="002139F0"/>
    <w:rsid w:val="002265CC"/>
    <w:rsid w:val="00232CDC"/>
    <w:rsid w:val="00232DA3"/>
    <w:rsid w:val="002511B1"/>
    <w:rsid w:val="00270143"/>
    <w:rsid w:val="002C5836"/>
    <w:rsid w:val="002D76EC"/>
    <w:rsid w:val="002E53F7"/>
    <w:rsid w:val="003014B3"/>
    <w:rsid w:val="003C1BA4"/>
    <w:rsid w:val="00406D41"/>
    <w:rsid w:val="00420D6D"/>
    <w:rsid w:val="00440E94"/>
    <w:rsid w:val="00442B42"/>
    <w:rsid w:val="00465E88"/>
    <w:rsid w:val="00470520"/>
    <w:rsid w:val="004C4222"/>
    <w:rsid w:val="004F2459"/>
    <w:rsid w:val="005072C5"/>
    <w:rsid w:val="0051732F"/>
    <w:rsid w:val="005552EF"/>
    <w:rsid w:val="00557D81"/>
    <w:rsid w:val="00585F23"/>
    <w:rsid w:val="005D7E5F"/>
    <w:rsid w:val="00605090"/>
    <w:rsid w:val="00611EA4"/>
    <w:rsid w:val="00642025"/>
    <w:rsid w:val="00642830"/>
    <w:rsid w:val="00662A50"/>
    <w:rsid w:val="00663D82"/>
    <w:rsid w:val="006973A9"/>
    <w:rsid w:val="006A0C35"/>
    <w:rsid w:val="006A4F30"/>
    <w:rsid w:val="006B6F0A"/>
    <w:rsid w:val="006E76A2"/>
    <w:rsid w:val="006F2D28"/>
    <w:rsid w:val="007057F3"/>
    <w:rsid w:val="00715F2E"/>
    <w:rsid w:val="00721F1A"/>
    <w:rsid w:val="00752A7A"/>
    <w:rsid w:val="00766CE7"/>
    <w:rsid w:val="00783440"/>
    <w:rsid w:val="007B60C2"/>
    <w:rsid w:val="007B7311"/>
    <w:rsid w:val="007C117A"/>
    <w:rsid w:val="007C5AB1"/>
    <w:rsid w:val="007F0E70"/>
    <w:rsid w:val="00813854"/>
    <w:rsid w:val="0085078F"/>
    <w:rsid w:val="00852150"/>
    <w:rsid w:val="0087435B"/>
    <w:rsid w:val="00891FC7"/>
    <w:rsid w:val="00894C27"/>
    <w:rsid w:val="00896063"/>
    <w:rsid w:val="008E3AA3"/>
    <w:rsid w:val="008F2130"/>
    <w:rsid w:val="00907669"/>
    <w:rsid w:val="00935511"/>
    <w:rsid w:val="00951839"/>
    <w:rsid w:val="00960741"/>
    <w:rsid w:val="009B65DE"/>
    <w:rsid w:val="009B7C8C"/>
    <w:rsid w:val="00A01728"/>
    <w:rsid w:val="00A0299E"/>
    <w:rsid w:val="00A27A33"/>
    <w:rsid w:val="00A378B4"/>
    <w:rsid w:val="00A37CB1"/>
    <w:rsid w:val="00A41F16"/>
    <w:rsid w:val="00A46626"/>
    <w:rsid w:val="00A50091"/>
    <w:rsid w:val="00A637E5"/>
    <w:rsid w:val="00A67D26"/>
    <w:rsid w:val="00A72F6A"/>
    <w:rsid w:val="00AD06DC"/>
    <w:rsid w:val="00AF6056"/>
    <w:rsid w:val="00AF6CB6"/>
    <w:rsid w:val="00B130AF"/>
    <w:rsid w:val="00B14583"/>
    <w:rsid w:val="00B66738"/>
    <w:rsid w:val="00BA0A11"/>
    <w:rsid w:val="00BB1F0A"/>
    <w:rsid w:val="00BB5ECF"/>
    <w:rsid w:val="00BD4E79"/>
    <w:rsid w:val="00C5123D"/>
    <w:rsid w:val="00C80D6C"/>
    <w:rsid w:val="00C83511"/>
    <w:rsid w:val="00CC6879"/>
    <w:rsid w:val="00D00E57"/>
    <w:rsid w:val="00D228AB"/>
    <w:rsid w:val="00D346AA"/>
    <w:rsid w:val="00D3614D"/>
    <w:rsid w:val="00D81039"/>
    <w:rsid w:val="00D81982"/>
    <w:rsid w:val="00D924A9"/>
    <w:rsid w:val="00E212B6"/>
    <w:rsid w:val="00E3234F"/>
    <w:rsid w:val="00E54BBE"/>
    <w:rsid w:val="00E9050C"/>
    <w:rsid w:val="00E97539"/>
    <w:rsid w:val="00EC16D5"/>
    <w:rsid w:val="00F02A91"/>
    <w:rsid w:val="00F0362B"/>
    <w:rsid w:val="00F07132"/>
    <w:rsid w:val="00F11776"/>
    <w:rsid w:val="00F3716D"/>
    <w:rsid w:val="00F46CFE"/>
    <w:rsid w:val="00F50F87"/>
    <w:rsid w:val="00FA0BCC"/>
    <w:rsid w:val="00FE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B"/>
  </w:style>
  <w:style w:type="paragraph" w:styleId="1">
    <w:name w:val="heading 1"/>
    <w:basedOn w:val="a"/>
    <w:next w:val="a"/>
    <w:link w:val="10"/>
    <w:qFormat/>
    <w:rsid w:val="00081540"/>
    <w:pPr>
      <w:keepNext/>
      <w:autoSpaceDE w:val="0"/>
      <w:autoSpaceDN w:val="0"/>
      <w:spacing w:after="0" w:line="240" w:lineRule="auto"/>
      <w:jc w:val="both"/>
      <w:outlineLvl w:val="0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1540"/>
    <w:pPr>
      <w:keepNext/>
      <w:autoSpaceDE w:val="0"/>
      <w:autoSpaceDN w:val="0"/>
      <w:spacing w:after="0" w:line="240" w:lineRule="auto"/>
      <w:jc w:val="center"/>
      <w:outlineLvl w:val="1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1540"/>
    <w:pPr>
      <w:keepNext/>
      <w:autoSpaceDE w:val="0"/>
      <w:autoSpaceDN w:val="0"/>
      <w:spacing w:after="0" w:line="240" w:lineRule="auto"/>
      <w:jc w:val="both"/>
      <w:outlineLvl w:val="2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1540"/>
    <w:pPr>
      <w:keepNext/>
      <w:autoSpaceDE w:val="0"/>
      <w:autoSpaceDN w:val="0"/>
      <w:spacing w:after="0" w:line="240" w:lineRule="auto"/>
      <w:ind w:firstLine="360"/>
      <w:jc w:val="both"/>
      <w:outlineLvl w:val="3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1540"/>
    <w:pPr>
      <w:keepNext/>
      <w:autoSpaceDE w:val="0"/>
      <w:autoSpaceDN w:val="0"/>
      <w:spacing w:after="0" w:line="240" w:lineRule="auto"/>
      <w:outlineLvl w:val="4"/>
    </w:pPr>
    <w:rPr>
      <w:rFonts w:ascii="MS Sans Serif" w:eastAsia="Times New Roman" w:hAnsi="MS Sans Serif" w:cs="MS Sans Serif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1540"/>
    <w:pPr>
      <w:keepNext/>
      <w:autoSpaceDE w:val="0"/>
      <w:autoSpaceDN w:val="0"/>
      <w:spacing w:after="0" w:line="240" w:lineRule="auto"/>
      <w:outlineLvl w:val="5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540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1540"/>
    <w:rPr>
      <w:rFonts w:ascii="MS Sans Serif" w:eastAsia="Times New Roman" w:hAnsi="MS Sans Serif" w:cs="MS Sans Seri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815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1540"/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styleId="a6">
    <w:name w:val="page number"/>
    <w:rsid w:val="00081540"/>
    <w:rPr>
      <w:rFonts w:cs="Times New Roman"/>
    </w:rPr>
  </w:style>
  <w:style w:type="paragraph" w:styleId="a7">
    <w:name w:val="footer"/>
    <w:basedOn w:val="a"/>
    <w:link w:val="a8"/>
    <w:uiPriority w:val="99"/>
    <w:rsid w:val="000815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81540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081540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81540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d">
    <w:name w:val="Body Text"/>
    <w:basedOn w:val="a"/>
    <w:link w:val="ae"/>
    <w:rsid w:val="00081540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81540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081540"/>
    <w:pPr>
      <w:autoSpaceDE w:val="0"/>
      <w:autoSpaceDN w:val="0"/>
      <w:spacing w:after="0" w:line="240" w:lineRule="auto"/>
      <w:ind w:firstLine="360"/>
      <w:jc w:val="both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31">
    <w:name w:val="Body Text Indent 3"/>
    <w:basedOn w:val="a"/>
    <w:link w:val="32"/>
    <w:rsid w:val="00081540"/>
    <w:pPr>
      <w:autoSpaceDE w:val="0"/>
      <w:autoSpaceDN w:val="0"/>
      <w:spacing w:after="0" w:line="240" w:lineRule="auto"/>
      <w:ind w:left="360" w:firstLine="360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081540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0">
    <w:name w:val="Схема документа Знак"/>
    <w:basedOn w:val="a0"/>
    <w:link w:val="af"/>
    <w:semiHidden/>
    <w:rsid w:val="0008154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33">
    <w:name w:val="Body Text 3"/>
    <w:basedOn w:val="a"/>
    <w:link w:val="34"/>
    <w:rsid w:val="00081540"/>
    <w:pPr>
      <w:spacing w:after="0" w:line="240" w:lineRule="auto"/>
    </w:pPr>
    <w:rPr>
      <w:rFonts w:ascii="MS Sans Serif" w:eastAsia="SimSun" w:hAnsi="MS Sans Serif" w:cs="MS Sans Serif"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081540"/>
    <w:rPr>
      <w:rFonts w:ascii="MS Sans Serif" w:eastAsia="SimSun" w:hAnsi="MS Sans Serif" w:cs="MS Sans Serif"/>
      <w:i/>
      <w:iCs/>
      <w:sz w:val="28"/>
      <w:szCs w:val="28"/>
      <w:lang w:eastAsia="ru-RU"/>
    </w:rPr>
  </w:style>
  <w:style w:type="table" w:styleId="af1">
    <w:name w:val="Table Grid"/>
    <w:basedOn w:val="a1"/>
    <w:rsid w:val="000815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rsid w:val="00081540"/>
    <w:pPr>
      <w:widowControl w:val="0"/>
      <w:autoSpaceDE w:val="0"/>
      <w:autoSpaceDN w:val="0"/>
      <w:adjustRightInd w:val="0"/>
      <w:spacing w:after="0" w:line="240" w:lineRule="auto"/>
      <w:ind w:left="-284" w:right="-375" w:firstLine="284"/>
      <w:jc w:val="both"/>
    </w:pPr>
    <w:rPr>
      <w:rFonts w:ascii="Times New Roman" w:eastAsia="Times New Roman" w:hAnsi="Times New Roman" w:cs="MS Sans Serif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81540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1540"/>
    <w:rPr>
      <w:rFonts w:ascii="Tahoma" w:eastAsia="Times New Roman" w:hAnsi="Tahoma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540"/>
    <w:pPr>
      <w:keepNext/>
      <w:autoSpaceDE w:val="0"/>
      <w:autoSpaceDN w:val="0"/>
      <w:spacing w:after="0" w:line="240" w:lineRule="auto"/>
      <w:jc w:val="both"/>
      <w:outlineLvl w:val="0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1540"/>
    <w:pPr>
      <w:keepNext/>
      <w:autoSpaceDE w:val="0"/>
      <w:autoSpaceDN w:val="0"/>
      <w:spacing w:after="0" w:line="240" w:lineRule="auto"/>
      <w:jc w:val="center"/>
      <w:outlineLvl w:val="1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1540"/>
    <w:pPr>
      <w:keepNext/>
      <w:autoSpaceDE w:val="0"/>
      <w:autoSpaceDN w:val="0"/>
      <w:spacing w:after="0" w:line="240" w:lineRule="auto"/>
      <w:jc w:val="both"/>
      <w:outlineLvl w:val="2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1540"/>
    <w:pPr>
      <w:keepNext/>
      <w:autoSpaceDE w:val="0"/>
      <w:autoSpaceDN w:val="0"/>
      <w:spacing w:after="0" w:line="240" w:lineRule="auto"/>
      <w:ind w:firstLine="360"/>
      <w:jc w:val="both"/>
      <w:outlineLvl w:val="3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1540"/>
    <w:pPr>
      <w:keepNext/>
      <w:autoSpaceDE w:val="0"/>
      <w:autoSpaceDN w:val="0"/>
      <w:spacing w:after="0" w:line="240" w:lineRule="auto"/>
      <w:outlineLvl w:val="4"/>
    </w:pPr>
    <w:rPr>
      <w:rFonts w:ascii="MS Sans Serif" w:eastAsia="Times New Roman" w:hAnsi="MS Sans Serif" w:cs="MS Sans Serif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1540"/>
    <w:pPr>
      <w:keepNext/>
      <w:autoSpaceDE w:val="0"/>
      <w:autoSpaceDN w:val="0"/>
      <w:spacing w:after="0" w:line="240" w:lineRule="auto"/>
      <w:outlineLvl w:val="5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540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1540"/>
    <w:rPr>
      <w:rFonts w:ascii="MS Sans Serif" w:eastAsia="Times New Roman" w:hAnsi="MS Sans Serif" w:cs="MS Sans Seri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815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1540"/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styleId="a6">
    <w:name w:val="page number"/>
    <w:rsid w:val="00081540"/>
    <w:rPr>
      <w:rFonts w:cs="Times New Roman"/>
    </w:rPr>
  </w:style>
  <w:style w:type="paragraph" w:styleId="a7">
    <w:name w:val="footer"/>
    <w:basedOn w:val="a"/>
    <w:link w:val="a8"/>
    <w:uiPriority w:val="99"/>
    <w:rsid w:val="000815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81540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081540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81540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d">
    <w:name w:val="Body Text"/>
    <w:basedOn w:val="a"/>
    <w:link w:val="ae"/>
    <w:rsid w:val="00081540"/>
    <w:pPr>
      <w:autoSpaceDE w:val="0"/>
      <w:autoSpaceDN w:val="0"/>
      <w:spacing w:after="0" w:line="240" w:lineRule="auto"/>
      <w:jc w:val="center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81540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081540"/>
    <w:pPr>
      <w:autoSpaceDE w:val="0"/>
      <w:autoSpaceDN w:val="0"/>
      <w:spacing w:after="0" w:line="240" w:lineRule="auto"/>
      <w:ind w:firstLine="360"/>
      <w:jc w:val="both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31">
    <w:name w:val="Body Text Indent 3"/>
    <w:basedOn w:val="a"/>
    <w:link w:val="32"/>
    <w:rsid w:val="00081540"/>
    <w:pPr>
      <w:autoSpaceDE w:val="0"/>
      <w:autoSpaceDN w:val="0"/>
      <w:spacing w:after="0" w:line="240" w:lineRule="auto"/>
      <w:ind w:left="360" w:firstLine="360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81540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081540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0">
    <w:name w:val="Схема документа Знак"/>
    <w:basedOn w:val="a0"/>
    <w:link w:val="af"/>
    <w:semiHidden/>
    <w:rsid w:val="0008154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33">
    <w:name w:val="Body Text 3"/>
    <w:basedOn w:val="a"/>
    <w:link w:val="34"/>
    <w:rsid w:val="00081540"/>
    <w:pPr>
      <w:spacing w:after="0" w:line="240" w:lineRule="auto"/>
    </w:pPr>
    <w:rPr>
      <w:rFonts w:ascii="MS Sans Serif" w:eastAsia="SimSun" w:hAnsi="MS Sans Serif" w:cs="MS Sans Serif"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081540"/>
    <w:rPr>
      <w:rFonts w:ascii="MS Sans Serif" w:eastAsia="SimSun" w:hAnsi="MS Sans Serif" w:cs="MS Sans Serif"/>
      <w:i/>
      <w:iCs/>
      <w:sz w:val="28"/>
      <w:szCs w:val="28"/>
      <w:lang w:eastAsia="ru-RU"/>
    </w:rPr>
  </w:style>
  <w:style w:type="table" w:styleId="af1">
    <w:name w:val="Table Grid"/>
    <w:basedOn w:val="a1"/>
    <w:rsid w:val="000815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rsid w:val="00081540"/>
    <w:pPr>
      <w:widowControl w:val="0"/>
      <w:autoSpaceDE w:val="0"/>
      <w:autoSpaceDN w:val="0"/>
      <w:adjustRightInd w:val="0"/>
      <w:spacing w:after="0" w:line="240" w:lineRule="auto"/>
      <w:ind w:left="-284" w:right="-375" w:firstLine="284"/>
      <w:jc w:val="both"/>
    </w:pPr>
    <w:rPr>
      <w:rFonts w:ascii="Times New Roman" w:eastAsia="Times New Roman" w:hAnsi="Times New Roman" w:cs="MS Sans Serif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81540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1540"/>
    <w:rPr>
      <w:rFonts w:ascii="Tahoma" w:eastAsia="Times New Roman" w:hAnsi="Tahoma" w:cs="Times New Roman"/>
      <w:sz w:val="16"/>
      <w:szCs w:val="16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2E6C-F7BE-4B86-9D6D-4207D5A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7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Анна М. Чугрова</cp:lastModifiedBy>
  <cp:revision>53</cp:revision>
  <cp:lastPrinted>2012-03-22T12:21:00Z</cp:lastPrinted>
  <dcterms:created xsi:type="dcterms:W3CDTF">2012-03-18T15:54:00Z</dcterms:created>
  <dcterms:modified xsi:type="dcterms:W3CDTF">2012-05-02T10:11:00Z</dcterms:modified>
</cp:coreProperties>
</file>