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20" w:rsidRDefault="00396320" w:rsidP="00E7255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Отчет</w:t>
      </w:r>
    </w:p>
    <w:p w:rsidR="00396320" w:rsidRDefault="00396320" w:rsidP="003963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проверке эффективного и целевого использования бюджетных средств, </w:t>
      </w:r>
      <w:r w:rsidR="008642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предусмотренных на социальное обслуживание населения по главному распорядителю бюджетных средств департаменту по вопросам семьи, опеки и попечительства мэрии городского округа Тольятти,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2011 году и 1-м полугодии 2012 года.</w:t>
      </w:r>
    </w:p>
    <w:p w:rsidR="00396320" w:rsidRDefault="00396320" w:rsidP="003963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6320" w:rsidRDefault="00396320" w:rsidP="003963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  для   проведения проверки:   </w:t>
      </w:r>
      <w:r>
        <w:rPr>
          <w:rFonts w:ascii="Times New Roman" w:hAnsi="Times New Roman" w:cs="Times New Roman"/>
          <w:sz w:val="24"/>
          <w:szCs w:val="24"/>
        </w:rPr>
        <w:t>план  контрольной    деятельности</w:t>
      </w:r>
    </w:p>
    <w:p w:rsidR="00396320" w:rsidRDefault="00396320" w:rsidP="003963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 - счетной палаты городского округа Тольятти на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 2012 года», утвержденный Председателем контрольно-счетной палаты от 26.06.2012г. № 2.</w:t>
      </w:r>
    </w:p>
    <w:p w:rsidR="00396320" w:rsidRDefault="00396320" w:rsidP="003963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Цель проверки: </w:t>
      </w:r>
      <w:r>
        <w:rPr>
          <w:rFonts w:ascii="Times New Roman" w:hAnsi="Times New Roman" w:cs="Times New Roman"/>
          <w:sz w:val="24"/>
          <w:szCs w:val="24"/>
        </w:rPr>
        <w:t>оценка целевого и эффективного использования бюджетных средств,</w:t>
      </w:r>
      <w:r w:rsidR="008642A3">
        <w:rPr>
          <w:rFonts w:ascii="Times New Roman" w:hAnsi="Times New Roman" w:cs="Times New Roman"/>
          <w:sz w:val="24"/>
          <w:szCs w:val="24"/>
        </w:rPr>
        <w:t xml:space="preserve">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нных </w:t>
      </w:r>
      <w:r w:rsidR="008642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8642A3">
        <w:rPr>
          <w:rFonts w:ascii="Times New Roman" w:hAnsi="Times New Roman" w:cs="Times New Roman"/>
          <w:sz w:val="24"/>
          <w:szCs w:val="24"/>
        </w:rPr>
        <w:t>е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2A3" w:rsidRPr="008642A3" w:rsidRDefault="00C235AD" w:rsidP="003963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63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1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320">
        <w:rPr>
          <w:rFonts w:ascii="Times New Roman" w:hAnsi="Times New Roman" w:cs="Times New Roman"/>
          <w:b/>
          <w:sz w:val="24"/>
          <w:szCs w:val="24"/>
        </w:rPr>
        <w:t>3. Объект проверки:</w:t>
      </w:r>
      <w:r w:rsidR="00FF1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2A3" w:rsidRPr="008642A3">
        <w:rPr>
          <w:rFonts w:ascii="Times New Roman" w:hAnsi="Times New Roman" w:cs="Times New Roman"/>
          <w:sz w:val="24"/>
          <w:szCs w:val="24"/>
        </w:rPr>
        <w:t>Департамент по вопросам  семьи, опеки и попечительства мэрии городского округа Тольятти</w:t>
      </w:r>
      <w:r w:rsidR="001E6D42">
        <w:rPr>
          <w:rFonts w:ascii="Times New Roman" w:hAnsi="Times New Roman" w:cs="Times New Roman"/>
          <w:sz w:val="24"/>
          <w:szCs w:val="24"/>
        </w:rPr>
        <w:t>.</w:t>
      </w:r>
    </w:p>
    <w:p w:rsidR="00396320" w:rsidRDefault="00396320" w:rsidP="003963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   начало проверки        </w:t>
      </w:r>
      <w:r w:rsidR="008642A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42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.2012г.</w:t>
      </w:r>
    </w:p>
    <w:p w:rsidR="00396320" w:rsidRDefault="00396320" w:rsidP="0039632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07C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окончание проверки   </w:t>
      </w:r>
      <w:r w:rsidR="008642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42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0.2012г. </w:t>
      </w:r>
    </w:p>
    <w:p w:rsidR="00487251" w:rsidRDefault="00487251" w:rsidP="003963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6320" w:rsidRDefault="00396320" w:rsidP="003963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 проверки.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proofErr w:type="gramStart"/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Департамент по вопросам семьи, опеки и попечительства мэрии городского округа Тольятти (далее по тексту - Департамент)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 на основании  решения Думы городского округа Тольятти от 15.11.2007г. №765 «О внесении изменений  в структуру мэрии городского округа Тольятти» с наименованием «Департамент по вопросам семьи и демографического развития», затем преобразован в «Департамент 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по вопросам семьи, опеки и попечительства мэрии городского округа Тольятти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» в</w:t>
      </w:r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соответствии с решением Думы г.о. Тольятти от 15.06.2011г. №573 «О внесении изменений в структуру мэрии городского округа Тольятти, утверждённую решением Думы г.о. Тольятти от 16.04.2008г. №863 «О структуре мэрии городского округа Тольятти», в соответствии с распоряжением мэрии г.о. Тольятти от 05.09.2011г. №9509-р/1 «О внесении изменений в распоряжение мэра городского округа Тольятти от 04.05.2008</w:t>
      </w:r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г. №2629-1/</w:t>
      </w:r>
      <w:proofErr w:type="spellStart"/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организационной схемы функционального подчинения и состава органов мэрии городского округа Тольятти».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целями деятельности Департамента являются:  организация и контроль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работы по реализации государственной, муниципальной политики, а также выполнение отдельных государственных полномочий, переданных органам местного самоуправления, в сфере осуществления деятельности по опеке и попечительству над несовершеннолетними детьми, гражданами, признанными судом недееспособными, ограниченными судом в дееспособности, попечительству в форме патронажа над дееспособными гражданами, которые по состоянию здоровья не могут самостоятельно осуществлять и защищать свои права и исполнять обязанности, а также по</w:t>
      </w:r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социальной поддержке семьи, материнства и детства; исполнение законодательства по охране прав детей; разработка и выполнение отраслевых программ социальной поддержки семей и детей; координация работы служб городского округа Тольятти, работающих с детьми, и методическое сопровождение учреждений по отрасли. 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872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Перечень подведомственных Департаменту получателей бюджетных средств: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</w:t>
      </w:r>
      <w:r w:rsidR="002E576A" w:rsidRPr="001E6D42">
        <w:rPr>
          <w:rFonts w:ascii="Times New Roman" w:hAnsi="Times New Roman" w:cs="Times New Roman"/>
          <w:i/>
          <w:sz w:val="24"/>
          <w:szCs w:val="24"/>
          <w:lang w:val="ru-RU"/>
        </w:rPr>
        <w:t>В 2011 году (постановление мэрии городского округа Тольятти от 25.01.2011г. №167-п/1):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1)Муниципальное учреждение «Центр социальной помощи семье и детям городского округа Тольятти»;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2)Муниципальное учреждение «Центр социальной помощи семье и детям Автозаводского района городского округа Тольятти»;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3)Муниципальное учреждение «Центр социальной помощи семье и детям Комсомольского района городского округа Тольятти»;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4)Муниципальное учреждение «Центр социальной помощи семье и детям Центрального  района городского округа Тольятти».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i/>
          <w:sz w:val="24"/>
          <w:szCs w:val="24"/>
          <w:lang w:val="ru-RU"/>
        </w:rPr>
        <w:t>В 2011году и 1 полугодии 2012 года (постановление мэрии городского округа Тольятти от 14.11.2011г. №3539-п/1):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Муниципальное казённое учреждение «Центр социальной помощи семье и детям городского округа Тольятти»;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Муниципальное казённое учреждение «Центр социальной помощи семье и детям Автозаводского района городского округа Тольятти»;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Муниципальное казённое учреждение «Центр социальной помощи семье и детям Комсомольского района городского округа Тольятти»;</w:t>
      </w:r>
    </w:p>
    <w:p w:rsidR="002E576A" w:rsidRPr="00692873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4) Муниципальное казённое учреждение «Центр социальной помощи семье и детям Центрального  района городского округа Тольятти» </w:t>
      </w:r>
      <w:r w:rsidR="002E576A" w:rsidRPr="00692873">
        <w:rPr>
          <w:rFonts w:ascii="Times New Roman" w:hAnsi="Times New Roman" w:cs="Times New Roman"/>
          <w:sz w:val="24"/>
          <w:szCs w:val="24"/>
          <w:lang w:val="ru-RU"/>
        </w:rPr>
        <w:t>(см. п.5).</w:t>
      </w:r>
    </w:p>
    <w:p w:rsidR="002E576A" w:rsidRPr="001E6D42" w:rsidRDefault="00FF100A" w:rsidP="001E6D4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b/>
          <w:i/>
          <w:sz w:val="24"/>
          <w:szCs w:val="24"/>
          <w:lang w:val="ru-RU"/>
        </w:rPr>
        <w:t>1. Нормативная правовая база, регулирующая деятельность</w:t>
      </w:r>
      <w:r w:rsidR="00C935B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Департамента.</w:t>
      </w:r>
    </w:p>
    <w:p w:rsidR="002E576A" w:rsidRPr="009A514B" w:rsidRDefault="00FF100A" w:rsidP="00BB0B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872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 статьи 1 закона Самарской области от 05.03.2005г. №77-ГД (ред. от 05.12.2011г.) «О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 городскому округу Тольятти переданы государственные полномочия: </w:t>
      </w:r>
    </w:p>
    <w:p w:rsidR="002E576A" w:rsidRPr="009A514B" w:rsidRDefault="00FF100A" w:rsidP="001E6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7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</w:rPr>
        <w:t xml:space="preserve">1) в сфере социальной поддержки: </w:t>
      </w:r>
    </w:p>
    <w:p w:rsidR="002E576A" w:rsidRPr="009A514B" w:rsidRDefault="00FF100A" w:rsidP="00BB0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76A" w:rsidRPr="009A514B">
        <w:rPr>
          <w:rFonts w:ascii="Times New Roman" w:hAnsi="Times New Roman" w:cs="Times New Roman"/>
          <w:sz w:val="24"/>
          <w:szCs w:val="24"/>
        </w:rPr>
        <w:t xml:space="preserve">- назначение и выплата единовременного пособия </w:t>
      </w:r>
      <w:r w:rsidR="00C935B3"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</w:rPr>
        <w:t>при передаче ребёнка на воспитание в семью, ежемесячные денежные выплаты на содержание детей-сирот, оставшихся на попечении родителей, находящихся под опекой (попечительством) граждан, включая предварительную опеку и попечительство, в том числе в приёмных семьях  и устроенных на патронатное воспитание, вознаграждение, причитающееся приёмному родителю, патронатному воспитателю;</w:t>
      </w:r>
    </w:p>
    <w:p w:rsidR="002E576A" w:rsidRPr="009A514B" w:rsidRDefault="00FF100A" w:rsidP="00BB0B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>- осуществление деятельности по опеке и попечительству;</w:t>
      </w:r>
    </w:p>
    <w:p w:rsidR="002E576A" w:rsidRPr="009A514B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>- реализация мероприятий по профилактике социального сиротства среди несовершеннолетних на территории соответствующего муниципального образования;</w:t>
      </w:r>
    </w:p>
    <w:p w:rsidR="002E576A" w:rsidRPr="009A514B" w:rsidRDefault="00FF100A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>- образование городских и районных комиссий по делам несовершеннолетних и защите их прав.</w:t>
      </w:r>
    </w:p>
    <w:p w:rsidR="002E576A" w:rsidRPr="009A514B" w:rsidRDefault="00FF100A" w:rsidP="001E6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76A" w:rsidRPr="009A514B">
        <w:rPr>
          <w:rFonts w:ascii="Times New Roman" w:hAnsi="Times New Roman" w:cs="Times New Roman"/>
          <w:sz w:val="24"/>
          <w:szCs w:val="24"/>
        </w:rPr>
        <w:t xml:space="preserve">2) в сфере социального обслуживания: </w:t>
      </w:r>
    </w:p>
    <w:p w:rsidR="002E576A" w:rsidRPr="009A514B" w:rsidRDefault="00FF100A" w:rsidP="001E6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76A" w:rsidRPr="009A51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</w:rPr>
        <w:t>обеспечение и совершенствование деятельности учреждений социального обслуживания семьи, материнства и детства, за исключением государственных учреждений;</w:t>
      </w:r>
    </w:p>
    <w:p w:rsidR="002E576A" w:rsidRPr="009A514B" w:rsidRDefault="00FF100A" w:rsidP="00D12B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576A" w:rsidRPr="009A51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</w:rPr>
        <w:t xml:space="preserve">осуществление нестационарных форм социального обслуживания детей-сирот, безнадзорных детей, детей, оставшихся без попечения родителей (за исключением детей, обучающихся в федеральных образовательных учреждениях), в том числе </w:t>
      </w:r>
      <w:proofErr w:type="spellStart"/>
      <w:r w:rsidR="002E576A" w:rsidRPr="009A514B">
        <w:rPr>
          <w:rFonts w:ascii="Times New Roman" w:hAnsi="Times New Roman" w:cs="Times New Roman"/>
          <w:sz w:val="24"/>
          <w:szCs w:val="24"/>
        </w:rPr>
        <w:t>полустационарное</w:t>
      </w:r>
      <w:proofErr w:type="spellEnd"/>
      <w:r w:rsidR="002E576A" w:rsidRPr="009A514B">
        <w:rPr>
          <w:rFonts w:ascii="Times New Roman" w:hAnsi="Times New Roman" w:cs="Times New Roman"/>
          <w:sz w:val="24"/>
          <w:szCs w:val="24"/>
        </w:rPr>
        <w:t xml:space="preserve"> социальное обслуживание указанных категорий населения за исключением лиц, находящихся в государственных </w:t>
      </w:r>
      <w:proofErr w:type="spellStart"/>
      <w:r w:rsidR="002E576A" w:rsidRPr="009A514B">
        <w:rPr>
          <w:rFonts w:ascii="Times New Roman" w:hAnsi="Times New Roman" w:cs="Times New Roman"/>
          <w:sz w:val="24"/>
          <w:szCs w:val="24"/>
        </w:rPr>
        <w:t>полустационарных</w:t>
      </w:r>
      <w:proofErr w:type="spellEnd"/>
      <w:r w:rsidR="002E576A" w:rsidRPr="009A514B">
        <w:rPr>
          <w:rFonts w:ascii="Times New Roman" w:hAnsi="Times New Roman" w:cs="Times New Roman"/>
          <w:sz w:val="24"/>
          <w:szCs w:val="24"/>
        </w:rPr>
        <w:t xml:space="preserve"> учреждениях социального обслуживания;</w:t>
      </w:r>
    </w:p>
    <w:p w:rsidR="002E576A" w:rsidRDefault="00FF100A" w:rsidP="00E725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 xml:space="preserve">3) в сфере </w:t>
      </w:r>
      <w:r w:rsidR="009C0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обеспечения </w:t>
      </w:r>
      <w:r w:rsidR="009C0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 xml:space="preserve">мер социальной </w:t>
      </w:r>
      <w:r w:rsidR="009C0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 xml:space="preserve">поддержки </w:t>
      </w:r>
      <w:r w:rsidR="009C0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C0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  <w:lang w:val="ru-RU"/>
        </w:rPr>
        <w:t>социального обслуживания:</w:t>
      </w:r>
    </w:p>
    <w:p w:rsidR="00455B5D" w:rsidRPr="00455B5D" w:rsidRDefault="00455B5D" w:rsidP="00E7254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B5D">
        <w:rPr>
          <w:rFonts w:ascii="Times New Roman" w:hAnsi="Times New Roman" w:cs="Times New Roman"/>
          <w:sz w:val="24"/>
          <w:szCs w:val="24"/>
          <w:lang w:val="ru-RU"/>
        </w:rPr>
        <w:t xml:space="preserve">      - обеспечение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5B5D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55B5D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55B5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55B5D">
        <w:rPr>
          <w:rFonts w:ascii="Times New Roman" w:hAnsi="Times New Roman" w:cs="Times New Roman"/>
          <w:sz w:val="24"/>
          <w:szCs w:val="24"/>
          <w:lang w:val="ru-RU"/>
        </w:rPr>
        <w:t xml:space="preserve">населением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55B5D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5B5D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</w:p>
    <w:p w:rsidR="002E576A" w:rsidRPr="009A514B" w:rsidRDefault="002E576A" w:rsidP="00E725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514B">
        <w:rPr>
          <w:rFonts w:ascii="Times New Roman" w:hAnsi="Times New Roman" w:cs="Times New Roman"/>
          <w:sz w:val="24"/>
          <w:szCs w:val="24"/>
        </w:rPr>
        <w:t xml:space="preserve">массовой информации </w:t>
      </w:r>
      <w:r w:rsidR="009C0D05">
        <w:rPr>
          <w:rFonts w:ascii="Times New Roman" w:hAnsi="Times New Roman" w:cs="Times New Roman"/>
          <w:sz w:val="24"/>
          <w:szCs w:val="24"/>
        </w:rPr>
        <w:t xml:space="preserve"> </w:t>
      </w:r>
      <w:r w:rsidRPr="009A514B">
        <w:rPr>
          <w:rFonts w:ascii="Times New Roman" w:hAnsi="Times New Roman" w:cs="Times New Roman"/>
          <w:sz w:val="24"/>
          <w:szCs w:val="24"/>
        </w:rPr>
        <w:t xml:space="preserve">по вопросам социального </w:t>
      </w:r>
      <w:r w:rsidR="009C0D05">
        <w:rPr>
          <w:rFonts w:ascii="Times New Roman" w:hAnsi="Times New Roman" w:cs="Times New Roman"/>
          <w:sz w:val="24"/>
          <w:szCs w:val="24"/>
        </w:rPr>
        <w:t xml:space="preserve"> </w:t>
      </w:r>
      <w:r w:rsidRPr="009A514B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9C0D05">
        <w:rPr>
          <w:rFonts w:ascii="Times New Roman" w:hAnsi="Times New Roman" w:cs="Times New Roman"/>
          <w:sz w:val="24"/>
          <w:szCs w:val="24"/>
        </w:rPr>
        <w:t xml:space="preserve"> </w:t>
      </w:r>
      <w:r w:rsidRPr="009A514B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9C0D05">
        <w:rPr>
          <w:rFonts w:ascii="Times New Roman" w:hAnsi="Times New Roman" w:cs="Times New Roman"/>
          <w:sz w:val="24"/>
          <w:szCs w:val="24"/>
        </w:rPr>
        <w:t xml:space="preserve"> </w:t>
      </w:r>
      <w:r w:rsidRPr="009A514B">
        <w:rPr>
          <w:rFonts w:ascii="Times New Roman" w:hAnsi="Times New Roman" w:cs="Times New Roman"/>
          <w:sz w:val="24"/>
          <w:szCs w:val="24"/>
        </w:rPr>
        <w:t>в сфере семьи, материнства и детства;</w:t>
      </w:r>
    </w:p>
    <w:p w:rsidR="002E576A" w:rsidRPr="009A514B" w:rsidRDefault="00FF100A" w:rsidP="001E6D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576A" w:rsidRPr="009A51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</w:rPr>
        <w:t>создание информационной базы данных получателей социальных выплат;</w:t>
      </w:r>
    </w:p>
    <w:p w:rsidR="002E576A" w:rsidRPr="009A514B" w:rsidRDefault="00FF100A" w:rsidP="009C0D0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576A" w:rsidRPr="009A51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9A514B">
        <w:rPr>
          <w:rFonts w:ascii="Times New Roman" w:hAnsi="Times New Roman" w:cs="Times New Roman"/>
          <w:sz w:val="24"/>
          <w:szCs w:val="24"/>
        </w:rPr>
        <w:t>работа с обращениями граждан и организаций по вопросам, связанным с реализацией переданных государственных полномочий</w:t>
      </w:r>
      <w:r w:rsidR="009C0D05">
        <w:rPr>
          <w:rFonts w:ascii="Times New Roman" w:hAnsi="Times New Roman" w:cs="Times New Roman"/>
          <w:sz w:val="24"/>
          <w:szCs w:val="24"/>
        </w:rPr>
        <w:t>.</w:t>
      </w:r>
    </w:p>
    <w:p w:rsidR="002E576A" w:rsidRPr="001E6D42" w:rsidRDefault="00FF100A" w:rsidP="009C0D05">
      <w:pPr>
        <w:pStyle w:val="a5"/>
        <w:jc w:val="both"/>
        <w:rPr>
          <w:bCs/>
        </w:rPr>
      </w:pPr>
      <w:bookmarkStart w:id="0" w:name="_GoBack"/>
      <w:r>
        <w:rPr>
          <w:bCs/>
          <w:color w:val="FF0000"/>
        </w:rPr>
        <w:t xml:space="preserve">     </w:t>
      </w:r>
      <w:r w:rsidR="002E576A" w:rsidRPr="00FF100A">
        <w:rPr>
          <w:bCs/>
        </w:rPr>
        <w:t xml:space="preserve">Законом Самарской области от 07.07.2005г. №152-ГД (ред. от 06.05.2010г.) </w:t>
      </w:r>
      <w:r w:rsidR="002E576A" w:rsidRPr="00FF100A">
        <w:rPr>
          <w:bCs/>
          <w:i/>
        </w:rPr>
        <w:t>«Об отдельных мерах по социальной поддержке детей</w:t>
      </w:r>
      <w:r w:rsidR="00F45B08">
        <w:rPr>
          <w:bCs/>
          <w:i/>
        </w:rPr>
        <w:t>-с</w:t>
      </w:r>
      <w:r w:rsidR="002E576A" w:rsidRPr="00FF100A">
        <w:rPr>
          <w:bCs/>
          <w:i/>
        </w:rPr>
        <w:t>ирот, детей, оставшихся без попечения родителей</w:t>
      </w:r>
      <w:r w:rsidR="00F45B08">
        <w:rPr>
          <w:bCs/>
          <w:i/>
        </w:rPr>
        <w:t>,</w:t>
      </w:r>
      <w:r w:rsidR="002E576A" w:rsidRPr="00FF100A">
        <w:rPr>
          <w:bCs/>
          <w:i/>
        </w:rPr>
        <w:t xml:space="preserve"> и лиц из числа детей-сирот и детей, оставшихся без попечения </w:t>
      </w:r>
      <w:r w:rsidR="002E576A" w:rsidRPr="00FF100A">
        <w:rPr>
          <w:bCs/>
          <w:i/>
        </w:rPr>
        <w:lastRenderedPageBreak/>
        <w:t>родителей»</w:t>
      </w:r>
      <w:r w:rsidR="002E576A" w:rsidRPr="00FF100A">
        <w:rPr>
          <w:bCs/>
        </w:rPr>
        <w:t xml:space="preserve"> предусмотрены меры по социальной поддержке за счёт средств областного бюджета, предоставленных в виде </w:t>
      </w:r>
      <w:r w:rsidR="002E576A" w:rsidRPr="00FF100A">
        <w:rPr>
          <w:b/>
          <w:bCs/>
        </w:rPr>
        <w:t>субвенций</w:t>
      </w:r>
      <w:r w:rsidR="002E576A" w:rsidRPr="00FF100A">
        <w:rPr>
          <w:bCs/>
        </w:rPr>
        <w:t xml:space="preserve"> местным бюджетам.</w:t>
      </w:r>
      <w:bookmarkEnd w:id="0"/>
      <w:r w:rsidRPr="00FF100A">
        <w:rPr>
          <w:bCs/>
        </w:rPr>
        <w:t xml:space="preserve"> </w:t>
      </w:r>
      <w:r w:rsidR="002E576A" w:rsidRPr="001E6D42">
        <w:rPr>
          <w:bCs/>
        </w:rPr>
        <w:t>Законом определены размеры ежемесячной выплаты на содержание детей в семьях опекунов (попечителей) и приёмных семьях; на содержание в приёмных семьях детей с отдельными хроническими заболеваниями</w:t>
      </w:r>
      <w:r w:rsidR="009C0D05">
        <w:rPr>
          <w:bCs/>
        </w:rPr>
        <w:t xml:space="preserve"> (см</w:t>
      </w:r>
      <w:proofErr w:type="gramStart"/>
      <w:r w:rsidR="002E576A" w:rsidRPr="001E6D42">
        <w:rPr>
          <w:bCs/>
        </w:rPr>
        <w:t>.</w:t>
      </w:r>
      <w:r w:rsidR="00E72549">
        <w:rPr>
          <w:bCs/>
        </w:rPr>
        <w:t>Т</w:t>
      </w:r>
      <w:proofErr w:type="gramEnd"/>
      <w:r w:rsidR="009C0D05">
        <w:rPr>
          <w:bCs/>
        </w:rPr>
        <w:t>аблицу № 1).</w:t>
      </w:r>
      <w:r w:rsidR="00D12B90">
        <w:rPr>
          <w:bCs/>
        </w:rPr>
        <w:t xml:space="preserve"> </w:t>
      </w:r>
    </w:p>
    <w:p w:rsidR="002E576A" w:rsidRPr="001E6D42" w:rsidRDefault="00D12B90" w:rsidP="001E6D42">
      <w:pPr>
        <w:pStyle w:val="a5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r w:rsidR="002E576A" w:rsidRPr="001E6D42">
        <w:rPr>
          <w:bCs/>
        </w:rPr>
        <w:t xml:space="preserve">Таблица № 1  </w:t>
      </w:r>
      <w:r w:rsidR="00BB0BFB">
        <w:rPr>
          <w:bCs/>
        </w:rPr>
        <w:t>(</w:t>
      </w:r>
      <w:r w:rsidR="002E576A" w:rsidRPr="001E6D42">
        <w:rPr>
          <w:bCs/>
        </w:rPr>
        <w:t>руб.</w:t>
      </w:r>
      <w:r w:rsidR="00BB0BFB">
        <w:rPr>
          <w:b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513"/>
        <w:gridCol w:w="1128"/>
        <w:gridCol w:w="1128"/>
        <w:gridCol w:w="3057"/>
      </w:tblGrid>
      <w:tr w:rsidR="00193B64" w:rsidRPr="001E6D42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№№</w:t>
            </w:r>
          </w:p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93B64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93B64">
              <w:rPr>
                <w:bCs/>
                <w:sz w:val="22"/>
                <w:szCs w:val="22"/>
              </w:rPr>
              <w:t>/</w:t>
            </w:r>
            <w:proofErr w:type="spellStart"/>
            <w:r w:rsidRPr="00193B64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Наименование выплат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2011 год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2012 год</w:t>
            </w:r>
          </w:p>
        </w:tc>
        <w:tc>
          <w:tcPr>
            <w:tcW w:w="3084" w:type="dxa"/>
          </w:tcPr>
          <w:p w:rsidR="00193B64" w:rsidRPr="00193B64" w:rsidRDefault="00D12B90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  <w:r w:rsidR="00193B64" w:rsidRPr="00193B64">
              <w:rPr>
                <w:bCs/>
                <w:sz w:val="22"/>
                <w:szCs w:val="22"/>
              </w:rPr>
              <w:t>Основание</w:t>
            </w:r>
          </w:p>
        </w:tc>
      </w:tr>
      <w:tr w:rsidR="00193B64" w:rsidRPr="00E72556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1.</w:t>
            </w:r>
          </w:p>
        </w:tc>
        <w:tc>
          <w:tcPr>
            <w:tcW w:w="354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Выплаты на содержание детей (ежемесячно)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5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807,00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6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161,00</w:t>
            </w:r>
          </w:p>
        </w:tc>
        <w:tc>
          <w:tcPr>
            <w:tcW w:w="308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Закон Самарской области от 07.07.2005г. №152-ГД (измен</w:t>
            </w:r>
            <w:proofErr w:type="gramStart"/>
            <w:r w:rsidRPr="00193B64">
              <w:rPr>
                <w:bCs/>
                <w:sz w:val="22"/>
                <w:szCs w:val="22"/>
              </w:rPr>
              <w:t>.</w:t>
            </w:r>
            <w:proofErr w:type="gramEnd"/>
            <w:r w:rsidRPr="00193B6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93B64">
              <w:rPr>
                <w:bCs/>
                <w:sz w:val="22"/>
                <w:szCs w:val="22"/>
              </w:rPr>
              <w:t>о</w:t>
            </w:r>
            <w:proofErr w:type="gramEnd"/>
            <w:r w:rsidRPr="00193B64">
              <w:rPr>
                <w:bCs/>
                <w:sz w:val="22"/>
                <w:szCs w:val="22"/>
              </w:rPr>
              <w:t>т 06.05.2010г</w:t>
            </w:r>
            <w:r w:rsidR="00D41589">
              <w:rPr>
                <w:bCs/>
                <w:sz w:val="22"/>
                <w:szCs w:val="22"/>
              </w:rPr>
              <w:t>.</w:t>
            </w:r>
            <w:r w:rsidRPr="00193B64">
              <w:rPr>
                <w:bCs/>
                <w:sz w:val="22"/>
                <w:szCs w:val="22"/>
              </w:rPr>
              <w:t>)</w:t>
            </w:r>
          </w:p>
        </w:tc>
      </w:tr>
      <w:tr w:rsidR="00193B64" w:rsidRPr="00E72556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354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Выплаты детям с хроническими заболеваниями (ежемесячно)</w:t>
            </w:r>
          </w:p>
        </w:tc>
        <w:tc>
          <w:tcPr>
            <w:tcW w:w="1134" w:type="dxa"/>
          </w:tcPr>
          <w:p w:rsidR="00193B64" w:rsidRPr="00193B64" w:rsidRDefault="00D41589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193B64" w:rsidRPr="00193B64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:rsidR="00193B64" w:rsidRPr="00193B64" w:rsidRDefault="00D41589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193B64" w:rsidRPr="00193B64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308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Закон Самарской области от 07.07.2005г. №152-ГД (измен</w:t>
            </w:r>
            <w:proofErr w:type="gramStart"/>
            <w:r w:rsidRPr="00193B64">
              <w:rPr>
                <w:bCs/>
                <w:sz w:val="22"/>
                <w:szCs w:val="22"/>
              </w:rPr>
              <w:t>.</w:t>
            </w:r>
            <w:proofErr w:type="gramEnd"/>
            <w:r w:rsidRPr="00193B64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193B64">
              <w:rPr>
                <w:bCs/>
                <w:sz w:val="22"/>
                <w:szCs w:val="22"/>
              </w:rPr>
              <w:t>о</w:t>
            </w:r>
            <w:proofErr w:type="gramEnd"/>
            <w:r w:rsidRPr="00193B64">
              <w:rPr>
                <w:bCs/>
                <w:sz w:val="22"/>
                <w:szCs w:val="22"/>
              </w:rPr>
              <w:t>т 06.05.2010г</w:t>
            </w:r>
            <w:r w:rsidR="00D41589">
              <w:rPr>
                <w:bCs/>
                <w:sz w:val="22"/>
                <w:szCs w:val="22"/>
              </w:rPr>
              <w:t>.</w:t>
            </w:r>
            <w:r w:rsidRPr="00193B64">
              <w:rPr>
                <w:bCs/>
                <w:sz w:val="22"/>
                <w:szCs w:val="22"/>
              </w:rPr>
              <w:t>)</w:t>
            </w:r>
          </w:p>
        </w:tc>
      </w:tr>
      <w:tr w:rsidR="00193B64" w:rsidRPr="00E72556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3.</w:t>
            </w:r>
          </w:p>
        </w:tc>
        <w:tc>
          <w:tcPr>
            <w:tcW w:w="354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Вознаграждение родителям, воспитывающим приёмных детей </w:t>
            </w:r>
            <w:r w:rsidRPr="00193B64">
              <w:rPr>
                <w:b/>
                <w:bCs/>
                <w:sz w:val="22"/>
                <w:szCs w:val="22"/>
              </w:rPr>
              <w:t xml:space="preserve">с нормой </w:t>
            </w:r>
            <w:r w:rsidRPr="00193B64">
              <w:rPr>
                <w:bCs/>
                <w:sz w:val="22"/>
                <w:szCs w:val="22"/>
              </w:rPr>
              <w:t>в развитии (ежемесячно)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2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850,00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3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024,00</w:t>
            </w:r>
          </w:p>
        </w:tc>
        <w:tc>
          <w:tcPr>
            <w:tcW w:w="308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Закон Самарской области от 30.04.2008г. №40-ГД  и Постановление правительства Самарской области от 27.11.2011г. №630</w:t>
            </w:r>
          </w:p>
        </w:tc>
      </w:tr>
      <w:tr w:rsidR="00193B64" w:rsidRPr="00E72556" w:rsidTr="0007260C">
        <w:tc>
          <w:tcPr>
            <w:tcW w:w="567" w:type="dxa"/>
          </w:tcPr>
          <w:p w:rsidR="00193B64" w:rsidRPr="00193B64" w:rsidRDefault="00193B64" w:rsidP="00193B64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4.</w:t>
            </w:r>
          </w:p>
        </w:tc>
        <w:tc>
          <w:tcPr>
            <w:tcW w:w="3544" w:type="dxa"/>
          </w:tcPr>
          <w:p w:rsidR="00193B64" w:rsidRPr="00193B64" w:rsidRDefault="00193B64" w:rsidP="00D12B9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Вознаграждение родителям, воспитывающим приёмных детей </w:t>
            </w:r>
            <w:r w:rsidRPr="00193B64">
              <w:rPr>
                <w:b/>
                <w:bCs/>
                <w:sz w:val="22"/>
                <w:szCs w:val="22"/>
              </w:rPr>
              <w:t xml:space="preserve">с недостатками </w:t>
            </w:r>
            <w:r w:rsidRPr="00193B64">
              <w:rPr>
                <w:bCs/>
                <w:sz w:val="22"/>
                <w:szCs w:val="22"/>
              </w:rPr>
              <w:t>в психическом и (или) физическом развитии (ежемесячно)</w:t>
            </w:r>
          </w:p>
        </w:tc>
        <w:tc>
          <w:tcPr>
            <w:tcW w:w="1134" w:type="dxa"/>
          </w:tcPr>
          <w:p w:rsidR="00193B64" w:rsidRPr="00193B64" w:rsidRDefault="00193B64" w:rsidP="00193B64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4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275,0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4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538,00</w:t>
            </w:r>
          </w:p>
        </w:tc>
        <w:tc>
          <w:tcPr>
            <w:tcW w:w="308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Закон Самарской области от 30.04.2008г. №40-ГД, ст.17 Закона Самарской области от 02.04.1998г. №2-ГД  и Постановление правительства Самарской области от 27.11.2011г. №630</w:t>
            </w:r>
          </w:p>
        </w:tc>
      </w:tr>
      <w:tr w:rsidR="00193B64" w:rsidRPr="00E72556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5.</w:t>
            </w:r>
          </w:p>
        </w:tc>
        <w:tc>
          <w:tcPr>
            <w:tcW w:w="3544" w:type="dxa"/>
          </w:tcPr>
          <w:p w:rsidR="00193B64" w:rsidRPr="00193B64" w:rsidRDefault="00193B64" w:rsidP="00D12B9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Вознаграждение родителям, воспитывающим приёмных детей </w:t>
            </w:r>
            <w:r w:rsidRPr="00193B64">
              <w:rPr>
                <w:b/>
                <w:bCs/>
                <w:sz w:val="22"/>
                <w:szCs w:val="22"/>
              </w:rPr>
              <w:t xml:space="preserve">инвалидов </w:t>
            </w:r>
            <w:r w:rsidRPr="00193B64">
              <w:rPr>
                <w:bCs/>
                <w:sz w:val="22"/>
                <w:szCs w:val="22"/>
              </w:rPr>
              <w:t>(ежемесячно)</w:t>
            </w:r>
          </w:p>
        </w:tc>
        <w:tc>
          <w:tcPr>
            <w:tcW w:w="1134" w:type="dxa"/>
          </w:tcPr>
          <w:p w:rsidR="00193B64" w:rsidRPr="00193B64" w:rsidRDefault="00193B64" w:rsidP="00D12B9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5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799,0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6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048,00</w:t>
            </w:r>
          </w:p>
        </w:tc>
        <w:tc>
          <w:tcPr>
            <w:tcW w:w="308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Закон Самарской области от 30.04.2008г. №40-ГД, ст.17 Закона Самарской области от 02.04.1998г. №2-ГД  и Постановление правительства Самарской области от 27.11.2011г. №630</w:t>
            </w:r>
          </w:p>
        </w:tc>
      </w:tr>
      <w:tr w:rsidR="00193B64" w:rsidRPr="001E6D42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6.</w:t>
            </w:r>
          </w:p>
        </w:tc>
        <w:tc>
          <w:tcPr>
            <w:tcW w:w="3544" w:type="dxa"/>
          </w:tcPr>
          <w:p w:rsidR="00193B64" w:rsidRPr="00193B64" w:rsidRDefault="00193B64" w:rsidP="00D12B9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Начисление на вознаграждение</w:t>
            </w:r>
          </w:p>
        </w:tc>
        <w:tc>
          <w:tcPr>
            <w:tcW w:w="1134" w:type="dxa"/>
          </w:tcPr>
          <w:p w:rsidR="00193B64" w:rsidRPr="00D41589" w:rsidRDefault="00D41589" w:rsidP="00D12B90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93B64" w:rsidRPr="00D41589">
              <w:rPr>
                <w:bCs/>
                <w:sz w:val="22"/>
                <w:szCs w:val="22"/>
              </w:rPr>
              <w:t>31,1</w:t>
            </w:r>
          </w:p>
        </w:tc>
        <w:tc>
          <w:tcPr>
            <w:tcW w:w="1134" w:type="dxa"/>
          </w:tcPr>
          <w:p w:rsidR="00193B64" w:rsidRPr="00193B64" w:rsidRDefault="00D41589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193B64" w:rsidRPr="00193B64">
              <w:rPr>
                <w:bCs/>
                <w:sz w:val="22"/>
                <w:szCs w:val="22"/>
              </w:rPr>
              <w:t>27,1</w:t>
            </w:r>
          </w:p>
        </w:tc>
        <w:tc>
          <w:tcPr>
            <w:tcW w:w="308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</w:p>
        </w:tc>
      </w:tr>
      <w:tr w:rsidR="00193B64" w:rsidRPr="00E72556" w:rsidTr="0007260C">
        <w:tc>
          <w:tcPr>
            <w:tcW w:w="567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 xml:space="preserve"> 7.</w:t>
            </w:r>
          </w:p>
        </w:tc>
        <w:tc>
          <w:tcPr>
            <w:tcW w:w="3544" w:type="dxa"/>
          </w:tcPr>
          <w:p w:rsidR="00193B64" w:rsidRPr="00193B64" w:rsidRDefault="00193B64" w:rsidP="00D12B9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Размер единовременного пособия при передаче ребёнка в приёмную семью</w:t>
            </w:r>
          </w:p>
        </w:tc>
        <w:tc>
          <w:tcPr>
            <w:tcW w:w="1134" w:type="dxa"/>
          </w:tcPr>
          <w:p w:rsidR="00193B64" w:rsidRPr="00193B64" w:rsidRDefault="00193B64" w:rsidP="00193B64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11</w:t>
            </w:r>
            <w:r w:rsidR="00D41589">
              <w:rPr>
                <w:bCs/>
                <w:sz w:val="22"/>
                <w:szCs w:val="22"/>
              </w:rPr>
              <w:t xml:space="preserve"> </w:t>
            </w:r>
            <w:r w:rsidRPr="00193B64">
              <w:rPr>
                <w:bCs/>
                <w:sz w:val="22"/>
                <w:szCs w:val="22"/>
              </w:rPr>
              <w:t>703,13</w:t>
            </w:r>
          </w:p>
        </w:tc>
        <w:tc>
          <w:tcPr>
            <w:tcW w:w="1134" w:type="dxa"/>
          </w:tcPr>
          <w:p w:rsidR="00193B64" w:rsidRPr="00193B64" w:rsidRDefault="00193B64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12 405,32</w:t>
            </w:r>
          </w:p>
        </w:tc>
        <w:tc>
          <w:tcPr>
            <w:tcW w:w="3084" w:type="dxa"/>
          </w:tcPr>
          <w:p w:rsidR="00193B64" w:rsidRPr="00193B64" w:rsidRDefault="00193B64" w:rsidP="0079632C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193B64">
              <w:rPr>
                <w:bCs/>
                <w:sz w:val="22"/>
                <w:szCs w:val="22"/>
              </w:rPr>
              <w:t>Федеральные законы от 13.12.2010г. №357-ФЗ и от 30.11.2011г. №371-ФЗ</w:t>
            </w:r>
          </w:p>
        </w:tc>
      </w:tr>
    </w:tbl>
    <w:p w:rsidR="002E576A" w:rsidRPr="001E6D42" w:rsidRDefault="00E72549" w:rsidP="0079632C">
      <w:pPr>
        <w:pStyle w:val="a5"/>
        <w:jc w:val="both"/>
        <w:rPr>
          <w:bCs/>
        </w:rPr>
      </w:pPr>
      <w:r>
        <w:rPr>
          <w:bCs/>
        </w:rPr>
        <w:t xml:space="preserve">      </w:t>
      </w:r>
      <w:proofErr w:type="gramStart"/>
      <w:r w:rsidR="002E576A" w:rsidRPr="001E6D42">
        <w:rPr>
          <w:bCs/>
        </w:rPr>
        <w:t xml:space="preserve">Постановлением правительства Самарской области от 11.06.2008г. №182 (ред. от 18.04.2012г.) утверждён </w:t>
      </w:r>
      <w:r w:rsidR="002E576A" w:rsidRPr="001E6D42">
        <w:rPr>
          <w:bCs/>
          <w:i/>
        </w:rPr>
        <w:t>«Порядок расходования субвенций, финансовое обеспечение которых осуществляется за счёт собственных доходов и источников финансирования  дефицита областного бюджета, предоставляемых бюджетам городских округов и муниципальных районов из областного бюджета в целях финансового обеспечения расходных обязательств муниципальных образований, возникающих при выполнении  переданных государственных полномочий в сфере социальной поддержки и социального</w:t>
      </w:r>
      <w:proofErr w:type="gramEnd"/>
      <w:r w:rsidR="002E576A" w:rsidRPr="001E6D42">
        <w:rPr>
          <w:bCs/>
          <w:i/>
        </w:rPr>
        <w:t xml:space="preserve"> обслуживания населения, охраны труда».</w:t>
      </w:r>
      <w:r w:rsidR="002E576A" w:rsidRPr="001E6D42">
        <w:rPr>
          <w:bCs/>
        </w:rPr>
        <w:t xml:space="preserve"> «Порядок» определяет механизм расходования субвенций.</w:t>
      </w:r>
    </w:p>
    <w:p w:rsidR="002E576A" w:rsidRPr="001E6D42" w:rsidRDefault="00487251" w:rsidP="001E6D42">
      <w:pPr>
        <w:pStyle w:val="a5"/>
        <w:jc w:val="both"/>
        <w:rPr>
          <w:b/>
          <w:bCs/>
          <w:i/>
        </w:rPr>
      </w:pPr>
      <w:r>
        <w:rPr>
          <w:b/>
          <w:bCs/>
          <w:i/>
        </w:rPr>
        <w:t xml:space="preserve">     </w:t>
      </w:r>
      <w:r w:rsidR="002E576A" w:rsidRPr="001E6D42">
        <w:rPr>
          <w:b/>
          <w:bCs/>
          <w:i/>
        </w:rPr>
        <w:t>2. Проверка целевого и эффективного использования бюджетных средств на реализацию поставленных целей и задач в области социальной политики:</w:t>
      </w:r>
    </w:p>
    <w:p w:rsidR="002E576A" w:rsidRPr="001E6D42" w:rsidRDefault="00487251" w:rsidP="001E6D4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</w:t>
      </w:r>
      <w:r w:rsidR="002E576A" w:rsidRPr="001E6D42">
        <w:rPr>
          <w:rFonts w:ascii="Times New Roman" w:hAnsi="Times New Roman" w:cs="Times New Roman"/>
          <w:b/>
          <w:bCs/>
          <w:sz w:val="24"/>
          <w:szCs w:val="24"/>
          <w:lang w:val="ru-RU"/>
        </w:rPr>
        <w:t>2011 год</w:t>
      </w:r>
    </w:p>
    <w:p w:rsidR="002E576A" w:rsidRPr="001E6D42" w:rsidRDefault="00487251" w:rsidP="0048725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2.1.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Решением Думы городского округа Тольятти от 15.12.2010г. №425 «О бюджете городского округа Тольятти на 2011 год и на плановый период 2012-2013 годов» (ред. от 21.12.2011г.)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Д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епартамент</w:t>
      </w:r>
      <w:r w:rsidR="00671D2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предусмотрены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бюджетные ассигнования в общей сумме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142 719,0 тыс</w:t>
      </w:r>
      <w:proofErr w:type="gramStart"/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.р</w:t>
      </w:r>
      <w:proofErr w:type="gramEnd"/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., в том числе средства вышестоящих бюджетов 125 803,0 тыс.руб.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представленным уведомлениям </w:t>
      </w:r>
      <w:r w:rsidR="00CD2B4C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в 2011 году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бюджетные ассигнования уменьшены на </w:t>
      </w:r>
      <w:r w:rsidR="002E576A" w:rsidRPr="001E6D42">
        <w:rPr>
          <w:rFonts w:ascii="Times New Roman" w:hAnsi="Times New Roman" w:cs="Times New Roman"/>
          <w:b/>
          <w:bCs/>
          <w:sz w:val="24"/>
          <w:szCs w:val="24"/>
          <w:lang w:val="ru-RU"/>
        </w:rPr>
        <w:t>1 448,0 тыс. руб.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и составили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141 271,0</w:t>
      </w:r>
      <w:r w:rsidR="002E576A" w:rsidRPr="001E6D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тыс. руб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E576A" w:rsidRPr="001E6D42" w:rsidRDefault="00487251" w:rsidP="00CD2B4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CD2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2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2B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</w:t>
      </w:r>
      <w:r w:rsidR="00CD2B4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Департаментом «Отчёт</w:t>
      </w:r>
      <w:r w:rsidR="00CD2B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исполнении бюджета главного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распорядителя, распорядителя, получателя бюджетных средств,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…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(ф. №0503127) за 2011 год кассовые расходы составили в общей сумме </w:t>
      </w:r>
      <w:r w:rsidR="002E576A" w:rsidRPr="001E6D42">
        <w:rPr>
          <w:rFonts w:ascii="Times New Roman" w:hAnsi="Times New Roman" w:cs="Times New Roman"/>
          <w:b/>
          <w:bCs/>
          <w:sz w:val="24"/>
          <w:szCs w:val="24"/>
          <w:lang w:val="ru-RU"/>
        </w:rPr>
        <w:t>135 097,0тыс. руб.</w:t>
      </w:r>
      <w:r w:rsidR="002E576A" w:rsidRPr="001E6D4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2E576A" w:rsidRPr="001E6D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или 95,6% от утверждённых бюджетных назначений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. таблицу №2), </w:t>
      </w:r>
      <w:r w:rsidR="002E576A" w:rsidRPr="001E6D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из них:</w:t>
      </w:r>
    </w:p>
    <w:p w:rsidR="002E576A" w:rsidRPr="001E6D42" w:rsidRDefault="002E576A" w:rsidP="001E6D42">
      <w:pPr>
        <w:widowControl w:val="0"/>
        <w:numPr>
          <w:ilvl w:val="0"/>
          <w:numId w:val="14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>раздел 07 подраздел 07 «Молодёжная политика и оздоровление детей»</w:t>
      </w:r>
      <w:r w:rsidR="006C42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-                    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7 314,0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2E576A" w:rsidRPr="001E6D42" w:rsidRDefault="002E576A" w:rsidP="001E6D42">
      <w:pPr>
        <w:widowControl w:val="0"/>
        <w:numPr>
          <w:ilvl w:val="0"/>
          <w:numId w:val="14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02 «Социальное обслуживание населения»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26 662,9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., в том числе: по целевой статье 50800000 (за счёт средств бюджета городского округа) -      3 656,5 тыс. руб.; статье 5210200 (за счёт субвенций) - 23 006,4 тыс. руб.;</w:t>
      </w:r>
    </w:p>
    <w:p w:rsidR="002E576A" w:rsidRPr="001E6D42" w:rsidRDefault="002E576A" w:rsidP="001E6D42">
      <w:pPr>
        <w:widowControl w:val="0"/>
        <w:numPr>
          <w:ilvl w:val="0"/>
          <w:numId w:val="14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03 «Социальное обеспечение населения»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4 867,0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2E576A" w:rsidRPr="001E6D42" w:rsidRDefault="002E576A" w:rsidP="001E6D42">
      <w:pPr>
        <w:widowControl w:val="0"/>
        <w:numPr>
          <w:ilvl w:val="0"/>
          <w:numId w:val="14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04 «Охрана семьи и детства»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95 911,1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2E576A" w:rsidRPr="001E6D42" w:rsidRDefault="002E576A" w:rsidP="001E6D42">
      <w:pPr>
        <w:widowControl w:val="0"/>
        <w:numPr>
          <w:ilvl w:val="0"/>
          <w:numId w:val="14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06 «Другие вопросы в области социальной политики» -     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342,0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576A" w:rsidRPr="00CD2B4C" w:rsidRDefault="004C2737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D4158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proofErr w:type="gramStart"/>
      <w:r w:rsidR="002E576A" w:rsidRPr="001E6D42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 xml:space="preserve"> №2 </w:t>
      </w:r>
      <w:r w:rsidR="00CD2B4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>.</w:t>
      </w:r>
      <w:r w:rsidR="00CD2B4C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855"/>
        <w:gridCol w:w="1984"/>
        <w:gridCol w:w="1418"/>
        <w:gridCol w:w="1417"/>
        <w:gridCol w:w="1559"/>
      </w:tblGrid>
      <w:tr w:rsidR="002E576A" w:rsidRPr="00E72556" w:rsidTr="00455B5D">
        <w:trPr>
          <w:trHeight w:val="984"/>
        </w:trPr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C273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2737">
              <w:rPr>
                <w:sz w:val="22"/>
                <w:szCs w:val="22"/>
              </w:rPr>
              <w:t>/</w:t>
            </w:r>
            <w:proofErr w:type="spellStart"/>
            <w:r w:rsidRPr="004C273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</w:tcPr>
          <w:p w:rsidR="002E576A" w:rsidRPr="004C2737" w:rsidRDefault="002E576A" w:rsidP="00455B5D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Функциональн</w:t>
            </w:r>
            <w:r w:rsidR="004C2737">
              <w:rPr>
                <w:sz w:val="22"/>
                <w:szCs w:val="22"/>
              </w:rPr>
              <w:t>ый</w:t>
            </w:r>
            <w:r w:rsidRPr="004C2737">
              <w:rPr>
                <w:sz w:val="22"/>
                <w:szCs w:val="22"/>
              </w:rPr>
              <w:t xml:space="preserve"> код</w:t>
            </w:r>
            <w:r w:rsidR="00455B5D">
              <w:rPr>
                <w:sz w:val="22"/>
                <w:szCs w:val="22"/>
              </w:rPr>
              <w:t xml:space="preserve"> </w:t>
            </w:r>
            <w:r w:rsidRPr="004C2737">
              <w:rPr>
                <w:sz w:val="22"/>
                <w:szCs w:val="22"/>
              </w:rPr>
              <w:t>расхода, целевая статья по бюджетной классификации, экономическая статья расходов</w:t>
            </w:r>
          </w:p>
        </w:tc>
        <w:tc>
          <w:tcPr>
            <w:tcW w:w="1418" w:type="dxa"/>
          </w:tcPr>
          <w:p w:rsidR="00455B5D" w:rsidRDefault="002E576A" w:rsidP="00455B5D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Утверждён</w:t>
            </w:r>
            <w:r w:rsidR="00455B5D">
              <w:rPr>
                <w:sz w:val="22"/>
                <w:szCs w:val="22"/>
              </w:rPr>
              <w:t>-</w:t>
            </w:r>
          </w:p>
          <w:p w:rsidR="002E576A" w:rsidRPr="004C2737" w:rsidRDefault="00455B5D" w:rsidP="00455B5D">
            <w:pPr>
              <w:pStyle w:val="a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 w:rsidR="002E576A" w:rsidRPr="004C2737">
              <w:rPr>
                <w:sz w:val="22"/>
                <w:szCs w:val="22"/>
              </w:rPr>
              <w:t xml:space="preserve"> </w:t>
            </w:r>
            <w:r w:rsidR="00B653EC">
              <w:rPr>
                <w:sz w:val="22"/>
                <w:szCs w:val="22"/>
              </w:rPr>
              <w:t>с</w:t>
            </w:r>
            <w:r w:rsidR="002E576A" w:rsidRPr="004C2737">
              <w:rPr>
                <w:sz w:val="22"/>
                <w:szCs w:val="22"/>
              </w:rPr>
              <w:t>метные назначения на 2011 год</w:t>
            </w:r>
          </w:p>
        </w:tc>
        <w:tc>
          <w:tcPr>
            <w:tcW w:w="1417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Исполнено за 2011 год</w:t>
            </w:r>
          </w:p>
        </w:tc>
        <w:tc>
          <w:tcPr>
            <w:tcW w:w="1559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Неисполне</w:t>
            </w:r>
            <w:proofErr w:type="gramStart"/>
            <w:r w:rsidRPr="004C2737">
              <w:rPr>
                <w:sz w:val="22"/>
                <w:szCs w:val="22"/>
              </w:rPr>
              <w:t>н</w:t>
            </w:r>
            <w:r w:rsidR="00455B5D">
              <w:rPr>
                <w:sz w:val="22"/>
                <w:szCs w:val="22"/>
              </w:rPr>
              <w:t>-</w:t>
            </w:r>
            <w:proofErr w:type="gramEnd"/>
            <w:r w:rsidRPr="004C2737">
              <w:rPr>
                <w:sz w:val="22"/>
                <w:szCs w:val="22"/>
              </w:rPr>
              <w:t xml:space="preserve"> </w:t>
            </w:r>
            <w:proofErr w:type="spellStart"/>
            <w:r w:rsidR="00455B5D">
              <w:rPr>
                <w:sz w:val="22"/>
                <w:szCs w:val="22"/>
              </w:rPr>
              <w:t>ные</w:t>
            </w:r>
            <w:proofErr w:type="spellEnd"/>
            <w:r w:rsidR="00455B5D">
              <w:rPr>
                <w:sz w:val="22"/>
                <w:szCs w:val="22"/>
              </w:rPr>
              <w:t xml:space="preserve"> </w:t>
            </w:r>
            <w:r w:rsidRPr="004C2737">
              <w:rPr>
                <w:sz w:val="22"/>
                <w:szCs w:val="22"/>
              </w:rPr>
              <w:t>назначения</w:t>
            </w:r>
          </w:p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(</w:t>
            </w:r>
            <w:r w:rsidR="004C2737">
              <w:rPr>
                <w:sz w:val="22"/>
                <w:szCs w:val="22"/>
              </w:rPr>
              <w:t>гр.</w:t>
            </w:r>
            <w:r w:rsidRPr="004C2737">
              <w:rPr>
                <w:sz w:val="22"/>
                <w:szCs w:val="22"/>
              </w:rPr>
              <w:t xml:space="preserve">4 </w:t>
            </w:r>
            <w:r w:rsidR="004C2737">
              <w:rPr>
                <w:sz w:val="22"/>
                <w:szCs w:val="22"/>
              </w:rPr>
              <w:t>–</w:t>
            </w:r>
            <w:r w:rsidRPr="004C2737">
              <w:rPr>
                <w:sz w:val="22"/>
                <w:szCs w:val="22"/>
              </w:rPr>
              <w:t xml:space="preserve"> </w:t>
            </w:r>
            <w:r w:rsidR="004C2737">
              <w:rPr>
                <w:sz w:val="22"/>
                <w:szCs w:val="22"/>
              </w:rPr>
              <w:t>гр.</w:t>
            </w:r>
            <w:r w:rsidRPr="004C2737">
              <w:rPr>
                <w:sz w:val="22"/>
                <w:szCs w:val="22"/>
              </w:rPr>
              <w:t>5)</w:t>
            </w:r>
          </w:p>
        </w:tc>
      </w:tr>
      <w:tr w:rsidR="002E576A" w:rsidRPr="001E6D42" w:rsidTr="00455B5D">
        <w:trPr>
          <w:trHeight w:val="210"/>
        </w:trPr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</w:t>
            </w:r>
          </w:p>
        </w:tc>
        <w:tc>
          <w:tcPr>
            <w:tcW w:w="2855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2E576A" w:rsidRPr="004C273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2E576A" w:rsidRPr="004C273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E576A" w:rsidRPr="004C273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2E576A" w:rsidRPr="004C273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E576A" w:rsidRPr="004C2737">
              <w:rPr>
                <w:sz w:val="22"/>
                <w:szCs w:val="22"/>
              </w:rPr>
              <w:t>6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C2737">
              <w:rPr>
                <w:bCs/>
                <w:sz w:val="22"/>
                <w:szCs w:val="22"/>
              </w:rPr>
              <w:t>Расходы бюджета всего,</w:t>
            </w:r>
          </w:p>
          <w:p w:rsidR="002E576A" w:rsidRPr="004C2737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C2737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4C2737">
              <w:rPr>
                <w:b/>
                <w:bCs/>
                <w:sz w:val="22"/>
                <w:szCs w:val="22"/>
              </w:rPr>
              <w:t>141 271,0</w:t>
            </w:r>
          </w:p>
        </w:tc>
        <w:tc>
          <w:tcPr>
            <w:tcW w:w="1417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4C2737">
              <w:rPr>
                <w:b/>
                <w:bCs/>
                <w:sz w:val="22"/>
                <w:szCs w:val="22"/>
              </w:rPr>
              <w:t>135 097,0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2E576A" w:rsidRPr="004C2737">
              <w:rPr>
                <w:b/>
                <w:bCs/>
                <w:sz w:val="22"/>
                <w:szCs w:val="22"/>
              </w:rPr>
              <w:t>6 174,0</w:t>
            </w:r>
          </w:p>
        </w:tc>
      </w:tr>
      <w:tr w:rsidR="002E576A" w:rsidRPr="001E6D42" w:rsidTr="00455B5D">
        <w:trPr>
          <w:trHeight w:val="1215"/>
        </w:trPr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</w:t>
            </w: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C2737">
              <w:rPr>
                <w:bCs/>
                <w:sz w:val="22"/>
                <w:szCs w:val="22"/>
              </w:rPr>
              <w:t>Субсидии в целях возмещения затрат, в связи с оказанием услуг по организации отдыха детей в каникулярное время</w:t>
            </w:r>
          </w:p>
        </w:tc>
        <w:tc>
          <w:tcPr>
            <w:tcW w:w="1984" w:type="dxa"/>
          </w:tcPr>
          <w:p w:rsidR="002E576A" w:rsidRPr="004C2737" w:rsidRDefault="002E576A" w:rsidP="004C2737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b/>
                <w:sz w:val="22"/>
                <w:szCs w:val="22"/>
              </w:rPr>
              <w:t>0707.7950701.</w:t>
            </w:r>
            <w:r w:rsidRPr="004C2737">
              <w:rPr>
                <w:sz w:val="22"/>
                <w:szCs w:val="22"/>
              </w:rPr>
              <w:t>24</w:t>
            </w:r>
            <w:r w:rsidR="004C273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2E576A" w:rsidRPr="004C2737">
              <w:rPr>
                <w:bCs/>
                <w:sz w:val="22"/>
                <w:szCs w:val="22"/>
              </w:rPr>
              <w:t>7 314,0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2E576A" w:rsidRPr="004C2737">
              <w:rPr>
                <w:bCs/>
                <w:sz w:val="22"/>
                <w:szCs w:val="22"/>
              </w:rPr>
              <w:t>7 314,0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D8341F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E576A" w:rsidRPr="004C2737">
              <w:rPr>
                <w:bCs/>
                <w:sz w:val="22"/>
                <w:szCs w:val="22"/>
              </w:rPr>
              <w:t>-</w:t>
            </w:r>
          </w:p>
        </w:tc>
      </w:tr>
      <w:tr w:rsidR="002E576A" w:rsidRPr="001E6D42" w:rsidTr="00455B5D">
        <w:tc>
          <w:tcPr>
            <w:tcW w:w="3369" w:type="dxa"/>
            <w:gridSpan w:val="2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4C2737">
              <w:rPr>
                <w:b/>
                <w:bCs/>
                <w:sz w:val="22"/>
                <w:szCs w:val="22"/>
              </w:rPr>
              <w:t xml:space="preserve">ИТОГО по </w:t>
            </w:r>
            <w:r w:rsidRPr="004C2737">
              <w:rPr>
                <w:b/>
                <w:sz w:val="22"/>
                <w:szCs w:val="22"/>
              </w:rPr>
              <w:t>0707.7950701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E576A" w:rsidRPr="004C2737">
              <w:rPr>
                <w:b/>
                <w:bCs/>
                <w:sz w:val="22"/>
                <w:szCs w:val="22"/>
              </w:rPr>
              <w:t>7 314,0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2E576A" w:rsidRPr="004C2737">
              <w:rPr>
                <w:b/>
                <w:bCs/>
                <w:sz w:val="22"/>
                <w:szCs w:val="22"/>
              </w:rPr>
              <w:t>7 314,0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D8341F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2</w:t>
            </w: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b/>
                <w:sz w:val="22"/>
                <w:szCs w:val="22"/>
              </w:rPr>
              <w:t>1002.5080000</w:t>
            </w:r>
            <w:r w:rsidRPr="004C2737">
              <w:rPr>
                <w:sz w:val="22"/>
                <w:szCs w:val="22"/>
              </w:rPr>
              <w:t>.211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E576A" w:rsidRPr="004C2737">
              <w:rPr>
                <w:bCs/>
                <w:sz w:val="22"/>
                <w:szCs w:val="22"/>
              </w:rPr>
              <w:t>2 586,0</w:t>
            </w:r>
          </w:p>
        </w:tc>
        <w:tc>
          <w:tcPr>
            <w:tcW w:w="1417" w:type="dxa"/>
          </w:tcPr>
          <w:p w:rsidR="002E576A" w:rsidRPr="00455B5D" w:rsidRDefault="00455B5D" w:rsidP="001E6D42">
            <w:pPr>
              <w:pStyle w:val="a5"/>
              <w:jc w:val="both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   </w:t>
            </w:r>
            <w:r w:rsidR="002E576A" w:rsidRPr="00455B5D">
              <w:rPr>
                <w:bCs/>
                <w:sz w:val="20"/>
                <w:szCs w:val="22"/>
              </w:rPr>
              <w:t>2 586,0</w:t>
            </w:r>
          </w:p>
        </w:tc>
        <w:tc>
          <w:tcPr>
            <w:tcW w:w="1559" w:type="dxa"/>
          </w:tcPr>
          <w:p w:rsidR="002E576A" w:rsidRPr="004C2737" w:rsidRDefault="00455B5D" w:rsidP="00455B5D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D8341F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E576A" w:rsidRPr="004C2737">
              <w:rPr>
                <w:bCs/>
                <w:sz w:val="22"/>
                <w:szCs w:val="22"/>
              </w:rPr>
              <w:t>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1002.5080000.212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4C2737"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51,1</w:t>
            </w:r>
          </w:p>
        </w:tc>
        <w:tc>
          <w:tcPr>
            <w:tcW w:w="1559" w:type="dxa"/>
          </w:tcPr>
          <w:p w:rsidR="002E576A" w:rsidRPr="004C2737" w:rsidRDefault="00455B5D" w:rsidP="00455B5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0,9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1002.5080000.213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4C2737">
              <w:rPr>
                <w:sz w:val="22"/>
                <w:szCs w:val="22"/>
              </w:rPr>
              <w:t>863,0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E576A" w:rsidRPr="004C2737">
              <w:rPr>
                <w:sz w:val="22"/>
                <w:szCs w:val="22"/>
              </w:rPr>
              <w:t>862,2</w:t>
            </w:r>
          </w:p>
        </w:tc>
        <w:tc>
          <w:tcPr>
            <w:tcW w:w="1559" w:type="dxa"/>
          </w:tcPr>
          <w:p w:rsidR="002E576A" w:rsidRPr="004C2737" w:rsidRDefault="00455B5D" w:rsidP="00455B5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0,8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1002.5080000.221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4C2737">
              <w:rPr>
                <w:sz w:val="22"/>
                <w:szCs w:val="22"/>
              </w:rPr>
              <w:t>12,0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12,0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1002.5080000.223</w:t>
            </w:r>
          </w:p>
        </w:tc>
        <w:tc>
          <w:tcPr>
            <w:tcW w:w="1418" w:type="dxa"/>
          </w:tcPr>
          <w:p w:rsidR="002E576A" w:rsidRPr="004C2737" w:rsidRDefault="00455B5D" w:rsidP="00455B5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4C2737">
              <w:rPr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55,5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4,2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1002.5080000.226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4C2737">
              <w:rPr>
                <w:sz w:val="22"/>
                <w:szCs w:val="22"/>
              </w:rPr>
              <w:t>32,6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32,6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41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1002.5080000.290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4C2737">
              <w:rPr>
                <w:sz w:val="22"/>
                <w:szCs w:val="22"/>
              </w:rPr>
              <w:t>26,6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26,5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0,1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1002.5080000.340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4C2737">
              <w:rPr>
                <w:sz w:val="22"/>
                <w:szCs w:val="22"/>
              </w:rPr>
              <w:t>30,6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30,6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-</w:t>
            </w:r>
          </w:p>
        </w:tc>
      </w:tr>
      <w:tr w:rsidR="002E576A" w:rsidRPr="001E6D42" w:rsidTr="00455B5D">
        <w:tc>
          <w:tcPr>
            <w:tcW w:w="3369" w:type="dxa"/>
            <w:gridSpan w:val="2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ИТОГО по 1002.5080000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76A" w:rsidRPr="004C2737">
              <w:rPr>
                <w:b/>
                <w:sz w:val="22"/>
                <w:szCs w:val="22"/>
              </w:rPr>
              <w:t>3 662,5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E576A" w:rsidRPr="004C2737">
              <w:rPr>
                <w:b/>
                <w:sz w:val="22"/>
                <w:szCs w:val="22"/>
              </w:rPr>
              <w:t>3 656,5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D8341F">
              <w:rPr>
                <w:b/>
                <w:sz w:val="22"/>
                <w:szCs w:val="22"/>
              </w:rPr>
              <w:t xml:space="preserve">   </w:t>
            </w:r>
            <w:r w:rsidR="002E576A" w:rsidRPr="004C2737">
              <w:rPr>
                <w:b/>
                <w:sz w:val="22"/>
                <w:szCs w:val="22"/>
              </w:rPr>
              <w:t>6,0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3</w:t>
            </w: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b/>
                <w:sz w:val="22"/>
                <w:szCs w:val="22"/>
              </w:rPr>
              <w:t>1002.5210200</w:t>
            </w:r>
            <w:r w:rsidRPr="004C2737">
              <w:rPr>
                <w:sz w:val="22"/>
                <w:szCs w:val="22"/>
              </w:rPr>
              <w:t>.211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576A" w:rsidRPr="004C2737">
              <w:rPr>
                <w:sz w:val="22"/>
                <w:szCs w:val="22"/>
              </w:rPr>
              <w:t>14 182,7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4C2737">
              <w:rPr>
                <w:sz w:val="22"/>
                <w:szCs w:val="22"/>
              </w:rPr>
              <w:t>14 182,2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8341F"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0,5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1002.5210200.212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4C2737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E576A" w:rsidRPr="004C2737"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41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1002.5210200.213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4</w:t>
            </w:r>
            <w:r w:rsidR="004C2737">
              <w:rPr>
                <w:sz w:val="22"/>
                <w:szCs w:val="22"/>
              </w:rPr>
              <w:t xml:space="preserve"> </w:t>
            </w:r>
            <w:r w:rsidR="002E576A" w:rsidRPr="004C2737">
              <w:rPr>
                <w:sz w:val="22"/>
                <w:szCs w:val="22"/>
              </w:rPr>
              <w:t>809,5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4</w:t>
            </w:r>
            <w:r w:rsidR="004C2737">
              <w:rPr>
                <w:sz w:val="22"/>
                <w:szCs w:val="22"/>
              </w:rPr>
              <w:t xml:space="preserve"> </w:t>
            </w:r>
            <w:r w:rsidR="002E576A" w:rsidRPr="004C2737">
              <w:rPr>
                <w:sz w:val="22"/>
                <w:szCs w:val="22"/>
              </w:rPr>
              <w:t>809,5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8341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1002.5210200.221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462,6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462,6</w:t>
            </w:r>
          </w:p>
        </w:tc>
        <w:tc>
          <w:tcPr>
            <w:tcW w:w="1559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341F">
              <w:rPr>
                <w:sz w:val="22"/>
                <w:szCs w:val="22"/>
              </w:rPr>
              <w:t xml:space="preserve">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1002.5210200.222</w:t>
            </w:r>
          </w:p>
        </w:tc>
        <w:tc>
          <w:tcPr>
            <w:tcW w:w="1418" w:type="dxa"/>
          </w:tcPr>
          <w:p w:rsidR="002E576A" w:rsidRPr="00455B5D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455B5D">
              <w:rPr>
                <w:sz w:val="22"/>
                <w:szCs w:val="22"/>
              </w:rPr>
              <w:t>28,1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4C2737">
              <w:rPr>
                <w:sz w:val="22"/>
                <w:szCs w:val="22"/>
              </w:rPr>
              <w:t>28,1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1002.5210200.223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689,2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664,9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834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2E576A" w:rsidRPr="004C2737">
              <w:rPr>
                <w:sz w:val="22"/>
                <w:szCs w:val="22"/>
              </w:rPr>
              <w:t>24,3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1002.5210200.225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658,9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658,9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1002.5210200.226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926,6</w:t>
            </w:r>
          </w:p>
        </w:tc>
        <w:tc>
          <w:tcPr>
            <w:tcW w:w="1417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926,6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1002.5210200.290</w:t>
            </w:r>
          </w:p>
        </w:tc>
        <w:tc>
          <w:tcPr>
            <w:tcW w:w="1418" w:type="dxa"/>
          </w:tcPr>
          <w:p w:rsidR="002E576A" w:rsidRPr="004C2737" w:rsidRDefault="00455B5D" w:rsidP="00455B5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,</w:t>
            </w:r>
            <w:r w:rsidR="002E576A" w:rsidRPr="004C2737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187,7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1002.5210200.310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167,0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167,0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1002.5210200.340</w:t>
            </w:r>
          </w:p>
        </w:tc>
        <w:tc>
          <w:tcPr>
            <w:tcW w:w="1418" w:type="dxa"/>
          </w:tcPr>
          <w:p w:rsidR="002E576A" w:rsidRPr="004C2737" w:rsidRDefault="00455B5D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910,9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910,9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2E576A" w:rsidRPr="001E6D42" w:rsidTr="00455B5D">
        <w:tc>
          <w:tcPr>
            <w:tcW w:w="3369" w:type="dxa"/>
            <w:gridSpan w:val="2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ИТОГО по 1002.5210200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23 031,2</w:t>
            </w:r>
          </w:p>
        </w:tc>
        <w:tc>
          <w:tcPr>
            <w:tcW w:w="1417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23 006,4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E576A" w:rsidRPr="004C2737">
              <w:rPr>
                <w:b/>
                <w:sz w:val="22"/>
                <w:szCs w:val="22"/>
              </w:rPr>
              <w:t>24,8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4</w:t>
            </w: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b/>
                <w:sz w:val="22"/>
                <w:szCs w:val="22"/>
              </w:rPr>
              <w:t>1003.7950702.</w:t>
            </w:r>
            <w:r w:rsidRPr="004C2737">
              <w:rPr>
                <w:sz w:val="22"/>
                <w:szCs w:val="22"/>
              </w:rPr>
              <w:t>262</w:t>
            </w: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4C2737">
              <w:rPr>
                <w:sz w:val="22"/>
                <w:szCs w:val="22"/>
              </w:rPr>
              <w:t>4 876,0</w:t>
            </w:r>
          </w:p>
        </w:tc>
        <w:tc>
          <w:tcPr>
            <w:tcW w:w="1417" w:type="dxa"/>
          </w:tcPr>
          <w:p w:rsidR="002E576A" w:rsidRPr="004C2737" w:rsidRDefault="004C2737" w:rsidP="001E6D42">
            <w:pPr>
              <w:pStyle w:val="a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4C2737">
              <w:rPr>
                <w:sz w:val="22"/>
                <w:szCs w:val="22"/>
              </w:rPr>
              <w:t>4 867,0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4C2737">
              <w:rPr>
                <w:sz w:val="22"/>
                <w:szCs w:val="22"/>
              </w:rPr>
              <w:t>9,0</w:t>
            </w:r>
          </w:p>
        </w:tc>
      </w:tr>
      <w:tr w:rsidR="002E576A" w:rsidRPr="001E6D42" w:rsidTr="00455B5D">
        <w:tc>
          <w:tcPr>
            <w:tcW w:w="3369" w:type="dxa"/>
            <w:gridSpan w:val="2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ИТОГО по 1003.7950702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E576A" w:rsidRPr="004C2737">
              <w:rPr>
                <w:b/>
                <w:sz w:val="22"/>
                <w:szCs w:val="22"/>
              </w:rPr>
              <w:t>4 876,0</w:t>
            </w:r>
          </w:p>
        </w:tc>
        <w:tc>
          <w:tcPr>
            <w:tcW w:w="1417" w:type="dxa"/>
          </w:tcPr>
          <w:p w:rsidR="002E576A" w:rsidRPr="004C2737" w:rsidRDefault="004C2737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E576A" w:rsidRPr="004C2737">
              <w:rPr>
                <w:b/>
                <w:sz w:val="22"/>
                <w:szCs w:val="22"/>
              </w:rPr>
              <w:t>4 867,0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2E576A" w:rsidRPr="004C2737">
              <w:rPr>
                <w:b/>
                <w:sz w:val="22"/>
                <w:szCs w:val="22"/>
              </w:rPr>
              <w:t>9,0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5</w:t>
            </w: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b/>
                <w:sz w:val="22"/>
                <w:szCs w:val="22"/>
              </w:rPr>
              <w:t>1004.5050502.</w:t>
            </w:r>
            <w:r w:rsidRPr="004C2737">
              <w:rPr>
                <w:sz w:val="22"/>
                <w:szCs w:val="22"/>
              </w:rPr>
              <w:t>262</w:t>
            </w: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4C2737">
              <w:rPr>
                <w:sz w:val="22"/>
                <w:szCs w:val="22"/>
              </w:rPr>
              <w:t>2 609,8</w:t>
            </w:r>
          </w:p>
        </w:tc>
        <w:tc>
          <w:tcPr>
            <w:tcW w:w="1417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4C2737">
              <w:rPr>
                <w:sz w:val="22"/>
                <w:szCs w:val="22"/>
              </w:rPr>
              <w:t>2 599,0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10,8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sz w:val="22"/>
                <w:szCs w:val="22"/>
              </w:rPr>
              <w:t>1004.5201300.226</w:t>
            </w:r>
          </w:p>
        </w:tc>
        <w:tc>
          <w:tcPr>
            <w:tcW w:w="1418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10 146,5</w:t>
            </w:r>
          </w:p>
        </w:tc>
        <w:tc>
          <w:tcPr>
            <w:tcW w:w="1417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4C2737">
              <w:rPr>
                <w:sz w:val="22"/>
                <w:szCs w:val="22"/>
              </w:rPr>
              <w:t>9 971,7</w:t>
            </w:r>
          </w:p>
        </w:tc>
        <w:tc>
          <w:tcPr>
            <w:tcW w:w="1559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4C2737">
              <w:rPr>
                <w:sz w:val="22"/>
                <w:szCs w:val="22"/>
              </w:rPr>
              <w:t>174,8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4C2737">
              <w:rPr>
                <w:sz w:val="22"/>
                <w:szCs w:val="22"/>
              </w:rPr>
              <w:t>1004.5201300.262</w:t>
            </w:r>
          </w:p>
        </w:tc>
        <w:tc>
          <w:tcPr>
            <w:tcW w:w="1418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89 289,0</w:t>
            </w:r>
          </w:p>
        </w:tc>
        <w:tc>
          <w:tcPr>
            <w:tcW w:w="1417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83 340,4</w:t>
            </w:r>
          </w:p>
        </w:tc>
        <w:tc>
          <w:tcPr>
            <w:tcW w:w="1559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5 948,6</w:t>
            </w:r>
          </w:p>
        </w:tc>
      </w:tr>
      <w:tr w:rsidR="002E576A" w:rsidRPr="001E6D42" w:rsidTr="00455B5D">
        <w:tc>
          <w:tcPr>
            <w:tcW w:w="3369" w:type="dxa"/>
            <w:gridSpan w:val="2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ИТОГО по 1004.5050502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102 045,3</w:t>
            </w:r>
          </w:p>
        </w:tc>
        <w:tc>
          <w:tcPr>
            <w:tcW w:w="1417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95 911,1</w:t>
            </w:r>
          </w:p>
        </w:tc>
        <w:tc>
          <w:tcPr>
            <w:tcW w:w="1559" w:type="dxa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6 134,2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1006.7950702</w:t>
            </w:r>
            <w:r w:rsidRPr="004C2737">
              <w:rPr>
                <w:sz w:val="22"/>
                <w:szCs w:val="22"/>
              </w:rPr>
              <w:t>.226</w:t>
            </w: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E576A" w:rsidRPr="004C2737">
              <w:rPr>
                <w:sz w:val="22"/>
                <w:szCs w:val="22"/>
              </w:rPr>
              <w:t>199,0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576A" w:rsidRPr="004C2737">
              <w:rPr>
                <w:sz w:val="22"/>
                <w:szCs w:val="22"/>
              </w:rPr>
              <w:t>199,0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1006.7950702.290</w:t>
            </w: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87,0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4C2737">
              <w:rPr>
                <w:sz w:val="22"/>
                <w:szCs w:val="22"/>
              </w:rPr>
              <w:t>87,0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2E576A" w:rsidRPr="001E6D42" w:rsidTr="00455B5D">
        <w:tc>
          <w:tcPr>
            <w:tcW w:w="51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4C2737">
              <w:rPr>
                <w:sz w:val="22"/>
                <w:szCs w:val="22"/>
              </w:rPr>
              <w:t>1006.7950702.340</w:t>
            </w: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4C2737"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4C2737"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  <w:tr w:rsidR="002E576A" w:rsidRPr="001E6D42" w:rsidTr="00455B5D">
        <w:tc>
          <w:tcPr>
            <w:tcW w:w="3369" w:type="dxa"/>
            <w:gridSpan w:val="2"/>
          </w:tcPr>
          <w:p w:rsidR="002E576A" w:rsidRPr="004C2737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4C2737">
              <w:rPr>
                <w:b/>
                <w:sz w:val="22"/>
                <w:szCs w:val="22"/>
              </w:rPr>
              <w:t>ИТОГО по 1006.7950702</w:t>
            </w:r>
          </w:p>
        </w:tc>
        <w:tc>
          <w:tcPr>
            <w:tcW w:w="1984" w:type="dxa"/>
          </w:tcPr>
          <w:p w:rsidR="002E576A" w:rsidRPr="004C2737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E576A" w:rsidRPr="004C2737" w:rsidRDefault="004C2737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2E576A" w:rsidRPr="004C2737">
              <w:rPr>
                <w:b/>
                <w:sz w:val="22"/>
                <w:szCs w:val="22"/>
              </w:rPr>
              <w:t>342,0</w:t>
            </w:r>
          </w:p>
        </w:tc>
        <w:tc>
          <w:tcPr>
            <w:tcW w:w="1417" w:type="dxa"/>
          </w:tcPr>
          <w:p w:rsidR="002E576A" w:rsidRPr="004C2737" w:rsidRDefault="00D8341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E576A" w:rsidRPr="004C2737">
              <w:rPr>
                <w:b/>
                <w:sz w:val="22"/>
                <w:szCs w:val="22"/>
              </w:rPr>
              <w:t>342,0</w:t>
            </w:r>
          </w:p>
        </w:tc>
        <w:tc>
          <w:tcPr>
            <w:tcW w:w="1559" w:type="dxa"/>
          </w:tcPr>
          <w:p w:rsidR="002E576A" w:rsidRPr="004C2737" w:rsidRDefault="00D8341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2E576A" w:rsidRPr="004C2737">
              <w:rPr>
                <w:b/>
                <w:sz w:val="22"/>
                <w:szCs w:val="22"/>
              </w:rPr>
              <w:t>-</w:t>
            </w:r>
          </w:p>
        </w:tc>
      </w:tr>
    </w:tbl>
    <w:p w:rsidR="002E576A" w:rsidRPr="00D8341F" w:rsidRDefault="00D8341F" w:rsidP="00D8341F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По разделу 10 подразделу 02 «Социальное обслуживание населения» (содержание 4-х </w:t>
      </w:r>
      <w:r w:rsidR="00232A41">
        <w:rPr>
          <w:rFonts w:ascii="Times New Roman" w:hAnsi="Times New Roman" w:cs="Times New Roman"/>
          <w:sz w:val="24"/>
          <w:szCs w:val="24"/>
          <w:lang w:val="ru-RU"/>
        </w:rPr>
        <w:t>подведомственных У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чреждений) в 2011 году предусмотрены бюджетные назначения в общей сумме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26 693,7 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E576A" w:rsidRPr="00D8341F">
        <w:rPr>
          <w:rFonts w:ascii="Times New Roman" w:hAnsi="Times New Roman" w:cs="Times New Roman"/>
          <w:sz w:val="24"/>
          <w:szCs w:val="24"/>
          <w:lang w:val="ru-RU"/>
        </w:rPr>
        <w:t>Кассовые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D8341F">
        <w:rPr>
          <w:rFonts w:ascii="Times New Roman" w:hAnsi="Times New Roman" w:cs="Times New Roman"/>
          <w:sz w:val="24"/>
          <w:szCs w:val="24"/>
          <w:lang w:val="ru-RU"/>
        </w:rPr>
        <w:t>расходы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D8341F">
        <w:rPr>
          <w:rFonts w:ascii="Times New Roman" w:hAnsi="Times New Roman" w:cs="Times New Roman"/>
          <w:sz w:val="24"/>
          <w:szCs w:val="24"/>
          <w:lang w:val="ru-RU"/>
        </w:rPr>
        <w:t>составили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D8341F">
        <w:rPr>
          <w:rFonts w:ascii="Times New Roman" w:hAnsi="Times New Roman" w:cs="Times New Roman"/>
          <w:b/>
          <w:sz w:val="24"/>
          <w:szCs w:val="24"/>
          <w:lang w:val="ru-RU"/>
        </w:rPr>
        <w:t>26 662,9 тыс. руб</w:t>
      </w:r>
      <w:r w:rsidR="002E576A" w:rsidRPr="00D83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576A" w:rsidRPr="001E6D42" w:rsidRDefault="00232A41" w:rsidP="00232A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BC42D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мэрии 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г.о. Тольятти от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28.12.2010г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 №</w:t>
      </w:r>
      <w:r w:rsidR="006C42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3855-п/1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 xml:space="preserve"> (с</w:t>
      </w:r>
      <w:r w:rsidR="003249C3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изменени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3249C3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от 20.12.2011г.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9C3" w:rsidRPr="001E6D4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49C3" w:rsidRPr="001E6D42">
        <w:rPr>
          <w:rFonts w:ascii="Times New Roman" w:hAnsi="Times New Roman" w:cs="Times New Roman"/>
          <w:sz w:val="24"/>
          <w:szCs w:val="24"/>
          <w:lang w:val="ru-RU"/>
        </w:rPr>
        <w:t>4028-П/1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249C3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утверждено муниципальное задание на оказание муниципальных услуг на территории городского округа Тольятти на 2011 год муниципальными учреждениями, подведомственными Департаменту в общей сумме </w:t>
      </w:r>
      <w:r w:rsidR="003249C3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A6B67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3 731,0 тыс. руб. </w:t>
      </w:r>
      <w:r w:rsidR="00CA6B67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67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мэрии 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67" w:rsidRPr="001E6D42">
        <w:rPr>
          <w:rFonts w:ascii="Times New Roman" w:hAnsi="Times New Roman" w:cs="Times New Roman"/>
          <w:sz w:val="24"/>
          <w:szCs w:val="24"/>
          <w:lang w:val="ru-RU"/>
        </w:rPr>
        <w:t>г.о. Тольятти от  20.12.2011г.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67" w:rsidRPr="001E6D4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67" w:rsidRPr="001E6D42">
        <w:rPr>
          <w:rFonts w:ascii="Times New Roman" w:hAnsi="Times New Roman" w:cs="Times New Roman"/>
          <w:sz w:val="24"/>
          <w:szCs w:val="24"/>
          <w:lang w:val="ru-RU"/>
        </w:rPr>
        <w:t>4028-П/1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внесены  изменения в муниципальное задание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финансовое обеспечение</w:t>
      </w:r>
      <w:proofErr w:type="gramEnd"/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A6B67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proofErr w:type="gramEnd"/>
      <w:r w:rsidR="00CA6B67">
        <w:rPr>
          <w:rFonts w:ascii="Times New Roman" w:hAnsi="Times New Roman" w:cs="Times New Roman"/>
          <w:sz w:val="24"/>
          <w:szCs w:val="24"/>
          <w:lang w:val="ru-RU"/>
        </w:rPr>
        <w:t xml:space="preserve"> составило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B67" w:rsidRPr="001E6D42">
        <w:rPr>
          <w:rFonts w:ascii="Times New Roman" w:hAnsi="Times New Roman" w:cs="Times New Roman"/>
          <w:b/>
          <w:sz w:val="24"/>
          <w:szCs w:val="24"/>
          <w:lang w:val="ru-RU"/>
        </w:rPr>
        <w:t>3 611,0 тыс. руб</w:t>
      </w:r>
      <w:r w:rsidR="00CA6B67"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6B67" w:rsidRPr="00CA6B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в т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CA6B67">
        <w:rPr>
          <w:rFonts w:ascii="Times New Roman" w:hAnsi="Times New Roman" w:cs="Times New Roman"/>
          <w:sz w:val="24"/>
          <w:szCs w:val="24"/>
          <w:lang w:val="ru-RU"/>
        </w:rPr>
        <w:t>исле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2E576A" w:rsidRPr="001E6D42" w:rsidRDefault="003249C3" w:rsidP="001E6D42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E576A" w:rsidRPr="001E6D42">
        <w:rPr>
          <w:b/>
          <w:sz w:val="24"/>
          <w:szCs w:val="24"/>
        </w:rPr>
        <w:t>1.</w:t>
      </w:r>
      <w:r w:rsidR="002E576A" w:rsidRPr="001E6D42">
        <w:rPr>
          <w:sz w:val="24"/>
          <w:szCs w:val="24"/>
        </w:rPr>
        <w:t xml:space="preserve"> Приём документов и принятие решения о включении ребёнка в список для получения путёвки в организацию, предоставляющую услугу по отдыху или отказе включения ребёнка в список</w:t>
      </w:r>
      <w:r w:rsidR="00220E2F">
        <w:rPr>
          <w:sz w:val="24"/>
          <w:szCs w:val="24"/>
        </w:rPr>
        <w:t xml:space="preserve">, </w:t>
      </w:r>
      <w:r w:rsidR="002E576A" w:rsidRPr="001E6D42">
        <w:rPr>
          <w:sz w:val="24"/>
          <w:szCs w:val="24"/>
        </w:rPr>
        <w:t>количество обращений 15000.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>Расчётно-нормативные затраты на единицу услуги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>-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 xml:space="preserve">187,42 руб., объём 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 xml:space="preserve">финансовых 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>затрат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 xml:space="preserve"> - </w:t>
      </w:r>
      <w:r w:rsidR="002724E6">
        <w:rPr>
          <w:sz w:val="24"/>
          <w:szCs w:val="24"/>
        </w:rPr>
        <w:t xml:space="preserve"> </w:t>
      </w:r>
      <w:r w:rsidR="002E576A" w:rsidRPr="001E6D42">
        <w:rPr>
          <w:b/>
          <w:sz w:val="24"/>
          <w:szCs w:val="24"/>
        </w:rPr>
        <w:t>2 811,3</w:t>
      </w:r>
      <w:r w:rsidR="002724E6">
        <w:rPr>
          <w:b/>
          <w:sz w:val="24"/>
          <w:szCs w:val="24"/>
        </w:rPr>
        <w:t xml:space="preserve"> </w:t>
      </w:r>
      <w:r w:rsidR="002E576A" w:rsidRPr="001E6D42">
        <w:rPr>
          <w:b/>
          <w:sz w:val="24"/>
          <w:szCs w:val="24"/>
        </w:rPr>
        <w:t>тыс.</w:t>
      </w:r>
      <w:r w:rsidR="002724E6">
        <w:rPr>
          <w:b/>
          <w:sz w:val="24"/>
          <w:szCs w:val="24"/>
        </w:rPr>
        <w:t xml:space="preserve"> </w:t>
      </w:r>
      <w:r w:rsidR="002E576A" w:rsidRPr="001E6D42">
        <w:rPr>
          <w:b/>
          <w:sz w:val="24"/>
          <w:szCs w:val="24"/>
        </w:rPr>
        <w:t>руб</w:t>
      </w:r>
      <w:r w:rsidR="002E576A" w:rsidRPr="001E6D42">
        <w:rPr>
          <w:sz w:val="24"/>
          <w:szCs w:val="24"/>
        </w:rPr>
        <w:t>.;</w:t>
      </w:r>
    </w:p>
    <w:p w:rsidR="002E576A" w:rsidRPr="001E6D42" w:rsidRDefault="002724E6" w:rsidP="001E6D42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E576A" w:rsidRPr="001E6D42">
        <w:rPr>
          <w:b/>
          <w:sz w:val="24"/>
          <w:szCs w:val="24"/>
        </w:rPr>
        <w:t>2.</w:t>
      </w:r>
      <w:r w:rsidR="002E576A" w:rsidRPr="001E6D42">
        <w:rPr>
          <w:sz w:val="24"/>
          <w:szCs w:val="24"/>
        </w:rPr>
        <w:t xml:space="preserve"> Распределение и выдача путёвки в организацию, предоставляющую услугу по отдыху</w:t>
      </w:r>
      <w:r w:rsidR="00220E2F">
        <w:rPr>
          <w:sz w:val="24"/>
          <w:szCs w:val="24"/>
        </w:rPr>
        <w:t>,</w:t>
      </w:r>
      <w:r w:rsidR="002E576A" w:rsidRPr="001E6D42">
        <w:rPr>
          <w:sz w:val="24"/>
          <w:szCs w:val="24"/>
        </w:rPr>
        <w:t xml:space="preserve"> количество услуг 8000 путёвок. </w:t>
      </w:r>
      <w:proofErr w:type="spellStart"/>
      <w:r w:rsidR="002E576A" w:rsidRPr="001E6D42">
        <w:rPr>
          <w:sz w:val="24"/>
          <w:szCs w:val="24"/>
        </w:rPr>
        <w:t>Расчётно</w:t>
      </w:r>
      <w:proofErr w:type="spellEnd"/>
      <w:r w:rsidR="006C426A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>-</w:t>
      </w:r>
      <w:r w:rsidR="006C426A"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 xml:space="preserve">нормативные затраты на единицу муниципальной услуги – 93,0 руб., общий объём финансовых затрат - </w:t>
      </w:r>
      <w:r w:rsidR="002E576A" w:rsidRPr="001E6D42">
        <w:rPr>
          <w:b/>
          <w:sz w:val="24"/>
          <w:szCs w:val="24"/>
        </w:rPr>
        <w:t>799,7 тыс. руб</w:t>
      </w:r>
      <w:r w:rsidR="002E576A" w:rsidRPr="001E6D42">
        <w:rPr>
          <w:sz w:val="24"/>
          <w:szCs w:val="24"/>
        </w:rPr>
        <w:t>.</w:t>
      </w:r>
    </w:p>
    <w:p w:rsidR="002E576A" w:rsidRPr="001E6D42" w:rsidRDefault="002724E6" w:rsidP="002724E6">
      <w:pPr>
        <w:widowControl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="001250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Лимиты бюджетных обязательств на 2011 год доведены до Учреждений в соответствии с приказом Департамента от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24.12.2010г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152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125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/3.4.</w:t>
      </w:r>
    </w:p>
    <w:p w:rsidR="002E576A" w:rsidRPr="001E6D42" w:rsidRDefault="002724E6" w:rsidP="002724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</w:rPr>
        <w:t xml:space="preserve">п.4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</w:rPr>
        <w:t xml:space="preserve">Порядка формирования </w:t>
      </w:r>
      <w:r w:rsidR="00125078"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</w:rPr>
        <w:t>и финансового обеспечения выполнения муниципального задания на оказание муниципальных услуг и выполнение работ (функциональными) органами мэрии и муниципальными учреждениями г.о. Тольятти</w:t>
      </w:r>
      <w:r w:rsidR="007E4129">
        <w:rPr>
          <w:rFonts w:ascii="Times New Roman" w:hAnsi="Times New Roman" w:cs="Times New Roman"/>
          <w:sz w:val="24"/>
          <w:szCs w:val="24"/>
        </w:rPr>
        <w:t xml:space="preserve"> (далее Порядок)</w:t>
      </w:r>
      <w:r w:rsidR="002E576A" w:rsidRPr="001E6D42">
        <w:rPr>
          <w:rFonts w:ascii="Times New Roman" w:hAnsi="Times New Roman" w:cs="Times New Roman"/>
          <w:sz w:val="24"/>
          <w:szCs w:val="24"/>
        </w:rPr>
        <w:t>, утверждённого постановлением</w:t>
      </w:r>
      <w:r w:rsidR="00125078"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</w:rPr>
        <w:t>мэрии г.о. Тольятти от 06.12.2010г.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</w:rPr>
        <w:t xml:space="preserve"> №3569-п/1, «</w:t>
      </w:r>
      <w:r w:rsidR="002E576A" w:rsidRPr="001E6D42">
        <w:rPr>
          <w:rFonts w:ascii="Times New Roman" w:hAnsi="Times New Roman" w:cs="Times New Roman"/>
          <w:i/>
          <w:sz w:val="24"/>
          <w:szCs w:val="24"/>
        </w:rPr>
        <w:t xml:space="preserve">в случае, если </w:t>
      </w:r>
      <w:r w:rsidR="002E576A" w:rsidRPr="001E6D42">
        <w:rPr>
          <w:rFonts w:ascii="Times New Roman" w:hAnsi="Times New Roman" w:cs="Times New Roman"/>
          <w:b/>
          <w:i/>
          <w:sz w:val="24"/>
          <w:szCs w:val="24"/>
        </w:rPr>
        <w:t>муниципальное задание не утверждено</w:t>
      </w:r>
      <w:r w:rsidR="002E576A" w:rsidRPr="001E6D42">
        <w:rPr>
          <w:rFonts w:ascii="Times New Roman" w:hAnsi="Times New Roman" w:cs="Times New Roman"/>
          <w:i/>
          <w:sz w:val="24"/>
          <w:szCs w:val="24"/>
        </w:rPr>
        <w:t xml:space="preserve"> органом мэрии, наделенным функциями главного распорядителя бюджетных средств, </w:t>
      </w:r>
      <w:r w:rsidR="002E576A" w:rsidRPr="001E6D42">
        <w:rPr>
          <w:rFonts w:ascii="Times New Roman" w:hAnsi="Times New Roman" w:cs="Times New Roman"/>
          <w:b/>
          <w:i/>
          <w:sz w:val="24"/>
          <w:szCs w:val="24"/>
        </w:rPr>
        <w:t>доведение лимитов бюджетных</w:t>
      </w:r>
      <w:proofErr w:type="gramEnd"/>
      <w:r w:rsidR="002E576A" w:rsidRPr="001E6D42">
        <w:rPr>
          <w:rFonts w:ascii="Times New Roman" w:hAnsi="Times New Roman" w:cs="Times New Roman"/>
          <w:b/>
          <w:i/>
          <w:sz w:val="24"/>
          <w:szCs w:val="24"/>
        </w:rPr>
        <w:t xml:space="preserve"> обязательств</w:t>
      </w:r>
      <w:r w:rsidR="001250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576A" w:rsidRPr="001E6D42">
        <w:rPr>
          <w:rFonts w:ascii="Times New Roman" w:hAnsi="Times New Roman" w:cs="Times New Roman"/>
          <w:b/>
          <w:i/>
          <w:sz w:val="24"/>
          <w:szCs w:val="24"/>
        </w:rPr>
        <w:t xml:space="preserve"> до соответствующего исполнителя запрещается</w:t>
      </w:r>
      <w:r w:rsidR="002E576A" w:rsidRPr="001E6D42">
        <w:rPr>
          <w:rFonts w:ascii="Times New Roman" w:hAnsi="Times New Roman" w:cs="Times New Roman"/>
          <w:sz w:val="24"/>
          <w:szCs w:val="24"/>
        </w:rPr>
        <w:t>».</w:t>
      </w:r>
    </w:p>
    <w:p w:rsidR="002E576A" w:rsidRPr="001E6D42" w:rsidRDefault="002724E6" w:rsidP="002724E6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 w:rsidR="002E576A" w:rsidRPr="001E6D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нарушение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ст.69.2 Бюджетного кодекса РФ и п.4 Порядка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лимиты бюджетных обязательств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в рамках муниципального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на сумму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="006C42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731,0 тыс.</w:t>
      </w:r>
      <w:r w:rsidR="001250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руб. неправомерно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5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доведены </w:t>
      </w:r>
      <w:r w:rsidR="00125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Департаментом </w:t>
      </w:r>
      <w:r w:rsidR="006C42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125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Учреждений.</w:t>
      </w:r>
    </w:p>
    <w:p w:rsidR="002E576A" w:rsidRPr="001E6D42" w:rsidRDefault="00125078" w:rsidP="00125078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E576A" w:rsidRPr="001E6D42">
        <w:rPr>
          <w:b/>
          <w:sz w:val="24"/>
          <w:szCs w:val="24"/>
        </w:rPr>
        <w:t>2.</w:t>
      </w:r>
      <w:r w:rsidR="00BC42D8">
        <w:rPr>
          <w:b/>
          <w:sz w:val="24"/>
          <w:szCs w:val="24"/>
        </w:rPr>
        <w:t>3</w:t>
      </w:r>
      <w:r w:rsidR="002E576A" w:rsidRPr="001E6D42">
        <w:rPr>
          <w:b/>
          <w:sz w:val="24"/>
          <w:szCs w:val="24"/>
        </w:rPr>
        <w:t xml:space="preserve">. </w:t>
      </w:r>
      <w:r w:rsidR="002E576A" w:rsidRPr="001E6D42">
        <w:rPr>
          <w:sz w:val="24"/>
          <w:szCs w:val="24"/>
        </w:rPr>
        <w:t xml:space="preserve">Департаментом представлен «Отчёт о выполнении муниципального задания за 2011 год», согласно которому объём финансовых затрат составил  </w:t>
      </w:r>
      <w:r w:rsidR="002E576A" w:rsidRPr="001E6D42">
        <w:rPr>
          <w:b/>
          <w:bCs/>
          <w:iCs/>
          <w:sz w:val="24"/>
          <w:szCs w:val="24"/>
        </w:rPr>
        <w:t>3 605,5 тыс</w:t>
      </w:r>
      <w:proofErr w:type="gramStart"/>
      <w:r w:rsidR="002E576A" w:rsidRPr="001E6D42">
        <w:rPr>
          <w:b/>
          <w:bCs/>
          <w:iCs/>
          <w:sz w:val="24"/>
          <w:szCs w:val="24"/>
        </w:rPr>
        <w:t>.р</w:t>
      </w:r>
      <w:proofErr w:type="gramEnd"/>
      <w:r w:rsidR="002E576A" w:rsidRPr="001E6D42">
        <w:rPr>
          <w:b/>
          <w:bCs/>
          <w:iCs/>
          <w:sz w:val="24"/>
          <w:szCs w:val="24"/>
        </w:rPr>
        <w:t>уб.</w:t>
      </w:r>
      <w:r w:rsidR="002E576A" w:rsidRPr="001E6D42">
        <w:rPr>
          <w:sz w:val="24"/>
          <w:szCs w:val="24"/>
        </w:rPr>
        <w:t xml:space="preserve"> или 99,9 % от утверждённого муниципального задания, в т</w:t>
      </w:r>
      <w:r w:rsidR="00517B3D">
        <w:rPr>
          <w:sz w:val="24"/>
          <w:szCs w:val="24"/>
        </w:rPr>
        <w:t>ом</w:t>
      </w:r>
      <w:r w:rsidR="002E576A" w:rsidRPr="001E6D42">
        <w:rPr>
          <w:sz w:val="24"/>
          <w:szCs w:val="24"/>
        </w:rPr>
        <w:t xml:space="preserve"> ч</w:t>
      </w:r>
      <w:r w:rsidR="00517B3D">
        <w:rPr>
          <w:sz w:val="24"/>
          <w:szCs w:val="24"/>
        </w:rPr>
        <w:t>исле по р</w:t>
      </w:r>
      <w:r w:rsidR="002E576A" w:rsidRPr="001E6D42">
        <w:rPr>
          <w:sz w:val="24"/>
          <w:szCs w:val="24"/>
        </w:rPr>
        <w:t>азделам:</w:t>
      </w:r>
    </w:p>
    <w:p w:rsidR="002E576A" w:rsidRPr="001E6D42" w:rsidRDefault="00125078" w:rsidP="001E6D42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E576A" w:rsidRPr="001E6D42">
        <w:rPr>
          <w:b/>
          <w:sz w:val="24"/>
          <w:szCs w:val="24"/>
        </w:rPr>
        <w:t>1</w:t>
      </w:r>
      <w:r w:rsidR="002E576A" w:rsidRPr="001E6D42">
        <w:rPr>
          <w:sz w:val="24"/>
          <w:szCs w:val="24"/>
        </w:rPr>
        <w:t>. Приём документов и принятие решения о включении ребёнка в список для получения путёвки в организацию, предоставляющую услугу по отдыху</w:t>
      </w:r>
      <w:r w:rsidR="00220E2F">
        <w:rPr>
          <w:sz w:val="24"/>
          <w:szCs w:val="24"/>
        </w:rPr>
        <w:t>,</w:t>
      </w:r>
      <w:r w:rsidR="002E576A" w:rsidRPr="001E6D42">
        <w:rPr>
          <w:sz w:val="24"/>
          <w:szCs w:val="24"/>
        </w:rPr>
        <w:t xml:space="preserve"> или отказе </w:t>
      </w:r>
      <w:r w:rsidR="002E576A" w:rsidRPr="001E6D42">
        <w:rPr>
          <w:sz w:val="24"/>
          <w:szCs w:val="24"/>
        </w:rPr>
        <w:lastRenderedPageBreak/>
        <w:t>включения ребёнка в список, количество обращений составило 12 991, что меньше на 2009</w:t>
      </w:r>
      <w:r w:rsidR="00892060">
        <w:rPr>
          <w:sz w:val="24"/>
          <w:szCs w:val="24"/>
        </w:rPr>
        <w:t xml:space="preserve"> обращений</w:t>
      </w:r>
      <w:r w:rsidR="002E576A" w:rsidRPr="001E6D42">
        <w:rPr>
          <w:sz w:val="24"/>
          <w:szCs w:val="24"/>
        </w:rPr>
        <w:t xml:space="preserve">, чем утверждено муниципальным заданием по учреждениям. Затраты на единицу муниципальной услуги составляли 215,98 руб., что выше </w:t>
      </w:r>
      <w:proofErr w:type="gramStart"/>
      <w:r w:rsidR="002E576A" w:rsidRPr="001E6D42">
        <w:rPr>
          <w:sz w:val="24"/>
          <w:szCs w:val="24"/>
        </w:rPr>
        <w:t>предусмотренных</w:t>
      </w:r>
      <w:proofErr w:type="gramEnd"/>
      <w:r w:rsidR="002E576A" w:rsidRPr="001E6D42">
        <w:rPr>
          <w:sz w:val="24"/>
          <w:szCs w:val="24"/>
        </w:rPr>
        <w:t xml:space="preserve"> муниципальным заданием на 28,56 руб. (215,98 – 187,42). Объём финансовых затрат составил в общей сумме </w:t>
      </w:r>
      <w:r w:rsidR="002E576A" w:rsidRPr="001E6D42">
        <w:rPr>
          <w:b/>
          <w:sz w:val="24"/>
          <w:szCs w:val="24"/>
        </w:rPr>
        <w:t>2 805,8 тыс. руб</w:t>
      </w:r>
      <w:r w:rsidR="002E576A" w:rsidRPr="001E6D42">
        <w:rPr>
          <w:sz w:val="24"/>
          <w:szCs w:val="24"/>
        </w:rPr>
        <w:t xml:space="preserve">. В результате завышения затрат на единицу муниципальной услуги учреждениями </w:t>
      </w:r>
      <w:r w:rsidR="002E576A" w:rsidRPr="001E6D42">
        <w:rPr>
          <w:b/>
          <w:sz w:val="24"/>
          <w:szCs w:val="24"/>
        </w:rPr>
        <w:t>необоснованно</w:t>
      </w:r>
      <w:r w:rsidR="002E576A" w:rsidRPr="001E6D42">
        <w:rPr>
          <w:sz w:val="24"/>
          <w:szCs w:val="24"/>
        </w:rPr>
        <w:t xml:space="preserve"> произведены расходы на общую сумму </w:t>
      </w:r>
      <w:r w:rsidR="002E576A" w:rsidRPr="001E6D42">
        <w:rPr>
          <w:b/>
          <w:sz w:val="24"/>
          <w:szCs w:val="24"/>
        </w:rPr>
        <w:t>371,0 тыс. руб</w:t>
      </w:r>
      <w:r w:rsidR="002E576A" w:rsidRPr="001E6D42">
        <w:rPr>
          <w:sz w:val="24"/>
          <w:szCs w:val="24"/>
        </w:rPr>
        <w:t xml:space="preserve">. (2805,8 - (187,42 </w:t>
      </w:r>
      <w:proofErr w:type="spellStart"/>
      <w:r w:rsidR="002E576A" w:rsidRPr="001E6D42">
        <w:rPr>
          <w:sz w:val="24"/>
          <w:szCs w:val="24"/>
        </w:rPr>
        <w:t>х</w:t>
      </w:r>
      <w:proofErr w:type="spellEnd"/>
      <w:r w:rsidR="002E576A" w:rsidRPr="001E6D42">
        <w:rPr>
          <w:sz w:val="24"/>
          <w:szCs w:val="24"/>
        </w:rPr>
        <w:t xml:space="preserve"> 12991)). Департаментом представлено пояснение по невыполнению муниципального задания муниципальными казёнными учреждениями (см</w:t>
      </w:r>
      <w:proofErr w:type="gramStart"/>
      <w:r w:rsidR="002E576A" w:rsidRPr="001E6D42">
        <w:rPr>
          <w:sz w:val="24"/>
          <w:szCs w:val="24"/>
        </w:rPr>
        <w:t>.п</w:t>
      </w:r>
      <w:proofErr w:type="gramEnd"/>
      <w:r w:rsidR="002E576A" w:rsidRPr="001E6D42">
        <w:rPr>
          <w:sz w:val="24"/>
          <w:szCs w:val="24"/>
        </w:rPr>
        <w:t>риложение №1).</w:t>
      </w:r>
    </w:p>
    <w:p w:rsidR="002E576A" w:rsidRPr="001E6D42" w:rsidRDefault="00BC42D8" w:rsidP="001E6D42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E576A" w:rsidRPr="001E6D42">
        <w:rPr>
          <w:b/>
          <w:sz w:val="24"/>
          <w:szCs w:val="24"/>
        </w:rPr>
        <w:t>2</w:t>
      </w:r>
      <w:r w:rsidR="002E576A" w:rsidRPr="001E6D4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>Распределение и выдача путёв</w:t>
      </w:r>
      <w:r>
        <w:rPr>
          <w:sz w:val="24"/>
          <w:szCs w:val="24"/>
        </w:rPr>
        <w:t>о</w:t>
      </w:r>
      <w:r w:rsidR="002E576A" w:rsidRPr="001E6D42">
        <w:rPr>
          <w:sz w:val="24"/>
          <w:szCs w:val="24"/>
        </w:rPr>
        <w:t>к в организацию,</w:t>
      </w:r>
      <w:r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>предоставляющую услугу по отдыху</w:t>
      </w:r>
      <w:r w:rsidR="00220E2F">
        <w:rPr>
          <w:sz w:val="24"/>
          <w:szCs w:val="24"/>
        </w:rPr>
        <w:t>,</w:t>
      </w:r>
      <w:r w:rsidR="002E576A" w:rsidRPr="001E6D42">
        <w:rPr>
          <w:sz w:val="24"/>
          <w:szCs w:val="24"/>
        </w:rPr>
        <w:t xml:space="preserve"> количество </w:t>
      </w:r>
      <w:r w:rsidRPr="001E6D42">
        <w:rPr>
          <w:sz w:val="24"/>
          <w:szCs w:val="24"/>
        </w:rPr>
        <w:t>путёв</w:t>
      </w:r>
      <w:r>
        <w:rPr>
          <w:sz w:val="24"/>
          <w:szCs w:val="24"/>
        </w:rPr>
        <w:t>о</w:t>
      </w:r>
      <w:r w:rsidRPr="001E6D42">
        <w:rPr>
          <w:sz w:val="24"/>
          <w:szCs w:val="24"/>
        </w:rPr>
        <w:t xml:space="preserve">к </w:t>
      </w:r>
      <w:r w:rsidR="002E576A" w:rsidRPr="001E6D42">
        <w:rPr>
          <w:sz w:val="24"/>
          <w:szCs w:val="24"/>
        </w:rPr>
        <w:t>8644.</w:t>
      </w:r>
      <w:r>
        <w:rPr>
          <w:sz w:val="24"/>
          <w:szCs w:val="24"/>
        </w:rPr>
        <w:t xml:space="preserve"> </w:t>
      </w:r>
      <w:r w:rsidR="002E576A" w:rsidRPr="001E6D42">
        <w:rPr>
          <w:sz w:val="24"/>
          <w:szCs w:val="24"/>
        </w:rPr>
        <w:t xml:space="preserve">Объём финансовых затрат составил </w:t>
      </w:r>
      <w:r w:rsidR="002E576A" w:rsidRPr="001E6D42">
        <w:rPr>
          <w:b/>
          <w:sz w:val="24"/>
          <w:szCs w:val="24"/>
        </w:rPr>
        <w:t>799,7</w:t>
      </w:r>
      <w:r>
        <w:rPr>
          <w:b/>
          <w:sz w:val="24"/>
          <w:szCs w:val="24"/>
        </w:rPr>
        <w:t xml:space="preserve"> </w:t>
      </w:r>
      <w:r w:rsidR="002E576A" w:rsidRPr="001E6D42">
        <w:rPr>
          <w:b/>
          <w:sz w:val="24"/>
          <w:szCs w:val="24"/>
        </w:rPr>
        <w:t>тыс. руб</w:t>
      </w:r>
      <w:r w:rsidR="002E576A" w:rsidRPr="001E6D42">
        <w:rPr>
          <w:sz w:val="24"/>
          <w:szCs w:val="24"/>
        </w:rPr>
        <w:t>.</w:t>
      </w:r>
    </w:p>
    <w:p w:rsidR="002E576A" w:rsidRPr="001E6D42" w:rsidRDefault="00BC42D8" w:rsidP="001E6D42">
      <w:pPr>
        <w:pStyle w:val="ab"/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2E576A" w:rsidRPr="001E6D42">
        <w:rPr>
          <w:b/>
          <w:sz w:val="24"/>
          <w:szCs w:val="24"/>
        </w:rPr>
        <w:t>1 полугодие 2012 года</w:t>
      </w:r>
    </w:p>
    <w:p w:rsidR="002E576A" w:rsidRPr="00BC42D8" w:rsidRDefault="00BC42D8" w:rsidP="00BC42D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Решением Думы городского округа Тольятти от 14.12.2011г. №</w:t>
      </w:r>
      <w:r w:rsidR="00793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708 «О бюджете городского округа Тольятти на 2012 год и на плановый период 2013-2014 годов»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Департаменту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предусмотрены бюджетные ассигнования в сумме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154 436,5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., в том числе средства вышестоящих бюджетов 138 715,0 тыс. руб.</w:t>
      </w:r>
      <w:r w:rsidR="007936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Распределение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ассигнований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произведено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подразделам и целевым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E576A" w:rsidRPr="00BC42D8">
        <w:rPr>
          <w:rFonts w:ascii="Times New Roman" w:hAnsi="Times New Roman" w:cs="Times New Roman"/>
          <w:sz w:val="24"/>
          <w:szCs w:val="24"/>
          <w:lang w:val="ru-RU"/>
        </w:rPr>
        <w:t>статьям:</w:t>
      </w:r>
      <w:proofErr w:type="gramEnd"/>
    </w:p>
    <w:p w:rsidR="002E576A" w:rsidRPr="001E6D42" w:rsidRDefault="002E576A" w:rsidP="001E6D42">
      <w:pPr>
        <w:widowControl w:val="0"/>
        <w:numPr>
          <w:ilvl w:val="0"/>
          <w:numId w:val="15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07 подраздел 07 целевой статьи 7950701 «Молодёжная политика и оздоровление детей»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4 890,0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2E576A" w:rsidRPr="001E6D42" w:rsidRDefault="002E576A" w:rsidP="001E6D42">
      <w:pPr>
        <w:widowControl w:val="0"/>
        <w:numPr>
          <w:ilvl w:val="0"/>
          <w:numId w:val="15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02 «Социальное обслуживание населения»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28 513,0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., в том числе: по целевой статье 50800000 (за счёт средств бюджета городского округа) -     5 126,0 тыс. руб., из них: на выполнение муниципального задания 4 995,0 тыс. руб., ежемесячные выплаты работникам, находящимся в отпуске по уходу за ребёнком до 1,5 лет – 31,0 тыс. руб., иные поступления (добровольное пожертвования от юридических</w:t>
      </w:r>
      <w:proofErr w:type="gramEnd"/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и физических лиц) – 100,0 тыс. руб.; статья 5210200 (за счёт субвенций) - 23 387,0 тыс. руб.;</w:t>
      </w:r>
    </w:p>
    <w:p w:rsidR="002E576A" w:rsidRPr="001E6D42" w:rsidRDefault="002E576A" w:rsidP="001E6D42">
      <w:pPr>
        <w:widowControl w:val="0"/>
        <w:numPr>
          <w:ilvl w:val="0"/>
          <w:numId w:val="15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03 целевой статьи 7950702 «Социальное обеспечение населения»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5 423,0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2E576A" w:rsidRPr="001E6D42" w:rsidRDefault="002E576A" w:rsidP="001E6D42">
      <w:pPr>
        <w:widowControl w:val="0"/>
        <w:numPr>
          <w:ilvl w:val="0"/>
          <w:numId w:val="15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04 «Охрана семьи и детства» целевая статья 5050502 -              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2 158,5 тыс. руб.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, и статья 5201300 -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113 169,0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:rsidR="002E576A" w:rsidRPr="001E6D42" w:rsidRDefault="002E576A" w:rsidP="001E6D42">
      <w:pPr>
        <w:widowControl w:val="0"/>
        <w:numPr>
          <w:ilvl w:val="0"/>
          <w:numId w:val="15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раздел 10 подраздел 06 целевая статья 7950000 «Другие вопросы в области социальной политики» - </w:t>
      </w:r>
      <w:r w:rsidRPr="001E6D42">
        <w:rPr>
          <w:rFonts w:ascii="Times New Roman" w:hAnsi="Times New Roman" w:cs="Times New Roman"/>
          <w:b/>
          <w:sz w:val="24"/>
          <w:szCs w:val="24"/>
          <w:lang w:val="ru-RU"/>
        </w:rPr>
        <w:t>283,0 тыс. руб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576A" w:rsidRPr="001E6D42" w:rsidRDefault="00BC42D8" w:rsidP="00BC42D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="002E576A" w:rsidRPr="001E6D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представленному Департаментом «Отчёту об исполнении бюджета главного распорядителя,</w:t>
      </w:r>
      <w:r w:rsidR="00D055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распорядителя, получателя бюджетных средств,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…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D055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>(ф. №</w:t>
      </w:r>
      <w:r w:rsidR="00D055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0503127)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1 полугодие 2012 года кассовые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расходы составили в общей сумме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E576A" w:rsidRPr="001E6D42">
        <w:rPr>
          <w:rFonts w:ascii="Times New Roman" w:hAnsi="Times New Roman" w:cs="Times New Roman"/>
          <w:b/>
          <w:bCs/>
          <w:sz w:val="24"/>
          <w:szCs w:val="24"/>
          <w:lang w:val="ru-RU"/>
        </w:rPr>
        <w:t>70 870,0 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или 45,9% от утверждённых бюджетных назначений (</w:t>
      </w:r>
      <w:proofErr w:type="gramStart"/>
      <w:r w:rsidR="002E576A" w:rsidRPr="001E6D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см</w:t>
      </w:r>
      <w:proofErr w:type="gramEnd"/>
      <w:r w:rsidR="002E576A" w:rsidRPr="001E6D4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 таблицу №3).</w:t>
      </w:r>
    </w:p>
    <w:p w:rsidR="002E576A" w:rsidRPr="001A10B0" w:rsidRDefault="001A10B0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proofErr w:type="spellStart"/>
      <w:proofErr w:type="gramStart"/>
      <w:r w:rsidR="002E576A" w:rsidRPr="001E6D42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571"/>
        <w:gridCol w:w="1985"/>
        <w:gridCol w:w="1417"/>
        <w:gridCol w:w="1478"/>
        <w:gridCol w:w="1606"/>
      </w:tblGrid>
      <w:tr w:rsidR="002E576A" w:rsidRPr="00E72556" w:rsidTr="00EB4B0E">
        <w:trPr>
          <w:trHeight w:val="984"/>
        </w:trPr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42D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C42D8">
              <w:rPr>
                <w:sz w:val="22"/>
                <w:szCs w:val="22"/>
              </w:rPr>
              <w:t>/</w:t>
            </w:r>
            <w:proofErr w:type="spellStart"/>
            <w:r w:rsidRPr="00BC42D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5" w:type="dxa"/>
          </w:tcPr>
          <w:p w:rsidR="002E576A" w:rsidRPr="00BC42D8" w:rsidRDefault="002E576A" w:rsidP="00D0552F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Функциональн</w:t>
            </w:r>
            <w:r w:rsidR="00D0552F">
              <w:rPr>
                <w:sz w:val="22"/>
                <w:szCs w:val="22"/>
              </w:rPr>
              <w:t>ый</w:t>
            </w:r>
            <w:r w:rsidRPr="00BC42D8">
              <w:rPr>
                <w:sz w:val="22"/>
                <w:szCs w:val="22"/>
              </w:rPr>
              <w:t xml:space="preserve"> код расхода, целевая статья по бюджетной классификации, экономическая статья расходов</w:t>
            </w:r>
          </w:p>
        </w:tc>
        <w:tc>
          <w:tcPr>
            <w:tcW w:w="1417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C42D8">
              <w:rPr>
                <w:sz w:val="22"/>
                <w:szCs w:val="22"/>
              </w:rPr>
              <w:t>Утверждён</w:t>
            </w:r>
            <w:r w:rsidR="00EB4B0E">
              <w:rPr>
                <w:sz w:val="22"/>
                <w:szCs w:val="22"/>
              </w:rPr>
              <w:t>-</w:t>
            </w:r>
            <w:r w:rsidRPr="00BC42D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BC42D8">
              <w:rPr>
                <w:sz w:val="22"/>
                <w:szCs w:val="22"/>
              </w:rPr>
              <w:t xml:space="preserve"> сметные назначения на 2012 год</w:t>
            </w:r>
          </w:p>
        </w:tc>
        <w:tc>
          <w:tcPr>
            <w:tcW w:w="1478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Исполнено по состоянию на 01.07.2012г.</w:t>
            </w:r>
          </w:p>
        </w:tc>
        <w:tc>
          <w:tcPr>
            <w:tcW w:w="1606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C42D8">
              <w:rPr>
                <w:sz w:val="22"/>
                <w:szCs w:val="22"/>
              </w:rPr>
              <w:t>Неисполнен</w:t>
            </w:r>
            <w:r w:rsidR="00EB4B0E">
              <w:rPr>
                <w:sz w:val="22"/>
                <w:szCs w:val="22"/>
              </w:rPr>
              <w:t>-</w:t>
            </w:r>
            <w:r w:rsidRPr="00BC42D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BC42D8">
              <w:rPr>
                <w:sz w:val="22"/>
                <w:szCs w:val="22"/>
              </w:rPr>
              <w:t xml:space="preserve"> назначения</w:t>
            </w:r>
          </w:p>
          <w:p w:rsidR="002E576A" w:rsidRPr="00BC42D8" w:rsidRDefault="002E576A" w:rsidP="00EB4B0E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 xml:space="preserve"> (</w:t>
            </w:r>
            <w:r w:rsidR="00EB4B0E">
              <w:rPr>
                <w:sz w:val="22"/>
                <w:szCs w:val="22"/>
              </w:rPr>
              <w:t>гр.</w:t>
            </w:r>
            <w:r w:rsidRPr="00BC42D8">
              <w:rPr>
                <w:sz w:val="22"/>
                <w:szCs w:val="22"/>
              </w:rPr>
              <w:t>4</w:t>
            </w:r>
            <w:r w:rsidR="00EB4B0E">
              <w:rPr>
                <w:sz w:val="22"/>
                <w:szCs w:val="22"/>
              </w:rPr>
              <w:t xml:space="preserve"> – гр.</w:t>
            </w:r>
            <w:r w:rsidRPr="00BC42D8">
              <w:rPr>
                <w:sz w:val="22"/>
                <w:szCs w:val="22"/>
              </w:rPr>
              <w:t>5)</w:t>
            </w:r>
          </w:p>
        </w:tc>
      </w:tr>
      <w:tr w:rsidR="002E576A" w:rsidRPr="001E6D42" w:rsidTr="00EB4B0E">
        <w:trPr>
          <w:trHeight w:val="274"/>
        </w:trPr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</w:t>
            </w:r>
          </w:p>
        </w:tc>
        <w:tc>
          <w:tcPr>
            <w:tcW w:w="2571" w:type="dxa"/>
          </w:tcPr>
          <w:p w:rsidR="002E576A" w:rsidRPr="00BC42D8" w:rsidRDefault="001A10B0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2E576A" w:rsidRPr="00BC42D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E576A" w:rsidRPr="00BC42D8" w:rsidRDefault="001A10B0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2E576A" w:rsidRPr="00BC42D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E576A" w:rsidRPr="00BC42D8" w:rsidRDefault="001A10B0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2E576A" w:rsidRPr="00BC42D8">
              <w:rPr>
                <w:sz w:val="22"/>
                <w:szCs w:val="22"/>
              </w:rPr>
              <w:t>4</w:t>
            </w:r>
          </w:p>
        </w:tc>
        <w:tc>
          <w:tcPr>
            <w:tcW w:w="1478" w:type="dxa"/>
          </w:tcPr>
          <w:p w:rsidR="002E576A" w:rsidRPr="00BC42D8" w:rsidRDefault="001A10B0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5</w:t>
            </w:r>
          </w:p>
        </w:tc>
        <w:tc>
          <w:tcPr>
            <w:tcW w:w="1606" w:type="dxa"/>
          </w:tcPr>
          <w:p w:rsidR="002E576A" w:rsidRPr="00BC42D8" w:rsidRDefault="001A10B0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6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BC42D8">
              <w:rPr>
                <w:bCs/>
                <w:sz w:val="22"/>
                <w:szCs w:val="22"/>
              </w:rPr>
              <w:t>Расходы бюджета всего</w:t>
            </w:r>
            <w:r w:rsidR="00EE480A">
              <w:rPr>
                <w:bCs/>
                <w:sz w:val="22"/>
                <w:szCs w:val="22"/>
              </w:rPr>
              <w:t>,</w:t>
            </w:r>
          </w:p>
          <w:p w:rsidR="002E576A" w:rsidRPr="00BC42D8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BC42D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576A" w:rsidRPr="00BC42D8" w:rsidRDefault="00EB4B0E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bCs/>
                <w:sz w:val="22"/>
                <w:szCs w:val="22"/>
              </w:rPr>
              <w:t>154 436,5</w:t>
            </w:r>
          </w:p>
        </w:tc>
        <w:tc>
          <w:tcPr>
            <w:tcW w:w="1478" w:type="dxa"/>
          </w:tcPr>
          <w:p w:rsidR="002E576A" w:rsidRPr="00BC42D8" w:rsidRDefault="00EB4B0E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2E576A" w:rsidRPr="00BC42D8">
              <w:rPr>
                <w:b/>
                <w:bCs/>
                <w:sz w:val="22"/>
                <w:szCs w:val="22"/>
              </w:rPr>
              <w:t>70 870,0</w:t>
            </w:r>
          </w:p>
        </w:tc>
        <w:tc>
          <w:tcPr>
            <w:tcW w:w="1606" w:type="dxa"/>
          </w:tcPr>
          <w:p w:rsidR="002E576A" w:rsidRPr="00BC42D8" w:rsidRDefault="00EB4B0E" w:rsidP="00D0552F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2E576A" w:rsidRPr="00BC42D8">
              <w:rPr>
                <w:b/>
                <w:bCs/>
                <w:sz w:val="22"/>
                <w:szCs w:val="22"/>
              </w:rPr>
              <w:t>83 566,5</w:t>
            </w:r>
          </w:p>
        </w:tc>
      </w:tr>
      <w:tr w:rsidR="002E576A" w:rsidRPr="001E6D42" w:rsidTr="00EB4B0E">
        <w:trPr>
          <w:trHeight w:val="1215"/>
        </w:trPr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</w:t>
            </w: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BC42D8">
              <w:rPr>
                <w:bCs/>
                <w:sz w:val="22"/>
                <w:szCs w:val="22"/>
              </w:rPr>
              <w:t>Субсидии в целях возмещения затрат, в связи с оказанием услуг по организации отдыха детей в каникулярное время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b/>
                <w:sz w:val="22"/>
                <w:szCs w:val="22"/>
              </w:rPr>
              <w:t>0707.7950701.</w:t>
            </w:r>
            <w:r w:rsidRPr="00BC42D8">
              <w:rPr>
                <w:sz w:val="22"/>
                <w:szCs w:val="22"/>
              </w:rPr>
              <w:t>241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Cs/>
                <w:sz w:val="22"/>
                <w:szCs w:val="22"/>
              </w:rPr>
              <w:t>4 890,0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2E576A" w:rsidRPr="00BC42D8">
              <w:rPr>
                <w:bCs/>
                <w:sz w:val="22"/>
                <w:szCs w:val="22"/>
              </w:rPr>
              <w:t>2 717,0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Cs/>
                <w:sz w:val="22"/>
                <w:szCs w:val="22"/>
              </w:rPr>
              <w:t>2 173,0</w:t>
            </w:r>
          </w:p>
        </w:tc>
      </w:tr>
      <w:tr w:rsidR="002E576A" w:rsidRPr="001E6D42" w:rsidTr="00EB4B0E">
        <w:tc>
          <w:tcPr>
            <w:tcW w:w="3085" w:type="dxa"/>
            <w:gridSpan w:val="2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BC42D8">
              <w:rPr>
                <w:b/>
                <w:bCs/>
                <w:sz w:val="22"/>
                <w:szCs w:val="22"/>
              </w:rPr>
              <w:t xml:space="preserve">ИТОГО по </w:t>
            </w:r>
            <w:r w:rsidRPr="00BC42D8">
              <w:rPr>
                <w:b/>
                <w:sz w:val="22"/>
                <w:szCs w:val="22"/>
              </w:rPr>
              <w:t>0707.7950701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bCs/>
                <w:sz w:val="22"/>
                <w:szCs w:val="22"/>
              </w:rPr>
              <w:t>4 890,0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bCs/>
                <w:sz w:val="22"/>
                <w:szCs w:val="22"/>
              </w:rPr>
              <w:t>2 717,0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bCs/>
                <w:sz w:val="22"/>
                <w:szCs w:val="22"/>
              </w:rPr>
              <w:t>2 173,0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b/>
                <w:sz w:val="22"/>
                <w:szCs w:val="22"/>
              </w:rPr>
              <w:t>1002.5080000</w:t>
            </w:r>
            <w:r w:rsidRPr="00BC42D8">
              <w:rPr>
                <w:sz w:val="22"/>
                <w:szCs w:val="22"/>
              </w:rPr>
              <w:t>.211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Cs/>
                <w:sz w:val="22"/>
                <w:szCs w:val="22"/>
              </w:rPr>
              <w:t>3 056,0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Cs/>
                <w:sz w:val="22"/>
                <w:szCs w:val="22"/>
              </w:rPr>
              <w:t>1 464,9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2E576A" w:rsidRPr="00BC42D8">
              <w:rPr>
                <w:bCs/>
                <w:sz w:val="22"/>
                <w:szCs w:val="22"/>
              </w:rPr>
              <w:t>1 591,1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1002.5080000.212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31,0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8,3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22,7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1002.5080000.213</w:t>
            </w:r>
          </w:p>
        </w:tc>
        <w:tc>
          <w:tcPr>
            <w:tcW w:w="1417" w:type="dxa"/>
          </w:tcPr>
          <w:p w:rsidR="002E576A" w:rsidRPr="00BC42D8" w:rsidRDefault="00D0552F" w:rsidP="00D0552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923,0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424,2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498,8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1002.5080000.221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89,0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34,7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54,3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1002.5080000.222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5,0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5,0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1002.5080000.223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336,0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145,7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190,3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1002.5080000.225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177,0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70,9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106,1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1002.5080000.226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201,0</w:t>
            </w:r>
          </w:p>
        </w:tc>
        <w:tc>
          <w:tcPr>
            <w:tcW w:w="1478" w:type="dxa"/>
          </w:tcPr>
          <w:p w:rsidR="002E576A" w:rsidRPr="00BC42D8" w:rsidRDefault="00D0552F" w:rsidP="00D0552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66,9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134,1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1002.5080000.290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116,0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24,1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91,9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1002.5080000.340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192,0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58,7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133,3</w:t>
            </w:r>
          </w:p>
        </w:tc>
      </w:tr>
      <w:tr w:rsidR="002E576A" w:rsidRPr="001E6D42" w:rsidTr="00EB4B0E">
        <w:tc>
          <w:tcPr>
            <w:tcW w:w="3085" w:type="dxa"/>
            <w:gridSpan w:val="2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ИТОГО по 1002.5080000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576A" w:rsidRPr="00BC42D8" w:rsidRDefault="00D0552F" w:rsidP="00D0552F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sz w:val="22"/>
                <w:szCs w:val="22"/>
              </w:rPr>
              <w:t>5 126,0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sz w:val="22"/>
                <w:szCs w:val="22"/>
              </w:rPr>
              <w:t>2 298,4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sz w:val="22"/>
                <w:szCs w:val="22"/>
              </w:rPr>
              <w:t>2 827,6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3</w:t>
            </w: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b/>
                <w:sz w:val="22"/>
                <w:szCs w:val="22"/>
              </w:rPr>
              <w:t>1002.5210200</w:t>
            </w:r>
            <w:r w:rsidRPr="00BC42D8">
              <w:rPr>
                <w:sz w:val="22"/>
                <w:szCs w:val="22"/>
              </w:rPr>
              <w:t>.211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576A" w:rsidRPr="00BC42D8">
              <w:rPr>
                <w:sz w:val="22"/>
                <w:szCs w:val="22"/>
              </w:rPr>
              <w:t>15 455,0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7 186,1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8 268,9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1002.5210200.212</w:t>
            </w:r>
          </w:p>
        </w:tc>
        <w:tc>
          <w:tcPr>
            <w:tcW w:w="1417" w:type="dxa"/>
          </w:tcPr>
          <w:p w:rsidR="002E576A" w:rsidRPr="00BC42D8" w:rsidRDefault="00D0552F" w:rsidP="00D0552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7,0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2,8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4,2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1002.5210200.213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4 667,0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2 076,0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2 591,0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1002.5210200.221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440,0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206,4</w:t>
            </w:r>
          </w:p>
        </w:tc>
        <w:tc>
          <w:tcPr>
            <w:tcW w:w="1606" w:type="dxa"/>
          </w:tcPr>
          <w:p w:rsidR="002E576A" w:rsidRPr="00BC42D8" w:rsidRDefault="00D0552F" w:rsidP="00D0552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233,6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1002.5210200.222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84,0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35,7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48,3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1002.5210200.223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661,0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223,4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437,6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1002.5210200.225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618,0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269,5</w:t>
            </w:r>
          </w:p>
        </w:tc>
        <w:tc>
          <w:tcPr>
            <w:tcW w:w="1606" w:type="dxa"/>
          </w:tcPr>
          <w:p w:rsidR="002E576A" w:rsidRPr="00BC42D8" w:rsidRDefault="00D0552F" w:rsidP="00D0552F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348,5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1002.5210200.226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699,0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317,6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381,4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1002.5210200.290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103,0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41,0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62,0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1002.5210200.310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34,0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28,9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E576A" w:rsidRPr="00BC42D8">
              <w:rPr>
                <w:sz w:val="22"/>
                <w:szCs w:val="22"/>
              </w:rPr>
              <w:t>5,1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1002.5210200.340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619,0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319,9</w:t>
            </w:r>
          </w:p>
        </w:tc>
        <w:tc>
          <w:tcPr>
            <w:tcW w:w="1606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299,1</w:t>
            </w:r>
          </w:p>
        </w:tc>
      </w:tr>
      <w:tr w:rsidR="002E576A" w:rsidRPr="001E6D42" w:rsidTr="00EB4B0E">
        <w:tc>
          <w:tcPr>
            <w:tcW w:w="3085" w:type="dxa"/>
            <w:gridSpan w:val="2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ИТОГО по 1002.5210200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576A" w:rsidRPr="00BC42D8">
              <w:rPr>
                <w:b/>
                <w:sz w:val="22"/>
                <w:szCs w:val="22"/>
              </w:rPr>
              <w:t>23 387,0</w:t>
            </w:r>
          </w:p>
        </w:tc>
        <w:tc>
          <w:tcPr>
            <w:tcW w:w="1478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10 707,3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576A" w:rsidRPr="00BC42D8">
              <w:rPr>
                <w:b/>
                <w:sz w:val="22"/>
                <w:szCs w:val="22"/>
              </w:rPr>
              <w:t>12 679,7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4</w:t>
            </w: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b/>
                <w:sz w:val="22"/>
                <w:szCs w:val="22"/>
              </w:rPr>
              <w:t>1003.7950702.</w:t>
            </w:r>
            <w:r w:rsidRPr="00BC42D8">
              <w:rPr>
                <w:sz w:val="22"/>
                <w:szCs w:val="22"/>
              </w:rPr>
              <w:t>262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5 423,0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BC42D8">
              <w:rPr>
                <w:sz w:val="22"/>
                <w:szCs w:val="22"/>
              </w:rPr>
              <w:t>2 225,0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3 198,0</w:t>
            </w:r>
          </w:p>
        </w:tc>
      </w:tr>
      <w:tr w:rsidR="002E576A" w:rsidRPr="001E6D42" w:rsidTr="00EB4B0E">
        <w:tc>
          <w:tcPr>
            <w:tcW w:w="3085" w:type="dxa"/>
            <w:gridSpan w:val="2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ИТОГО по 1003.7950702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sz w:val="22"/>
                <w:szCs w:val="22"/>
              </w:rPr>
              <w:t>5 423,0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E576A" w:rsidRPr="00BC42D8">
              <w:rPr>
                <w:b/>
                <w:sz w:val="22"/>
                <w:szCs w:val="22"/>
              </w:rPr>
              <w:t>2 225,0</w:t>
            </w:r>
          </w:p>
        </w:tc>
        <w:tc>
          <w:tcPr>
            <w:tcW w:w="1606" w:type="dxa"/>
          </w:tcPr>
          <w:p w:rsidR="002E576A" w:rsidRPr="00BC42D8" w:rsidRDefault="00B67442" w:rsidP="00B674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2E576A" w:rsidRPr="00BC42D8">
              <w:rPr>
                <w:b/>
                <w:sz w:val="22"/>
                <w:szCs w:val="22"/>
              </w:rPr>
              <w:t>3 198,0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5</w:t>
            </w: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b/>
                <w:sz w:val="22"/>
                <w:szCs w:val="22"/>
              </w:rPr>
              <w:t>1004.5050502.</w:t>
            </w:r>
            <w:r w:rsidRPr="00BC42D8">
              <w:rPr>
                <w:sz w:val="22"/>
                <w:szCs w:val="22"/>
              </w:rPr>
              <w:t>262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2 158,5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BC42D8">
              <w:rPr>
                <w:sz w:val="22"/>
                <w:szCs w:val="22"/>
              </w:rPr>
              <w:t>1 166,1</w:t>
            </w:r>
          </w:p>
        </w:tc>
        <w:tc>
          <w:tcPr>
            <w:tcW w:w="1606" w:type="dxa"/>
          </w:tcPr>
          <w:p w:rsidR="002E576A" w:rsidRPr="00BC42D8" w:rsidRDefault="00B67442" w:rsidP="00B674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992,4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sz w:val="22"/>
                <w:szCs w:val="22"/>
              </w:rPr>
              <w:t>1004.5201300.226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576A" w:rsidRPr="00BC42D8">
              <w:rPr>
                <w:sz w:val="22"/>
                <w:szCs w:val="22"/>
              </w:rPr>
              <w:t>11 560,0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E576A" w:rsidRPr="00BC42D8">
              <w:rPr>
                <w:sz w:val="22"/>
                <w:szCs w:val="22"/>
              </w:rPr>
              <w:t>5 191,7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E576A" w:rsidRPr="00BC42D8">
              <w:rPr>
                <w:sz w:val="22"/>
                <w:szCs w:val="22"/>
              </w:rPr>
              <w:t>6 368,3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  <w:u w:val="single"/>
              </w:rPr>
            </w:pPr>
            <w:r w:rsidRPr="00BC42D8">
              <w:rPr>
                <w:sz w:val="22"/>
                <w:szCs w:val="22"/>
              </w:rPr>
              <w:t>1004.5201300.262</w:t>
            </w:r>
          </w:p>
        </w:tc>
        <w:tc>
          <w:tcPr>
            <w:tcW w:w="1417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101 609,0</w:t>
            </w:r>
          </w:p>
        </w:tc>
        <w:tc>
          <w:tcPr>
            <w:tcW w:w="1478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46 470,5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E576A" w:rsidRPr="00BC42D8">
              <w:rPr>
                <w:sz w:val="22"/>
                <w:szCs w:val="22"/>
              </w:rPr>
              <w:t>55 138,5</w:t>
            </w:r>
          </w:p>
        </w:tc>
      </w:tr>
      <w:tr w:rsidR="002E576A" w:rsidRPr="001E6D42" w:rsidTr="00EB4B0E">
        <w:tc>
          <w:tcPr>
            <w:tcW w:w="3085" w:type="dxa"/>
            <w:gridSpan w:val="2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ИТОГО по 1004.5050502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115 327,5</w:t>
            </w:r>
          </w:p>
        </w:tc>
        <w:tc>
          <w:tcPr>
            <w:tcW w:w="1478" w:type="dxa"/>
          </w:tcPr>
          <w:p w:rsidR="002E576A" w:rsidRPr="00BC42D8" w:rsidRDefault="002E576A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52 828,3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E576A" w:rsidRPr="00BC42D8">
              <w:rPr>
                <w:b/>
                <w:sz w:val="22"/>
                <w:szCs w:val="22"/>
              </w:rPr>
              <w:t>62 499,2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6</w:t>
            </w: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b/>
                <w:sz w:val="22"/>
                <w:szCs w:val="22"/>
              </w:rPr>
              <w:t>1006.7950702</w:t>
            </w:r>
            <w:r w:rsidRPr="00BC42D8">
              <w:rPr>
                <w:sz w:val="22"/>
                <w:szCs w:val="22"/>
              </w:rPr>
              <w:t>.226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E576A" w:rsidRPr="00BC42D8">
              <w:rPr>
                <w:sz w:val="22"/>
                <w:szCs w:val="22"/>
              </w:rPr>
              <w:t>200,0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E576A" w:rsidRPr="00BC42D8">
              <w:rPr>
                <w:sz w:val="22"/>
                <w:szCs w:val="22"/>
              </w:rPr>
              <w:t>65,0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E576A" w:rsidRPr="00BC42D8">
              <w:rPr>
                <w:sz w:val="22"/>
                <w:szCs w:val="22"/>
              </w:rPr>
              <w:t>135,0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1006.7950702.290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BC42D8">
              <w:rPr>
                <w:sz w:val="22"/>
                <w:szCs w:val="22"/>
              </w:rPr>
              <w:t>72,0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E576A" w:rsidRPr="00BC42D8">
              <w:rPr>
                <w:sz w:val="22"/>
                <w:szCs w:val="22"/>
              </w:rPr>
              <w:t>29,0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43,0</w:t>
            </w:r>
          </w:p>
        </w:tc>
      </w:tr>
      <w:tr w:rsidR="002E576A" w:rsidRPr="001E6D42" w:rsidTr="00EB4B0E">
        <w:tc>
          <w:tcPr>
            <w:tcW w:w="514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</w:tcPr>
          <w:p w:rsidR="002E576A" w:rsidRPr="00BC42D8" w:rsidRDefault="002E576A" w:rsidP="001E6D42">
            <w:pPr>
              <w:pStyle w:val="a5"/>
              <w:jc w:val="both"/>
              <w:rPr>
                <w:sz w:val="22"/>
                <w:szCs w:val="22"/>
              </w:rPr>
            </w:pPr>
            <w:r w:rsidRPr="00BC42D8">
              <w:rPr>
                <w:sz w:val="22"/>
                <w:szCs w:val="22"/>
              </w:rPr>
              <w:t>1006.7950702.340</w:t>
            </w:r>
          </w:p>
        </w:tc>
        <w:tc>
          <w:tcPr>
            <w:tcW w:w="1417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BC42D8">
              <w:rPr>
                <w:sz w:val="22"/>
                <w:szCs w:val="22"/>
              </w:rPr>
              <w:t>11,0</w:t>
            </w:r>
          </w:p>
        </w:tc>
        <w:tc>
          <w:tcPr>
            <w:tcW w:w="1478" w:type="dxa"/>
          </w:tcPr>
          <w:p w:rsidR="002E576A" w:rsidRPr="00BC42D8" w:rsidRDefault="00D0552F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E576A" w:rsidRPr="00BC42D8"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</w:tcPr>
          <w:p w:rsidR="002E576A" w:rsidRPr="00BC42D8" w:rsidRDefault="00B67442" w:rsidP="001E6D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E576A" w:rsidRPr="00BC42D8">
              <w:rPr>
                <w:sz w:val="22"/>
                <w:szCs w:val="22"/>
              </w:rPr>
              <w:t>11,0</w:t>
            </w:r>
          </w:p>
        </w:tc>
      </w:tr>
      <w:tr w:rsidR="002E576A" w:rsidRPr="001E6D42" w:rsidTr="00EB4B0E">
        <w:tc>
          <w:tcPr>
            <w:tcW w:w="3085" w:type="dxa"/>
            <w:gridSpan w:val="2"/>
          </w:tcPr>
          <w:p w:rsidR="002E576A" w:rsidRPr="001E6D42" w:rsidRDefault="002E576A" w:rsidP="001E6D42">
            <w:pPr>
              <w:pStyle w:val="a5"/>
              <w:jc w:val="both"/>
              <w:rPr>
                <w:b/>
              </w:rPr>
            </w:pPr>
            <w:r w:rsidRPr="001E6D42">
              <w:rPr>
                <w:b/>
              </w:rPr>
              <w:t>ИТОГО по 1006.7950702</w:t>
            </w:r>
          </w:p>
        </w:tc>
        <w:tc>
          <w:tcPr>
            <w:tcW w:w="1985" w:type="dxa"/>
          </w:tcPr>
          <w:p w:rsidR="002E576A" w:rsidRPr="001E6D42" w:rsidRDefault="002E576A" w:rsidP="001E6D42">
            <w:pPr>
              <w:pStyle w:val="a5"/>
              <w:jc w:val="both"/>
            </w:pPr>
          </w:p>
        </w:tc>
        <w:tc>
          <w:tcPr>
            <w:tcW w:w="1417" w:type="dxa"/>
          </w:tcPr>
          <w:p w:rsidR="002E576A" w:rsidRPr="001E6D42" w:rsidRDefault="00D0552F" w:rsidP="001E6D4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2E576A" w:rsidRPr="001E6D42">
              <w:rPr>
                <w:b/>
              </w:rPr>
              <w:t>283,0</w:t>
            </w:r>
          </w:p>
        </w:tc>
        <w:tc>
          <w:tcPr>
            <w:tcW w:w="1478" w:type="dxa"/>
          </w:tcPr>
          <w:p w:rsidR="002E576A" w:rsidRPr="001E6D42" w:rsidRDefault="00D0552F" w:rsidP="001E6D4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2E576A" w:rsidRPr="001E6D42">
              <w:rPr>
                <w:b/>
              </w:rPr>
              <w:t>94,0</w:t>
            </w:r>
          </w:p>
        </w:tc>
        <w:tc>
          <w:tcPr>
            <w:tcW w:w="1606" w:type="dxa"/>
          </w:tcPr>
          <w:p w:rsidR="002E576A" w:rsidRPr="001E6D42" w:rsidRDefault="00B67442" w:rsidP="001E6D42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2E576A" w:rsidRPr="001E6D42">
              <w:rPr>
                <w:b/>
              </w:rPr>
              <w:t>189,0</w:t>
            </w:r>
          </w:p>
        </w:tc>
      </w:tr>
    </w:tbl>
    <w:p w:rsidR="002E576A" w:rsidRPr="001E6D42" w:rsidRDefault="00905F26" w:rsidP="00905F26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По разделу 10 подразделу 02 «Социальное обслуживание населения» (содержание 4-х Учреждений) на 2012 год предусмотрены бюджетные назначения в общей сумме </w:t>
      </w:r>
      <w:r w:rsidR="00C235A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28 513,0 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35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За 1 полугодие 2012 года кассовые расходы составили  </w:t>
      </w:r>
      <w:r w:rsidR="00C235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13 005,7</w:t>
      </w:r>
      <w:r w:rsidR="00C235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тыс.</w:t>
      </w:r>
      <w:r w:rsidR="00C235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576A" w:rsidRPr="001E6D42" w:rsidRDefault="00905F26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Муниципальное задание учреждениям утверждено на 2012 год постановлением мэрии г.о. Тольятти от 22.12.2011г. №4083-п\1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измен</w:t>
      </w:r>
      <w:r>
        <w:rPr>
          <w:rFonts w:ascii="Times New Roman" w:hAnsi="Times New Roman" w:cs="Times New Roman"/>
          <w:sz w:val="24"/>
          <w:szCs w:val="24"/>
          <w:lang w:val="ru-RU"/>
        </w:rPr>
        <w:t>ениями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от 23.04.2012г. №1293-п/1) «Об утверждении муниципального задания на оказание муниципальных услуг на территории городского округа Тольятти на 2012 год муниципальными казёнными учреждениями, подведомственными департаменту по вопросам семьи, опеки и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попечительства мэрии городского округа Тольятти» на общую сумму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4 995,0</w:t>
      </w:r>
      <w:proofErr w:type="gramEnd"/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., предусмотрена выдача путёвок в количестве 7000 штук.</w:t>
      </w:r>
    </w:p>
    <w:p w:rsidR="002E576A" w:rsidRPr="001E6D42" w:rsidRDefault="00905F26" w:rsidP="00905F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C29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Департаментом представлен «Отчёт об исполнении муниципального задания на оказание муниципальных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муниципальными казёнными учреждениями, подведомственными департаменту за 1 полугодие 2012 года».</w:t>
      </w:r>
    </w:p>
    <w:p w:rsidR="002E576A" w:rsidRPr="001E6D42" w:rsidRDefault="00905F26" w:rsidP="00905F2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задание по услуге: «выдача путёвок, уведомлений на получение путёвки в организацию, предоставляющую услугу по отдыху детей в каникулярное время» выполнено в количественном выражении – 5634 единиц, что составляет 80% от утверждённого годового муниципального задания. Объём финансовых затрат составил в общей сумме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2 277,2 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 или 45,59% от утверждённого муниципального задания на год.</w:t>
      </w:r>
    </w:p>
    <w:p w:rsidR="00BF703D" w:rsidRDefault="00905F26" w:rsidP="00905F26">
      <w:pPr>
        <w:pStyle w:val="a5"/>
        <w:jc w:val="both"/>
        <w:rPr>
          <w:bCs/>
        </w:rPr>
      </w:pPr>
      <w:r>
        <w:rPr>
          <w:bCs/>
        </w:rPr>
        <w:t xml:space="preserve">     </w:t>
      </w:r>
      <w:r w:rsidR="00876157">
        <w:rPr>
          <w:bCs/>
        </w:rPr>
        <w:t xml:space="preserve"> </w:t>
      </w:r>
      <w:r w:rsidR="005A0E46" w:rsidRPr="005A0E46">
        <w:rPr>
          <w:b/>
          <w:bCs/>
        </w:rPr>
        <w:t>3.</w:t>
      </w:r>
      <w:r w:rsidR="005A0E46">
        <w:rPr>
          <w:bCs/>
        </w:rPr>
        <w:t xml:space="preserve"> </w:t>
      </w:r>
      <w:r w:rsidR="00BF703D" w:rsidRPr="00BF703D">
        <w:rPr>
          <w:b/>
          <w:bCs/>
          <w:i/>
        </w:rPr>
        <w:t>Ведомственн</w:t>
      </w:r>
      <w:r w:rsidR="00BF703D">
        <w:rPr>
          <w:b/>
          <w:bCs/>
          <w:i/>
        </w:rPr>
        <w:t>ая</w:t>
      </w:r>
      <w:r w:rsidR="00BF703D" w:rsidRPr="00BF703D">
        <w:rPr>
          <w:b/>
          <w:bCs/>
          <w:i/>
        </w:rPr>
        <w:t xml:space="preserve"> целев</w:t>
      </w:r>
      <w:r w:rsidR="00BF703D">
        <w:rPr>
          <w:b/>
          <w:bCs/>
          <w:i/>
        </w:rPr>
        <w:t>ая</w:t>
      </w:r>
      <w:r w:rsidR="00BF703D" w:rsidRPr="00BF703D">
        <w:rPr>
          <w:b/>
          <w:bCs/>
          <w:i/>
        </w:rPr>
        <w:t xml:space="preserve"> программ</w:t>
      </w:r>
      <w:r w:rsidR="00BF703D">
        <w:rPr>
          <w:b/>
          <w:bCs/>
          <w:i/>
        </w:rPr>
        <w:t>а</w:t>
      </w:r>
      <w:r w:rsidR="00BF703D" w:rsidRPr="00BF703D">
        <w:rPr>
          <w:b/>
          <w:bCs/>
          <w:i/>
        </w:rPr>
        <w:t xml:space="preserve"> «Семья и дети городского округа Тольятти»</w:t>
      </w:r>
      <w:r w:rsidR="002B44CB">
        <w:rPr>
          <w:b/>
          <w:bCs/>
          <w:i/>
        </w:rPr>
        <w:t>.</w:t>
      </w:r>
      <w:r w:rsidR="005A0E46">
        <w:rPr>
          <w:bCs/>
        </w:rPr>
        <w:t xml:space="preserve"> </w:t>
      </w:r>
      <w:r w:rsidR="00BF703D">
        <w:rPr>
          <w:bCs/>
        </w:rPr>
        <w:t xml:space="preserve">                                         </w:t>
      </w:r>
    </w:p>
    <w:p w:rsidR="002E576A" w:rsidRPr="001E6D42" w:rsidRDefault="00BF703D" w:rsidP="00905F26">
      <w:pPr>
        <w:pStyle w:val="a5"/>
        <w:jc w:val="both"/>
        <w:rPr>
          <w:bCs/>
        </w:rPr>
      </w:pPr>
      <w:r>
        <w:rPr>
          <w:bCs/>
        </w:rPr>
        <w:t xml:space="preserve">     </w:t>
      </w:r>
      <w:r w:rsidR="002E576A" w:rsidRPr="001E6D42">
        <w:rPr>
          <w:bCs/>
        </w:rPr>
        <w:t xml:space="preserve">Выборочно проведена </w:t>
      </w:r>
      <w:r w:rsidR="00C9718B">
        <w:rPr>
          <w:bCs/>
        </w:rPr>
        <w:t xml:space="preserve"> </w:t>
      </w:r>
      <w:r w:rsidR="002E576A" w:rsidRPr="001E6D42">
        <w:rPr>
          <w:bCs/>
        </w:rPr>
        <w:t xml:space="preserve">проверка </w:t>
      </w:r>
      <w:r w:rsidR="00C9718B">
        <w:rPr>
          <w:bCs/>
        </w:rPr>
        <w:t xml:space="preserve"> </w:t>
      </w:r>
      <w:r w:rsidR="002E576A" w:rsidRPr="001E6D42">
        <w:rPr>
          <w:bCs/>
        </w:rPr>
        <w:t>Ведомственной целевой программы «Семья и дети городского округа Тольятти» по разделам: 0707, 1003 и 1006.</w:t>
      </w:r>
    </w:p>
    <w:p w:rsidR="002E576A" w:rsidRPr="001E6D42" w:rsidRDefault="00905F26" w:rsidP="00905F26">
      <w:pPr>
        <w:pStyle w:val="a5"/>
        <w:jc w:val="both"/>
        <w:rPr>
          <w:bCs/>
        </w:rPr>
      </w:pPr>
      <w:r>
        <w:rPr>
          <w:bCs/>
        </w:rPr>
        <w:t xml:space="preserve">    </w:t>
      </w:r>
      <w:r w:rsidR="002B44CB">
        <w:rPr>
          <w:bCs/>
        </w:rPr>
        <w:t xml:space="preserve"> </w:t>
      </w:r>
      <w:proofErr w:type="gramStart"/>
      <w:r w:rsidR="002E576A" w:rsidRPr="001E6D42">
        <w:rPr>
          <w:bCs/>
        </w:rPr>
        <w:t>Целью ведомственной целевой программы является обеспечение благоприятных условий для устройства детей – сирот и детей, оставшихся без попечения родителей, на воспитание в семьи, улучшение социально-демографической ситуации на территории городского округа Тольятти, создание необходимых условий для выявления, становления и развития талантов детей-инвалидов, с целью их последующей интеграции в общество, создание условий для полноценного отдыха детей в каникулярное время.</w:t>
      </w:r>
      <w:proofErr w:type="gramEnd"/>
    </w:p>
    <w:p w:rsidR="002E576A" w:rsidRPr="001E6D42" w:rsidRDefault="005A0E46" w:rsidP="001E6D42">
      <w:pPr>
        <w:pStyle w:val="a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2E576A" w:rsidRPr="001E6D42">
        <w:rPr>
          <w:b/>
          <w:bCs/>
        </w:rPr>
        <w:t>2011год</w:t>
      </w:r>
    </w:p>
    <w:p w:rsidR="002E576A" w:rsidRPr="001E6D42" w:rsidRDefault="005A0E46" w:rsidP="005A0E46">
      <w:pPr>
        <w:pStyle w:val="a5"/>
        <w:jc w:val="both"/>
        <w:rPr>
          <w:bCs/>
        </w:rPr>
      </w:pPr>
      <w:r>
        <w:rPr>
          <w:b/>
          <w:bCs/>
        </w:rPr>
        <w:t xml:space="preserve">   </w:t>
      </w:r>
      <w:r w:rsidR="000C29D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E576A" w:rsidRPr="001E6D42">
        <w:rPr>
          <w:b/>
          <w:bCs/>
        </w:rPr>
        <w:t>3.1.</w:t>
      </w:r>
      <w:r w:rsidR="002E576A" w:rsidRPr="001E6D42">
        <w:rPr>
          <w:bCs/>
        </w:rPr>
        <w:t xml:space="preserve"> </w:t>
      </w:r>
      <w:proofErr w:type="gramStart"/>
      <w:r w:rsidR="002E576A" w:rsidRPr="001E6D42">
        <w:rPr>
          <w:bCs/>
        </w:rPr>
        <w:t xml:space="preserve">Постановлением мэрии городского округа Тольятти от 20.05.2009г. №1139-п/1 (ред. от 10.11.2010г.) </w:t>
      </w:r>
      <w:r w:rsidR="002E576A" w:rsidRPr="001E6D42">
        <w:rPr>
          <w:bCs/>
          <w:i/>
        </w:rPr>
        <w:t>«Об утверждении и реализации ведомственной целевой программы «Семья и дети городского округа Тольятти» на 2009-2011 годы»</w:t>
      </w:r>
      <w:r w:rsidR="002E576A" w:rsidRPr="001E6D42">
        <w:rPr>
          <w:bCs/>
        </w:rPr>
        <w:t xml:space="preserve"> </w:t>
      </w:r>
      <w:r w:rsidR="00C9718B">
        <w:rPr>
          <w:bCs/>
        </w:rPr>
        <w:t>(</w:t>
      </w:r>
      <w:r w:rsidR="00C9718B" w:rsidRPr="001E6D42">
        <w:rPr>
          <w:bCs/>
        </w:rPr>
        <w:t xml:space="preserve">далее </w:t>
      </w:r>
      <w:r w:rsidR="00832060">
        <w:rPr>
          <w:bCs/>
        </w:rPr>
        <w:t>П</w:t>
      </w:r>
      <w:r w:rsidR="00C9718B" w:rsidRPr="001E6D42">
        <w:rPr>
          <w:bCs/>
        </w:rPr>
        <w:t>рограмма</w:t>
      </w:r>
      <w:r w:rsidR="00C9718B">
        <w:rPr>
          <w:bCs/>
        </w:rPr>
        <w:t>)</w:t>
      </w:r>
      <w:r w:rsidR="00C9718B" w:rsidRPr="001E6D42">
        <w:rPr>
          <w:bCs/>
        </w:rPr>
        <w:t xml:space="preserve"> </w:t>
      </w:r>
      <w:r w:rsidR="002E576A" w:rsidRPr="001E6D42">
        <w:rPr>
          <w:bCs/>
        </w:rPr>
        <w:t xml:space="preserve">утверждено Положение о порядке реализации перечня мероприятий по ведомственной целевой программе «Семья и дети городского округа Тольятти» на 2009-2011 годы. </w:t>
      </w:r>
      <w:proofErr w:type="gramEnd"/>
    </w:p>
    <w:p w:rsidR="002E576A" w:rsidRPr="001E6D42" w:rsidRDefault="00C9718B" w:rsidP="00C9718B">
      <w:pPr>
        <w:pStyle w:val="a5"/>
        <w:jc w:val="both"/>
        <w:rPr>
          <w:bCs/>
        </w:rPr>
      </w:pPr>
      <w:r>
        <w:rPr>
          <w:bCs/>
        </w:rPr>
        <w:t xml:space="preserve">     </w:t>
      </w:r>
      <w:proofErr w:type="gramStart"/>
      <w:r w:rsidR="002E576A" w:rsidRPr="001E6D42">
        <w:rPr>
          <w:bCs/>
        </w:rPr>
        <w:t xml:space="preserve">Ведомственной целевой программой «Семья и дети городского округа Тольятти» на 2011 год предусмотрена субсидия в размере </w:t>
      </w:r>
      <w:r w:rsidR="002E576A" w:rsidRPr="001E6D42">
        <w:rPr>
          <w:b/>
          <w:bCs/>
        </w:rPr>
        <w:t>12 532,0 тыс. руб.,</w:t>
      </w:r>
      <w:r w:rsidR="002E576A" w:rsidRPr="001E6D42">
        <w:rPr>
          <w:bCs/>
        </w:rPr>
        <w:t xml:space="preserve"> в т</w:t>
      </w:r>
      <w:r w:rsidR="00832060">
        <w:rPr>
          <w:bCs/>
        </w:rPr>
        <w:t>ом</w:t>
      </w:r>
      <w:r w:rsidR="002E576A" w:rsidRPr="001E6D42">
        <w:rPr>
          <w:bCs/>
        </w:rPr>
        <w:t xml:space="preserve"> ч</w:t>
      </w:r>
      <w:r w:rsidR="00832060">
        <w:rPr>
          <w:bCs/>
        </w:rPr>
        <w:t>исле</w:t>
      </w:r>
      <w:r w:rsidR="002E576A" w:rsidRPr="001E6D42">
        <w:rPr>
          <w:bCs/>
        </w:rPr>
        <w:t xml:space="preserve">: по разделу 07 подразделу 07 «Молодёжная политика и оздоровление детей» в сумме 7 314,0 тыс. руб.; </w:t>
      </w:r>
      <w:r w:rsidR="00C235AD">
        <w:rPr>
          <w:bCs/>
        </w:rPr>
        <w:t xml:space="preserve"> </w:t>
      </w:r>
      <w:r w:rsidR="002E576A" w:rsidRPr="001E6D42">
        <w:rPr>
          <w:bCs/>
        </w:rPr>
        <w:t>по разделу 10 подразделу 03</w:t>
      </w:r>
      <w:r w:rsidR="00C235AD">
        <w:rPr>
          <w:bCs/>
        </w:rPr>
        <w:t xml:space="preserve"> </w:t>
      </w:r>
      <w:r w:rsidR="002E576A" w:rsidRPr="001E6D42">
        <w:rPr>
          <w:bCs/>
        </w:rPr>
        <w:t xml:space="preserve">«Социальное обеспечение населения» в сумме </w:t>
      </w:r>
      <w:r w:rsidR="00C235AD">
        <w:rPr>
          <w:bCs/>
        </w:rPr>
        <w:t xml:space="preserve">                         </w:t>
      </w:r>
      <w:r w:rsidR="002E576A" w:rsidRPr="001E6D42">
        <w:rPr>
          <w:bCs/>
        </w:rPr>
        <w:t>4 876,0</w:t>
      </w:r>
      <w:r w:rsidR="00C235AD">
        <w:rPr>
          <w:bCs/>
        </w:rPr>
        <w:t xml:space="preserve"> </w:t>
      </w:r>
      <w:r w:rsidR="002E576A" w:rsidRPr="001E6D42">
        <w:rPr>
          <w:bCs/>
        </w:rPr>
        <w:t xml:space="preserve">тыс. руб.; </w:t>
      </w:r>
      <w:r w:rsidR="00C235AD">
        <w:rPr>
          <w:bCs/>
        </w:rPr>
        <w:t>п</w:t>
      </w:r>
      <w:r w:rsidR="002E576A" w:rsidRPr="001E6D42">
        <w:rPr>
          <w:bCs/>
        </w:rPr>
        <w:t>о разделу 10 подразделу 06 «Другие вопросы</w:t>
      </w:r>
      <w:proofErr w:type="gramEnd"/>
      <w:r w:rsidR="002E576A" w:rsidRPr="001E6D42">
        <w:rPr>
          <w:bCs/>
        </w:rPr>
        <w:t xml:space="preserve"> в области социальной политики» в сумме 342,0 тыс.</w:t>
      </w:r>
      <w:r w:rsidR="00832060">
        <w:rPr>
          <w:bCs/>
        </w:rPr>
        <w:t xml:space="preserve"> </w:t>
      </w:r>
      <w:r w:rsidR="002E576A" w:rsidRPr="001E6D42">
        <w:rPr>
          <w:bCs/>
        </w:rPr>
        <w:t xml:space="preserve">руб. </w:t>
      </w:r>
    </w:p>
    <w:p w:rsidR="002E576A" w:rsidRPr="001E6D42" w:rsidRDefault="00832060" w:rsidP="00832060">
      <w:pPr>
        <w:pStyle w:val="a5"/>
        <w:jc w:val="both"/>
        <w:rPr>
          <w:bCs/>
        </w:rPr>
      </w:pPr>
      <w:r>
        <w:rPr>
          <w:b/>
          <w:bCs/>
        </w:rPr>
        <w:t xml:space="preserve">      </w:t>
      </w:r>
      <w:r w:rsidR="002E576A" w:rsidRPr="001E6D42">
        <w:rPr>
          <w:b/>
          <w:bCs/>
        </w:rPr>
        <w:t>3.2.</w:t>
      </w:r>
      <w:r w:rsidR="002E576A" w:rsidRPr="001E6D42">
        <w:rPr>
          <w:bCs/>
        </w:rPr>
        <w:t xml:space="preserve"> Отчёт о выполнении </w:t>
      </w:r>
      <w:r>
        <w:rPr>
          <w:bCs/>
        </w:rPr>
        <w:t xml:space="preserve">Программы </w:t>
      </w:r>
      <w:r w:rsidR="002E576A" w:rsidRPr="001E6D42">
        <w:rPr>
          <w:bCs/>
        </w:rPr>
        <w:t xml:space="preserve">за 2011 год утверждён постановлением мэрии </w:t>
      </w:r>
      <w:proofErr w:type="gramStart"/>
      <w:r w:rsidR="002E576A" w:rsidRPr="001E6D42">
        <w:rPr>
          <w:bCs/>
        </w:rPr>
        <w:t>г</w:t>
      </w:r>
      <w:proofErr w:type="gramEnd"/>
      <w:r w:rsidR="002E576A" w:rsidRPr="001E6D42">
        <w:rPr>
          <w:bCs/>
        </w:rPr>
        <w:t xml:space="preserve">.о. Тольятти от 13.02.2012г. №364-п/1. Фактический объём средств бюджета городского округа Тольятти, направленный на реализацию </w:t>
      </w:r>
      <w:r>
        <w:rPr>
          <w:bCs/>
        </w:rPr>
        <w:t>П</w:t>
      </w:r>
      <w:r w:rsidR="002E576A" w:rsidRPr="001E6D42">
        <w:rPr>
          <w:bCs/>
        </w:rPr>
        <w:t>рограммы</w:t>
      </w:r>
      <w:r w:rsidR="00F45B08">
        <w:rPr>
          <w:bCs/>
        </w:rPr>
        <w:t>,</w:t>
      </w:r>
      <w:r w:rsidR="002E576A" w:rsidRPr="001E6D42">
        <w:rPr>
          <w:bCs/>
        </w:rPr>
        <w:t xml:space="preserve"> за 2011 год составил                           </w:t>
      </w:r>
      <w:r w:rsidR="002E576A" w:rsidRPr="001E6D42">
        <w:rPr>
          <w:b/>
          <w:bCs/>
        </w:rPr>
        <w:t>12 523,0 тыс. руб.,</w:t>
      </w:r>
      <w:r w:rsidR="002E576A" w:rsidRPr="001E6D42">
        <w:rPr>
          <w:bCs/>
        </w:rPr>
        <w:t xml:space="preserve"> в том числе:</w:t>
      </w:r>
    </w:p>
    <w:p w:rsidR="002E576A" w:rsidRPr="00832060" w:rsidRDefault="002E576A" w:rsidP="00832060">
      <w:pPr>
        <w:pStyle w:val="a5"/>
        <w:numPr>
          <w:ilvl w:val="0"/>
          <w:numId w:val="16"/>
        </w:numPr>
        <w:ind w:left="0" w:firstLine="0"/>
        <w:jc w:val="both"/>
        <w:rPr>
          <w:bCs/>
          <w:color w:val="C00000"/>
        </w:rPr>
      </w:pPr>
      <w:r w:rsidRPr="001E6D42">
        <w:rPr>
          <w:bCs/>
        </w:rPr>
        <w:t>по разделу 07 подразделу 07 «Молодёжная политика и оздоровление детей» в сумме 7 314,0 тыс. руб</w:t>
      </w:r>
      <w:r w:rsidR="00832060">
        <w:rPr>
          <w:bCs/>
        </w:rPr>
        <w:t>.</w:t>
      </w:r>
      <w:r w:rsidRPr="00832060">
        <w:rPr>
          <w:bCs/>
          <w:color w:val="C00000"/>
        </w:rPr>
        <w:t xml:space="preserve"> </w:t>
      </w:r>
    </w:p>
    <w:p w:rsidR="002E576A" w:rsidRPr="00832060" w:rsidRDefault="002E576A" w:rsidP="00832060">
      <w:pPr>
        <w:pStyle w:val="a5"/>
        <w:numPr>
          <w:ilvl w:val="0"/>
          <w:numId w:val="16"/>
        </w:numPr>
        <w:ind w:left="0" w:firstLine="0"/>
        <w:jc w:val="both"/>
        <w:rPr>
          <w:bCs/>
          <w:i/>
          <w:color w:val="C00000"/>
        </w:rPr>
      </w:pPr>
      <w:r w:rsidRPr="001E6D42">
        <w:rPr>
          <w:bCs/>
        </w:rPr>
        <w:t xml:space="preserve">по коду 1003 «Социальное обеспечение населения» в сумме 4 867,0 тыс. руб. </w:t>
      </w:r>
    </w:p>
    <w:p w:rsidR="00832060" w:rsidRDefault="002E576A" w:rsidP="00832060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1E6D42">
        <w:rPr>
          <w:bCs/>
        </w:rPr>
        <w:t>по коду 1006 «Другие вопросы в области социальной политики» в сумме            342,0 тыс. руб</w:t>
      </w:r>
      <w:r w:rsidR="00832060">
        <w:rPr>
          <w:bCs/>
        </w:rPr>
        <w:t>.</w:t>
      </w:r>
    </w:p>
    <w:p w:rsidR="002E576A" w:rsidRPr="001E6D42" w:rsidRDefault="00832060" w:rsidP="00832060">
      <w:pPr>
        <w:pStyle w:val="a5"/>
        <w:jc w:val="both"/>
        <w:rPr>
          <w:bCs/>
        </w:rPr>
      </w:pPr>
      <w:r>
        <w:rPr>
          <w:b/>
          <w:bCs/>
        </w:rPr>
        <w:t xml:space="preserve">     </w:t>
      </w:r>
      <w:r w:rsidR="00F15AD2">
        <w:rPr>
          <w:b/>
          <w:bCs/>
        </w:rPr>
        <w:t xml:space="preserve"> </w:t>
      </w:r>
      <w:r w:rsidR="002E576A" w:rsidRPr="001E6D42">
        <w:rPr>
          <w:b/>
          <w:bCs/>
        </w:rPr>
        <w:t xml:space="preserve">3.3. </w:t>
      </w:r>
      <w:r w:rsidR="002E576A" w:rsidRPr="001E6D42">
        <w:rPr>
          <w:bCs/>
        </w:rPr>
        <w:t>Бюджетной росписью Департамента на 2011 год, утверждённой от 30.12.2010г., предусмотрены расходы по разделу 07 подразделу 07 «Молодёжная политика и оздоровление детей» на сумму 7 314,0 тыс. руб.</w:t>
      </w:r>
    </w:p>
    <w:p w:rsidR="008C40FD" w:rsidRPr="001E6D42" w:rsidRDefault="008C40FD" w:rsidP="008C40FD">
      <w:pPr>
        <w:pStyle w:val="a5"/>
        <w:jc w:val="both"/>
        <w:rPr>
          <w:bCs/>
        </w:rPr>
      </w:pPr>
      <w:r>
        <w:rPr>
          <w:bCs/>
        </w:rPr>
        <w:t xml:space="preserve">      </w:t>
      </w:r>
      <w:r w:rsidR="00832060">
        <w:rPr>
          <w:bCs/>
        </w:rPr>
        <w:t xml:space="preserve"> </w:t>
      </w:r>
      <w:proofErr w:type="gramStart"/>
      <w:r w:rsidR="00EE153F">
        <w:rPr>
          <w:bCs/>
        </w:rPr>
        <w:t>В соответствии с п</w:t>
      </w:r>
      <w:r w:rsidR="002E576A" w:rsidRPr="001E6D42">
        <w:rPr>
          <w:bCs/>
        </w:rPr>
        <w:t xml:space="preserve">остановлением мэрии городского округа Тольятти от 23.03.2010г. №653-п/1 (ред. от 20.01.2012г.) </w:t>
      </w:r>
      <w:r w:rsidR="002E576A" w:rsidRPr="001E6D42">
        <w:rPr>
          <w:bCs/>
          <w:i/>
        </w:rPr>
        <w:t>«Об утверждении Порядка предоставления субсидии юридическим лицам (за исключением субсидии муниципальным учреждениям), индивидуальным предпринимателям в целях возмещения затрат в связи с оказанием услуг по организации отдыха детей в каникулярное время на территории городского округа Тольятти»</w:t>
      </w:r>
      <w:r w:rsidR="002E576A" w:rsidRPr="001E6D42">
        <w:rPr>
          <w:bCs/>
        </w:rPr>
        <w:t xml:space="preserve"> </w:t>
      </w:r>
      <w:r w:rsidR="00EE153F">
        <w:rPr>
          <w:bCs/>
        </w:rPr>
        <w:t xml:space="preserve"> в 2011 году с</w:t>
      </w:r>
      <w:r w:rsidR="002E576A" w:rsidRPr="001E6D42">
        <w:rPr>
          <w:bCs/>
        </w:rPr>
        <w:t>убсидия в сумме 7 314,0</w:t>
      </w:r>
      <w:proofErr w:type="gramEnd"/>
      <w:r w:rsidR="002E576A" w:rsidRPr="001E6D42">
        <w:rPr>
          <w:bCs/>
        </w:rPr>
        <w:t xml:space="preserve"> тыс. руб. </w:t>
      </w:r>
      <w:r w:rsidR="00EE153F">
        <w:rPr>
          <w:bCs/>
        </w:rPr>
        <w:t xml:space="preserve"> </w:t>
      </w:r>
      <w:r w:rsidR="002E576A" w:rsidRPr="001E6D42">
        <w:rPr>
          <w:bCs/>
        </w:rPr>
        <w:t>предоставле</w:t>
      </w:r>
      <w:r w:rsidR="00EE153F">
        <w:rPr>
          <w:bCs/>
        </w:rPr>
        <w:t>на</w:t>
      </w:r>
      <w:r w:rsidR="002E576A" w:rsidRPr="001E6D42">
        <w:rPr>
          <w:bCs/>
        </w:rPr>
        <w:t xml:space="preserve"> </w:t>
      </w:r>
      <w:r w:rsidR="00EE153F" w:rsidRPr="001E6D42">
        <w:rPr>
          <w:bCs/>
        </w:rPr>
        <w:t>МУП Пансионат «Звёздный»</w:t>
      </w:r>
      <w:r w:rsidR="00EE153F">
        <w:rPr>
          <w:bCs/>
        </w:rPr>
        <w:t xml:space="preserve"> </w:t>
      </w:r>
      <w:r w:rsidR="002E576A" w:rsidRPr="001E6D42">
        <w:rPr>
          <w:bCs/>
        </w:rPr>
        <w:t xml:space="preserve">в </w:t>
      </w:r>
      <w:r w:rsidR="00F15AD2">
        <w:rPr>
          <w:bCs/>
        </w:rPr>
        <w:t xml:space="preserve"> </w:t>
      </w:r>
      <w:r w:rsidR="002E576A" w:rsidRPr="001E6D42">
        <w:rPr>
          <w:bCs/>
        </w:rPr>
        <w:t xml:space="preserve">целях </w:t>
      </w:r>
      <w:r w:rsidR="00F15AD2">
        <w:rPr>
          <w:bCs/>
        </w:rPr>
        <w:t xml:space="preserve"> </w:t>
      </w:r>
      <w:r w:rsidR="002E576A" w:rsidRPr="001E6D42">
        <w:rPr>
          <w:bCs/>
        </w:rPr>
        <w:t>возмещения</w:t>
      </w:r>
      <w:r w:rsidR="00F15AD2">
        <w:rPr>
          <w:bCs/>
        </w:rPr>
        <w:t xml:space="preserve"> </w:t>
      </w:r>
      <w:r w:rsidR="002E576A" w:rsidRPr="001E6D42">
        <w:rPr>
          <w:bCs/>
        </w:rPr>
        <w:t xml:space="preserve"> затрат </w:t>
      </w:r>
      <w:r>
        <w:rPr>
          <w:bCs/>
        </w:rPr>
        <w:t xml:space="preserve">по </w:t>
      </w:r>
      <w:r w:rsidRPr="001E6D42">
        <w:rPr>
          <w:bCs/>
        </w:rPr>
        <w:t>коммунальны</w:t>
      </w:r>
      <w:r>
        <w:rPr>
          <w:bCs/>
        </w:rPr>
        <w:t>м</w:t>
      </w:r>
      <w:r w:rsidRPr="001E6D42">
        <w:rPr>
          <w:bCs/>
        </w:rPr>
        <w:t xml:space="preserve"> платеж</w:t>
      </w:r>
      <w:r>
        <w:rPr>
          <w:bCs/>
        </w:rPr>
        <w:t>ам</w:t>
      </w:r>
      <w:r w:rsidR="001E5FF7" w:rsidRPr="001E5FF7">
        <w:rPr>
          <w:bCs/>
        </w:rPr>
        <w:t xml:space="preserve"> </w:t>
      </w:r>
      <w:r w:rsidR="00F15AD2">
        <w:rPr>
          <w:bCs/>
        </w:rPr>
        <w:t xml:space="preserve">согласно </w:t>
      </w:r>
      <w:r w:rsidR="001E5FF7" w:rsidRPr="001E6D42">
        <w:rPr>
          <w:bCs/>
        </w:rPr>
        <w:t>заключен</w:t>
      </w:r>
      <w:r w:rsidR="001E5FF7">
        <w:rPr>
          <w:bCs/>
        </w:rPr>
        <w:t>н</w:t>
      </w:r>
      <w:r w:rsidR="001E5FF7" w:rsidRPr="001E6D42">
        <w:rPr>
          <w:bCs/>
        </w:rPr>
        <w:t>ы</w:t>
      </w:r>
      <w:r w:rsidR="00F15AD2">
        <w:rPr>
          <w:bCs/>
        </w:rPr>
        <w:t>м</w:t>
      </w:r>
      <w:r w:rsidR="001E5FF7" w:rsidRPr="001E6D42">
        <w:rPr>
          <w:bCs/>
        </w:rPr>
        <w:t xml:space="preserve"> договор</w:t>
      </w:r>
      <w:r w:rsidR="00F15AD2">
        <w:rPr>
          <w:bCs/>
        </w:rPr>
        <w:t>ам</w:t>
      </w:r>
      <w:r w:rsidR="001E5FF7" w:rsidRPr="001E6D42">
        <w:rPr>
          <w:bCs/>
        </w:rPr>
        <w:t xml:space="preserve"> субсидий: от </w:t>
      </w:r>
      <w:r w:rsidR="00F15AD2">
        <w:rPr>
          <w:bCs/>
        </w:rPr>
        <w:t xml:space="preserve"> </w:t>
      </w:r>
      <w:r w:rsidR="001E5FF7" w:rsidRPr="001E6D42">
        <w:rPr>
          <w:bCs/>
        </w:rPr>
        <w:t xml:space="preserve">03.05.2011г. №Д/26-3.4 </w:t>
      </w:r>
      <w:r w:rsidR="00F15AD2">
        <w:rPr>
          <w:bCs/>
        </w:rPr>
        <w:t xml:space="preserve"> </w:t>
      </w:r>
      <w:r w:rsidR="001E5FF7" w:rsidRPr="001E6D42">
        <w:rPr>
          <w:bCs/>
        </w:rPr>
        <w:t>на сумму</w:t>
      </w:r>
      <w:r w:rsidR="00F15AD2">
        <w:rPr>
          <w:bCs/>
        </w:rPr>
        <w:t xml:space="preserve"> </w:t>
      </w:r>
      <w:r w:rsidR="001E5FF7" w:rsidRPr="001E6D42">
        <w:rPr>
          <w:bCs/>
        </w:rPr>
        <w:t xml:space="preserve">4 064,0 тыс. руб. </w:t>
      </w:r>
      <w:r w:rsidR="001E5FF7" w:rsidRPr="001E6D42">
        <w:rPr>
          <w:bCs/>
        </w:rPr>
        <w:lastRenderedPageBreak/>
        <w:t>и от 07.12.2011г. №Д/82-3.4 на сумму 3 250,0 тыс</w:t>
      </w:r>
      <w:proofErr w:type="gramStart"/>
      <w:r w:rsidR="001E5FF7" w:rsidRPr="001E6D42">
        <w:rPr>
          <w:bCs/>
        </w:rPr>
        <w:t>.р</w:t>
      </w:r>
      <w:proofErr w:type="gramEnd"/>
      <w:r w:rsidR="001E5FF7" w:rsidRPr="001E6D42">
        <w:rPr>
          <w:bCs/>
        </w:rPr>
        <w:t>уб.</w:t>
      </w:r>
      <w:r w:rsidR="00F15AD2">
        <w:rPr>
          <w:bCs/>
        </w:rPr>
        <w:t xml:space="preserve"> С</w:t>
      </w:r>
      <w:r w:rsidR="00EE153F">
        <w:rPr>
          <w:bCs/>
        </w:rPr>
        <w:t xml:space="preserve">убсидия предоставлена на </w:t>
      </w:r>
      <w:r w:rsidRPr="001E6D42">
        <w:rPr>
          <w:bCs/>
        </w:rPr>
        <w:t xml:space="preserve">основании одной </w:t>
      </w:r>
      <w:r>
        <w:rPr>
          <w:bCs/>
        </w:rPr>
        <w:t xml:space="preserve">поданной заявки </w:t>
      </w:r>
      <w:r w:rsidR="00F45B08">
        <w:rPr>
          <w:bCs/>
        </w:rPr>
        <w:t xml:space="preserve">- </w:t>
      </w:r>
      <w:r>
        <w:rPr>
          <w:bCs/>
        </w:rPr>
        <w:t xml:space="preserve">от </w:t>
      </w:r>
      <w:r w:rsidRPr="001E6D42">
        <w:rPr>
          <w:bCs/>
        </w:rPr>
        <w:t>МУП Пансионат «Звёздный»</w:t>
      </w:r>
      <w:r w:rsidRPr="008C40FD">
        <w:rPr>
          <w:bCs/>
        </w:rPr>
        <w:t xml:space="preserve"> </w:t>
      </w:r>
      <w:r w:rsidR="00F15AD2">
        <w:rPr>
          <w:bCs/>
        </w:rPr>
        <w:t xml:space="preserve">и </w:t>
      </w:r>
      <w:r w:rsidRPr="001E6D42">
        <w:rPr>
          <w:bCs/>
        </w:rPr>
        <w:t>протоколам заседани</w:t>
      </w:r>
      <w:r>
        <w:rPr>
          <w:bCs/>
        </w:rPr>
        <w:t>й</w:t>
      </w:r>
      <w:r w:rsidRPr="001E6D42">
        <w:rPr>
          <w:bCs/>
        </w:rPr>
        <w:t xml:space="preserve"> комиссии по рассмотрению заявок на предоставление субсидии от 06.04.2011г. №1 и от  16.11.2011г. №2.</w:t>
      </w:r>
    </w:p>
    <w:p w:rsidR="002E576A" w:rsidRPr="001E6D42" w:rsidRDefault="00F15AD2" w:rsidP="001E6D42">
      <w:pPr>
        <w:pStyle w:val="a5"/>
        <w:jc w:val="both"/>
        <w:rPr>
          <w:b/>
          <w:bCs/>
        </w:rPr>
      </w:pPr>
      <w:r>
        <w:rPr>
          <w:bCs/>
        </w:rPr>
        <w:t xml:space="preserve">     </w:t>
      </w:r>
      <w:r w:rsidR="002E576A" w:rsidRPr="001E6D42">
        <w:rPr>
          <w:bCs/>
        </w:rPr>
        <w:t xml:space="preserve">МУП Пансионат «Звёздный» </w:t>
      </w:r>
      <w:r>
        <w:rPr>
          <w:bCs/>
        </w:rPr>
        <w:t xml:space="preserve">предоставлены  в Департамент отчеты </w:t>
      </w:r>
      <w:r w:rsidR="002E576A" w:rsidRPr="001E6D42">
        <w:rPr>
          <w:bCs/>
        </w:rPr>
        <w:t>о целевом использовании субсидии на возмещение затрат в связи с оказанием услуг по организации отдыха детей в каникулярное время на территории городского округа Тольятти</w:t>
      </w:r>
      <w:r>
        <w:rPr>
          <w:bCs/>
        </w:rPr>
        <w:t>:</w:t>
      </w:r>
      <w:r w:rsidRPr="00F15AD2">
        <w:rPr>
          <w:bCs/>
        </w:rPr>
        <w:t xml:space="preserve"> </w:t>
      </w:r>
      <w:r w:rsidRPr="001E6D42">
        <w:rPr>
          <w:bCs/>
        </w:rPr>
        <w:t xml:space="preserve">от 26.05.2011г. </w:t>
      </w:r>
      <w:r w:rsidR="002E576A" w:rsidRPr="001E6D42">
        <w:rPr>
          <w:bCs/>
        </w:rPr>
        <w:t xml:space="preserve"> на сумму 4 064,0 тыс. руб.</w:t>
      </w:r>
      <w:r>
        <w:rPr>
          <w:bCs/>
        </w:rPr>
        <w:t xml:space="preserve">;  от </w:t>
      </w:r>
      <w:r w:rsidR="002E576A" w:rsidRPr="001E6D42">
        <w:rPr>
          <w:bCs/>
        </w:rPr>
        <w:t xml:space="preserve">23.12.2011г. на сумму  3 250,0 тыс. руб. </w:t>
      </w:r>
    </w:p>
    <w:p w:rsidR="002E576A" w:rsidRPr="001E6D42" w:rsidRDefault="00F15AD2" w:rsidP="001E6D42">
      <w:pPr>
        <w:pStyle w:val="a5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2E576A" w:rsidRPr="001E6D42">
        <w:rPr>
          <w:b/>
          <w:bCs/>
        </w:rPr>
        <w:t xml:space="preserve">1 полугодие 2012 года </w:t>
      </w:r>
    </w:p>
    <w:p w:rsidR="00485309" w:rsidRDefault="00F15AD2" w:rsidP="00485309">
      <w:pPr>
        <w:pStyle w:val="a5"/>
        <w:jc w:val="both"/>
        <w:rPr>
          <w:bCs/>
        </w:rPr>
      </w:pPr>
      <w:r>
        <w:rPr>
          <w:b/>
          <w:bCs/>
        </w:rPr>
        <w:t xml:space="preserve">     </w:t>
      </w:r>
      <w:r w:rsidR="002E576A" w:rsidRPr="001E6D42">
        <w:rPr>
          <w:b/>
          <w:bCs/>
        </w:rPr>
        <w:t xml:space="preserve">3.4. </w:t>
      </w:r>
      <w:proofErr w:type="gramStart"/>
      <w:r w:rsidR="002E576A" w:rsidRPr="001E6D42">
        <w:rPr>
          <w:bCs/>
        </w:rPr>
        <w:t xml:space="preserve">На реализацию </w:t>
      </w:r>
      <w:r>
        <w:rPr>
          <w:bCs/>
        </w:rPr>
        <w:t xml:space="preserve">Программы </w:t>
      </w:r>
      <w:r w:rsidR="002E576A" w:rsidRPr="001E6D42">
        <w:rPr>
          <w:bCs/>
        </w:rPr>
        <w:t xml:space="preserve">на 2012 год Департаменту выделены бюджетные средства в размере </w:t>
      </w:r>
      <w:r w:rsidR="002E576A" w:rsidRPr="005E6FF8">
        <w:rPr>
          <w:b/>
          <w:bCs/>
        </w:rPr>
        <w:t xml:space="preserve">10 596,0 тыс. руб., </w:t>
      </w:r>
      <w:r w:rsidR="002E576A" w:rsidRPr="001E6D42">
        <w:rPr>
          <w:bCs/>
        </w:rPr>
        <w:t xml:space="preserve">в том числе: по разделу 07 подразделу 07 «Молодёжная политика и оздоровление детей» в сумме 4 890,0 тыс. руб.; по разделу 10 подразделу 03 </w:t>
      </w:r>
      <w:r w:rsidR="00485309">
        <w:rPr>
          <w:bCs/>
        </w:rPr>
        <w:t xml:space="preserve"> </w:t>
      </w:r>
      <w:r w:rsidR="002E576A" w:rsidRPr="001E6D42">
        <w:rPr>
          <w:bCs/>
        </w:rPr>
        <w:t xml:space="preserve">«Социальное </w:t>
      </w:r>
      <w:r w:rsidR="00485309">
        <w:rPr>
          <w:bCs/>
        </w:rPr>
        <w:t xml:space="preserve"> </w:t>
      </w:r>
      <w:r w:rsidR="002E576A" w:rsidRPr="001E6D42">
        <w:rPr>
          <w:bCs/>
        </w:rPr>
        <w:t>обеспечение населения» в сумме 5 423,0 тыс. руб.; по разделу 10 подразделу 06 «Другие вопросы в области социальной политики</w:t>
      </w:r>
      <w:proofErr w:type="gramEnd"/>
      <w:r w:rsidR="002E576A" w:rsidRPr="001E6D42">
        <w:rPr>
          <w:bCs/>
        </w:rPr>
        <w:t>» в сумме 283,0 тыс. руб.</w:t>
      </w:r>
      <w:r w:rsidR="00485309">
        <w:rPr>
          <w:bCs/>
        </w:rPr>
        <w:t xml:space="preserve">  </w:t>
      </w:r>
      <w:r w:rsidR="002E576A" w:rsidRPr="001E6D42">
        <w:rPr>
          <w:bCs/>
        </w:rPr>
        <w:t xml:space="preserve">Кассовое исполнение по итогам 1 полугодия составило 5 036,0 тыс. руб. или 47,53%. </w:t>
      </w:r>
    </w:p>
    <w:p w:rsidR="002E576A" w:rsidRPr="001E6D42" w:rsidRDefault="00485309" w:rsidP="00485309">
      <w:pPr>
        <w:pStyle w:val="a5"/>
        <w:jc w:val="both"/>
        <w:rPr>
          <w:bCs/>
        </w:rPr>
      </w:pPr>
      <w:r>
        <w:rPr>
          <w:b/>
          <w:bCs/>
        </w:rPr>
        <w:t xml:space="preserve">     </w:t>
      </w:r>
      <w:r w:rsidR="002E576A" w:rsidRPr="001E6D42">
        <w:rPr>
          <w:b/>
          <w:bCs/>
        </w:rPr>
        <w:t>3.5.</w:t>
      </w:r>
      <w:r w:rsidR="002E576A" w:rsidRPr="001E6D42">
        <w:rPr>
          <w:bCs/>
        </w:rPr>
        <w:t xml:space="preserve"> Бюджетной росписью Департамента на 2012 год, утверждённой от 27.12.2011г., предусмотрены расходы на «Молодёжную политику и оздоровление детей» по разделу 07 подразделу 07 на сумму </w:t>
      </w:r>
      <w:r w:rsidR="002E576A" w:rsidRPr="001E6D42">
        <w:rPr>
          <w:b/>
          <w:bCs/>
        </w:rPr>
        <w:t>4 890,0 тыс. руб.</w:t>
      </w:r>
    </w:p>
    <w:p w:rsidR="002E576A" w:rsidRPr="001E6D42" w:rsidRDefault="00485309" w:rsidP="005E6FF8">
      <w:pPr>
        <w:pStyle w:val="a5"/>
        <w:jc w:val="both"/>
        <w:rPr>
          <w:bCs/>
          <w:i/>
        </w:rPr>
      </w:pPr>
      <w:r w:rsidRPr="00485309">
        <w:rPr>
          <w:bCs/>
        </w:rPr>
        <w:t xml:space="preserve">     </w:t>
      </w:r>
      <w:r w:rsidR="005E6FF8">
        <w:rPr>
          <w:bCs/>
        </w:rPr>
        <w:t xml:space="preserve"> </w:t>
      </w:r>
      <w:proofErr w:type="gramStart"/>
      <w:r w:rsidR="002E576A" w:rsidRPr="00485309">
        <w:rPr>
          <w:bCs/>
        </w:rPr>
        <w:t xml:space="preserve">В </w:t>
      </w:r>
      <w:r w:rsidR="005E6FF8">
        <w:rPr>
          <w:bCs/>
        </w:rPr>
        <w:t xml:space="preserve">1 полугодии </w:t>
      </w:r>
      <w:r w:rsidRPr="00485309">
        <w:rPr>
          <w:bCs/>
        </w:rPr>
        <w:t xml:space="preserve"> </w:t>
      </w:r>
      <w:r w:rsidR="002E576A" w:rsidRPr="00485309">
        <w:rPr>
          <w:bCs/>
        </w:rPr>
        <w:t>2012</w:t>
      </w:r>
      <w:r>
        <w:rPr>
          <w:bCs/>
        </w:rPr>
        <w:t xml:space="preserve"> </w:t>
      </w:r>
      <w:r w:rsidR="002E576A" w:rsidRPr="00485309">
        <w:rPr>
          <w:bCs/>
        </w:rPr>
        <w:t>год</w:t>
      </w:r>
      <w:r w:rsidR="005E6FF8">
        <w:rPr>
          <w:bCs/>
        </w:rPr>
        <w:t>а</w:t>
      </w:r>
      <w:r w:rsidR="002E576A" w:rsidRPr="001E6D42">
        <w:rPr>
          <w:bCs/>
        </w:rPr>
        <w:t xml:space="preserve"> на основании одной заявки победителем конкурсного отбора признан МУП Пансионат «Звёздный» согласно протоколу заседания комиссии по рассмотрению заявок на предоставление субсидии</w:t>
      </w:r>
      <w:r w:rsidR="003856FB">
        <w:rPr>
          <w:bCs/>
        </w:rPr>
        <w:t xml:space="preserve"> </w:t>
      </w:r>
      <w:r w:rsidR="002E576A" w:rsidRPr="001E6D42">
        <w:rPr>
          <w:bCs/>
        </w:rPr>
        <w:t>от 10.04.2012г. №1</w:t>
      </w:r>
      <w:r w:rsidR="005E6FF8">
        <w:rPr>
          <w:bCs/>
        </w:rPr>
        <w:t xml:space="preserve">, с которым </w:t>
      </w:r>
      <w:r w:rsidR="002E576A" w:rsidRPr="001E6D42">
        <w:rPr>
          <w:bCs/>
        </w:rPr>
        <w:t>заключён договор субсидии от 14.05.2012г. №Д/22-3.4 на сумму 2 717,0 тыс. руб.</w:t>
      </w:r>
      <w:r w:rsidR="005E6FF8">
        <w:rPr>
          <w:bCs/>
        </w:rPr>
        <w:t xml:space="preserve"> </w:t>
      </w:r>
      <w:r w:rsidR="002E576A" w:rsidRPr="001E6D42">
        <w:rPr>
          <w:bCs/>
        </w:rPr>
        <w:t xml:space="preserve">МУП Пансионат «Звёздный» </w:t>
      </w:r>
      <w:r w:rsidR="005E6FF8" w:rsidRPr="001E6D42">
        <w:rPr>
          <w:bCs/>
        </w:rPr>
        <w:t xml:space="preserve">14.05.2012г. </w:t>
      </w:r>
      <w:r w:rsidR="005E6FF8">
        <w:rPr>
          <w:bCs/>
        </w:rPr>
        <w:t xml:space="preserve">предоставил Департаменту отчет </w:t>
      </w:r>
      <w:r w:rsidR="002E576A" w:rsidRPr="001E6D42">
        <w:rPr>
          <w:bCs/>
        </w:rPr>
        <w:t>о целевом использовании субсидии на возмещение</w:t>
      </w:r>
      <w:proofErr w:type="gramEnd"/>
      <w:r w:rsidR="002E576A" w:rsidRPr="001E6D42">
        <w:rPr>
          <w:bCs/>
        </w:rPr>
        <w:t xml:space="preserve"> затрат </w:t>
      </w:r>
      <w:proofErr w:type="gramStart"/>
      <w:r w:rsidR="002E576A" w:rsidRPr="001E6D42">
        <w:rPr>
          <w:bCs/>
        </w:rPr>
        <w:t>в связи с оказанием услуг по организации отдыха детей в каникулярное время на территории</w:t>
      </w:r>
      <w:proofErr w:type="gramEnd"/>
      <w:r w:rsidR="002E576A" w:rsidRPr="001E6D42">
        <w:rPr>
          <w:bCs/>
        </w:rPr>
        <w:t xml:space="preserve"> г</w:t>
      </w:r>
      <w:r w:rsidR="00876157">
        <w:rPr>
          <w:bCs/>
        </w:rPr>
        <w:t>.</w:t>
      </w:r>
      <w:r w:rsidR="002E576A" w:rsidRPr="001E6D42">
        <w:rPr>
          <w:bCs/>
        </w:rPr>
        <w:t xml:space="preserve"> о</w:t>
      </w:r>
      <w:r w:rsidR="00876157">
        <w:rPr>
          <w:bCs/>
        </w:rPr>
        <w:t>.</w:t>
      </w:r>
      <w:r w:rsidR="002E576A" w:rsidRPr="001E6D42">
        <w:rPr>
          <w:bCs/>
        </w:rPr>
        <w:t xml:space="preserve"> Тольятти </w:t>
      </w:r>
      <w:r w:rsidR="005E6FF8" w:rsidRPr="001E6D42">
        <w:rPr>
          <w:bCs/>
        </w:rPr>
        <w:t xml:space="preserve"> </w:t>
      </w:r>
      <w:r w:rsidR="002E576A" w:rsidRPr="001E6D42">
        <w:rPr>
          <w:bCs/>
        </w:rPr>
        <w:t xml:space="preserve">на сумму </w:t>
      </w:r>
      <w:r w:rsidR="003856FB">
        <w:rPr>
          <w:bCs/>
        </w:rPr>
        <w:t xml:space="preserve">                        </w:t>
      </w:r>
      <w:r w:rsidR="002E576A" w:rsidRPr="001E6D42">
        <w:rPr>
          <w:bCs/>
        </w:rPr>
        <w:t xml:space="preserve">2 717,0 тыс. руб. </w:t>
      </w:r>
    </w:p>
    <w:p w:rsidR="002E576A" w:rsidRPr="001E6D42" w:rsidRDefault="005E6FF8" w:rsidP="005E6FF8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F7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2E576A" w:rsidRPr="00BF70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3.6. </w:t>
      </w:r>
      <w:proofErr w:type="gramStart"/>
      <w:r w:rsidR="002E576A" w:rsidRPr="00BF703D">
        <w:rPr>
          <w:rFonts w:ascii="Times New Roman" w:hAnsi="Times New Roman" w:cs="Times New Roman"/>
          <w:sz w:val="24"/>
          <w:szCs w:val="24"/>
          <w:lang w:val="ru-RU"/>
        </w:rPr>
        <w:t>По разделу 10 подразделу 03 «Социальное обеспечение населения»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в 2012 году предусмотрены средства в сумме 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5 423,0 тыс. руб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. Кассовые расходы 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за 1 полугодие 2012 года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на материальную поддержку приёмных детей и детей–сирот, оставшихся без попечения родителей, находящихся на воспитании в семьях, 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составили 2 225,0 тыс. руб., или 41,0% от утверждённых годовых ассигнований</w:t>
      </w:r>
      <w:r w:rsidR="00BF703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End"/>
    </w:p>
    <w:p w:rsidR="002E576A" w:rsidRPr="001E6D42" w:rsidRDefault="00BF703D" w:rsidP="00BF703D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Ежемесячные и единовременные выплаты детям, находящимся под опекой (попечительством) и в приёмных семьях, производились по спискам, формируемым отделами опеки и попечительства по факту назначения выплат согласно постановлениям мэрии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.о. Тольятти и в соответствии с утверждённой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Программой.</w:t>
      </w:r>
    </w:p>
    <w:p w:rsidR="002E576A" w:rsidRPr="001E6D42" w:rsidRDefault="002B44CB" w:rsidP="001E6D4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8761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576A" w:rsidRPr="002B44C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E576A" w:rsidRPr="001E6D4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E576A" w:rsidRPr="002B44CB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Раздел 10 подраздел 04</w:t>
      </w:r>
      <w:r w:rsidR="002E576A" w:rsidRPr="001E6D4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«Охрана семьи и детства»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2E576A" w:rsidRPr="001E6D42" w:rsidRDefault="002B44CB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4.1.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2011 году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о разделу 10 подраздел 04 «Охрана семьи и детства» предусмотрены средства в сумме 102 045,3 тыс. руб. Кассовые расходы составили  95 911,2 тыс. руб., из 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на содержание детей в семьях опекунов (попечителей) и в приёмных семьях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83 340,4 тыс. руб. или 93,34% 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от утверждённых ассигнований. За 2011 год произведено 12079 выплат.</w:t>
      </w:r>
    </w:p>
    <w:p w:rsidR="002E576A" w:rsidRPr="001E6D42" w:rsidRDefault="002B44CB" w:rsidP="002B44CB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FD49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На 2012 год предусмотрены средства в общей сумме 115 327,5 тыс. руб. За 1 полугодие 2012 года кассовые расходы составили 46 470,5 тыс. руб. или 45,73%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утверждённых ассигнований на год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 За 1 полугодие 2012 года</w:t>
      </w:r>
      <w:r w:rsidRPr="002B4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D42">
        <w:rPr>
          <w:rFonts w:ascii="Times New Roman" w:hAnsi="Times New Roman" w:cs="Times New Roman"/>
          <w:sz w:val="24"/>
          <w:szCs w:val="24"/>
          <w:lang w:val="ru-RU"/>
        </w:rPr>
        <w:t>произведено 7630 выплат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E576A" w:rsidRPr="001E6D42" w:rsidRDefault="002B44CB" w:rsidP="002B44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</w:t>
      </w:r>
      <w:proofErr w:type="gramStart"/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За проверяемый период выплаты осуществлялись в соответствии с законом Самарской области от 07.07.2005г. №152-ГД «Об отдельных мерах по социальной поддержке детей-сирот, детей, оставшихся без попечения родителей, и лиц из числа детей-сирот и детей, оставшихся без попечения родителей» и постановления Правительства Самарской области от 18.02.2009г. №48 « Об осуществлении ежемесячных выплат на содержание детей в семьях опекунов (попечителей), в том</w:t>
      </w:r>
      <w:proofErr w:type="gramEnd"/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>числе</w:t>
      </w:r>
      <w:proofErr w:type="gramEnd"/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находящихся в приёмных семьях и устроенных на патронатное воспитание»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576A" w:rsidRPr="001E6D42" w:rsidRDefault="002B44CB" w:rsidP="00FD493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В 2011 году количество детей, находящихся под опекой - 964 чел.; в приёмных семьях – 193 чел.; приёмных семей - 179.</w:t>
      </w:r>
      <w:r w:rsidR="00FD49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По состоянию на 01.07.2012г. численность детей, находящихся под опекой - 1005 чел.; в приёмных семьях – 198 чел.; приёмных семей - 175.</w:t>
      </w:r>
    </w:p>
    <w:p w:rsidR="002E576A" w:rsidRPr="001E6D42" w:rsidRDefault="00FD4930" w:rsidP="00FD493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4.2.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Министерством здравоохранения и социального развития Самарской области и Государственным учреждением Самарской области «Областной социально-реабилитационный центр для несовершеннолетних» заключено соглашение от 11.01.2011г. №2 с мэрией городского округа Тольятти по организации отдыха и оздоровления детей в возрасте от 6 до 18 лет, в том числе детей, находящихся в трудной жизненной ситуации, проживающих на территории городского округа Тольятти, предоставляемого за счёт средств</w:t>
      </w:r>
      <w:proofErr w:type="gram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областного бюджета. Льготная услуга предоставляется летними загородными оздоровительными лагерями и санаторными оздоровительными лагерями круглогодичного действия, признанными победителями по результатам размещения заказа на оказание услуг по отдыху и оздоровлению детей.</w:t>
      </w:r>
    </w:p>
    <w:p w:rsidR="002E576A" w:rsidRDefault="00FD4930" w:rsidP="00FD493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Департаментом к проверке представлена «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Оборотно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сальдовая ведомость» по движению путёвок по отдыху и оздоровлению детей в 2011 году. Путёвки оплачены за счёт средств областного бюджета (субвенции) на сумму 82 386,1 тыс. руб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76A" w:rsidRPr="00A83E1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2E576A" w:rsidRPr="00A83E11">
        <w:rPr>
          <w:rFonts w:ascii="Times New Roman" w:hAnsi="Times New Roman" w:cs="Times New Roman"/>
          <w:sz w:val="24"/>
          <w:szCs w:val="24"/>
          <w:lang w:val="ru-RU"/>
        </w:rPr>
        <w:t>см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76A" w:rsidRPr="00A83E11">
        <w:rPr>
          <w:rFonts w:ascii="Times New Roman" w:hAnsi="Times New Roman" w:cs="Times New Roman"/>
          <w:sz w:val="24"/>
          <w:szCs w:val="24"/>
          <w:lang w:val="ru-RU"/>
        </w:rPr>
        <w:t>таблицу №</w:t>
      </w:r>
      <w:r w:rsidR="00A83E1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E576A" w:rsidRPr="00A83E1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2E576A" w:rsidRPr="00A83E11" w:rsidRDefault="00A83E11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3489"/>
        <w:gridCol w:w="2181"/>
        <w:gridCol w:w="2942"/>
      </w:tblGrid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A83E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489" w:type="dxa"/>
          </w:tcPr>
          <w:p w:rsidR="002E576A" w:rsidRPr="00DA3283" w:rsidRDefault="00DA3283" w:rsidP="00876157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Наименование </w:t>
            </w:r>
            <w:r w:rsidR="00876157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учреждения</w:t>
            </w:r>
          </w:p>
        </w:tc>
        <w:tc>
          <w:tcPr>
            <w:tcW w:w="218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proofErr w:type="spellEnd"/>
            <w:r w:rsidR="00A83E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путёвок</w:t>
            </w:r>
            <w:proofErr w:type="spellEnd"/>
          </w:p>
        </w:tc>
        <w:tc>
          <w:tcPr>
            <w:tcW w:w="2942" w:type="dxa"/>
          </w:tcPr>
          <w:p w:rsidR="002E576A" w:rsidRPr="00A83E11" w:rsidRDefault="002E576A" w:rsidP="00DA3283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proofErr w:type="gram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 w:rsidR="00A83E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proofErr w:type="spellEnd"/>
            <w:proofErr w:type="gramEnd"/>
            <w:r w:rsidR="00A83E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(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83E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89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МУП 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Пансионат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Звездный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181" w:type="dxa"/>
          </w:tcPr>
          <w:p w:rsidR="002E576A" w:rsidRPr="00A83E11" w:rsidRDefault="00A83E11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5077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74 301,8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89" w:type="dxa"/>
          </w:tcPr>
          <w:p w:rsidR="002E576A" w:rsidRPr="007E4129" w:rsidRDefault="002E576A" w:rsidP="007E412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ОАО</w:t>
            </w:r>
            <w:proofErr w:type="gramStart"/>
            <w:r w:rsidR="00E330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 w:rsidRP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proofErr w:type="gramEnd"/>
            <w:r w:rsidRP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анаторий</w:t>
            </w:r>
            <w:r w:rsid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Автотранспорт</w:t>
            </w:r>
            <w:r w:rsid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</w:t>
            </w:r>
            <w:proofErr w:type="spellEnd"/>
            <w:r w:rsidR="00DA32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E412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России»</w:t>
            </w:r>
          </w:p>
        </w:tc>
        <w:tc>
          <w:tcPr>
            <w:tcW w:w="2181" w:type="dxa"/>
          </w:tcPr>
          <w:p w:rsidR="002E576A" w:rsidRPr="00A83E11" w:rsidRDefault="00A83E11" w:rsidP="00A83E11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388,5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89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МУ ДСЛ «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Берёзки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1" w:type="dxa"/>
          </w:tcPr>
          <w:p w:rsidR="002E576A" w:rsidRPr="00A83E11" w:rsidRDefault="00A83E11" w:rsidP="00A83E11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2 192,4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89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ДОЦ «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Жигулёвский</w:t>
            </w:r>
            <w:proofErr w:type="spellEnd"/>
            <w:r w:rsidR="00DA32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Артек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1" w:type="dxa"/>
          </w:tcPr>
          <w:p w:rsidR="002E576A" w:rsidRPr="00A83E11" w:rsidRDefault="00A83E11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DA328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2942" w:type="dxa"/>
          </w:tcPr>
          <w:p w:rsidR="002E576A" w:rsidRPr="00A83E11" w:rsidRDefault="00DA3283" w:rsidP="00DA3283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779,5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89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Военно</w:t>
            </w:r>
            <w:proofErr w:type="spellEnd"/>
            <w:r w:rsidR="00DA32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A328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A32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спортивный</w:t>
            </w:r>
            <w:proofErr w:type="spellEnd"/>
            <w:r w:rsidR="00DA32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лагерь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Авиатор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1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739,2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89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Космос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1" w:type="dxa"/>
          </w:tcPr>
          <w:p w:rsidR="002E576A" w:rsidRPr="00A83E11" w:rsidRDefault="00DA3283" w:rsidP="00DA3283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204,9</w:t>
            </w:r>
          </w:p>
        </w:tc>
      </w:tr>
      <w:tr w:rsidR="002E576A" w:rsidRPr="001E6D42" w:rsidTr="00A83E11">
        <w:tc>
          <w:tcPr>
            <w:tcW w:w="671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489" w:type="dxa"/>
          </w:tcPr>
          <w:p w:rsidR="002E576A" w:rsidRPr="00A83E11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ОСП «</w:t>
            </w:r>
            <w:proofErr w:type="spellStart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Спартак</w:t>
            </w:r>
            <w:proofErr w:type="spellEnd"/>
            <w:r w:rsidRPr="00A83E1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81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410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</w:t>
            </w:r>
            <w:r w:rsidR="002E576A" w:rsidRPr="00A83E1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3 779,8</w:t>
            </w:r>
          </w:p>
        </w:tc>
      </w:tr>
      <w:tr w:rsidR="002E576A" w:rsidRPr="001E6D42" w:rsidTr="00A83E11">
        <w:tc>
          <w:tcPr>
            <w:tcW w:w="4160" w:type="dxa"/>
            <w:gridSpan w:val="2"/>
          </w:tcPr>
          <w:p w:rsidR="002E576A" w:rsidRPr="00DA3283" w:rsidRDefault="00A83E11" w:rsidP="001E6D42">
            <w:pPr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          </w:t>
            </w:r>
            <w:r w:rsidR="002E576A" w:rsidRPr="00A83E1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ИТОГО</w:t>
            </w:r>
            <w:r w:rsidR="00DA3283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:</w:t>
            </w:r>
          </w:p>
        </w:tc>
        <w:tc>
          <w:tcPr>
            <w:tcW w:w="2181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  </w:t>
            </w:r>
            <w:r w:rsidR="002E576A" w:rsidRPr="00A83E1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5 792</w:t>
            </w:r>
          </w:p>
        </w:tc>
        <w:tc>
          <w:tcPr>
            <w:tcW w:w="2942" w:type="dxa"/>
          </w:tcPr>
          <w:p w:rsidR="002E576A" w:rsidRPr="00A83E11" w:rsidRDefault="00DA3283" w:rsidP="001E6D42">
            <w:pPr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    </w:t>
            </w:r>
            <w:r w:rsidR="002E576A" w:rsidRPr="00A83E11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82 386,1</w:t>
            </w:r>
          </w:p>
        </w:tc>
      </w:tr>
    </w:tbl>
    <w:p w:rsidR="002E576A" w:rsidRPr="001E6D42" w:rsidRDefault="00DA3283" w:rsidP="00DA32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b/>
          <w:sz w:val="24"/>
          <w:szCs w:val="24"/>
          <w:lang w:val="ru-RU"/>
        </w:rPr>
        <w:t>4.3.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Государственным казённым учреждением Самарской области «Областной центр организации отдыха и оздоровления детей Самарской области» заключено соглашение от 16.01.2012г. №3 с мэрией городского округа Тольятти по организации отдыха и оздоровления детей в возрасте от 6 до 18 лет, в том числе детей, находящихся в трудной жизненной ситуации, проживающих на территории городского округа Тольятти, предоставляемого за счёт средств областного бюджета. </w:t>
      </w:r>
      <w:proofErr w:type="gramEnd"/>
    </w:p>
    <w:p w:rsidR="002E576A" w:rsidRPr="00876157" w:rsidRDefault="00876157" w:rsidP="0087615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Согласно представленной к проверке «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Оборотно-сальдовой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ведомости» по движению путёвок по отдыху и оздоровлению детей за 1 полугодие 2012 года путёвк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 xml:space="preserve"> оплачены за счёт средств областного бюджета (субвенции) на сумму 45 079,9 тыс. руб</w:t>
      </w:r>
      <w:proofErr w:type="gramStart"/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76A" w:rsidRPr="0087615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2E576A" w:rsidRPr="00876157">
        <w:rPr>
          <w:rFonts w:ascii="Times New Roman" w:hAnsi="Times New Roman" w:cs="Times New Roman"/>
          <w:sz w:val="24"/>
          <w:szCs w:val="24"/>
          <w:lang w:val="ru-RU"/>
        </w:rPr>
        <w:t>см.таблицу №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E576A" w:rsidRPr="0087615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2E576A" w:rsidRPr="00876157" w:rsidRDefault="00876157" w:rsidP="001E6D4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E36FCE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E576A" w:rsidRPr="001E6D42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="002E576A" w:rsidRPr="001E6D4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402"/>
        <w:gridCol w:w="2268"/>
        <w:gridCol w:w="2941"/>
      </w:tblGrid>
      <w:tr w:rsidR="002E576A" w:rsidRPr="001E6D42" w:rsidTr="00876157">
        <w:tc>
          <w:tcPr>
            <w:tcW w:w="671" w:type="dxa"/>
          </w:tcPr>
          <w:p w:rsidR="00876157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Наименование</w:t>
            </w:r>
            <w:proofErr w:type="spellEnd"/>
            <w:r w:rsidR="00876157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учреждения</w:t>
            </w:r>
            <w:proofErr w:type="spellEnd"/>
          </w:p>
        </w:tc>
        <w:tc>
          <w:tcPr>
            <w:tcW w:w="2268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proofErr w:type="spellEnd"/>
            <w:r w:rsidR="008761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путёвок</w:t>
            </w:r>
            <w:proofErr w:type="spellEnd"/>
          </w:p>
        </w:tc>
        <w:tc>
          <w:tcPr>
            <w:tcW w:w="294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Общая</w:t>
            </w:r>
            <w:proofErr w:type="spellEnd"/>
            <w:r w:rsidR="008761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="008761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761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2E576A" w:rsidRPr="001E6D42" w:rsidTr="00876157">
        <w:tc>
          <w:tcPr>
            <w:tcW w:w="67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МУП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Пансионат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Звездный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2E576A" w:rsidRPr="00E3302B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</w:t>
            </w:r>
            <w:r w:rsidR="002E576A" w:rsidRPr="00E3302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="002E576A" w:rsidRPr="00E3302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595</w:t>
            </w:r>
          </w:p>
        </w:tc>
        <w:tc>
          <w:tcPr>
            <w:tcW w:w="2941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23 325,6</w:t>
            </w:r>
          </w:p>
        </w:tc>
      </w:tr>
      <w:tr w:rsidR="002E576A" w:rsidRPr="001E6D42" w:rsidTr="00876157">
        <w:tc>
          <w:tcPr>
            <w:tcW w:w="67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E576A" w:rsidRPr="007E4129" w:rsidRDefault="002E576A" w:rsidP="007E412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ОАО</w:t>
            </w:r>
            <w:proofErr w:type="gramStart"/>
            <w:r w:rsidRP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«С</w:t>
            </w:r>
            <w:proofErr w:type="gramEnd"/>
            <w:r w:rsidRP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анаторий </w:t>
            </w:r>
            <w:proofErr w:type="spellStart"/>
            <w:r w:rsidRP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Автотранспорт</w:t>
            </w:r>
            <w:r w:rsid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-</w:t>
            </w:r>
            <w:r w:rsidRP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ник</w:t>
            </w:r>
            <w:proofErr w:type="spellEnd"/>
            <w:r w:rsidR="00E3302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7E4129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России»</w:t>
            </w:r>
          </w:p>
        </w:tc>
        <w:tc>
          <w:tcPr>
            <w:tcW w:w="2268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941" w:type="dxa"/>
          </w:tcPr>
          <w:p w:rsidR="002E576A" w:rsidRPr="00876157" w:rsidRDefault="00E3302B" w:rsidP="00E3302B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105,8</w:t>
            </w:r>
          </w:p>
        </w:tc>
      </w:tr>
      <w:tr w:rsidR="002E576A" w:rsidRPr="001E6D42" w:rsidTr="00876157">
        <w:tc>
          <w:tcPr>
            <w:tcW w:w="67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ВСЛ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Авиатор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2E576A" w:rsidRPr="00876157" w:rsidRDefault="00E3302B" w:rsidP="00E3302B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2941" w:type="dxa"/>
          </w:tcPr>
          <w:p w:rsidR="002E576A" w:rsidRPr="00876157" w:rsidRDefault="00E3302B" w:rsidP="00AC70AD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739,2</w:t>
            </w:r>
          </w:p>
        </w:tc>
      </w:tr>
      <w:tr w:rsidR="002E576A" w:rsidRPr="001E6D42" w:rsidTr="00876157">
        <w:tc>
          <w:tcPr>
            <w:tcW w:w="67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МУ ДСЛ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Берёзки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941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266,1</w:t>
            </w:r>
          </w:p>
        </w:tc>
      </w:tr>
      <w:tr w:rsidR="002E576A" w:rsidRPr="001E6D42" w:rsidTr="00876157">
        <w:tc>
          <w:tcPr>
            <w:tcW w:w="67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ДЛОЛ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Колос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365</w:t>
            </w:r>
          </w:p>
        </w:tc>
        <w:tc>
          <w:tcPr>
            <w:tcW w:w="2941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3 757,5</w:t>
            </w:r>
          </w:p>
        </w:tc>
      </w:tr>
      <w:tr w:rsidR="002E576A" w:rsidRPr="001E6D42" w:rsidTr="00876157">
        <w:tc>
          <w:tcPr>
            <w:tcW w:w="671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E576A" w:rsidRPr="00876157" w:rsidRDefault="002E576A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Молодецкий</w:t>
            </w:r>
            <w:proofErr w:type="spellEnd"/>
            <w:r w:rsidR="00C935B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курган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941" w:type="dxa"/>
          </w:tcPr>
          <w:p w:rsidR="002E576A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</w:t>
            </w:r>
            <w:r w:rsidR="002E576A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97,2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ООО «Космос-2»</w:t>
            </w:r>
          </w:p>
        </w:tc>
        <w:tc>
          <w:tcPr>
            <w:tcW w:w="2268" w:type="dxa"/>
          </w:tcPr>
          <w:p w:rsidR="00E3302B" w:rsidRPr="00876157" w:rsidRDefault="00E3302B" w:rsidP="00E3302B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194,5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ООО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Космос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875,0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МАУ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Радуга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260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3 658,2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Салют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251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3 684,3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Сергиевские</w:t>
            </w:r>
            <w:proofErr w:type="spellEnd"/>
            <w:r w:rsidR="00C935B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минеральные</w:t>
            </w:r>
            <w:proofErr w:type="spellEnd"/>
            <w:r w:rsidR="00C935B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воды</w:t>
            </w:r>
            <w:proofErr w:type="spellEnd"/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2 160,9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 «СОК»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1 900,1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Старт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833,5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ДОЦ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Тихие</w:t>
            </w:r>
            <w:proofErr w:type="spellEnd"/>
            <w:r w:rsidR="00C935B3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озёра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84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1 241,9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Циолковского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E3302B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105</w:t>
            </w:r>
          </w:p>
        </w:tc>
        <w:tc>
          <w:tcPr>
            <w:tcW w:w="294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1 542,3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ДОЛ «</w:t>
            </w:r>
            <w:proofErr w:type="spellStart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Юность</w:t>
            </w:r>
            <w:proofErr w:type="spellEnd"/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2268" w:type="dxa"/>
          </w:tcPr>
          <w:p w:rsidR="00E3302B" w:rsidRPr="00876157" w:rsidRDefault="00E3302B" w:rsidP="00905069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2941" w:type="dxa"/>
          </w:tcPr>
          <w:p w:rsidR="00E3302B" w:rsidRPr="00876157" w:rsidRDefault="00E40431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            </w:t>
            </w:r>
            <w:r w:rsidR="00AC70AD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  </w:t>
            </w:r>
            <w:r w:rsidR="00E3302B" w:rsidRPr="0087615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697,8</w:t>
            </w:r>
          </w:p>
        </w:tc>
      </w:tr>
      <w:tr w:rsidR="00E3302B" w:rsidRPr="001E6D42" w:rsidTr="00876157">
        <w:tc>
          <w:tcPr>
            <w:tcW w:w="671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</w:tcPr>
          <w:p w:rsidR="00E3302B" w:rsidRPr="00C935B3" w:rsidRDefault="00C935B3" w:rsidP="001E6D42">
            <w:pPr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   </w:t>
            </w:r>
            <w:r w:rsidR="00E3302B" w:rsidRPr="0087615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E3302B" w:rsidRPr="00876157" w:rsidRDefault="00E3302B" w:rsidP="001E6D42">
            <w:pPr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</w:t>
            </w:r>
            <w:r w:rsidR="00AC70AD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</w:t>
            </w:r>
            <w:r w:rsidRPr="0087615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</w:t>
            </w:r>
            <w:r w:rsidRPr="0087615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296</w:t>
            </w:r>
          </w:p>
        </w:tc>
        <w:tc>
          <w:tcPr>
            <w:tcW w:w="2941" w:type="dxa"/>
          </w:tcPr>
          <w:p w:rsidR="00E3302B" w:rsidRPr="00876157" w:rsidRDefault="00E40431" w:rsidP="001E6D42">
            <w:pPr>
              <w:suppressAutoHyphens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</w:t>
            </w:r>
            <w:r w:rsidR="00AC70AD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</w:t>
            </w:r>
            <w:r w:rsidR="00E3302B" w:rsidRPr="00876157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45 079,9</w:t>
            </w:r>
          </w:p>
        </w:tc>
      </w:tr>
    </w:tbl>
    <w:p w:rsidR="002E576A" w:rsidRPr="00905069" w:rsidRDefault="00E40431" w:rsidP="00E40431">
      <w:pPr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E576A" w:rsidRPr="001E6D42">
        <w:rPr>
          <w:rFonts w:ascii="Times New Roman" w:hAnsi="Times New Roman" w:cs="Times New Roman"/>
          <w:sz w:val="24"/>
          <w:szCs w:val="24"/>
          <w:lang w:val="ru-RU"/>
        </w:rPr>
        <w:t>Департамент распределяет путёвки в детские оздоровительные учреждения по разнарядке подведомственным учреждениям. Подведомственные</w:t>
      </w:r>
      <w:r w:rsidR="002E576A" w:rsidRPr="001E6D4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учреждения ведут работу по выдаче путёвок и уведомлений на выдачу путёвок  в летние лагеря. </w:t>
      </w:r>
    </w:p>
    <w:p w:rsidR="00311E03" w:rsidRDefault="00E40431" w:rsidP="00311E03">
      <w:pPr>
        <w:pStyle w:val="21"/>
        <w:tabs>
          <w:tab w:val="clear" w:pos="0"/>
          <w:tab w:val="left" w:pos="708"/>
        </w:tabs>
      </w:pPr>
      <w:r w:rsidRPr="00E40431">
        <w:t xml:space="preserve">        </w:t>
      </w:r>
      <w:r w:rsidR="002E576A" w:rsidRPr="00E40431">
        <w:rPr>
          <w:b/>
        </w:rPr>
        <w:t>5.</w:t>
      </w:r>
      <w:r w:rsidR="002E576A" w:rsidRPr="00E40431">
        <w:t xml:space="preserve"> </w:t>
      </w:r>
      <w:r w:rsidRPr="00E40431">
        <w:t xml:space="preserve">В ходе выборочной </w:t>
      </w:r>
      <w:r w:rsidR="002E576A" w:rsidRPr="00E40431">
        <w:t>проверк</w:t>
      </w:r>
      <w:r w:rsidRPr="00E40431">
        <w:t>и</w:t>
      </w:r>
      <w:r w:rsidR="002E576A" w:rsidRPr="00E40431">
        <w:t xml:space="preserve"> одного из четырёх подведомственных Департаменту учреждений </w:t>
      </w:r>
      <w:r w:rsidRPr="00E40431">
        <w:t>(</w:t>
      </w:r>
      <w:r w:rsidRPr="00E40431">
        <w:rPr>
          <w:bCs/>
        </w:rPr>
        <w:t xml:space="preserve">муниципальное казённое учреждение «Центр </w:t>
      </w:r>
      <w:r w:rsidRPr="00E40431">
        <w:t>социальной помощи семье и детям Центрального района городского округа Тольятти</w:t>
      </w:r>
      <w:r w:rsidRPr="00E40431">
        <w:rPr>
          <w:bCs/>
        </w:rPr>
        <w:t xml:space="preserve">») </w:t>
      </w:r>
      <w:r w:rsidR="002E576A" w:rsidRPr="00E40431">
        <w:t xml:space="preserve">по вопросу </w:t>
      </w:r>
      <w:r w:rsidR="002E576A" w:rsidRPr="00E40431">
        <w:rPr>
          <w:bCs/>
        </w:rPr>
        <w:t>эффективного и целевого использования бюджетных средств,</w:t>
      </w:r>
      <w:r w:rsidRPr="00E40431">
        <w:rPr>
          <w:bCs/>
        </w:rPr>
        <w:t xml:space="preserve"> </w:t>
      </w:r>
      <w:r w:rsidR="002E576A" w:rsidRPr="00E40431">
        <w:rPr>
          <w:bCs/>
        </w:rPr>
        <w:t>предусмотренных на социальное обслуживание населения</w:t>
      </w:r>
      <w:r w:rsidRPr="00E40431">
        <w:rPr>
          <w:bCs/>
        </w:rPr>
        <w:t>,</w:t>
      </w:r>
      <w:r w:rsidR="002E576A" w:rsidRPr="00E40431">
        <w:rPr>
          <w:bCs/>
        </w:rPr>
        <w:t xml:space="preserve"> в 2011 году и 1-м полугодии 2012 года</w:t>
      </w:r>
      <w:r w:rsidR="002E576A" w:rsidRPr="00E40431">
        <w:t xml:space="preserve"> установлено</w:t>
      </w:r>
      <w:r w:rsidRPr="00E40431">
        <w:t>:</w:t>
      </w:r>
    </w:p>
    <w:p w:rsidR="00311E03" w:rsidRPr="00311E03" w:rsidRDefault="00311E03" w:rsidP="00E36FCE">
      <w:pPr>
        <w:pStyle w:val="21"/>
        <w:tabs>
          <w:tab w:val="clear" w:pos="0"/>
          <w:tab w:val="left" w:pos="708"/>
        </w:tabs>
      </w:pPr>
      <w:r>
        <w:t xml:space="preserve">      </w:t>
      </w:r>
      <w:r w:rsidRPr="00311E03">
        <w:t xml:space="preserve">Постановлением мэрии </w:t>
      </w:r>
      <w:proofErr w:type="gramStart"/>
      <w:r w:rsidRPr="00311E03">
        <w:t>г</w:t>
      </w:r>
      <w:proofErr w:type="gramEnd"/>
      <w:r w:rsidRPr="00311E03">
        <w:t xml:space="preserve">.о. Тольятти от 28.12.2010г. №3855-п/1 утверждено муниципальное задание на оказание муниципальных услуг на территории городского округа Тольятти </w:t>
      </w:r>
      <w:r w:rsidRPr="00311E03">
        <w:rPr>
          <w:b/>
        </w:rPr>
        <w:t>на 2011 год</w:t>
      </w:r>
      <w:r w:rsidRPr="00311E03">
        <w:t xml:space="preserve"> муниципальными учреждениями, подведомственными </w:t>
      </w:r>
      <w:r>
        <w:t>Д</w:t>
      </w:r>
      <w:r w:rsidRPr="00311E03">
        <w:t xml:space="preserve">епартаменту. Учреждению предусмотрены средства на выполнение муниципального задания в общей сумме 792,6 тыс. руб., с учётом изменений от 20.12.2011г. №4028-П/1 бюджетные ассигнования уменьшены на 21,7 тыс. руб. и составили </w:t>
      </w:r>
      <w:r w:rsidR="00DB10D2">
        <w:t xml:space="preserve">  </w:t>
      </w:r>
      <w:r w:rsidRPr="00311E03">
        <w:rPr>
          <w:b/>
        </w:rPr>
        <w:t>770,9 тыс. руб</w:t>
      </w:r>
      <w:r w:rsidRPr="00311E03">
        <w:t xml:space="preserve">., в том числе по разделам: </w:t>
      </w:r>
    </w:p>
    <w:p w:rsidR="00311E03" w:rsidRPr="00E36FCE" w:rsidRDefault="00DB10D2" w:rsidP="00311E03">
      <w:pPr>
        <w:pStyle w:val="ab"/>
        <w:spacing w:line="240" w:lineRule="auto"/>
        <w:ind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11E03" w:rsidRPr="00311E03">
        <w:rPr>
          <w:b/>
          <w:sz w:val="24"/>
          <w:szCs w:val="24"/>
        </w:rPr>
        <w:t>1</w:t>
      </w:r>
      <w:r w:rsidR="00311E03" w:rsidRPr="00311E03">
        <w:rPr>
          <w:sz w:val="24"/>
          <w:szCs w:val="24"/>
        </w:rPr>
        <w:t>. Приём документов и принятие решения о включении ребёнка в список для получения путёвки в организацию, предоставляющую услугу по отдыху, или отказе включения ребёнка в список</w:t>
      </w:r>
      <w:r w:rsidR="007E4129">
        <w:rPr>
          <w:sz w:val="24"/>
          <w:szCs w:val="24"/>
        </w:rPr>
        <w:t>,</w:t>
      </w:r>
      <w:r w:rsidR="00311E03" w:rsidRPr="00311E03">
        <w:rPr>
          <w:sz w:val="24"/>
          <w:szCs w:val="24"/>
        </w:rPr>
        <w:t xml:space="preserve"> количество обращений 3426. Расчётно-нормативные затраты на единицу услуги - </w:t>
      </w:r>
      <w:r w:rsidR="00311E03" w:rsidRPr="00E36FCE">
        <w:rPr>
          <w:b/>
          <w:i/>
          <w:sz w:val="24"/>
          <w:szCs w:val="24"/>
        </w:rPr>
        <w:t>175,21 руб.,</w:t>
      </w:r>
      <w:r w:rsidR="00311E03" w:rsidRPr="00311E03">
        <w:rPr>
          <w:sz w:val="24"/>
          <w:szCs w:val="24"/>
        </w:rPr>
        <w:t xml:space="preserve"> общий объём финансовых затрат предусмотрен               </w:t>
      </w:r>
      <w:r w:rsidR="00311E03" w:rsidRPr="00E36FCE">
        <w:rPr>
          <w:b/>
          <w:i/>
          <w:sz w:val="24"/>
          <w:szCs w:val="24"/>
        </w:rPr>
        <w:t>600,2 тыс. руб.;</w:t>
      </w:r>
    </w:p>
    <w:p w:rsidR="00311E03" w:rsidRPr="00311E03" w:rsidRDefault="00DB10D2" w:rsidP="00311E03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11E03" w:rsidRPr="00311E03">
        <w:rPr>
          <w:b/>
          <w:sz w:val="24"/>
          <w:szCs w:val="24"/>
        </w:rPr>
        <w:t>2</w:t>
      </w:r>
      <w:r w:rsidR="00311E03" w:rsidRPr="00311E03">
        <w:rPr>
          <w:sz w:val="24"/>
          <w:szCs w:val="24"/>
        </w:rPr>
        <w:t>. Распределение и выдача путёвки в организацию, предоставляющую услугу по отдыху</w:t>
      </w:r>
      <w:r w:rsidR="007E4129">
        <w:rPr>
          <w:sz w:val="24"/>
          <w:szCs w:val="24"/>
        </w:rPr>
        <w:t>,</w:t>
      </w:r>
      <w:r w:rsidR="00311E03" w:rsidRPr="00311E03">
        <w:rPr>
          <w:sz w:val="24"/>
          <w:szCs w:val="24"/>
        </w:rPr>
        <w:t xml:space="preserve"> количество услуг 1827 путёвок. Расчётно-нормативные затраты на единицу услуги -    93,45 руб., финансовые затраты – 170,7 тыс. руб.</w:t>
      </w:r>
    </w:p>
    <w:p w:rsidR="00311E03" w:rsidRPr="00311E03" w:rsidRDefault="00DB10D2" w:rsidP="00DB10D2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1E03" w:rsidRPr="00311E03">
        <w:rPr>
          <w:sz w:val="24"/>
          <w:szCs w:val="24"/>
        </w:rPr>
        <w:t xml:space="preserve">Учреждением представлен «Отчёт о выполнении муниципального задания за 2011 год». Общий объём финансовых затрат составил </w:t>
      </w:r>
      <w:r w:rsidR="00311E03" w:rsidRPr="00E36FCE">
        <w:rPr>
          <w:b/>
          <w:bCs/>
          <w:iCs/>
          <w:sz w:val="24"/>
          <w:szCs w:val="24"/>
        </w:rPr>
        <w:t>770,9 тыс. руб.</w:t>
      </w:r>
      <w:r w:rsidR="00311E03" w:rsidRPr="00E36FCE">
        <w:rPr>
          <w:b/>
          <w:sz w:val="24"/>
          <w:szCs w:val="24"/>
        </w:rPr>
        <w:t>,</w:t>
      </w:r>
      <w:r w:rsidR="00311E03" w:rsidRPr="00311E03">
        <w:rPr>
          <w:sz w:val="24"/>
          <w:szCs w:val="24"/>
        </w:rPr>
        <w:t xml:space="preserve"> в том числе по разделам:</w:t>
      </w:r>
    </w:p>
    <w:p w:rsidR="00311E03" w:rsidRPr="00E36FCE" w:rsidRDefault="00DB10D2" w:rsidP="00311E03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 xml:space="preserve">1. Приём документов и принятие решения о включении ребёнка в список для получения путёвки в организацию, предоставляющую услугу по отдыху, или отказе включения ребёнка в список, количество обращений составило </w:t>
      </w:r>
      <w:r w:rsidR="00311E03" w:rsidRPr="00E36FCE">
        <w:rPr>
          <w:rFonts w:ascii="Times New Roman" w:hAnsi="Times New Roman" w:cs="Times New Roman"/>
          <w:b/>
          <w:i/>
          <w:sz w:val="24"/>
          <w:szCs w:val="24"/>
          <w:lang w:val="ru-RU"/>
        </w:rPr>
        <w:t>2728,</w:t>
      </w:r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 xml:space="preserve"> что меньше на 1469, чем утверждено муниципальным заданием. Затраты на единицу муниципальной услуги составили 220,04 руб., что выше предусмотренных на 45,19 руб. Объём финансовых затрат составил в общей сумме </w:t>
      </w:r>
      <w:r w:rsidR="00311E03" w:rsidRPr="00E36FCE">
        <w:rPr>
          <w:rFonts w:ascii="Times New Roman" w:hAnsi="Times New Roman" w:cs="Times New Roman"/>
          <w:b/>
          <w:i/>
          <w:sz w:val="24"/>
          <w:szCs w:val="24"/>
          <w:lang w:val="ru-RU"/>
        </w:rPr>
        <w:t>600,2 тыс. руб.</w:t>
      </w:r>
    </w:p>
    <w:p w:rsidR="00311E03" w:rsidRPr="00311E03" w:rsidRDefault="00DB10D2" w:rsidP="00311E03">
      <w:pPr>
        <w:pStyle w:val="ab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1E03" w:rsidRPr="00311E03">
        <w:rPr>
          <w:sz w:val="24"/>
          <w:szCs w:val="24"/>
        </w:rPr>
        <w:t>2. Распределение и выдача путёвки в организацию, предоставляющую услугу по отдыху</w:t>
      </w:r>
      <w:r>
        <w:rPr>
          <w:sz w:val="24"/>
          <w:szCs w:val="24"/>
        </w:rPr>
        <w:t>,</w:t>
      </w:r>
      <w:r w:rsidR="00311E03" w:rsidRPr="00311E03">
        <w:rPr>
          <w:sz w:val="24"/>
          <w:szCs w:val="24"/>
        </w:rPr>
        <w:t xml:space="preserve"> количество услуг – 1855 путёвок. Объём затрат составил 170,7 тыс. руб.</w:t>
      </w:r>
    </w:p>
    <w:p w:rsidR="00311E03" w:rsidRPr="00311E03" w:rsidRDefault="00E36FCE" w:rsidP="00E36FC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завышения затрат на единицу муниципальной услуги учреждением </w:t>
      </w:r>
      <w:r w:rsidR="00311E03" w:rsidRPr="00311E03">
        <w:rPr>
          <w:rFonts w:ascii="Times New Roman" w:hAnsi="Times New Roman" w:cs="Times New Roman"/>
          <w:b/>
          <w:sz w:val="24"/>
          <w:szCs w:val="24"/>
          <w:lang w:val="ru-RU"/>
        </w:rPr>
        <w:t>необоснованно</w:t>
      </w:r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произведены расходы на общую сумму </w:t>
      </w:r>
      <w:r w:rsidR="00311E03" w:rsidRPr="00311E03">
        <w:rPr>
          <w:rFonts w:ascii="Times New Roman" w:hAnsi="Times New Roman" w:cs="Times New Roman"/>
          <w:b/>
          <w:sz w:val="24"/>
          <w:szCs w:val="24"/>
          <w:lang w:val="ru-RU"/>
        </w:rPr>
        <w:t>122,3 тыс. руб</w:t>
      </w:r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 xml:space="preserve">. ((600,2 –           (2728 </w:t>
      </w:r>
      <w:proofErr w:type="spellStart"/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>х</w:t>
      </w:r>
      <w:proofErr w:type="spellEnd"/>
      <w:r w:rsidR="00311E03" w:rsidRPr="00311E03">
        <w:rPr>
          <w:rFonts w:ascii="Times New Roman" w:hAnsi="Times New Roman" w:cs="Times New Roman"/>
          <w:sz w:val="24"/>
          <w:szCs w:val="24"/>
          <w:lang w:val="ru-RU"/>
        </w:rPr>
        <w:t xml:space="preserve"> 175,21)).</w:t>
      </w:r>
      <w:proofErr w:type="gramEnd"/>
    </w:p>
    <w:p w:rsidR="00E36FCE" w:rsidRDefault="00E36FCE" w:rsidP="00AA711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7113" w:rsidRDefault="00AA7113" w:rsidP="00AA711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Выводы по результатам проверки:</w:t>
      </w:r>
    </w:p>
    <w:p w:rsidR="00AA7113" w:rsidRDefault="00AA7113" w:rsidP="00AA7113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E36FCE" w:rsidRPr="00742A49" w:rsidRDefault="0006051D" w:rsidP="0006051D">
      <w:pPr>
        <w:pStyle w:val="a5"/>
        <w:jc w:val="both"/>
        <w:rPr>
          <w:b/>
          <w:bCs/>
        </w:rPr>
      </w:pPr>
      <w:r>
        <w:rPr>
          <w:b/>
        </w:rPr>
        <w:t xml:space="preserve">      </w:t>
      </w:r>
      <w:r w:rsidR="00AA7113" w:rsidRPr="00EE583E">
        <w:rPr>
          <w:b/>
        </w:rPr>
        <w:t>1.</w:t>
      </w:r>
      <w:r w:rsidR="00E36FCE" w:rsidRPr="00E36FCE">
        <w:t xml:space="preserve"> </w:t>
      </w:r>
      <w:r w:rsidR="00E36FCE" w:rsidRPr="00E36FCE">
        <w:rPr>
          <w:bCs/>
        </w:rPr>
        <w:t>В нарушение</w:t>
      </w:r>
      <w:r w:rsidR="00E36FCE" w:rsidRPr="001E6D42">
        <w:rPr>
          <w:b/>
          <w:bCs/>
        </w:rPr>
        <w:t xml:space="preserve"> </w:t>
      </w:r>
      <w:r w:rsidR="00E36FCE" w:rsidRPr="001E6D42">
        <w:t>ст.69.2 Б</w:t>
      </w:r>
      <w:r w:rsidR="00146ED1">
        <w:t>К</w:t>
      </w:r>
      <w:r w:rsidR="00E36FCE" w:rsidRPr="001E6D42">
        <w:t xml:space="preserve"> РФ и п.4 Порядка</w:t>
      </w:r>
      <w:r w:rsidR="00E36FCE">
        <w:t xml:space="preserve"> </w:t>
      </w:r>
      <w:r w:rsidR="00E36FCE" w:rsidRPr="00E36FCE">
        <w:t>лимиты бюджетных обязательств</w:t>
      </w:r>
      <w:r w:rsidR="00E36FCE" w:rsidRPr="001E6D42">
        <w:rPr>
          <w:b/>
        </w:rPr>
        <w:t xml:space="preserve"> </w:t>
      </w:r>
      <w:r w:rsidR="00E36FCE" w:rsidRPr="001E6D42">
        <w:t>в рамках муниципального задания</w:t>
      </w:r>
      <w:r w:rsidR="00E36FCE">
        <w:t xml:space="preserve">  </w:t>
      </w:r>
      <w:r w:rsidR="00E36FCE" w:rsidRPr="001E6D42">
        <w:rPr>
          <w:b/>
        </w:rPr>
        <w:t>неправомерно</w:t>
      </w:r>
      <w:r w:rsidR="00E36FCE" w:rsidRPr="001E6D42">
        <w:t xml:space="preserve"> </w:t>
      </w:r>
      <w:r w:rsidR="00E36FCE">
        <w:t xml:space="preserve"> </w:t>
      </w:r>
      <w:r w:rsidR="00E36FCE" w:rsidRPr="001E6D42">
        <w:t xml:space="preserve">доведены </w:t>
      </w:r>
      <w:r w:rsidR="00E36FCE">
        <w:t xml:space="preserve"> </w:t>
      </w:r>
      <w:r w:rsidR="00E36FCE" w:rsidRPr="001E6D42">
        <w:t xml:space="preserve">Департаментом </w:t>
      </w:r>
      <w:r w:rsidR="00E36FCE">
        <w:t xml:space="preserve"> </w:t>
      </w:r>
      <w:r w:rsidR="00E36FCE" w:rsidRPr="001E6D42">
        <w:t xml:space="preserve">до </w:t>
      </w:r>
      <w:r w:rsidR="00E36FCE">
        <w:t xml:space="preserve"> </w:t>
      </w:r>
      <w:r w:rsidR="00E36FCE" w:rsidRPr="001E6D42">
        <w:t>Учреждений</w:t>
      </w:r>
      <w:r w:rsidR="00E36FCE">
        <w:t xml:space="preserve"> </w:t>
      </w:r>
      <w:r w:rsidR="00E36FCE" w:rsidRPr="001E6D42">
        <w:t>на сумму</w:t>
      </w:r>
      <w:r w:rsidR="00E36FCE" w:rsidRPr="001E6D42">
        <w:rPr>
          <w:b/>
        </w:rPr>
        <w:t xml:space="preserve"> </w:t>
      </w:r>
      <w:r w:rsidR="00E36FCE">
        <w:rPr>
          <w:b/>
        </w:rPr>
        <w:t xml:space="preserve"> </w:t>
      </w:r>
      <w:r w:rsidR="00E36FCE" w:rsidRPr="001E6D42">
        <w:rPr>
          <w:b/>
        </w:rPr>
        <w:t>3</w:t>
      </w:r>
      <w:r w:rsidR="00E36FCE">
        <w:rPr>
          <w:b/>
        </w:rPr>
        <w:t xml:space="preserve"> </w:t>
      </w:r>
      <w:r w:rsidR="00E36FCE" w:rsidRPr="001E6D42">
        <w:rPr>
          <w:b/>
        </w:rPr>
        <w:t>731,0 тыс.</w:t>
      </w:r>
      <w:r w:rsidR="00E36FCE">
        <w:rPr>
          <w:b/>
        </w:rPr>
        <w:t xml:space="preserve"> </w:t>
      </w:r>
      <w:r w:rsidR="00E36FCE" w:rsidRPr="001E6D42">
        <w:rPr>
          <w:b/>
        </w:rPr>
        <w:t>руб.</w:t>
      </w:r>
      <w:r w:rsidR="00EE583E">
        <w:rPr>
          <w:b/>
        </w:rPr>
        <w:t xml:space="preserve"> </w:t>
      </w:r>
      <w:r w:rsidR="00E36FCE" w:rsidRPr="00742A49">
        <w:t>(п.2.2</w:t>
      </w:r>
      <w:r w:rsidR="00E36FCE">
        <w:t>.</w:t>
      </w:r>
      <w:r w:rsidR="00E36FCE" w:rsidRPr="00742A49">
        <w:t xml:space="preserve">). </w:t>
      </w:r>
    </w:p>
    <w:p w:rsidR="00146ED1" w:rsidRPr="00146ED1" w:rsidRDefault="0006051D" w:rsidP="000605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AA7113" w:rsidRPr="00146ED1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="00EE583E" w:rsidRPr="00146ED1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завышения затрат на единицу муниципальной услуги учреждениями </w:t>
      </w:r>
      <w:r w:rsidR="00EE583E" w:rsidRPr="00146ED1">
        <w:rPr>
          <w:rFonts w:ascii="Times New Roman" w:hAnsi="Times New Roman" w:cs="Times New Roman"/>
          <w:b/>
          <w:sz w:val="24"/>
          <w:szCs w:val="24"/>
          <w:lang w:val="ru-RU"/>
        </w:rPr>
        <w:t>необоснованно</w:t>
      </w:r>
      <w:r w:rsidR="00EE583E" w:rsidRPr="00146ED1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произведены расходы на общую сумму </w:t>
      </w:r>
      <w:r w:rsidR="00146ED1" w:rsidRPr="00146ED1">
        <w:rPr>
          <w:rFonts w:ascii="Times New Roman" w:hAnsi="Times New Roman" w:cs="Times New Roman"/>
          <w:b/>
          <w:sz w:val="24"/>
          <w:szCs w:val="24"/>
          <w:lang w:val="ru-RU"/>
        </w:rPr>
        <w:t>371,0 тыс.</w:t>
      </w:r>
      <w:r w:rsidR="008829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46ED1" w:rsidRPr="00146ED1">
        <w:rPr>
          <w:rFonts w:ascii="Times New Roman" w:hAnsi="Times New Roman" w:cs="Times New Roman"/>
          <w:b/>
          <w:sz w:val="24"/>
          <w:szCs w:val="24"/>
          <w:lang w:val="ru-RU"/>
        </w:rPr>
        <w:t>руб.</w:t>
      </w:r>
      <w:r w:rsidR="00056D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46ED1" w:rsidRPr="00056D2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46ED1" w:rsidRPr="00146ED1">
        <w:rPr>
          <w:rFonts w:ascii="Times New Roman" w:hAnsi="Times New Roman" w:cs="Times New Roman"/>
          <w:sz w:val="24"/>
          <w:szCs w:val="24"/>
          <w:lang w:val="ru-RU"/>
        </w:rPr>
        <w:t>п.2.3</w:t>
      </w:r>
      <w:r w:rsidR="00146ED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6D2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45B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6051D" w:rsidRDefault="0006051D" w:rsidP="00AA711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2556" w:rsidRDefault="00E72556" w:rsidP="00AA711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2556" w:rsidRDefault="00E72556" w:rsidP="00AA711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72556" w:rsidRDefault="00E72556" w:rsidP="00AA711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A7113" w:rsidRDefault="00AA7113" w:rsidP="00AA711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</w:t>
      </w:r>
      <w:r w:rsidR="00146E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Предложения:</w:t>
      </w:r>
    </w:p>
    <w:p w:rsidR="00056D28" w:rsidRDefault="00056D28" w:rsidP="00AA711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7113" w:rsidRDefault="00AA7113" w:rsidP="00AA711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06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Мэрии городского округа Тольятти:</w:t>
      </w:r>
    </w:p>
    <w:p w:rsidR="00536D5D" w:rsidRDefault="00AA7113" w:rsidP="00536D5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06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36D5D" w:rsidRPr="00D37D9F">
        <w:rPr>
          <w:rFonts w:ascii="Times New Roman" w:hAnsi="Times New Roman" w:cs="Times New Roman"/>
          <w:sz w:val="24"/>
          <w:szCs w:val="24"/>
          <w:lang w:val="ru-RU"/>
        </w:rPr>
        <w:t>Формировать объем</w:t>
      </w:r>
      <w:r w:rsidR="00536D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D5D"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финансового обеспечения </w:t>
      </w:r>
      <w:r w:rsidR="00536D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D5D" w:rsidRPr="00D37D9F">
        <w:rPr>
          <w:rFonts w:ascii="Times New Roman" w:hAnsi="Times New Roman" w:cs="Times New Roman"/>
          <w:sz w:val="24"/>
          <w:szCs w:val="24"/>
          <w:lang w:val="ru-RU"/>
        </w:rPr>
        <w:t>муниципального задания на оказание безвозмездных муниципальных услуг в соответствии с нормативами финансовых</w:t>
      </w:r>
      <w:r w:rsidR="00852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D5D" w:rsidRPr="00D37D9F">
        <w:rPr>
          <w:rFonts w:ascii="Times New Roman" w:hAnsi="Times New Roman" w:cs="Times New Roman"/>
          <w:sz w:val="24"/>
          <w:szCs w:val="24"/>
          <w:lang w:val="ru-RU"/>
        </w:rPr>
        <w:t xml:space="preserve"> затрат</w:t>
      </w:r>
      <w:r w:rsidR="00536D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D5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52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D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E46" w:rsidRPr="00852E46">
        <w:rPr>
          <w:rFonts w:ascii="Times New Roman" w:hAnsi="Times New Roman" w:cs="Times New Roman"/>
          <w:sz w:val="24"/>
          <w:szCs w:val="24"/>
          <w:lang w:val="ru-RU"/>
        </w:rPr>
        <w:t>Порядк</w:t>
      </w:r>
      <w:r w:rsidR="00852E46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852E46" w:rsidRPr="00852E46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 и финансового обеспечения выполнения муниципального задания на оказание муниципальных услуг и выполнение работ</w:t>
      </w:r>
      <w:r w:rsidR="00060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E46" w:rsidRPr="00852E46">
        <w:rPr>
          <w:rFonts w:ascii="Times New Roman" w:hAnsi="Times New Roman" w:cs="Times New Roman"/>
          <w:sz w:val="24"/>
          <w:szCs w:val="24"/>
          <w:lang w:val="ru-RU"/>
        </w:rPr>
        <w:t>(функциональными)</w:t>
      </w:r>
      <w:r w:rsidR="000605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E46" w:rsidRPr="00852E46">
        <w:rPr>
          <w:rFonts w:ascii="Times New Roman" w:hAnsi="Times New Roman" w:cs="Times New Roman"/>
          <w:sz w:val="24"/>
          <w:szCs w:val="24"/>
          <w:lang w:val="ru-RU"/>
        </w:rPr>
        <w:t xml:space="preserve">органами мэрии и муниципальными учреждениями г.о. Тольятти, утверждённого постановлением </w:t>
      </w:r>
      <w:r w:rsidR="00852E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E46" w:rsidRPr="00852E46">
        <w:rPr>
          <w:rFonts w:ascii="Times New Roman" w:hAnsi="Times New Roman" w:cs="Times New Roman"/>
          <w:sz w:val="24"/>
          <w:szCs w:val="24"/>
          <w:lang w:val="ru-RU"/>
        </w:rPr>
        <w:t>мэрии г.о. Тольятти от 06.12.2010г.№3569-п/1</w:t>
      </w:r>
      <w:r w:rsidR="00852E4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23D54" w:rsidRDefault="00E23D54" w:rsidP="00AA7113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7113" w:rsidRDefault="00AA7113" w:rsidP="00AA7113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:rsidR="00AA7113" w:rsidRDefault="00AA7113" w:rsidP="00AA7113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sectPr w:rsidR="00AA7113" w:rsidSect="00C9718B">
      <w:footerReference w:type="default" r:id="rId8"/>
      <w:pgSz w:w="11906" w:h="16838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69" w:rsidRDefault="00905069" w:rsidP="009C0D05">
      <w:r>
        <w:separator/>
      </w:r>
    </w:p>
  </w:endnote>
  <w:endnote w:type="continuationSeparator" w:id="1">
    <w:p w:rsidR="00905069" w:rsidRDefault="00905069" w:rsidP="009C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7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05069" w:rsidRPr="00485309" w:rsidRDefault="00CA40C4">
        <w:pPr>
          <w:pStyle w:val="ac"/>
          <w:jc w:val="right"/>
          <w:rPr>
            <w:sz w:val="22"/>
            <w:szCs w:val="22"/>
          </w:rPr>
        </w:pPr>
        <w:r w:rsidRPr="00485309">
          <w:rPr>
            <w:sz w:val="22"/>
            <w:szCs w:val="22"/>
          </w:rPr>
          <w:fldChar w:fldCharType="begin"/>
        </w:r>
        <w:r w:rsidR="00905069" w:rsidRPr="00485309">
          <w:rPr>
            <w:sz w:val="22"/>
            <w:szCs w:val="22"/>
          </w:rPr>
          <w:instrText xml:space="preserve"> PAGE   \* MERGEFORMAT </w:instrText>
        </w:r>
        <w:r w:rsidRPr="00485309">
          <w:rPr>
            <w:sz w:val="22"/>
            <w:szCs w:val="22"/>
          </w:rPr>
          <w:fldChar w:fldCharType="separate"/>
        </w:r>
        <w:r w:rsidR="00E72556">
          <w:rPr>
            <w:noProof/>
            <w:sz w:val="22"/>
            <w:szCs w:val="22"/>
          </w:rPr>
          <w:t>12</w:t>
        </w:r>
        <w:r w:rsidRPr="00485309">
          <w:rPr>
            <w:sz w:val="22"/>
            <w:szCs w:val="22"/>
          </w:rPr>
          <w:fldChar w:fldCharType="end"/>
        </w:r>
      </w:p>
    </w:sdtContent>
  </w:sdt>
  <w:p w:rsidR="00905069" w:rsidRDefault="009050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69" w:rsidRDefault="00905069" w:rsidP="009C0D05">
      <w:r>
        <w:separator/>
      </w:r>
    </w:p>
  </w:footnote>
  <w:footnote w:type="continuationSeparator" w:id="1">
    <w:p w:rsidR="00905069" w:rsidRDefault="00905069" w:rsidP="009C0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D31"/>
    <w:multiLevelType w:val="hybridMultilevel"/>
    <w:tmpl w:val="9642F71E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F63CE"/>
    <w:multiLevelType w:val="hybridMultilevel"/>
    <w:tmpl w:val="0E121116"/>
    <w:lvl w:ilvl="0" w:tplc="27344AE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8967FD3"/>
    <w:multiLevelType w:val="hybridMultilevel"/>
    <w:tmpl w:val="2CC4ACE4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4F79BF"/>
    <w:multiLevelType w:val="hybridMultilevel"/>
    <w:tmpl w:val="BFF6F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6D0C8D"/>
    <w:multiLevelType w:val="hybridMultilevel"/>
    <w:tmpl w:val="610C80BA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B137E"/>
    <w:multiLevelType w:val="hybridMultilevel"/>
    <w:tmpl w:val="4CF826FE"/>
    <w:lvl w:ilvl="0" w:tplc="118EF450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05502AE"/>
    <w:multiLevelType w:val="hybridMultilevel"/>
    <w:tmpl w:val="0F64ABC4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11AD7"/>
    <w:multiLevelType w:val="hybridMultilevel"/>
    <w:tmpl w:val="C6F40C18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087AAC"/>
    <w:multiLevelType w:val="multilevel"/>
    <w:tmpl w:val="A07EAC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9">
    <w:nsid w:val="724E6765"/>
    <w:multiLevelType w:val="hybridMultilevel"/>
    <w:tmpl w:val="54B4ED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582770"/>
    <w:multiLevelType w:val="hybridMultilevel"/>
    <w:tmpl w:val="69C42106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4C5A0A"/>
    <w:multiLevelType w:val="hybridMultilevel"/>
    <w:tmpl w:val="DA5A3A9A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1678C3"/>
    <w:multiLevelType w:val="hybridMultilevel"/>
    <w:tmpl w:val="EAECE734"/>
    <w:lvl w:ilvl="0" w:tplc="78DC0592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320"/>
    <w:rsid w:val="00056D28"/>
    <w:rsid w:val="0006051D"/>
    <w:rsid w:val="000661E0"/>
    <w:rsid w:val="0007260C"/>
    <w:rsid w:val="000C29DE"/>
    <w:rsid w:val="000D1EEE"/>
    <w:rsid w:val="00125078"/>
    <w:rsid w:val="00146ED1"/>
    <w:rsid w:val="00193B64"/>
    <w:rsid w:val="001A10B0"/>
    <w:rsid w:val="001E5FF7"/>
    <w:rsid w:val="001E6D42"/>
    <w:rsid w:val="00220E2F"/>
    <w:rsid w:val="00232A41"/>
    <w:rsid w:val="002724E6"/>
    <w:rsid w:val="002B44CB"/>
    <w:rsid w:val="002C12FA"/>
    <w:rsid w:val="002E576A"/>
    <w:rsid w:val="00311E03"/>
    <w:rsid w:val="003249C3"/>
    <w:rsid w:val="003856FB"/>
    <w:rsid w:val="00396320"/>
    <w:rsid w:val="00396C97"/>
    <w:rsid w:val="0042076D"/>
    <w:rsid w:val="004545A8"/>
    <w:rsid w:val="00455B5D"/>
    <w:rsid w:val="00482E6F"/>
    <w:rsid w:val="00485309"/>
    <w:rsid w:val="00487251"/>
    <w:rsid w:val="004C2737"/>
    <w:rsid w:val="00517B3D"/>
    <w:rsid w:val="00530BEF"/>
    <w:rsid w:val="00536D5D"/>
    <w:rsid w:val="00555502"/>
    <w:rsid w:val="005A0E46"/>
    <w:rsid w:val="005E6FF8"/>
    <w:rsid w:val="00671D2F"/>
    <w:rsid w:val="00692873"/>
    <w:rsid w:val="006C426A"/>
    <w:rsid w:val="00735CDF"/>
    <w:rsid w:val="00793690"/>
    <w:rsid w:val="0079632C"/>
    <w:rsid w:val="007E4129"/>
    <w:rsid w:val="00831F29"/>
    <w:rsid w:val="00832060"/>
    <w:rsid w:val="00852E46"/>
    <w:rsid w:val="008642A3"/>
    <w:rsid w:val="00876157"/>
    <w:rsid w:val="0088296A"/>
    <w:rsid w:val="00892060"/>
    <w:rsid w:val="008C40FD"/>
    <w:rsid w:val="00900CE2"/>
    <w:rsid w:val="00905069"/>
    <w:rsid w:val="00905F26"/>
    <w:rsid w:val="009765CA"/>
    <w:rsid w:val="009A514B"/>
    <w:rsid w:val="009C0D05"/>
    <w:rsid w:val="009C12AD"/>
    <w:rsid w:val="00A16438"/>
    <w:rsid w:val="00A36E97"/>
    <w:rsid w:val="00A72DF3"/>
    <w:rsid w:val="00A83E11"/>
    <w:rsid w:val="00AA7113"/>
    <w:rsid w:val="00AC70AD"/>
    <w:rsid w:val="00AE15FC"/>
    <w:rsid w:val="00AE465F"/>
    <w:rsid w:val="00B134F8"/>
    <w:rsid w:val="00B43352"/>
    <w:rsid w:val="00B653EC"/>
    <w:rsid w:val="00B67442"/>
    <w:rsid w:val="00BB0BFB"/>
    <w:rsid w:val="00BC42D8"/>
    <w:rsid w:val="00BF703D"/>
    <w:rsid w:val="00C235AD"/>
    <w:rsid w:val="00C935B3"/>
    <w:rsid w:val="00C9718B"/>
    <w:rsid w:val="00CA40C4"/>
    <w:rsid w:val="00CA6B67"/>
    <w:rsid w:val="00CD2B4C"/>
    <w:rsid w:val="00D0101B"/>
    <w:rsid w:val="00D0552F"/>
    <w:rsid w:val="00D07C08"/>
    <w:rsid w:val="00D12B90"/>
    <w:rsid w:val="00D41589"/>
    <w:rsid w:val="00D76ED1"/>
    <w:rsid w:val="00D8341F"/>
    <w:rsid w:val="00DA3283"/>
    <w:rsid w:val="00DB10D2"/>
    <w:rsid w:val="00DC31CE"/>
    <w:rsid w:val="00DE446C"/>
    <w:rsid w:val="00E11ECD"/>
    <w:rsid w:val="00E23D54"/>
    <w:rsid w:val="00E3302B"/>
    <w:rsid w:val="00E36FCE"/>
    <w:rsid w:val="00E40431"/>
    <w:rsid w:val="00E47BC5"/>
    <w:rsid w:val="00E72549"/>
    <w:rsid w:val="00E72556"/>
    <w:rsid w:val="00EB4B0E"/>
    <w:rsid w:val="00EE153F"/>
    <w:rsid w:val="00EE480A"/>
    <w:rsid w:val="00EE583E"/>
    <w:rsid w:val="00F04006"/>
    <w:rsid w:val="00F15AD2"/>
    <w:rsid w:val="00F45B08"/>
    <w:rsid w:val="00FD4930"/>
    <w:rsid w:val="00FF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20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2E576A"/>
    <w:pPr>
      <w:keepNext/>
      <w:tabs>
        <w:tab w:val="num" w:pos="432"/>
        <w:tab w:val="left" w:pos="864"/>
        <w:tab w:val="num" w:pos="1848"/>
      </w:tabs>
      <w:suppressAutoHyphens/>
      <w:autoSpaceDE/>
      <w:autoSpaceDN/>
      <w:ind w:left="432" w:hanging="432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2E576A"/>
    <w:pPr>
      <w:keepNext/>
      <w:pBdr>
        <w:bottom w:val="single" w:sz="12" w:space="1" w:color="auto"/>
      </w:pBdr>
      <w:autoSpaceDE/>
      <w:autoSpaceDN/>
      <w:spacing w:before="240" w:after="60" w:line="360" w:lineRule="auto"/>
      <w:ind w:firstLine="708"/>
      <w:jc w:val="both"/>
      <w:outlineLvl w:val="1"/>
    </w:pPr>
    <w:rPr>
      <w:rFonts w:ascii="Arial" w:hAnsi="Arial" w:cs="Times New Roman"/>
      <w:b/>
      <w:i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320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2E576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E576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4">
    <w:name w:val="No Spacing"/>
    <w:uiPriority w:val="99"/>
    <w:qFormat/>
    <w:rsid w:val="002E57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E576A"/>
    <w:pPr>
      <w:tabs>
        <w:tab w:val="left" w:pos="0"/>
      </w:tabs>
      <w:suppressAutoHyphens/>
      <w:autoSpaceDE/>
      <w:autoSpaceDN/>
      <w:jc w:val="both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2E576A"/>
    <w:pPr>
      <w:suppressAutoHyphens/>
      <w:autoSpaceDE/>
      <w:autoSpaceDN/>
      <w:ind w:firstLine="284"/>
      <w:jc w:val="both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styleId="a5">
    <w:name w:val="Body Text"/>
    <w:basedOn w:val="a"/>
    <w:link w:val="a6"/>
    <w:uiPriority w:val="99"/>
    <w:semiHidden/>
    <w:rsid w:val="002E576A"/>
    <w:pPr>
      <w:suppressAutoHyphens/>
      <w:autoSpaceDE/>
      <w:autoSpaceDN/>
    </w:pPr>
    <w:rPr>
      <w:rFonts w:ascii="Times New Roman" w:hAnsi="Times New Roman" w:cs="Times New Roman"/>
      <w:sz w:val="24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2E576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99"/>
    <w:rsid w:val="002E576A"/>
    <w:pPr>
      <w:pBdr>
        <w:bottom w:val="single" w:sz="12" w:space="1" w:color="auto"/>
      </w:pBdr>
      <w:spacing w:after="0" w:line="360" w:lineRule="auto"/>
      <w:ind w:firstLine="708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E576A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2E576A"/>
    <w:pPr>
      <w:suppressAutoHyphens/>
      <w:autoSpaceDE/>
      <w:autoSpaceDN/>
      <w:spacing w:after="120"/>
      <w:ind w:left="283"/>
    </w:pPr>
    <w:rPr>
      <w:rFonts w:ascii="Times New Roman" w:hAnsi="Times New Roman" w:cs="Times New Roman"/>
      <w:sz w:val="24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2E57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Обычн"/>
    <w:uiPriority w:val="99"/>
    <w:rsid w:val="002E576A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basedOn w:val="a"/>
    <w:uiPriority w:val="99"/>
    <w:rsid w:val="002E576A"/>
    <w:pPr>
      <w:adjustRightInd w:val="0"/>
      <w:ind w:firstLine="720"/>
    </w:pPr>
    <w:rPr>
      <w:rFonts w:ascii="Arial" w:hAnsi="Arial" w:cs="Arial"/>
      <w:lang w:val="ru-RU"/>
    </w:rPr>
  </w:style>
  <w:style w:type="paragraph" w:styleId="ac">
    <w:name w:val="footer"/>
    <w:basedOn w:val="a"/>
    <w:link w:val="ad"/>
    <w:uiPriority w:val="99"/>
    <w:rsid w:val="002E576A"/>
    <w:pPr>
      <w:pBdr>
        <w:bottom w:val="single" w:sz="12" w:space="1" w:color="auto"/>
      </w:pBdr>
      <w:tabs>
        <w:tab w:val="center" w:pos="4677"/>
        <w:tab w:val="right" w:pos="9355"/>
      </w:tabs>
      <w:autoSpaceDE/>
      <w:autoSpaceDN/>
      <w:spacing w:line="360" w:lineRule="auto"/>
      <w:ind w:firstLine="708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2E57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2E576A"/>
    <w:rPr>
      <w:rFonts w:cs="Times New Roman"/>
    </w:rPr>
  </w:style>
  <w:style w:type="paragraph" w:styleId="af">
    <w:name w:val="header"/>
    <w:basedOn w:val="a"/>
    <w:link w:val="af0"/>
    <w:uiPriority w:val="99"/>
    <w:rsid w:val="002E576A"/>
    <w:pPr>
      <w:pBdr>
        <w:bottom w:val="single" w:sz="12" w:space="1" w:color="auto"/>
      </w:pBdr>
      <w:tabs>
        <w:tab w:val="center" w:pos="4677"/>
        <w:tab w:val="right" w:pos="9355"/>
      </w:tabs>
      <w:autoSpaceDE/>
      <w:autoSpaceDN/>
      <w:spacing w:line="360" w:lineRule="auto"/>
      <w:ind w:firstLine="708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2E57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2E576A"/>
    <w:pPr>
      <w:pBdr>
        <w:bottom w:val="single" w:sz="12" w:space="1" w:color="auto"/>
      </w:pBdr>
      <w:autoSpaceDE/>
      <w:autoSpaceDN/>
      <w:ind w:firstLine="708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57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uiPriority w:val="99"/>
    <w:rsid w:val="002E576A"/>
    <w:pPr>
      <w:suppressAutoHyphens/>
      <w:autoSpaceDE/>
      <w:autoSpaceDN/>
      <w:spacing w:after="200" w:line="276" w:lineRule="auto"/>
    </w:pPr>
    <w:rPr>
      <w:i/>
      <w:iCs/>
      <w:sz w:val="28"/>
      <w:szCs w:val="28"/>
      <w:lang w:val="ru-RU" w:eastAsia="ar-SA"/>
    </w:rPr>
  </w:style>
  <w:style w:type="paragraph" w:styleId="af3">
    <w:name w:val="Revision"/>
    <w:hidden/>
    <w:uiPriority w:val="99"/>
    <w:semiHidden/>
    <w:rsid w:val="00232A41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9486-A129-49F3-8D67-65F6C66C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12</Pages>
  <Words>5755</Words>
  <Characters>32809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39</cp:revision>
  <cp:lastPrinted>2012-11-09T06:58:00Z</cp:lastPrinted>
  <dcterms:created xsi:type="dcterms:W3CDTF">2012-10-23T11:29:00Z</dcterms:created>
  <dcterms:modified xsi:type="dcterms:W3CDTF">2012-11-13T10:46:00Z</dcterms:modified>
</cp:coreProperties>
</file>