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D1" w:rsidRPr="00942E18" w:rsidRDefault="003F3FD1">
      <w:pPr>
        <w:ind w:firstLine="540"/>
        <w:jc w:val="center"/>
        <w:rPr>
          <w:sz w:val="27"/>
          <w:szCs w:val="27"/>
        </w:rPr>
      </w:pPr>
    </w:p>
    <w:p w:rsidR="00943604" w:rsidRDefault="00943604">
      <w:pPr>
        <w:ind w:firstLine="540"/>
        <w:jc w:val="center"/>
        <w:rPr>
          <w:b/>
          <w:spacing w:val="-2"/>
          <w:sz w:val="27"/>
          <w:szCs w:val="27"/>
          <w:shd w:val="clear" w:color="auto" w:fill="FFFFFF"/>
        </w:rPr>
      </w:pPr>
    </w:p>
    <w:p w:rsidR="00943604" w:rsidRDefault="00943604">
      <w:pPr>
        <w:ind w:firstLine="540"/>
        <w:jc w:val="center"/>
        <w:rPr>
          <w:b/>
          <w:spacing w:val="-2"/>
          <w:sz w:val="27"/>
          <w:szCs w:val="27"/>
          <w:shd w:val="clear" w:color="auto" w:fill="FFFFFF"/>
        </w:rPr>
      </w:pPr>
    </w:p>
    <w:p w:rsidR="00943604" w:rsidRDefault="00943604">
      <w:pPr>
        <w:ind w:firstLine="540"/>
        <w:jc w:val="center"/>
        <w:rPr>
          <w:b/>
          <w:spacing w:val="-2"/>
          <w:sz w:val="27"/>
          <w:szCs w:val="27"/>
          <w:shd w:val="clear" w:color="auto" w:fill="FFFFFF"/>
        </w:rPr>
      </w:pPr>
    </w:p>
    <w:p w:rsidR="00943604" w:rsidRDefault="00943604">
      <w:pPr>
        <w:ind w:firstLine="540"/>
        <w:jc w:val="center"/>
        <w:rPr>
          <w:b/>
          <w:spacing w:val="-2"/>
          <w:sz w:val="27"/>
          <w:szCs w:val="27"/>
          <w:shd w:val="clear" w:color="auto" w:fill="FFFFFF"/>
        </w:rPr>
      </w:pPr>
    </w:p>
    <w:p w:rsidR="00943604" w:rsidRDefault="00943604">
      <w:pPr>
        <w:ind w:firstLine="540"/>
        <w:jc w:val="center"/>
        <w:rPr>
          <w:b/>
          <w:spacing w:val="-2"/>
          <w:sz w:val="27"/>
          <w:szCs w:val="27"/>
          <w:shd w:val="clear" w:color="auto" w:fill="FFFFFF"/>
        </w:rPr>
      </w:pPr>
    </w:p>
    <w:p w:rsidR="00943604" w:rsidRDefault="00943604">
      <w:pPr>
        <w:ind w:firstLine="540"/>
        <w:jc w:val="center"/>
        <w:rPr>
          <w:b/>
          <w:spacing w:val="-2"/>
          <w:sz w:val="27"/>
          <w:szCs w:val="27"/>
          <w:shd w:val="clear" w:color="auto" w:fill="FFFFFF"/>
        </w:rPr>
      </w:pPr>
    </w:p>
    <w:p w:rsidR="00943604" w:rsidRDefault="00943604">
      <w:pPr>
        <w:ind w:firstLine="540"/>
        <w:jc w:val="center"/>
        <w:rPr>
          <w:b/>
          <w:spacing w:val="-2"/>
          <w:sz w:val="27"/>
          <w:szCs w:val="27"/>
          <w:shd w:val="clear" w:color="auto" w:fill="FFFFFF"/>
        </w:rPr>
      </w:pPr>
    </w:p>
    <w:p w:rsidR="00943604" w:rsidRDefault="00943604">
      <w:pPr>
        <w:ind w:firstLine="540"/>
        <w:jc w:val="center"/>
        <w:rPr>
          <w:b/>
          <w:spacing w:val="-2"/>
          <w:sz w:val="27"/>
          <w:szCs w:val="27"/>
          <w:shd w:val="clear" w:color="auto" w:fill="FFFFFF"/>
        </w:rPr>
      </w:pPr>
    </w:p>
    <w:p w:rsidR="00943604" w:rsidRDefault="00943604">
      <w:pPr>
        <w:ind w:firstLine="540"/>
        <w:jc w:val="center"/>
        <w:rPr>
          <w:b/>
          <w:spacing w:val="-2"/>
          <w:sz w:val="27"/>
          <w:szCs w:val="27"/>
          <w:shd w:val="clear" w:color="auto" w:fill="FFFFFF"/>
        </w:rPr>
      </w:pPr>
    </w:p>
    <w:p w:rsidR="00943604" w:rsidRDefault="00943604">
      <w:pPr>
        <w:ind w:firstLine="540"/>
        <w:jc w:val="center"/>
        <w:rPr>
          <w:b/>
          <w:spacing w:val="-2"/>
          <w:sz w:val="27"/>
          <w:szCs w:val="27"/>
          <w:shd w:val="clear" w:color="auto" w:fill="FFFFFF"/>
        </w:rPr>
      </w:pPr>
    </w:p>
    <w:p w:rsidR="008C11CE" w:rsidRDefault="003F3FD1" w:rsidP="008C11CE">
      <w:pPr>
        <w:jc w:val="center"/>
        <w:rPr>
          <w:b/>
          <w:spacing w:val="-2"/>
          <w:sz w:val="27"/>
          <w:szCs w:val="27"/>
          <w:shd w:val="clear" w:color="auto" w:fill="FFFFFF"/>
        </w:rPr>
      </w:pPr>
      <w:r w:rsidRPr="00943604">
        <w:rPr>
          <w:b/>
          <w:spacing w:val="-2"/>
          <w:sz w:val="27"/>
          <w:szCs w:val="27"/>
          <w:shd w:val="clear" w:color="auto" w:fill="FFFFFF"/>
        </w:rPr>
        <w:t xml:space="preserve">О внесении изменений в Правила землепользования и застройки </w:t>
      </w:r>
    </w:p>
    <w:p w:rsidR="008C11CE" w:rsidRDefault="003F3FD1" w:rsidP="008C11CE">
      <w:pPr>
        <w:jc w:val="center"/>
        <w:rPr>
          <w:b/>
          <w:spacing w:val="-2"/>
          <w:sz w:val="27"/>
          <w:szCs w:val="27"/>
          <w:shd w:val="clear" w:color="auto" w:fill="FFFFFF"/>
        </w:rPr>
      </w:pPr>
      <w:r w:rsidRPr="00943604">
        <w:rPr>
          <w:b/>
          <w:spacing w:val="-2"/>
          <w:sz w:val="27"/>
          <w:szCs w:val="27"/>
          <w:shd w:val="clear" w:color="auto" w:fill="FFFFFF"/>
        </w:rPr>
        <w:t>городского округа</w:t>
      </w:r>
      <w:r w:rsidR="00943604">
        <w:rPr>
          <w:b/>
          <w:spacing w:val="-2"/>
          <w:sz w:val="27"/>
          <w:szCs w:val="27"/>
          <w:shd w:val="clear" w:color="auto" w:fill="FFFFFF"/>
        </w:rPr>
        <w:t xml:space="preserve"> Тольятти, утверждё</w:t>
      </w:r>
      <w:r w:rsidRPr="00943604">
        <w:rPr>
          <w:b/>
          <w:spacing w:val="-2"/>
          <w:sz w:val="27"/>
          <w:szCs w:val="27"/>
          <w:shd w:val="clear" w:color="auto" w:fill="FFFFFF"/>
        </w:rPr>
        <w:t xml:space="preserve">нные решением Думы </w:t>
      </w:r>
    </w:p>
    <w:p w:rsidR="003F3FD1" w:rsidRPr="00943604" w:rsidRDefault="003F3FD1" w:rsidP="008C11CE">
      <w:pPr>
        <w:jc w:val="center"/>
        <w:rPr>
          <w:b/>
          <w:spacing w:val="-2"/>
          <w:sz w:val="27"/>
          <w:szCs w:val="27"/>
          <w:shd w:val="clear" w:color="auto" w:fill="FFFFFF"/>
        </w:rPr>
      </w:pPr>
      <w:r w:rsidRPr="00943604">
        <w:rPr>
          <w:b/>
          <w:spacing w:val="-2"/>
          <w:sz w:val="27"/>
          <w:szCs w:val="27"/>
          <w:shd w:val="clear" w:color="auto" w:fill="FFFFFF"/>
        </w:rPr>
        <w:t>городского</w:t>
      </w:r>
      <w:r w:rsidR="00943604">
        <w:rPr>
          <w:b/>
          <w:spacing w:val="-2"/>
          <w:sz w:val="27"/>
          <w:szCs w:val="27"/>
          <w:shd w:val="clear" w:color="auto" w:fill="FFFFFF"/>
        </w:rPr>
        <w:t xml:space="preserve"> округа Тольятти от 24.12.2008 №</w:t>
      </w:r>
      <w:r w:rsidRPr="00943604">
        <w:rPr>
          <w:b/>
          <w:spacing w:val="-2"/>
          <w:sz w:val="27"/>
          <w:szCs w:val="27"/>
          <w:shd w:val="clear" w:color="auto" w:fill="FFFFFF"/>
        </w:rPr>
        <w:t>1059</w:t>
      </w:r>
    </w:p>
    <w:p w:rsidR="003F3FD1" w:rsidRDefault="003F3FD1" w:rsidP="00943604">
      <w:pPr>
        <w:shd w:val="clear" w:color="auto" w:fill="FFFFFF"/>
        <w:spacing w:before="5"/>
        <w:rPr>
          <w:sz w:val="27"/>
          <w:szCs w:val="27"/>
        </w:rPr>
      </w:pPr>
    </w:p>
    <w:p w:rsidR="00943604" w:rsidRDefault="00943604" w:rsidP="00943604">
      <w:pPr>
        <w:shd w:val="clear" w:color="auto" w:fill="FFFFFF"/>
        <w:spacing w:before="5"/>
        <w:rPr>
          <w:sz w:val="27"/>
          <w:szCs w:val="27"/>
        </w:rPr>
      </w:pPr>
    </w:p>
    <w:p w:rsidR="003F3FD1" w:rsidRDefault="003F3FD1" w:rsidP="00943604">
      <w:pPr>
        <w:shd w:val="clear" w:color="auto" w:fill="FFFFFF"/>
        <w:ind w:firstLine="540"/>
        <w:jc w:val="both"/>
        <w:rPr>
          <w:spacing w:val="-2"/>
          <w:sz w:val="27"/>
          <w:szCs w:val="27"/>
          <w:shd w:val="clear" w:color="auto" w:fill="FFFFFF"/>
        </w:rPr>
      </w:pPr>
      <w:r w:rsidRPr="00942E18">
        <w:rPr>
          <w:spacing w:val="-2"/>
          <w:sz w:val="27"/>
          <w:szCs w:val="27"/>
          <w:shd w:val="clear" w:color="auto" w:fill="FFFFFF"/>
        </w:rPr>
        <w:t>Рассмотрев представленные мэрией изменения в Правила землеп</w:t>
      </w:r>
      <w:r w:rsidR="008C11CE">
        <w:rPr>
          <w:spacing w:val="-2"/>
          <w:sz w:val="27"/>
          <w:szCs w:val="27"/>
          <w:shd w:val="clear" w:color="auto" w:fill="FFFFFF"/>
        </w:rPr>
        <w:t>ользования и застройки, утверждё</w:t>
      </w:r>
      <w:r w:rsidRPr="00942E18">
        <w:rPr>
          <w:spacing w:val="-2"/>
          <w:sz w:val="27"/>
          <w:szCs w:val="27"/>
          <w:shd w:val="clear" w:color="auto" w:fill="FFFFFF"/>
        </w:rPr>
        <w:t xml:space="preserve">нные решением Думы городского </w:t>
      </w:r>
      <w:r w:rsidR="00943604">
        <w:rPr>
          <w:spacing w:val="-2"/>
          <w:sz w:val="27"/>
          <w:szCs w:val="27"/>
          <w:shd w:val="clear" w:color="auto" w:fill="FFFFFF"/>
        </w:rPr>
        <w:t>округа Тольятти от 24.12.2008 №</w:t>
      </w:r>
      <w:r w:rsidRPr="00942E18">
        <w:rPr>
          <w:spacing w:val="-2"/>
          <w:sz w:val="27"/>
          <w:szCs w:val="27"/>
          <w:shd w:val="clear" w:color="auto" w:fill="FFFFFF"/>
        </w:rPr>
        <w:t>1059 «О Правилах землепользования и застройки городского округа Тольятти», руководствуясь Градостроительным кодексом Российской Федерации, Уставом городского округа Тольятти, учитывая результаты публичных слушаний, Дума</w:t>
      </w:r>
    </w:p>
    <w:p w:rsidR="00943604" w:rsidRPr="00943604" w:rsidRDefault="00943604" w:rsidP="00943604">
      <w:pPr>
        <w:shd w:val="clear" w:color="auto" w:fill="FFFFFF"/>
        <w:ind w:firstLine="540"/>
        <w:jc w:val="both"/>
        <w:rPr>
          <w:spacing w:val="-2"/>
          <w:shd w:val="clear" w:color="auto" w:fill="FFFFFF"/>
        </w:rPr>
      </w:pPr>
    </w:p>
    <w:p w:rsidR="003F3FD1" w:rsidRDefault="003F3FD1" w:rsidP="00943604">
      <w:pPr>
        <w:shd w:val="clear" w:color="auto" w:fill="FFFFFF"/>
        <w:jc w:val="center"/>
        <w:rPr>
          <w:spacing w:val="-2"/>
          <w:sz w:val="27"/>
          <w:szCs w:val="27"/>
        </w:rPr>
      </w:pPr>
      <w:r w:rsidRPr="00942E18">
        <w:rPr>
          <w:spacing w:val="-2"/>
          <w:sz w:val="27"/>
          <w:szCs w:val="27"/>
        </w:rPr>
        <w:t>РЕШИЛА:</w:t>
      </w:r>
    </w:p>
    <w:p w:rsidR="00943604" w:rsidRPr="00943604" w:rsidRDefault="00943604" w:rsidP="00943604">
      <w:pPr>
        <w:shd w:val="clear" w:color="auto" w:fill="FFFFFF"/>
        <w:jc w:val="center"/>
        <w:rPr>
          <w:spacing w:val="-2"/>
        </w:rPr>
      </w:pPr>
    </w:p>
    <w:p w:rsidR="003F3FD1" w:rsidRPr="00942E18" w:rsidRDefault="003F3FD1" w:rsidP="00943604">
      <w:pPr>
        <w:pStyle w:val="a6"/>
        <w:ind w:firstLine="540"/>
        <w:rPr>
          <w:spacing w:val="-2"/>
          <w:sz w:val="27"/>
          <w:szCs w:val="27"/>
          <w:shd w:val="clear" w:color="auto" w:fill="FFFFFF"/>
        </w:rPr>
      </w:pPr>
      <w:r w:rsidRPr="00942E18">
        <w:rPr>
          <w:sz w:val="27"/>
          <w:szCs w:val="27"/>
        </w:rPr>
        <w:t>1. Внести в Правила землепользования и застройки горо</w:t>
      </w:r>
      <w:r w:rsidR="00E85E87">
        <w:rPr>
          <w:sz w:val="27"/>
          <w:szCs w:val="27"/>
        </w:rPr>
        <w:t>дского округа Тольятти, утверждё</w:t>
      </w:r>
      <w:r w:rsidRPr="00942E18">
        <w:rPr>
          <w:sz w:val="27"/>
          <w:szCs w:val="27"/>
        </w:rPr>
        <w:t xml:space="preserve">нные решением Думы городского </w:t>
      </w:r>
      <w:r w:rsidR="00943604">
        <w:rPr>
          <w:sz w:val="27"/>
          <w:szCs w:val="27"/>
        </w:rPr>
        <w:t>округа Тольятти от 24.12.2008 №</w:t>
      </w:r>
      <w:r w:rsidRPr="00942E18">
        <w:rPr>
          <w:sz w:val="27"/>
          <w:szCs w:val="27"/>
        </w:rPr>
        <w:t>1059 «О Правилах землепользования и застройки городского округа Тольятти», следующие изменения</w:t>
      </w:r>
      <w:r w:rsidRPr="00942E18">
        <w:rPr>
          <w:spacing w:val="-2"/>
          <w:sz w:val="27"/>
          <w:szCs w:val="27"/>
          <w:shd w:val="clear" w:color="auto" w:fill="FFFFFF"/>
        </w:rPr>
        <w:t>:</w:t>
      </w:r>
    </w:p>
    <w:p w:rsidR="003F3FD1" w:rsidRPr="00942E18" w:rsidRDefault="003F3FD1" w:rsidP="00943604">
      <w:pPr>
        <w:pStyle w:val="a6"/>
        <w:ind w:firstLine="540"/>
        <w:rPr>
          <w:spacing w:val="-2"/>
          <w:kern w:val="1"/>
          <w:sz w:val="27"/>
          <w:szCs w:val="27"/>
          <w:shd w:val="clear" w:color="auto" w:fill="FFFFFF"/>
        </w:rPr>
      </w:pPr>
      <w:r w:rsidRPr="00942E18">
        <w:rPr>
          <w:spacing w:val="-2"/>
          <w:sz w:val="27"/>
          <w:szCs w:val="27"/>
          <w:shd w:val="clear" w:color="auto" w:fill="FFFFFF"/>
        </w:rPr>
        <w:t>1.1. На карте градостроительного зонирования городского округа Тольятти</w:t>
      </w:r>
      <w:r w:rsidRPr="00942E18">
        <w:rPr>
          <w:sz w:val="27"/>
          <w:szCs w:val="27"/>
        </w:rPr>
        <w:t xml:space="preserve"> (Приложение №1 к Правилам землепользования и застройки городского округа Тольятти) по границам земельного участка, кадастровый номер 63:09:0301168:0513, распол</w:t>
      </w:r>
      <w:r w:rsidR="00E85E87">
        <w:rPr>
          <w:sz w:val="27"/>
          <w:szCs w:val="27"/>
        </w:rPr>
        <w:t>оженного: Самарская область, г</w:t>
      </w:r>
      <w:proofErr w:type="gramStart"/>
      <w:r w:rsidR="00E85E87">
        <w:rPr>
          <w:sz w:val="27"/>
          <w:szCs w:val="27"/>
        </w:rPr>
        <w:t>.</w:t>
      </w:r>
      <w:r w:rsidRPr="00942E18">
        <w:rPr>
          <w:sz w:val="27"/>
          <w:szCs w:val="27"/>
        </w:rPr>
        <w:t>Т</w:t>
      </w:r>
      <w:proofErr w:type="gramEnd"/>
      <w:r w:rsidRPr="00942E18">
        <w:rPr>
          <w:sz w:val="27"/>
          <w:szCs w:val="27"/>
        </w:rPr>
        <w:t xml:space="preserve">ольятти, </w:t>
      </w:r>
      <w:r w:rsidRPr="00942E18">
        <w:rPr>
          <w:color w:val="000000"/>
          <w:sz w:val="27"/>
          <w:szCs w:val="27"/>
        </w:rPr>
        <w:t>Центральный район, район малоэтажной застройки «Северо-западный», участок № 1/5,</w:t>
      </w:r>
      <w:r w:rsidRPr="00942E18">
        <w:rPr>
          <w:spacing w:val="-2"/>
          <w:kern w:val="1"/>
          <w:sz w:val="27"/>
          <w:szCs w:val="27"/>
          <w:shd w:val="clear" w:color="auto" w:fill="FFFFFF"/>
        </w:rPr>
        <w:t xml:space="preserve"> установить</w:t>
      </w:r>
      <w:r w:rsidR="00E85E87">
        <w:rPr>
          <w:sz w:val="27"/>
          <w:szCs w:val="27"/>
        </w:rPr>
        <w:t xml:space="preserve"> зону ПК-4 -</w:t>
      </w:r>
      <w:r w:rsidRPr="00942E18">
        <w:rPr>
          <w:sz w:val="27"/>
          <w:szCs w:val="27"/>
        </w:rPr>
        <w:t xml:space="preserve"> </w:t>
      </w:r>
      <w:r w:rsidR="002B4552">
        <w:rPr>
          <w:sz w:val="27"/>
          <w:szCs w:val="27"/>
        </w:rPr>
        <w:t>З</w:t>
      </w:r>
      <w:r w:rsidRPr="00942E18">
        <w:rPr>
          <w:spacing w:val="1"/>
          <w:sz w:val="27"/>
          <w:szCs w:val="27"/>
        </w:rPr>
        <w:t xml:space="preserve">она </w:t>
      </w:r>
      <w:r w:rsidRPr="00942E18">
        <w:rPr>
          <w:rFonts w:eastAsia="Arial" w:cs="Arial"/>
          <w:spacing w:val="1"/>
          <w:sz w:val="27"/>
          <w:szCs w:val="27"/>
        </w:rPr>
        <w:t>научно-производственных и коммунальных объектов V класса вредности</w:t>
      </w:r>
      <w:r w:rsidRPr="00942E18">
        <w:rPr>
          <w:sz w:val="27"/>
          <w:szCs w:val="27"/>
        </w:rPr>
        <w:t xml:space="preserve"> (</w:t>
      </w:r>
      <w:r w:rsidR="00943604">
        <w:rPr>
          <w:sz w:val="27"/>
          <w:szCs w:val="27"/>
        </w:rPr>
        <w:t>П</w:t>
      </w:r>
      <w:r w:rsidR="00770533">
        <w:rPr>
          <w:sz w:val="27"/>
          <w:szCs w:val="27"/>
        </w:rPr>
        <w:t>риложение</w:t>
      </w:r>
      <w:r w:rsidR="00943604">
        <w:rPr>
          <w:sz w:val="27"/>
          <w:szCs w:val="27"/>
        </w:rPr>
        <w:t xml:space="preserve"> №1</w:t>
      </w:r>
      <w:r w:rsidRPr="00942E18">
        <w:rPr>
          <w:sz w:val="27"/>
          <w:szCs w:val="27"/>
        </w:rPr>
        <w:t>)</w:t>
      </w:r>
      <w:r w:rsidRPr="00942E18">
        <w:rPr>
          <w:spacing w:val="-2"/>
          <w:kern w:val="1"/>
          <w:sz w:val="27"/>
          <w:szCs w:val="27"/>
          <w:shd w:val="clear" w:color="auto" w:fill="FFFFFF"/>
        </w:rPr>
        <w:t>.</w:t>
      </w:r>
    </w:p>
    <w:p w:rsidR="003F3FD1" w:rsidRPr="00942E18" w:rsidRDefault="003F3FD1" w:rsidP="00943604">
      <w:pPr>
        <w:pStyle w:val="a6"/>
        <w:ind w:firstLine="540"/>
        <w:rPr>
          <w:sz w:val="27"/>
          <w:szCs w:val="27"/>
        </w:rPr>
      </w:pPr>
      <w:r w:rsidRPr="00942E18">
        <w:rPr>
          <w:sz w:val="27"/>
          <w:szCs w:val="27"/>
        </w:rPr>
        <w:t>2. Опубликовать настоящее решение в средствах массовой информации городского округа.</w:t>
      </w:r>
    </w:p>
    <w:p w:rsidR="003F3FD1" w:rsidRPr="00942E18" w:rsidRDefault="003F3FD1" w:rsidP="00943604">
      <w:pPr>
        <w:pStyle w:val="a6"/>
        <w:shd w:val="clear" w:color="auto" w:fill="FFFFFF"/>
        <w:tabs>
          <w:tab w:val="left" w:pos="1052"/>
        </w:tabs>
        <w:ind w:firstLine="540"/>
        <w:rPr>
          <w:spacing w:val="-1"/>
          <w:sz w:val="27"/>
          <w:szCs w:val="27"/>
        </w:rPr>
      </w:pPr>
      <w:r w:rsidRPr="00942E18">
        <w:rPr>
          <w:spacing w:val="-1"/>
          <w:sz w:val="27"/>
          <w:szCs w:val="27"/>
        </w:rPr>
        <w:t xml:space="preserve">3. </w:t>
      </w:r>
      <w:proofErr w:type="gramStart"/>
      <w:r w:rsidRPr="00942E18">
        <w:rPr>
          <w:spacing w:val="-1"/>
          <w:sz w:val="27"/>
          <w:szCs w:val="27"/>
        </w:rPr>
        <w:t>Контроль за</w:t>
      </w:r>
      <w:proofErr w:type="gramEnd"/>
      <w:r w:rsidRPr="00942E18">
        <w:rPr>
          <w:spacing w:val="-1"/>
          <w:sz w:val="27"/>
          <w:szCs w:val="27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</w:t>
      </w:r>
      <w:proofErr w:type="spellStart"/>
      <w:r w:rsidRPr="00942E18">
        <w:rPr>
          <w:spacing w:val="-1"/>
          <w:sz w:val="27"/>
          <w:szCs w:val="27"/>
        </w:rPr>
        <w:t>Довгомеля</w:t>
      </w:r>
      <w:proofErr w:type="spellEnd"/>
      <w:r w:rsidRPr="00942E18">
        <w:rPr>
          <w:spacing w:val="-1"/>
          <w:sz w:val="27"/>
          <w:szCs w:val="27"/>
        </w:rPr>
        <w:t xml:space="preserve"> А.И.).</w:t>
      </w:r>
    </w:p>
    <w:p w:rsidR="003F3FD1" w:rsidRDefault="003F3FD1" w:rsidP="00943604">
      <w:pPr>
        <w:shd w:val="clear" w:color="auto" w:fill="FFFFFF"/>
        <w:tabs>
          <w:tab w:val="left" w:pos="235"/>
        </w:tabs>
        <w:ind w:firstLine="540"/>
        <w:rPr>
          <w:spacing w:val="-17"/>
          <w:sz w:val="27"/>
          <w:szCs w:val="27"/>
        </w:rPr>
      </w:pPr>
    </w:p>
    <w:p w:rsidR="00943604" w:rsidRDefault="00943604" w:rsidP="00943604">
      <w:pPr>
        <w:shd w:val="clear" w:color="auto" w:fill="FFFFFF"/>
        <w:tabs>
          <w:tab w:val="left" w:pos="235"/>
        </w:tabs>
        <w:ind w:firstLine="540"/>
        <w:rPr>
          <w:spacing w:val="-17"/>
          <w:sz w:val="27"/>
          <w:szCs w:val="27"/>
        </w:rPr>
      </w:pPr>
    </w:p>
    <w:p w:rsidR="003F3FD1" w:rsidRDefault="003F3FD1" w:rsidP="00943604">
      <w:pPr>
        <w:pStyle w:val="a6"/>
        <w:jc w:val="left"/>
        <w:rPr>
          <w:sz w:val="27"/>
          <w:szCs w:val="27"/>
        </w:rPr>
      </w:pPr>
      <w:r w:rsidRPr="00942E18">
        <w:rPr>
          <w:sz w:val="27"/>
          <w:szCs w:val="27"/>
        </w:rPr>
        <w:t xml:space="preserve">Мэр                                                                                   </w:t>
      </w:r>
      <w:r w:rsidR="00943604">
        <w:rPr>
          <w:sz w:val="27"/>
          <w:szCs w:val="27"/>
        </w:rPr>
        <w:t xml:space="preserve"> </w:t>
      </w:r>
      <w:r w:rsidR="008C11CE">
        <w:rPr>
          <w:sz w:val="27"/>
          <w:szCs w:val="27"/>
        </w:rPr>
        <w:t xml:space="preserve">                        </w:t>
      </w:r>
      <w:r w:rsidR="00943604">
        <w:rPr>
          <w:sz w:val="27"/>
          <w:szCs w:val="27"/>
        </w:rPr>
        <w:t>А.Н.</w:t>
      </w:r>
      <w:r w:rsidRPr="00942E18">
        <w:rPr>
          <w:sz w:val="27"/>
          <w:szCs w:val="27"/>
        </w:rPr>
        <w:t>Пушков</w:t>
      </w:r>
    </w:p>
    <w:p w:rsidR="00943604" w:rsidRDefault="00943604" w:rsidP="00943604">
      <w:pPr>
        <w:pStyle w:val="a6"/>
        <w:jc w:val="left"/>
        <w:rPr>
          <w:sz w:val="27"/>
          <w:szCs w:val="27"/>
        </w:rPr>
      </w:pPr>
    </w:p>
    <w:p w:rsidR="00943604" w:rsidRDefault="00943604" w:rsidP="00943604">
      <w:pPr>
        <w:pStyle w:val="a6"/>
        <w:jc w:val="left"/>
        <w:rPr>
          <w:sz w:val="27"/>
          <w:szCs w:val="27"/>
        </w:rPr>
      </w:pPr>
    </w:p>
    <w:p w:rsidR="00943604" w:rsidRDefault="003F3FD1" w:rsidP="008C11CE">
      <w:pPr>
        <w:pStyle w:val="a6"/>
        <w:jc w:val="left"/>
        <w:rPr>
          <w:sz w:val="27"/>
          <w:szCs w:val="27"/>
        </w:rPr>
      </w:pPr>
      <w:r w:rsidRPr="00942E18">
        <w:rPr>
          <w:sz w:val="27"/>
          <w:szCs w:val="27"/>
        </w:rPr>
        <w:t xml:space="preserve">Председатель Думы                                                         </w:t>
      </w:r>
      <w:r w:rsidR="00943604">
        <w:rPr>
          <w:sz w:val="27"/>
          <w:szCs w:val="27"/>
        </w:rPr>
        <w:t xml:space="preserve">  </w:t>
      </w:r>
      <w:r w:rsidR="008C11CE">
        <w:rPr>
          <w:sz w:val="27"/>
          <w:szCs w:val="27"/>
        </w:rPr>
        <w:t xml:space="preserve">                        </w:t>
      </w:r>
      <w:r w:rsidR="00943604">
        <w:rPr>
          <w:sz w:val="27"/>
          <w:szCs w:val="27"/>
        </w:rPr>
        <w:t>А.И.</w:t>
      </w:r>
      <w:r w:rsidRPr="00942E18">
        <w:rPr>
          <w:sz w:val="27"/>
          <w:szCs w:val="27"/>
        </w:rPr>
        <w:t>Зверев</w:t>
      </w:r>
    </w:p>
    <w:p w:rsidR="008C11CE" w:rsidRDefault="008C11CE" w:rsidP="008C11CE">
      <w:pPr>
        <w:ind w:left="6804"/>
        <w:jc w:val="center"/>
        <w:rPr>
          <w:sz w:val="24"/>
          <w:szCs w:val="24"/>
        </w:rPr>
      </w:pPr>
    </w:p>
    <w:p w:rsidR="008C11CE" w:rsidRDefault="008C11CE" w:rsidP="008C11CE">
      <w:pPr>
        <w:ind w:left="6804"/>
        <w:jc w:val="center"/>
        <w:rPr>
          <w:sz w:val="24"/>
          <w:szCs w:val="24"/>
        </w:rPr>
      </w:pPr>
    </w:p>
    <w:p w:rsidR="008C11CE" w:rsidRDefault="008C11CE" w:rsidP="008C11CE">
      <w:pPr>
        <w:ind w:left="6804"/>
        <w:jc w:val="center"/>
        <w:rPr>
          <w:sz w:val="24"/>
          <w:szCs w:val="24"/>
        </w:rPr>
      </w:pPr>
    </w:p>
    <w:p w:rsidR="00943604" w:rsidRPr="008C11CE" w:rsidRDefault="008C11CE" w:rsidP="008C11CE">
      <w:pPr>
        <w:ind w:left="680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943604" w:rsidRPr="008C11CE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№1</w:t>
      </w:r>
      <w:r w:rsidR="00943604" w:rsidRPr="008C11CE">
        <w:rPr>
          <w:sz w:val="24"/>
          <w:szCs w:val="24"/>
        </w:rPr>
        <w:br/>
        <w:t>к решению Думы</w:t>
      </w:r>
    </w:p>
    <w:p w:rsidR="00943604" w:rsidRDefault="008C11CE" w:rsidP="008C11CE">
      <w:pPr>
        <w:ind w:left="680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243840</wp:posOffset>
            </wp:positionV>
            <wp:extent cx="5845175" cy="8515350"/>
            <wp:effectExtent l="19050" t="0" r="317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175" cy="851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15.11.2011 </w:t>
      </w:r>
      <w:r w:rsidR="00943604" w:rsidRPr="008C11CE">
        <w:rPr>
          <w:sz w:val="24"/>
          <w:szCs w:val="24"/>
        </w:rPr>
        <w:t>№ ______</w:t>
      </w:r>
    </w:p>
    <w:p w:rsidR="003F3FD1" w:rsidRPr="008C11CE" w:rsidRDefault="008C11CE" w:rsidP="008C11CE">
      <w:pPr>
        <w:ind w:left="30"/>
        <w:jc w:val="both"/>
        <w:rPr>
          <w:sz w:val="28"/>
          <w:szCs w:val="28"/>
        </w:rPr>
      </w:pPr>
      <w:r w:rsidRPr="008C11CE">
        <w:rPr>
          <w:sz w:val="28"/>
          <w:szCs w:val="28"/>
        </w:rPr>
        <w:t xml:space="preserve">Председатель Думы </w:t>
      </w:r>
    </w:p>
    <w:p w:rsidR="008C11CE" w:rsidRPr="008C11CE" w:rsidRDefault="008C11CE" w:rsidP="008C11CE">
      <w:pPr>
        <w:ind w:left="30"/>
        <w:jc w:val="both"/>
        <w:rPr>
          <w:sz w:val="28"/>
          <w:szCs w:val="28"/>
        </w:rPr>
      </w:pPr>
      <w:r w:rsidRPr="008C11CE">
        <w:rPr>
          <w:sz w:val="28"/>
          <w:szCs w:val="28"/>
        </w:rPr>
        <w:t>городского округа</w:t>
      </w:r>
      <w:r w:rsidRPr="008C11CE">
        <w:rPr>
          <w:sz w:val="28"/>
          <w:szCs w:val="28"/>
        </w:rPr>
        <w:tab/>
      </w:r>
      <w:r w:rsidRPr="008C11CE">
        <w:rPr>
          <w:sz w:val="28"/>
          <w:szCs w:val="28"/>
        </w:rPr>
        <w:tab/>
      </w:r>
      <w:r w:rsidRPr="008C11CE">
        <w:rPr>
          <w:sz w:val="28"/>
          <w:szCs w:val="28"/>
        </w:rPr>
        <w:tab/>
      </w:r>
      <w:r w:rsidRPr="008C11CE">
        <w:rPr>
          <w:sz w:val="28"/>
          <w:szCs w:val="28"/>
        </w:rPr>
        <w:tab/>
      </w:r>
      <w:r w:rsidRPr="008C11CE">
        <w:rPr>
          <w:sz w:val="28"/>
          <w:szCs w:val="28"/>
        </w:rPr>
        <w:tab/>
      </w:r>
      <w:r w:rsidRPr="008C11C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8C11CE">
        <w:rPr>
          <w:sz w:val="28"/>
          <w:szCs w:val="28"/>
        </w:rPr>
        <w:t>А.И.Зверев</w:t>
      </w:r>
    </w:p>
    <w:sectPr w:rsidR="008C11CE" w:rsidRPr="008C11CE" w:rsidSect="008C11CE">
      <w:headerReference w:type="default" r:id="rId7"/>
      <w:footnotePr>
        <w:pos w:val="beneathText"/>
      </w:footnotePr>
      <w:type w:val="continuous"/>
      <w:pgSz w:w="11905" w:h="16837"/>
      <w:pgMar w:top="1134" w:right="850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1CE" w:rsidRDefault="008C11CE" w:rsidP="008C11CE">
      <w:r>
        <w:separator/>
      </w:r>
    </w:p>
  </w:endnote>
  <w:endnote w:type="continuationSeparator" w:id="1">
    <w:p w:rsidR="008C11CE" w:rsidRDefault="008C11CE" w:rsidP="008C1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1CE" w:rsidRDefault="008C11CE" w:rsidP="008C11CE">
      <w:r>
        <w:separator/>
      </w:r>
    </w:p>
  </w:footnote>
  <w:footnote w:type="continuationSeparator" w:id="1">
    <w:p w:rsidR="008C11CE" w:rsidRDefault="008C11CE" w:rsidP="008C1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1CE" w:rsidRDefault="00F43653" w:rsidP="008C11CE">
    <w:pPr>
      <w:pStyle w:val="a8"/>
      <w:tabs>
        <w:tab w:val="left" w:pos="7515"/>
      </w:tabs>
    </w:pPr>
    <w:sdt>
      <w:sdtPr>
        <w:id w:val="25602829"/>
        <w:docPartObj>
          <w:docPartGallery w:val="Page Numbers (Top of Page)"/>
          <w:docPartUnique/>
        </w:docPartObj>
      </w:sdtPr>
      <w:sdtContent>
        <w:r w:rsidR="008C11CE">
          <w:tab/>
        </w:r>
        <w:fldSimple w:instr=" PAGE   \* MERGEFORMAT ">
          <w:r w:rsidR="00E85E87">
            <w:rPr>
              <w:noProof/>
            </w:rPr>
            <w:t>2</w:t>
          </w:r>
        </w:fldSimple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00"/>
  <w:drawingGridVerticalSpacing w:val="0"/>
  <w:displayHorizontalDrawingGridEvery w:val="0"/>
  <w:displayVerticalDrawingGridEvery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F3FD1"/>
    <w:rsid w:val="00131114"/>
    <w:rsid w:val="002B4552"/>
    <w:rsid w:val="002B6FBE"/>
    <w:rsid w:val="00333E6B"/>
    <w:rsid w:val="003F3FD1"/>
    <w:rsid w:val="00770533"/>
    <w:rsid w:val="008C11CE"/>
    <w:rsid w:val="00942E18"/>
    <w:rsid w:val="00943604"/>
    <w:rsid w:val="00E85E87"/>
    <w:rsid w:val="00F425EA"/>
    <w:rsid w:val="00F4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BE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6FBE"/>
  </w:style>
  <w:style w:type="character" w:customStyle="1" w:styleId="WW-Absatz-Standardschriftart">
    <w:name w:val="WW-Absatz-Standardschriftart"/>
    <w:rsid w:val="002B6FBE"/>
  </w:style>
  <w:style w:type="character" w:customStyle="1" w:styleId="3">
    <w:name w:val="Основной шрифт абзаца3"/>
    <w:rsid w:val="002B6FBE"/>
  </w:style>
  <w:style w:type="character" w:customStyle="1" w:styleId="2">
    <w:name w:val="Основной шрифт абзаца2"/>
    <w:rsid w:val="002B6FBE"/>
  </w:style>
  <w:style w:type="character" w:customStyle="1" w:styleId="WW-Absatz-Standardschriftart1">
    <w:name w:val="WW-Absatz-Standardschriftart1"/>
    <w:rsid w:val="002B6FBE"/>
  </w:style>
  <w:style w:type="character" w:customStyle="1" w:styleId="WW-Absatz-Standardschriftart11">
    <w:name w:val="WW-Absatz-Standardschriftart11"/>
    <w:rsid w:val="002B6FBE"/>
  </w:style>
  <w:style w:type="character" w:customStyle="1" w:styleId="WW-Absatz-Standardschriftart111">
    <w:name w:val="WW-Absatz-Standardschriftart111"/>
    <w:rsid w:val="002B6FBE"/>
  </w:style>
  <w:style w:type="character" w:customStyle="1" w:styleId="WW-Absatz-Standardschriftart1111">
    <w:name w:val="WW-Absatz-Standardschriftart1111"/>
    <w:rsid w:val="002B6FBE"/>
  </w:style>
  <w:style w:type="character" w:customStyle="1" w:styleId="WW-Absatz-Standardschriftart11111">
    <w:name w:val="WW-Absatz-Standardschriftart11111"/>
    <w:rsid w:val="002B6FBE"/>
  </w:style>
  <w:style w:type="character" w:customStyle="1" w:styleId="WW-Absatz-Standardschriftart111111">
    <w:name w:val="WW-Absatz-Standardschriftart111111"/>
    <w:rsid w:val="002B6FBE"/>
  </w:style>
  <w:style w:type="character" w:customStyle="1" w:styleId="WW-Absatz-Standardschriftart1111111">
    <w:name w:val="WW-Absatz-Standardschriftart1111111"/>
    <w:rsid w:val="002B6FBE"/>
  </w:style>
  <w:style w:type="character" w:customStyle="1" w:styleId="WW-Absatz-Standardschriftart11111111">
    <w:name w:val="WW-Absatz-Standardschriftart11111111"/>
    <w:rsid w:val="002B6FBE"/>
  </w:style>
  <w:style w:type="character" w:customStyle="1" w:styleId="WW-Absatz-Standardschriftart111111111">
    <w:name w:val="WW-Absatz-Standardschriftart111111111"/>
    <w:rsid w:val="002B6FBE"/>
  </w:style>
  <w:style w:type="character" w:customStyle="1" w:styleId="WW-Absatz-Standardschriftart1111111111">
    <w:name w:val="WW-Absatz-Standardschriftart1111111111"/>
    <w:rsid w:val="002B6FBE"/>
  </w:style>
  <w:style w:type="character" w:customStyle="1" w:styleId="WW-Absatz-Standardschriftart11111111111">
    <w:name w:val="WW-Absatz-Standardschriftart11111111111"/>
    <w:rsid w:val="002B6FBE"/>
  </w:style>
  <w:style w:type="character" w:customStyle="1" w:styleId="WW-Absatz-Standardschriftart111111111111">
    <w:name w:val="WW-Absatz-Standardschriftart111111111111"/>
    <w:rsid w:val="002B6FBE"/>
  </w:style>
  <w:style w:type="character" w:customStyle="1" w:styleId="WW-Absatz-Standardschriftart1111111111111">
    <w:name w:val="WW-Absatz-Standardschriftart1111111111111"/>
    <w:rsid w:val="002B6FBE"/>
  </w:style>
  <w:style w:type="character" w:customStyle="1" w:styleId="WW-Absatz-Standardschriftart11111111111111">
    <w:name w:val="WW-Absatz-Standardschriftart11111111111111"/>
    <w:rsid w:val="002B6FBE"/>
  </w:style>
  <w:style w:type="character" w:customStyle="1" w:styleId="WW-Absatz-Standardschriftart111111111111111">
    <w:name w:val="WW-Absatz-Standardschriftart111111111111111"/>
    <w:rsid w:val="002B6FBE"/>
  </w:style>
  <w:style w:type="character" w:customStyle="1" w:styleId="WW-Absatz-Standardschriftart1111111111111111">
    <w:name w:val="WW-Absatz-Standardschriftart1111111111111111"/>
    <w:rsid w:val="002B6FBE"/>
  </w:style>
  <w:style w:type="character" w:customStyle="1" w:styleId="WW-Absatz-Standardschriftart11111111111111111">
    <w:name w:val="WW-Absatz-Standardschriftart11111111111111111"/>
    <w:rsid w:val="002B6FBE"/>
  </w:style>
  <w:style w:type="character" w:customStyle="1" w:styleId="WW-Absatz-Standardschriftart111111111111111111">
    <w:name w:val="WW-Absatz-Standardschriftart111111111111111111"/>
    <w:rsid w:val="002B6FBE"/>
  </w:style>
  <w:style w:type="character" w:customStyle="1" w:styleId="WW-Absatz-Standardschriftart1111111111111111111">
    <w:name w:val="WW-Absatz-Standardschriftart1111111111111111111"/>
    <w:rsid w:val="002B6FBE"/>
  </w:style>
  <w:style w:type="character" w:customStyle="1" w:styleId="WW-Absatz-Standardschriftart11111111111111111111">
    <w:name w:val="WW-Absatz-Standardschriftart11111111111111111111"/>
    <w:rsid w:val="002B6FBE"/>
  </w:style>
  <w:style w:type="character" w:customStyle="1" w:styleId="WW-Absatz-Standardschriftart111111111111111111111">
    <w:name w:val="WW-Absatz-Standardschriftart111111111111111111111"/>
    <w:rsid w:val="002B6FBE"/>
  </w:style>
  <w:style w:type="character" w:customStyle="1" w:styleId="WW-Absatz-Standardschriftart1111111111111111111111">
    <w:name w:val="WW-Absatz-Standardschriftart1111111111111111111111"/>
    <w:rsid w:val="002B6FBE"/>
  </w:style>
  <w:style w:type="character" w:customStyle="1" w:styleId="WW-Absatz-Standardschriftart11111111111111111111111">
    <w:name w:val="WW-Absatz-Standardschriftart11111111111111111111111"/>
    <w:rsid w:val="002B6FBE"/>
  </w:style>
  <w:style w:type="character" w:customStyle="1" w:styleId="WW-Absatz-Standardschriftart111111111111111111111111">
    <w:name w:val="WW-Absatz-Standardschriftart111111111111111111111111"/>
    <w:rsid w:val="002B6FBE"/>
  </w:style>
  <w:style w:type="character" w:customStyle="1" w:styleId="WW-Absatz-Standardschriftart1111111111111111111111111">
    <w:name w:val="WW-Absatz-Standardschriftart1111111111111111111111111"/>
    <w:rsid w:val="002B6FBE"/>
  </w:style>
  <w:style w:type="character" w:customStyle="1" w:styleId="WW-Absatz-Standardschriftart11111111111111111111111111">
    <w:name w:val="WW-Absatz-Standardschriftart11111111111111111111111111"/>
    <w:rsid w:val="002B6FBE"/>
  </w:style>
  <w:style w:type="character" w:customStyle="1" w:styleId="1">
    <w:name w:val="Основной шрифт абзаца1"/>
    <w:rsid w:val="002B6FBE"/>
  </w:style>
  <w:style w:type="character" w:customStyle="1" w:styleId="a3">
    <w:name w:val="Символ нумерации"/>
    <w:rsid w:val="002B6FBE"/>
  </w:style>
  <w:style w:type="character" w:customStyle="1" w:styleId="a4">
    <w:name w:val="Основной текст Знак"/>
    <w:rsid w:val="002B6FBE"/>
    <w:rPr>
      <w:sz w:val="24"/>
    </w:rPr>
  </w:style>
  <w:style w:type="paragraph" w:customStyle="1" w:styleId="a5">
    <w:name w:val="Заголовок"/>
    <w:basedOn w:val="a"/>
    <w:next w:val="a6"/>
    <w:rsid w:val="002B6FB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semiHidden/>
    <w:rsid w:val="002B6FBE"/>
    <w:pPr>
      <w:widowControl/>
      <w:autoSpaceDE/>
      <w:jc w:val="both"/>
    </w:pPr>
    <w:rPr>
      <w:sz w:val="24"/>
    </w:rPr>
  </w:style>
  <w:style w:type="paragraph" w:styleId="a7">
    <w:name w:val="List"/>
    <w:basedOn w:val="a6"/>
    <w:semiHidden/>
    <w:rsid w:val="002B6FBE"/>
    <w:rPr>
      <w:rFonts w:cs="Tahoma"/>
    </w:rPr>
  </w:style>
  <w:style w:type="paragraph" w:customStyle="1" w:styleId="30">
    <w:name w:val="Название3"/>
    <w:basedOn w:val="a"/>
    <w:rsid w:val="002B6FB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1">
    <w:name w:val="Указатель3"/>
    <w:basedOn w:val="a"/>
    <w:rsid w:val="002B6FBE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2B6FB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2B6FBE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2B6FB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2B6FBE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unhideWhenUsed/>
    <w:rsid w:val="008C11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11CE"/>
    <w:rPr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8C11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C11CE"/>
    <w:rPr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8C11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11C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 городского округа Тольятти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 Дарья Вячеславовна</dc:creator>
  <cp:keywords/>
  <cp:lastModifiedBy>Жесткова</cp:lastModifiedBy>
  <cp:revision>5</cp:revision>
  <cp:lastPrinted>2011-11-16T12:22:00Z</cp:lastPrinted>
  <dcterms:created xsi:type="dcterms:W3CDTF">2011-11-14T13:38:00Z</dcterms:created>
  <dcterms:modified xsi:type="dcterms:W3CDTF">2011-11-16T12:25:00Z</dcterms:modified>
</cp:coreProperties>
</file>