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92" w:rsidRPr="00CA7FFB" w:rsidRDefault="00A71192" w:rsidP="00A71192">
      <w:pPr>
        <w:jc w:val="right"/>
        <w:rPr>
          <w:b w:val="0"/>
          <w:bCs w:val="0"/>
          <w:spacing w:val="-2"/>
          <w:shd w:val="clear" w:color="auto" w:fill="FFFFFF"/>
        </w:rPr>
      </w:pPr>
      <w:r w:rsidRPr="00CA7FFB">
        <w:rPr>
          <w:b w:val="0"/>
          <w:bCs w:val="0"/>
          <w:spacing w:val="-2"/>
          <w:shd w:val="clear" w:color="auto" w:fill="FFFFFF"/>
        </w:rPr>
        <w:t>Проект внесён</w:t>
      </w:r>
    </w:p>
    <w:p w:rsidR="00A71192" w:rsidRPr="00CA7FFB" w:rsidRDefault="00A71192" w:rsidP="00A71192">
      <w:pPr>
        <w:jc w:val="right"/>
        <w:rPr>
          <w:b w:val="0"/>
          <w:bCs w:val="0"/>
          <w:spacing w:val="-2"/>
          <w:shd w:val="clear" w:color="auto" w:fill="FFFFFF"/>
        </w:rPr>
      </w:pPr>
      <w:r w:rsidRPr="00CA7FFB">
        <w:rPr>
          <w:b w:val="0"/>
          <w:bCs w:val="0"/>
          <w:spacing w:val="-2"/>
          <w:shd w:val="clear" w:color="auto" w:fill="FFFFFF"/>
        </w:rPr>
        <w:t xml:space="preserve"> постоянной комиссией по муниципальному имуществу, </w:t>
      </w:r>
    </w:p>
    <w:p w:rsidR="00A71192" w:rsidRDefault="00A71192" w:rsidP="00A71192">
      <w:pPr>
        <w:jc w:val="right"/>
        <w:rPr>
          <w:b w:val="0"/>
          <w:bCs w:val="0"/>
          <w:spacing w:val="-2"/>
          <w:shd w:val="clear" w:color="auto" w:fill="FFFFFF"/>
        </w:rPr>
      </w:pPr>
      <w:r w:rsidRPr="00CA7FFB">
        <w:rPr>
          <w:b w:val="0"/>
          <w:bCs w:val="0"/>
          <w:spacing w:val="-2"/>
          <w:shd w:val="clear" w:color="auto" w:fill="FFFFFF"/>
        </w:rPr>
        <w:t>градостроительству и землепользованию</w:t>
      </w:r>
    </w:p>
    <w:p w:rsidR="00A71192" w:rsidRPr="00CA7FFB" w:rsidRDefault="00A71192" w:rsidP="00A71192">
      <w:pPr>
        <w:jc w:val="right"/>
        <w:rPr>
          <w:b w:val="0"/>
          <w:bCs w:val="0"/>
          <w:spacing w:val="-2"/>
          <w:shd w:val="clear" w:color="auto" w:fill="FFFFFF"/>
        </w:rPr>
      </w:pPr>
    </w:p>
    <w:p w:rsidR="00A71192" w:rsidRPr="00CA7FFB" w:rsidRDefault="00A71192" w:rsidP="00A71192">
      <w:pPr>
        <w:jc w:val="center"/>
        <w:rPr>
          <w:b w:val="0"/>
          <w:bCs w:val="0"/>
        </w:rPr>
      </w:pPr>
    </w:p>
    <w:p w:rsidR="00A71192" w:rsidRPr="00CA7FFB" w:rsidRDefault="00A71192" w:rsidP="00A71192">
      <w:pPr>
        <w:jc w:val="center"/>
        <w:rPr>
          <w:b w:val="0"/>
          <w:bCs w:val="0"/>
        </w:rPr>
      </w:pPr>
      <w:r w:rsidRPr="00CA7FFB">
        <w:rPr>
          <w:b w:val="0"/>
          <w:bCs w:val="0"/>
        </w:rPr>
        <w:t>ДУМА  ГОРОДСКОГО ОКРУГА ТОЛЬЯТТИ</w:t>
      </w:r>
    </w:p>
    <w:p w:rsidR="00A71192" w:rsidRPr="00CA7FFB" w:rsidRDefault="00A71192" w:rsidP="00A71192">
      <w:pPr>
        <w:jc w:val="center"/>
        <w:rPr>
          <w:b w:val="0"/>
          <w:bCs w:val="0"/>
        </w:rPr>
      </w:pPr>
      <w:r w:rsidRPr="00CA7FFB">
        <w:rPr>
          <w:b w:val="0"/>
          <w:bCs w:val="0"/>
        </w:rPr>
        <w:t xml:space="preserve">РЕШЕНИЕ </w:t>
      </w:r>
    </w:p>
    <w:p w:rsidR="00A71192" w:rsidRDefault="00A71192" w:rsidP="00A71192">
      <w:pPr>
        <w:jc w:val="center"/>
        <w:rPr>
          <w:b w:val="0"/>
          <w:bCs w:val="0"/>
        </w:rPr>
      </w:pPr>
      <w:r w:rsidRPr="00CA7FFB">
        <w:rPr>
          <w:b w:val="0"/>
          <w:bCs w:val="0"/>
        </w:rPr>
        <w:t>№__________ от________</w:t>
      </w:r>
    </w:p>
    <w:p w:rsidR="00A71192" w:rsidRDefault="00A71192" w:rsidP="00A71192">
      <w:pPr>
        <w:jc w:val="center"/>
        <w:rPr>
          <w:b w:val="0"/>
          <w:bCs w:val="0"/>
        </w:rPr>
      </w:pPr>
    </w:p>
    <w:p w:rsidR="00A71192" w:rsidRDefault="00A71192" w:rsidP="00A71192">
      <w:pPr>
        <w:spacing w:line="30" w:lineRule="atLeast"/>
        <w:jc w:val="center"/>
        <w:rPr>
          <w:i/>
          <w:iCs/>
        </w:rPr>
      </w:pPr>
      <w:r>
        <w:rPr>
          <w:i/>
          <w:iCs/>
        </w:rPr>
        <w:t xml:space="preserve">О внесении изменений в Положение о порядке управления и распоряжения </w:t>
      </w:r>
    </w:p>
    <w:p w:rsidR="00A71192" w:rsidRDefault="00A71192" w:rsidP="00A71192">
      <w:pPr>
        <w:spacing w:line="30" w:lineRule="atLeast"/>
        <w:jc w:val="center"/>
        <w:rPr>
          <w:i/>
          <w:iCs/>
        </w:rPr>
      </w:pPr>
      <w:r>
        <w:rPr>
          <w:i/>
          <w:iCs/>
        </w:rPr>
        <w:t xml:space="preserve">объектами муниципальной собственности городского округа Тольятти, </w:t>
      </w:r>
      <w:proofErr w:type="gramStart"/>
      <w:r>
        <w:rPr>
          <w:i/>
          <w:iCs/>
        </w:rPr>
        <w:t>утверждённое</w:t>
      </w:r>
      <w:proofErr w:type="gramEnd"/>
      <w:r>
        <w:rPr>
          <w:i/>
          <w:iCs/>
        </w:rPr>
        <w:t xml:space="preserve"> решением Думы городского округа Тольятти от 18.10.2006 №538</w:t>
      </w:r>
    </w:p>
    <w:p w:rsidR="00A71192" w:rsidRDefault="00A71192" w:rsidP="00A71192">
      <w:pPr>
        <w:spacing w:after="200" w:line="276" w:lineRule="auto"/>
        <w:ind w:firstLine="708"/>
        <w:jc w:val="both"/>
        <w:rPr>
          <w:b w:val="0"/>
          <w:bCs w:val="0"/>
        </w:rPr>
      </w:pPr>
    </w:p>
    <w:p w:rsidR="00A71192" w:rsidRDefault="00A71192" w:rsidP="00A71192">
      <w:pPr>
        <w:spacing w:after="200" w:line="276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Рассмотрев </w:t>
      </w:r>
      <w:r w:rsidRPr="00CB65A6">
        <w:rPr>
          <w:b w:val="0"/>
          <w:bCs w:val="0"/>
        </w:rPr>
        <w:t>изменени</w:t>
      </w:r>
      <w:r>
        <w:rPr>
          <w:b w:val="0"/>
          <w:bCs w:val="0"/>
        </w:rPr>
        <w:t>я</w:t>
      </w:r>
      <w:r w:rsidRPr="00CB65A6">
        <w:rPr>
          <w:b w:val="0"/>
          <w:bCs w:val="0"/>
        </w:rPr>
        <w:t xml:space="preserve"> в Положение о порядке управления и распоряжения объектами муниципальной собственности городского округа Тольятти, утверждённое решением Думы городского округа Тольятти от 18.10.2006 №538</w:t>
      </w:r>
      <w:r>
        <w:rPr>
          <w:b w:val="0"/>
          <w:bCs w:val="0"/>
        </w:rPr>
        <w:t>, руководствуясь Уставом городского округа, Дума</w:t>
      </w:r>
    </w:p>
    <w:p w:rsidR="00A71192" w:rsidRDefault="00A71192" w:rsidP="00A71192">
      <w:pPr>
        <w:spacing w:after="200" w:line="276" w:lineRule="auto"/>
        <w:ind w:firstLine="708"/>
        <w:jc w:val="center"/>
        <w:rPr>
          <w:b w:val="0"/>
          <w:bCs w:val="0"/>
        </w:rPr>
      </w:pPr>
      <w:r>
        <w:rPr>
          <w:b w:val="0"/>
          <w:bCs w:val="0"/>
        </w:rPr>
        <w:t>РЕШИЛА:</w:t>
      </w:r>
    </w:p>
    <w:p w:rsidR="00A71192" w:rsidRDefault="00A71192" w:rsidP="00A71192">
      <w:pPr>
        <w:spacing w:line="360" w:lineRule="auto"/>
        <w:jc w:val="both"/>
        <w:rPr>
          <w:b w:val="0"/>
          <w:bCs w:val="0"/>
        </w:rPr>
      </w:pPr>
      <w:r w:rsidRPr="00C8660E">
        <w:t xml:space="preserve">  </w:t>
      </w:r>
      <w:r w:rsidRPr="00331152">
        <w:rPr>
          <w:b w:val="0"/>
          <w:bCs w:val="0"/>
        </w:rPr>
        <w:tab/>
        <w:t xml:space="preserve">1. Внести в Положение о порядке управления и распоряжения объектами муниципальной собственности городского округа Тольятти, утверждённое решением Думы городского округа Тольятти от 18.10.2006 </w:t>
      </w:r>
      <w:r>
        <w:rPr>
          <w:b w:val="0"/>
          <w:bCs w:val="0"/>
        </w:rPr>
        <w:t xml:space="preserve"> </w:t>
      </w:r>
      <w:r w:rsidRPr="00331152">
        <w:rPr>
          <w:b w:val="0"/>
          <w:bCs w:val="0"/>
        </w:rPr>
        <w:t>№538,</w:t>
      </w:r>
      <w:r>
        <w:rPr>
          <w:b w:val="0"/>
          <w:bCs w:val="0"/>
        </w:rPr>
        <w:t xml:space="preserve"> следующие изменения:</w:t>
      </w:r>
    </w:p>
    <w:p w:rsidR="00A71192" w:rsidRPr="00331152" w:rsidRDefault="00A71192" w:rsidP="00A71192">
      <w:pPr>
        <w:spacing w:line="360" w:lineRule="auto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1.1.</w:t>
      </w:r>
      <w:r w:rsidRPr="00331152">
        <w:rPr>
          <w:b w:val="0"/>
          <w:bCs w:val="0"/>
        </w:rPr>
        <w:t xml:space="preserve"> Подпункт 2.1.10 изложить в следующей редакции:</w:t>
      </w:r>
    </w:p>
    <w:p w:rsidR="00A71192" w:rsidRPr="00331152" w:rsidRDefault="00A71192" w:rsidP="00A71192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b w:val="0"/>
          <w:bCs w:val="0"/>
        </w:rPr>
      </w:pPr>
      <w:r w:rsidRPr="00331152">
        <w:rPr>
          <w:b w:val="0"/>
          <w:bCs w:val="0"/>
        </w:rPr>
        <w:t>«2.1.10. определяет порядок управления и распоряжения муниципальным имуществом,  а также определяет порядок установления платы за использование муниципального имущества, находящегося в муниципальной собственности».</w:t>
      </w:r>
    </w:p>
    <w:p w:rsidR="00A71192" w:rsidRPr="00331152" w:rsidRDefault="00A71192" w:rsidP="00A71192">
      <w:pPr>
        <w:autoSpaceDE w:val="0"/>
        <w:autoSpaceDN w:val="0"/>
        <w:adjustRightInd w:val="0"/>
        <w:spacing w:line="360" w:lineRule="auto"/>
        <w:ind w:firstLine="540"/>
        <w:outlineLvl w:val="2"/>
        <w:rPr>
          <w:b w:val="0"/>
          <w:bCs w:val="0"/>
        </w:rPr>
      </w:pPr>
      <w:r>
        <w:rPr>
          <w:b w:val="0"/>
          <w:bCs w:val="0"/>
        </w:rPr>
        <w:t>1.2.</w:t>
      </w:r>
      <w:r w:rsidRPr="00331152">
        <w:rPr>
          <w:b w:val="0"/>
          <w:bCs w:val="0"/>
        </w:rPr>
        <w:t xml:space="preserve"> </w:t>
      </w:r>
      <w:r>
        <w:rPr>
          <w:b w:val="0"/>
          <w:bCs w:val="0"/>
        </w:rPr>
        <w:t>Д</w:t>
      </w:r>
      <w:r w:rsidRPr="00331152">
        <w:rPr>
          <w:b w:val="0"/>
          <w:bCs w:val="0"/>
        </w:rPr>
        <w:t xml:space="preserve">ополнить </w:t>
      </w:r>
      <w:r>
        <w:rPr>
          <w:b w:val="0"/>
          <w:bCs w:val="0"/>
        </w:rPr>
        <w:t xml:space="preserve">Положение </w:t>
      </w:r>
      <w:r w:rsidRPr="00331152">
        <w:rPr>
          <w:b w:val="0"/>
          <w:bCs w:val="0"/>
        </w:rPr>
        <w:t>подпунктом 2.3.1.29</w:t>
      </w:r>
      <w:r w:rsidRPr="00331152">
        <w:rPr>
          <w:b w:val="0"/>
          <w:bCs w:val="0"/>
          <w:vertAlign w:val="superscript"/>
        </w:rPr>
        <w:t>1</w:t>
      </w:r>
      <w:r w:rsidRPr="00331152">
        <w:rPr>
          <w:b w:val="0"/>
          <w:bCs w:val="0"/>
        </w:rPr>
        <w:t xml:space="preserve">  следующего содержания:</w:t>
      </w:r>
    </w:p>
    <w:p w:rsidR="00A71192" w:rsidRPr="00331152" w:rsidRDefault="00A71192" w:rsidP="00A71192">
      <w:pPr>
        <w:autoSpaceDE w:val="0"/>
        <w:autoSpaceDN w:val="0"/>
        <w:adjustRightInd w:val="0"/>
        <w:spacing w:line="360" w:lineRule="auto"/>
        <w:ind w:firstLine="540"/>
        <w:outlineLvl w:val="2"/>
        <w:rPr>
          <w:b w:val="0"/>
          <w:bCs w:val="0"/>
        </w:rPr>
      </w:pPr>
      <w:r w:rsidRPr="00331152">
        <w:rPr>
          <w:b w:val="0"/>
          <w:bCs w:val="0"/>
        </w:rPr>
        <w:t>«2.3.1.29</w:t>
      </w:r>
      <w:r w:rsidRPr="00331152">
        <w:rPr>
          <w:b w:val="0"/>
          <w:bCs w:val="0"/>
          <w:vertAlign w:val="superscript"/>
        </w:rPr>
        <w:t>1</w:t>
      </w:r>
      <w:r w:rsidRPr="00331152">
        <w:rPr>
          <w:b w:val="0"/>
          <w:bCs w:val="0"/>
        </w:rPr>
        <w:t>. разрабатывает порядок установления платы за использование имущества, находящегося в муниципальной собственности, и представляет для утверждения в Думу городского округа Тольятти».</w:t>
      </w:r>
    </w:p>
    <w:p w:rsidR="00A71192" w:rsidRDefault="00A71192" w:rsidP="00A71192">
      <w:pPr>
        <w:spacing w:line="30" w:lineRule="atLeast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ab/>
        <w:t>2.Опубликовать настоящее решение в газете «Городские ведомости».</w:t>
      </w:r>
    </w:p>
    <w:p w:rsidR="00A71192" w:rsidRDefault="00A71192" w:rsidP="00A71192">
      <w:pPr>
        <w:spacing w:line="30" w:lineRule="atLeast"/>
        <w:jc w:val="both"/>
        <w:rPr>
          <w:b w:val="0"/>
          <w:bCs w:val="0"/>
          <w:lang w:eastAsia="en-US"/>
        </w:rPr>
      </w:pPr>
    </w:p>
    <w:p w:rsidR="00A71192" w:rsidRDefault="00A71192" w:rsidP="00A71192">
      <w:pPr>
        <w:spacing w:line="360" w:lineRule="auto"/>
        <w:jc w:val="both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ab/>
        <w:t>3.</w:t>
      </w:r>
      <w:proofErr w:type="gramStart"/>
      <w:r>
        <w:rPr>
          <w:b w:val="0"/>
          <w:bCs w:val="0"/>
          <w:lang w:eastAsia="en-US"/>
        </w:rPr>
        <w:t>Контроль за</w:t>
      </w:r>
      <w:proofErr w:type="gramEnd"/>
      <w:r>
        <w:rPr>
          <w:b w:val="0"/>
          <w:bCs w:val="0"/>
          <w:lang w:eastAsia="en-US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A71192" w:rsidRDefault="00A71192" w:rsidP="00A71192">
      <w:pPr>
        <w:spacing w:line="360" w:lineRule="auto"/>
        <w:jc w:val="both"/>
        <w:rPr>
          <w:b w:val="0"/>
          <w:bCs w:val="0"/>
          <w:lang w:eastAsia="en-US"/>
        </w:rPr>
      </w:pPr>
    </w:p>
    <w:p w:rsidR="00A71192" w:rsidRDefault="00A71192" w:rsidP="00A71192">
      <w:pPr>
        <w:spacing w:after="200" w:line="276" w:lineRule="auto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ab/>
        <w:t xml:space="preserve">Мэр </w:t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  <w:t>А.Н.Пушков</w:t>
      </w:r>
    </w:p>
    <w:p w:rsidR="00A71192" w:rsidRDefault="00A71192" w:rsidP="00A71192">
      <w:pPr>
        <w:spacing w:after="200" w:line="276" w:lineRule="auto"/>
        <w:rPr>
          <w:b w:val="0"/>
          <w:bCs w:val="0"/>
          <w:lang w:eastAsia="en-US"/>
        </w:rPr>
      </w:pPr>
    </w:p>
    <w:p w:rsidR="00A71192" w:rsidRPr="001D3297" w:rsidRDefault="00A71192" w:rsidP="00A71192">
      <w:pPr>
        <w:spacing w:after="200" w:line="276" w:lineRule="auto"/>
        <w:rPr>
          <w:b w:val="0"/>
          <w:bCs w:val="0"/>
          <w:lang w:eastAsia="en-US"/>
        </w:rPr>
      </w:pPr>
      <w:r>
        <w:rPr>
          <w:b w:val="0"/>
          <w:bCs w:val="0"/>
          <w:lang w:eastAsia="en-US"/>
        </w:rPr>
        <w:tab/>
        <w:t xml:space="preserve">Председатель Думы </w:t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</w:r>
      <w:r>
        <w:rPr>
          <w:b w:val="0"/>
          <w:bCs w:val="0"/>
          <w:lang w:eastAsia="en-US"/>
        </w:rPr>
        <w:tab/>
        <w:t>А.И.Зверев</w:t>
      </w:r>
    </w:p>
    <w:sectPr w:rsidR="00A71192" w:rsidRPr="001D3297" w:rsidSect="00A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92"/>
    <w:rsid w:val="00001CEB"/>
    <w:rsid w:val="00001DE9"/>
    <w:rsid w:val="000024E0"/>
    <w:rsid w:val="000034E1"/>
    <w:rsid w:val="00012B16"/>
    <w:rsid w:val="000173D8"/>
    <w:rsid w:val="0002596F"/>
    <w:rsid w:val="00026561"/>
    <w:rsid w:val="000338AA"/>
    <w:rsid w:val="000348AB"/>
    <w:rsid w:val="00034AF7"/>
    <w:rsid w:val="00034EDB"/>
    <w:rsid w:val="00044DFB"/>
    <w:rsid w:val="0004568A"/>
    <w:rsid w:val="00046A81"/>
    <w:rsid w:val="00052FE7"/>
    <w:rsid w:val="00055F47"/>
    <w:rsid w:val="00057766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5242"/>
    <w:rsid w:val="0008531C"/>
    <w:rsid w:val="0008600E"/>
    <w:rsid w:val="00086939"/>
    <w:rsid w:val="000908BB"/>
    <w:rsid w:val="000928CF"/>
    <w:rsid w:val="000933B8"/>
    <w:rsid w:val="00096717"/>
    <w:rsid w:val="000A3521"/>
    <w:rsid w:val="000B19FE"/>
    <w:rsid w:val="000B4BE4"/>
    <w:rsid w:val="000B5173"/>
    <w:rsid w:val="000B7C6D"/>
    <w:rsid w:val="000D00B6"/>
    <w:rsid w:val="000D35D5"/>
    <w:rsid w:val="000D5A34"/>
    <w:rsid w:val="000D6480"/>
    <w:rsid w:val="000D6D78"/>
    <w:rsid w:val="000E1350"/>
    <w:rsid w:val="000F3B31"/>
    <w:rsid w:val="000F3F06"/>
    <w:rsid w:val="0010070A"/>
    <w:rsid w:val="0010321E"/>
    <w:rsid w:val="001033FD"/>
    <w:rsid w:val="001061FA"/>
    <w:rsid w:val="00107C31"/>
    <w:rsid w:val="001119C3"/>
    <w:rsid w:val="0011568A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472A0"/>
    <w:rsid w:val="0015390D"/>
    <w:rsid w:val="00155D9C"/>
    <w:rsid w:val="00156167"/>
    <w:rsid w:val="00157920"/>
    <w:rsid w:val="00164A77"/>
    <w:rsid w:val="00164E43"/>
    <w:rsid w:val="00166FC2"/>
    <w:rsid w:val="001714FD"/>
    <w:rsid w:val="00173FCD"/>
    <w:rsid w:val="00174F0E"/>
    <w:rsid w:val="00175F4B"/>
    <w:rsid w:val="00176F9A"/>
    <w:rsid w:val="00181694"/>
    <w:rsid w:val="00182440"/>
    <w:rsid w:val="00187113"/>
    <w:rsid w:val="00187551"/>
    <w:rsid w:val="001921B3"/>
    <w:rsid w:val="00193536"/>
    <w:rsid w:val="001946E4"/>
    <w:rsid w:val="001950B7"/>
    <w:rsid w:val="00196335"/>
    <w:rsid w:val="001A1D68"/>
    <w:rsid w:val="001A2898"/>
    <w:rsid w:val="001B2791"/>
    <w:rsid w:val="001B664C"/>
    <w:rsid w:val="001C0A42"/>
    <w:rsid w:val="001C3FCC"/>
    <w:rsid w:val="001C75E3"/>
    <w:rsid w:val="001D017A"/>
    <w:rsid w:val="001D3C9E"/>
    <w:rsid w:val="001D48F5"/>
    <w:rsid w:val="001D52B6"/>
    <w:rsid w:val="001E3A91"/>
    <w:rsid w:val="001E5835"/>
    <w:rsid w:val="001E6181"/>
    <w:rsid w:val="001F05DD"/>
    <w:rsid w:val="001F3AAC"/>
    <w:rsid w:val="001F5108"/>
    <w:rsid w:val="00204754"/>
    <w:rsid w:val="00215D94"/>
    <w:rsid w:val="00217AD5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3CC5"/>
    <w:rsid w:val="00245BFF"/>
    <w:rsid w:val="00245F74"/>
    <w:rsid w:val="00253066"/>
    <w:rsid w:val="002533CB"/>
    <w:rsid w:val="0025644E"/>
    <w:rsid w:val="00261681"/>
    <w:rsid w:val="00270F17"/>
    <w:rsid w:val="00271E77"/>
    <w:rsid w:val="00271F25"/>
    <w:rsid w:val="00275510"/>
    <w:rsid w:val="002768CB"/>
    <w:rsid w:val="00284E55"/>
    <w:rsid w:val="0028565D"/>
    <w:rsid w:val="002867F3"/>
    <w:rsid w:val="002925F5"/>
    <w:rsid w:val="00296C81"/>
    <w:rsid w:val="002A1610"/>
    <w:rsid w:val="002A79E7"/>
    <w:rsid w:val="002A7D2F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301A16"/>
    <w:rsid w:val="00302D57"/>
    <w:rsid w:val="00306910"/>
    <w:rsid w:val="0031337F"/>
    <w:rsid w:val="00320D2A"/>
    <w:rsid w:val="00323FE3"/>
    <w:rsid w:val="00326A8E"/>
    <w:rsid w:val="00333EC0"/>
    <w:rsid w:val="00334B19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4BA2"/>
    <w:rsid w:val="003E648E"/>
    <w:rsid w:val="003E69C7"/>
    <w:rsid w:val="003E7938"/>
    <w:rsid w:val="003F64A2"/>
    <w:rsid w:val="00402861"/>
    <w:rsid w:val="004030C8"/>
    <w:rsid w:val="00412CD1"/>
    <w:rsid w:val="00416AC4"/>
    <w:rsid w:val="004205BA"/>
    <w:rsid w:val="004215A4"/>
    <w:rsid w:val="004267EA"/>
    <w:rsid w:val="004325EC"/>
    <w:rsid w:val="0043563E"/>
    <w:rsid w:val="00435FDF"/>
    <w:rsid w:val="00436BA5"/>
    <w:rsid w:val="004417B9"/>
    <w:rsid w:val="004452BF"/>
    <w:rsid w:val="00446AAB"/>
    <w:rsid w:val="00447445"/>
    <w:rsid w:val="00451108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90202"/>
    <w:rsid w:val="00491312"/>
    <w:rsid w:val="0049207F"/>
    <w:rsid w:val="00493E8E"/>
    <w:rsid w:val="004A2000"/>
    <w:rsid w:val="004A33FA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D0620"/>
    <w:rsid w:val="005D5096"/>
    <w:rsid w:val="005E0947"/>
    <w:rsid w:val="005E0D79"/>
    <w:rsid w:val="005E1CAE"/>
    <w:rsid w:val="005E5ADB"/>
    <w:rsid w:val="005F0759"/>
    <w:rsid w:val="005F1AF6"/>
    <w:rsid w:val="005F4376"/>
    <w:rsid w:val="005F58E1"/>
    <w:rsid w:val="005F65DF"/>
    <w:rsid w:val="005F7B4C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084F"/>
    <w:rsid w:val="006E5981"/>
    <w:rsid w:val="006F3CDE"/>
    <w:rsid w:val="00704799"/>
    <w:rsid w:val="00705FB8"/>
    <w:rsid w:val="00713006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63F5"/>
    <w:rsid w:val="00776F73"/>
    <w:rsid w:val="00780168"/>
    <w:rsid w:val="00787FB0"/>
    <w:rsid w:val="00792B23"/>
    <w:rsid w:val="007934D6"/>
    <w:rsid w:val="007947EF"/>
    <w:rsid w:val="00795A90"/>
    <w:rsid w:val="007A36B4"/>
    <w:rsid w:val="007A7BAA"/>
    <w:rsid w:val="007B06A7"/>
    <w:rsid w:val="007B755C"/>
    <w:rsid w:val="007B77E2"/>
    <w:rsid w:val="007C050F"/>
    <w:rsid w:val="007C2A07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8005E6"/>
    <w:rsid w:val="00802CA6"/>
    <w:rsid w:val="00803BFC"/>
    <w:rsid w:val="00804EBF"/>
    <w:rsid w:val="00811D30"/>
    <w:rsid w:val="0081236D"/>
    <w:rsid w:val="008130AF"/>
    <w:rsid w:val="00822FBF"/>
    <w:rsid w:val="00823280"/>
    <w:rsid w:val="0082336B"/>
    <w:rsid w:val="008248E2"/>
    <w:rsid w:val="008364F9"/>
    <w:rsid w:val="008370C8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F80"/>
    <w:rsid w:val="00874088"/>
    <w:rsid w:val="008827AA"/>
    <w:rsid w:val="008848F9"/>
    <w:rsid w:val="0088596D"/>
    <w:rsid w:val="00886422"/>
    <w:rsid w:val="008865B1"/>
    <w:rsid w:val="008878D8"/>
    <w:rsid w:val="00892DF2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6BC2"/>
    <w:rsid w:val="008C78E6"/>
    <w:rsid w:val="008D22D1"/>
    <w:rsid w:val="008D38AC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A424F"/>
    <w:rsid w:val="009A4DB2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E3BD0"/>
    <w:rsid w:val="009E5C4A"/>
    <w:rsid w:val="009E6B62"/>
    <w:rsid w:val="009F1BC8"/>
    <w:rsid w:val="009F2E6F"/>
    <w:rsid w:val="009F70D2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12A5"/>
    <w:rsid w:val="00A63161"/>
    <w:rsid w:val="00A633F7"/>
    <w:rsid w:val="00A70709"/>
    <w:rsid w:val="00A71192"/>
    <w:rsid w:val="00A717C5"/>
    <w:rsid w:val="00A82A90"/>
    <w:rsid w:val="00A95883"/>
    <w:rsid w:val="00AA129C"/>
    <w:rsid w:val="00AA4E5F"/>
    <w:rsid w:val="00AA6FD7"/>
    <w:rsid w:val="00AB446F"/>
    <w:rsid w:val="00AB4B00"/>
    <w:rsid w:val="00AB7411"/>
    <w:rsid w:val="00AC53D6"/>
    <w:rsid w:val="00AD1024"/>
    <w:rsid w:val="00AD3DAF"/>
    <w:rsid w:val="00AD606C"/>
    <w:rsid w:val="00AD774B"/>
    <w:rsid w:val="00AE32AC"/>
    <w:rsid w:val="00AF350C"/>
    <w:rsid w:val="00B01F22"/>
    <w:rsid w:val="00B03088"/>
    <w:rsid w:val="00B0567C"/>
    <w:rsid w:val="00B200F2"/>
    <w:rsid w:val="00B20410"/>
    <w:rsid w:val="00B20989"/>
    <w:rsid w:val="00B228A8"/>
    <w:rsid w:val="00B273F1"/>
    <w:rsid w:val="00B31742"/>
    <w:rsid w:val="00B317B5"/>
    <w:rsid w:val="00B50569"/>
    <w:rsid w:val="00B612A0"/>
    <w:rsid w:val="00B6191F"/>
    <w:rsid w:val="00B64424"/>
    <w:rsid w:val="00B679B1"/>
    <w:rsid w:val="00B81662"/>
    <w:rsid w:val="00B81B32"/>
    <w:rsid w:val="00B8485E"/>
    <w:rsid w:val="00B85D35"/>
    <w:rsid w:val="00B9425F"/>
    <w:rsid w:val="00B95BEB"/>
    <w:rsid w:val="00BA1800"/>
    <w:rsid w:val="00BA6316"/>
    <w:rsid w:val="00BA6472"/>
    <w:rsid w:val="00BC09D5"/>
    <w:rsid w:val="00BC1D2B"/>
    <w:rsid w:val="00BC2F1C"/>
    <w:rsid w:val="00BC310F"/>
    <w:rsid w:val="00BD2FEB"/>
    <w:rsid w:val="00BD5634"/>
    <w:rsid w:val="00BD7897"/>
    <w:rsid w:val="00BE20A7"/>
    <w:rsid w:val="00BE210F"/>
    <w:rsid w:val="00BE70C6"/>
    <w:rsid w:val="00BF6A57"/>
    <w:rsid w:val="00BF7C6D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E48"/>
    <w:rsid w:val="00C40D09"/>
    <w:rsid w:val="00C50F0A"/>
    <w:rsid w:val="00C55B81"/>
    <w:rsid w:val="00C60795"/>
    <w:rsid w:val="00C77FB4"/>
    <w:rsid w:val="00C84DCA"/>
    <w:rsid w:val="00C861E9"/>
    <w:rsid w:val="00C91F63"/>
    <w:rsid w:val="00CA0B25"/>
    <w:rsid w:val="00CA3CDE"/>
    <w:rsid w:val="00CA4067"/>
    <w:rsid w:val="00CA729D"/>
    <w:rsid w:val="00CA7911"/>
    <w:rsid w:val="00CB3979"/>
    <w:rsid w:val="00CB47A2"/>
    <w:rsid w:val="00CB5B22"/>
    <w:rsid w:val="00CB7B83"/>
    <w:rsid w:val="00CC06B3"/>
    <w:rsid w:val="00CC09D7"/>
    <w:rsid w:val="00CC1029"/>
    <w:rsid w:val="00CC64AF"/>
    <w:rsid w:val="00CD38F8"/>
    <w:rsid w:val="00CD5AF4"/>
    <w:rsid w:val="00CD766C"/>
    <w:rsid w:val="00CE1CF4"/>
    <w:rsid w:val="00CE44F5"/>
    <w:rsid w:val="00CE65D4"/>
    <w:rsid w:val="00CE725E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4DBD"/>
    <w:rsid w:val="00D3771A"/>
    <w:rsid w:val="00D41EFB"/>
    <w:rsid w:val="00D52E6D"/>
    <w:rsid w:val="00D564DD"/>
    <w:rsid w:val="00D569DA"/>
    <w:rsid w:val="00D6236E"/>
    <w:rsid w:val="00D663A3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63F6"/>
    <w:rsid w:val="00DA73AE"/>
    <w:rsid w:val="00DB42BA"/>
    <w:rsid w:val="00DC2299"/>
    <w:rsid w:val="00DC3759"/>
    <w:rsid w:val="00DC6077"/>
    <w:rsid w:val="00DD4AF6"/>
    <w:rsid w:val="00DD6C23"/>
    <w:rsid w:val="00DE0D5F"/>
    <w:rsid w:val="00DE43FA"/>
    <w:rsid w:val="00DE6497"/>
    <w:rsid w:val="00DF0E5B"/>
    <w:rsid w:val="00DF1C7E"/>
    <w:rsid w:val="00DF4AA1"/>
    <w:rsid w:val="00E01AC1"/>
    <w:rsid w:val="00E02ACD"/>
    <w:rsid w:val="00E04D5B"/>
    <w:rsid w:val="00E136CD"/>
    <w:rsid w:val="00E15968"/>
    <w:rsid w:val="00E2058B"/>
    <w:rsid w:val="00E20EAC"/>
    <w:rsid w:val="00E2315E"/>
    <w:rsid w:val="00E25290"/>
    <w:rsid w:val="00E27403"/>
    <w:rsid w:val="00E31559"/>
    <w:rsid w:val="00E31E5D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AD4"/>
    <w:rsid w:val="00F163BF"/>
    <w:rsid w:val="00F17BC3"/>
    <w:rsid w:val="00F203D7"/>
    <w:rsid w:val="00F21164"/>
    <w:rsid w:val="00F2234B"/>
    <w:rsid w:val="00F22D09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F40"/>
    <w:rsid w:val="00F53976"/>
    <w:rsid w:val="00F549C1"/>
    <w:rsid w:val="00F565FB"/>
    <w:rsid w:val="00F60C46"/>
    <w:rsid w:val="00F76499"/>
    <w:rsid w:val="00F819D9"/>
    <w:rsid w:val="00F9313F"/>
    <w:rsid w:val="00F95DCE"/>
    <w:rsid w:val="00F9713F"/>
    <w:rsid w:val="00F9731D"/>
    <w:rsid w:val="00FA1F52"/>
    <w:rsid w:val="00FA5BF6"/>
    <w:rsid w:val="00FB123E"/>
    <w:rsid w:val="00FB1FE4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92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Ященко</cp:lastModifiedBy>
  <cp:revision>2</cp:revision>
  <dcterms:created xsi:type="dcterms:W3CDTF">2012-03-14T08:23:00Z</dcterms:created>
  <dcterms:modified xsi:type="dcterms:W3CDTF">2012-03-14T08:24:00Z</dcterms:modified>
</cp:coreProperties>
</file>