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AF" w:rsidRDefault="00507EAF" w:rsidP="00507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F3" w:rsidRDefault="00645EA2" w:rsidP="00803D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D7B">
        <w:rPr>
          <w:rFonts w:ascii="Times New Roman" w:hAnsi="Times New Roman" w:cs="Times New Roman"/>
          <w:b/>
          <w:sz w:val="26"/>
          <w:szCs w:val="26"/>
        </w:rPr>
        <w:t>О рассмотрении позиций</w:t>
      </w:r>
      <w:r w:rsidR="00803D7B" w:rsidRPr="00803D7B">
        <w:rPr>
          <w:rFonts w:ascii="Times New Roman" w:hAnsi="Times New Roman" w:cs="Times New Roman"/>
          <w:b/>
          <w:sz w:val="26"/>
          <w:szCs w:val="26"/>
        </w:rPr>
        <w:t>,</w:t>
      </w:r>
      <w:r w:rsidRPr="00803D7B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03D7B" w:rsidRPr="00803D7B">
        <w:rPr>
          <w:rFonts w:ascii="Times New Roman" w:hAnsi="Times New Roman" w:cs="Times New Roman"/>
          <w:b/>
          <w:sz w:val="26"/>
          <w:szCs w:val="26"/>
        </w:rPr>
        <w:t xml:space="preserve">которым стороны не выработали </w:t>
      </w:r>
    </w:p>
    <w:p w:rsidR="00507EAF" w:rsidRPr="00803D7B" w:rsidRDefault="00803D7B" w:rsidP="00803D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D7B">
        <w:rPr>
          <w:rFonts w:ascii="Times New Roman" w:hAnsi="Times New Roman" w:cs="Times New Roman"/>
          <w:b/>
          <w:sz w:val="26"/>
          <w:szCs w:val="26"/>
        </w:rPr>
        <w:t>согласованного решения на заседании постоянно действующей согласительной комиссии</w:t>
      </w:r>
      <w:r w:rsidR="00645EA2" w:rsidRPr="00803D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3D7B">
        <w:rPr>
          <w:rFonts w:ascii="Times New Roman" w:hAnsi="Times New Roman" w:cs="Times New Roman"/>
          <w:b/>
          <w:sz w:val="26"/>
          <w:szCs w:val="26"/>
        </w:rPr>
        <w:t xml:space="preserve">по вопросам бюджета </w:t>
      </w:r>
      <w:r w:rsidR="00645EA2" w:rsidRPr="00803D7B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507EAF" w:rsidRPr="00803D7B">
        <w:rPr>
          <w:rFonts w:ascii="Times New Roman" w:hAnsi="Times New Roman" w:cs="Times New Roman"/>
          <w:b/>
          <w:sz w:val="26"/>
          <w:szCs w:val="26"/>
        </w:rPr>
        <w:t xml:space="preserve"> Тольятти </w:t>
      </w:r>
    </w:p>
    <w:p w:rsidR="00645EA2" w:rsidRPr="00803D7B" w:rsidRDefault="00645EA2" w:rsidP="00507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7EAF" w:rsidRPr="00803D7B" w:rsidRDefault="00507EAF" w:rsidP="00507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EA2" w:rsidRPr="00803D7B" w:rsidRDefault="00645EA2" w:rsidP="00507EA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03D7B">
        <w:rPr>
          <w:rFonts w:ascii="Times New Roman" w:hAnsi="Times New Roman" w:cs="Times New Roman"/>
          <w:sz w:val="26"/>
          <w:szCs w:val="26"/>
        </w:rPr>
        <w:tab/>
        <w:t xml:space="preserve">Рассмотрев результаты работы </w:t>
      </w:r>
      <w:r w:rsidR="00507EAF" w:rsidRPr="00803D7B">
        <w:rPr>
          <w:rFonts w:ascii="Times New Roman" w:hAnsi="Times New Roman" w:cs="Times New Roman"/>
          <w:sz w:val="26"/>
          <w:szCs w:val="26"/>
        </w:rPr>
        <w:t xml:space="preserve">постоянно действующей </w:t>
      </w:r>
      <w:r w:rsidRPr="00803D7B">
        <w:rPr>
          <w:rFonts w:ascii="Times New Roman" w:hAnsi="Times New Roman" w:cs="Times New Roman"/>
          <w:sz w:val="26"/>
          <w:szCs w:val="26"/>
        </w:rPr>
        <w:t xml:space="preserve">согласительной комиссии по </w:t>
      </w:r>
      <w:r w:rsidR="00507EAF" w:rsidRPr="00803D7B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803D7B">
        <w:rPr>
          <w:rFonts w:ascii="Times New Roman" w:hAnsi="Times New Roman" w:cs="Times New Roman"/>
          <w:sz w:val="26"/>
          <w:szCs w:val="26"/>
        </w:rPr>
        <w:t>бюджет</w:t>
      </w:r>
      <w:r w:rsidR="00507EAF" w:rsidRPr="00803D7B">
        <w:rPr>
          <w:rFonts w:ascii="Times New Roman" w:hAnsi="Times New Roman" w:cs="Times New Roman"/>
          <w:sz w:val="26"/>
          <w:szCs w:val="26"/>
        </w:rPr>
        <w:t>а городского округа Тольятти</w:t>
      </w:r>
      <w:r w:rsidRPr="00803D7B">
        <w:rPr>
          <w:rFonts w:ascii="Times New Roman" w:hAnsi="Times New Roman" w:cs="Times New Roman"/>
          <w:sz w:val="26"/>
          <w:szCs w:val="26"/>
        </w:rPr>
        <w:t xml:space="preserve">, а также позиции, по которым стороны не выработали согласованного решения по утонению основных характеристик бюджета </w:t>
      </w:r>
      <w:r w:rsidR="00507EAF" w:rsidRPr="00803D7B">
        <w:rPr>
          <w:rFonts w:ascii="Times New Roman" w:hAnsi="Times New Roman" w:cs="Times New Roman"/>
          <w:sz w:val="26"/>
          <w:szCs w:val="26"/>
        </w:rPr>
        <w:t xml:space="preserve">городского округа Тольятти </w:t>
      </w:r>
      <w:r w:rsidR="00081D24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на 2014 год и на плановый период 2015 и 2016 годов</w:t>
      </w:r>
      <w:r w:rsidR="00081D24" w:rsidRPr="00803D7B">
        <w:rPr>
          <w:rFonts w:ascii="Times New Roman" w:hAnsi="Times New Roman" w:cs="Times New Roman"/>
          <w:sz w:val="26"/>
          <w:szCs w:val="26"/>
        </w:rPr>
        <w:t xml:space="preserve"> </w:t>
      </w:r>
      <w:r w:rsidRPr="00803D7B">
        <w:rPr>
          <w:rFonts w:ascii="Times New Roman" w:hAnsi="Times New Roman" w:cs="Times New Roman"/>
          <w:sz w:val="26"/>
          <w:szCs w:val="26"/>
        </w:rPr>
        <w:t>в первом чтении, руководствуясь Уставом городского округа Тольятти, Дума</w:t>
      </w:r>
    </w:p>
    <w:p w:rsidR="00645EA2" w:rsidRPr="00803D7B" w:rsidRDefault="00645EA2" w:rsidP="00507E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5EA2" w:rsidRPr="00803D7B" w:rsidRDefault="00507EAF" w:rsidP="00507E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03D7B">
        <w:rPr>
          <w:rFonts w:ascii="Times New Roman" w:hAnsi="Times New Roman" w:cs="Times New Roman"/>
          <w:sz w:val="26"/>
          <w:szCs w:val="26"/>
        </w:rPr>
        <w:t>РЕШИЛА</w:t>
      </w:r>
      <w:r w:rsidR="00645EA2" w:rsidRPr="00803D7B">
        <w:rPr>
          <w:rFonts w:ascii="Times New Roman" w:hAnsi="Times New Roman" w:cs="Times New Roman"/>
          <w:sz w:val="26"/>
          <w:szCs w:val="26"/>
        </w:rPr>
        <w:t>:</w:t>
      </w:r>
    </w:p>
    <w:p w:rsidR="00645EA2" w:rsidRPr="00803D7B" w:rsidRDefault="00645EA2" w:rsidP="00507E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3D7B" w:rsidRPr="00803D7B" w:rsidRDefault="00803D7B" w:rsidP="00803D7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D7B">
        <w:rPr>
          <w:rFonts w:ascii="Times New Roman" w:hAnsi="Times New Roman" w:cs="Times New Roman"/>
          <w:sz w:val="26"/>
          <w:szCs w:val="26"/>
        </w:rPr>
        <w:t xml:space="preserve">Учесть в доходах бюджета </w:t>
      </w: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Тольятти на 2014 год сумму в размере 313 500 тыс.руб., в том числе:</w:t>
      </w:r>
    </w:p>
    <w:p w:rsidR="00803D7B" w:rsidRPr="00803D7B" w:rsidRDefault="00803D7B" w:rsidP="00803D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земельный налог – 50 000 тыс</w:t>
      </w:r>
      <w:proofErr w:type="gramStart"/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уб.; </w:t>
      </w:r>
    </w:p>
    <w:p w:rsidR="00803D7B" w:rsidRPr="00803D7B" w:rsidRDefault="00803D7B" w:rsidP="00803D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доходы в виде прибыли, приходящейся на долю уставных (складочных) капиталов хозяйственных товариществ и обществ, или дивидендов по акциям, принадлежащих Российской Федерации, субъектам Российской Федерации или муниципальным образованиям – 3 500 тыс</w:t>
      </w:r>
      <w:proofErr w:type="gramStart"/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уб.;</w:t>
      </w:r>
    </w:p>
    <w:p w:rsidR="00803D7B" w:rsidRPr="00803D7B" w:rsidRDefault="00803D7B" w:rsidP="00803D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</w: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имущества бюджетных и автономных учреждений, а также имущества государственных и муниципальных унитарных предприятий, в том числе казённых) – 260 000 тыс</w:t>
      </w:r>
      <w:proofErr w:type="gramStart"/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уб.</w:t>
      </w:r>
    </w:p>
    <w:p w:rsidR="00645EA2" w:rsidRPr="00803D7B" w:rsidRDefault="00645EA2" w:rsidP="003C2FF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Ут</w:t>
      </w:r>
      <w:r w:rsidR="00286CAA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очнить основные характеристики бюджета</w:t>
      </w: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Тольятти на 2014 год и на плановый период 2015 и 2016 годов</w:t>
      </w:r>
      <w:r w:rsidR="00286CAA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, утвердив</w:t>
      </w: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C2FF4" w:rsidRPr="00803D7B" w:rsidRDefault="00803D7B" w:rsidP="00507EAF">
      <w:pPr>
        <w:pStyle w:val="a4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278BA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45EA2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бщий объём доходов </w:t>
      </w:r>
      <w:r w:rsidR="00286CAA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2014 год </w:t>
      </w:r>
      <w:r w:rsidR="003C2FF4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– 6 597 230 тыс</w:t>
      </w:r>
      <w:proofErr w:type="gramStart"/>
      <w:r w:rsidR="003C2FF4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="003C2FF4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45EA2" w:rsidRPr="00803D7B" w:rsidRDefault="00803D7B" w:rsidP="003C2FF4">
      <w:pPr>
        <w:pStyle w:val="a4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-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645EA2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щий объём расходов </w:t>
      </w:r>
      <w:r w:rsidR="00286CAA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2014 год </w:t>
      </w:r>
      <w:r w:rsidR="001278BA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– 7 193 122 тыс</w:t>
      </w:r>
      <w:proofErr w:type="gramStart"/>
      <w:r w:rsidR="001278BA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="001278BA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45EA2" w:rsidRPr="00803D7B" w:rsidRDefault="00803D7B" w:rsidP="003C2FF4">
      <w:pPr>
        <w:pStyle w:val="a4"/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45EA2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645EA2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ефицит</w:t>
      </w:r>
      <w:r w:rsidR="00507EAF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286CAA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2014 год</w:t>
      </w:r>
      <w:r w:rsidR="003C2FF4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595 892 тыс</w:t>
      </w:r>
      <w:proofErr w:type="gramStart"/>
      <w:r w:rsidR="003C2FF4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="003C2FF4" w:rsidRPr="00803D7B">
        <w:rPr>
          <w:rFonts w:ascii="Times New Roman" w:hAnsi="Times New Roman" w:cs="Times New Roman"/>
          <w:color w:val="000000" w:themeColor="text1"/>
          <w:sz w:val="26"/>
          <w:szCs w:val="26"/>
        </w:rPr>
        <w:t>уб.</w:t>
      </w:r>
    </w:p>
    <w:p w:rsidR="00645EA2" w:rsidRPr="00803D7B" w:rsidRDefault="00286CAA" w:rsidP="003C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D7B">
        <w:rPr>
          <w:rFonts w:ascii="Times New Roman" w:hAnsi="Times New Roman" w:cs="Times New Roman"/>
          <w:sz w:val="26"/>
          <w:szCs w:val="26"/>
        </w:rPr>
        <w:tab/>
      </w:r>
      <w:r w:rsidR="00803D7B">
        <w:rPr>
          <w:rFonts w:ascii="Times New Roman" w:hAnsi="Times New Roman" w:cs="Times New Roman"/>
          <w:sz w:val="26"/>
          <w:szCs w:val="26"/>
        </w:rPr>
        <w:t>3</w:t>
      </w:r>
      <w:r w:rsidRPr="00803D7B">
        <w:rPr>
          <w:rFonts w:ascii="Times New Roman" w:hAnsi="Times New Roman" w:cs="Times New Roman"/>
          <w:sz w:val="26"/>
          <w:szCs w:val="26"/>
        </w:rPr>
        <w:t>.</w:t>
      </w:r>
      <w:r w:rsidR="00507EAF" w:rsidRPr="00803D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3D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3D7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бюджету и экономической политике (</w:t>
      </w:r>
      <w:proofErr w:type="spellStart"/>
      <w:r w:rsidRPr="00803D7B">
        <w:rPr>
          <w:rFonts w:ascii="Times New Roman" w:hAnsi="Times New Roman" w:cs="Times New Roman"/>
          <w:sz w:val="26"/>
          <w:szCs w:val="26"/>
        </w:rPr>
        <w:t>Колмыков</w:t>
      </w:r>
      <w:proofErr w:type="spellEnd"/>
      <w:r w:rsidR="00507EAF" w:rsidRPr="00803D7B">
        <w:rPr>
          <w:rFonts w:ascii="Times New Roman" w:hAnsi="Times New Roman" w:cs="Times New Roman"/>
          <w:sz w:val="26"/>
          <w:szCs w:val="26"/>
        </w:rPr>
        <w:t xml:space="preserve"> С.Н.</w:t>
      </w:r>
      <w:r w:rsidRPr="00803D7B">
        <w:rPr>
          <w:rFonts w:ascii="Times New Roman" w:hAnsi="Times New Roman" w:cs="Times New Roman"/>
          <w:sz w:val="26"/>
          <w:szCs w:val="26"/>
        </w:rPr>
        <w:t>).</w:t>
      </w:r>
    </w:p>
    <w:p w:rsidR="00286CAA" w:rsidRPr="00803D7B" w:rsidRDefault="00286CAA" w:rsidP="00507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EAF" w:rsidRDefault="00507EAF" w:rsidP="00507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D7B" w:rsidRPr="00803D7B" w:rsidRDefault="00803D7B" w:rsidP="00507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CAA" w:rsidRPr="00803D7B" w:rsidRDefault="00286CAA" w:rsidP="00507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D7B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803D7B">
        <w:rPr>
          <w:rFonts w:ascii="Times New Roman" w:hAnsi="Times New Roman" w:cs="Times New Roman"/>
          <w:sz w:val="26"/>
          <w:szCs w:val="26"/>
        </w:rPr>
        <w:tab/>
      </w:r>
      <w:r w:rsidRPr="00803D7B">
        <w:rPr>
          <w:rFonts w:ascii="Times New Roman" w:hAnsi="Times New Roman" w:cs="Times New Roman"/>
          <w:sz w:val="26"/>
          <w:szCs w:val="26"/>
        </w:rPr>
        <w:tab/>
      </w:r>
      <w:r w:rsidRPr="00803D7B">
        <w:rPr>
          <w:rFonts w:ascii="Times New Roman" w:hAnsi="Times New Roman" w:cs="Times New Roman"/>
          <w:sz w:val="26"/>
          <w:szCs w:val="26"/>
        </w:rPr>
        <w:tab/>
      </w:r>
      <w:r w:rsidRPr="00803D7B">
        <w:rPr>
          <w:rFonts w:ascii="Times New Roman" w:hAnsi="Times New Roman" w:cs="Times New Roman"/>
          <w:sz w:val="26"/>
          <w:szCs w:val="26"/>
        </w:rPr>
        <w:tab/>
      </w:r>
      <w:r w:rsidRPr="00803D7B">
        <w:rPr>
          <w:rFonts w:ascii="Times New Roman" w:hAnsi="Times New Roman" w:cs="Times New Roman"/>
          <w:sz w:val="26"/>
          <w:szCs w:val="26"/>
        </w:rPr>
        <w:tab/>
      </w:r>
      <w:r w:rsidRPr="00803D7B">
        <w:rPr>
          <w:rFonts w:ascii="Times New Roman" w:hAnsi="Times New Roman" w:cs="Times New Roman"/>
          <w:sz w:val="26"/>
          <w:szCs w:val="26"/>
        </w:rPr>
        <w:tab/>
      </w:r>
      <w:r w:rsidRPr="00803D7B">
        <w:rPr>
          <w:rFonts w:ascii="Times New Roman" w:hAnsi="Times New Roman" w:cs="Times New Roman"/>
          <w:sz w:val="26"/>
          <w:szCs w:val="26"/>
        </w:rPr>
        <w:tab/>
      </w:r>
      <w:r w:rsidR="00507EAF" w:rsidRPr="00803D7B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803D7B">
        <w:rPr>
          <w:rFonts w:ascii="Times New Roman" w:hAnsi="Times New Roman" w:cs="Times New Roman"/>
          <w:sz w:val="26"/>
          <w:szCs w:val="26"/>
        </w:rPr>
        <w:t>Д.Б.Микель</w:t>
      </w:r>
      <w:proofErr w:type="spellEnd"/>
    </w:p>
    <w:sectPr w:rsidR="00286CAA" w:rsidRPr="00803D7B" w:rsidSect="00A2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7659"/>
    <w:multiLevelType w:val="hybridMultilevel"/>
    <w:tmpl w:val="FC725DD0"/>
    <w:lvl w:ilvl="0" w:tplc="42F0810A">
      <w:start w:val="1"/>
      <w:numFmt w:val="decimal"/>
      <w:lvlText w:val="%1."/>
      <w:lvlJc w:val="left"/>
      <w:pPr>
        <w:ind w:left="16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645EA2"/>
    <w:rsid w:val="00081D24"/>
    <w:rsid w:val="001278BA"/>
    <w:rsid w:val="001619F3"/>
    <w:rsid w:val="00286CAA"/>
    <w:rsid w:val="003C2FF4"/>
    <w:rsid w:val="00507EAF"/>
    <w:rsid w:val="005273DE"/>
    <w:rsid w:val="00645EA2"/>
    <w:rsid w:val="006B2C65"/>
    <w:rsid w:val="00803D7B"/>
    <w:rsid w:val="00A20C82"/>
    <w:rsid w:val="00B73B0A"/>
    <w:rsid w:val="00EB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E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E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Оленина</cp:lastModifiedBy>
  <cp:revision>5</cp:revision>
  <cp:lastPrinted>2013-11-16T08:27:00Z</cp:lastPrinted>
  <dcterms:created xsi:type="dcterms:W3CDTF">2013-11-16T07:29:00Z</dcterms:created>
  <dcterms:modified xsi:type="dcterms:W3CDTF">2013-11-16T11:17:00Z</dcterms:modified>
</cp:coreProperties>
</file>