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42" w:rsidRPr="00B04742" w:rsidRDefault="00B04742" w:rsidP="00AC23D3">
      <w:pPr>
        <w:pStyle w:val="4"/>
        <w:tabs>
          <w:tab w:val="left" w:pos="8222"/>
        </w:tabs>
        <w:spacing w:before="0"/>
        <w:ind w:right="709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B04742" w:rsidRPr="00B04742" w:rsidRDefault="00B04742" w:rsidP="00AC23D3">
      <w:pPr>
        <w:pStyle w:val="4"/>
        <w:tabs>
          <w:tab w:val="left" w:pos="8222"/>
        </w:tabs>
        <w:spacing w:before="0"/>
        <w:ind w:right="709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B04742" w:rsidRPr="00B04742" w:rsidRDefault="00B04742" w:rsidP="00AC23D3">
      <w:pPr>
        <w:pStyle w:val="4"/>
        <w:tabs>
          <w:tab w:val="left" w:pos="8222"/>
        </w:tabs>
        <w:spacing w:before="0"/>
        <w:ind w:right="709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B04742" w:rsidRDefault="00B04742" w:rsidP="00AC23D3">
      <w:pPr>
        <w:pStyle w:val="4"/>
        <w:tabs>
          <w:tab w:val="left" w:pos="8222"/>
        </w:tabs>
        <w:spacing w:before="0"/>
        <w:ind w:right="709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B04742" w:rsidRPr="00B04742" w:rsidRDefault="00B04742" w:rsidP="00B04742">
      <w:pPr>
        <w:rPr>
          <w:sz w:val="28"/>
          <w:szCs w:val="28"/>
        </w:rPr>
      </w:pPr>
    </w:p>
    <w:p w:rsidR="00B04742" w:rsidRPr="00B04742" w:rsidRDefault="00B04742" w:rsidP="00B04742">
      <w:pPr>
        <w:rPr>
          <w:sz w:val="28"/>
          <w:szCs w:val="28"/>
        </w:rPr>
      </w:pPr>
    </w:p>
    <w:p w:rsidR="00B04742" w:rsidRDefault="00B04742" w:rsidP="00B04742">
      <w:pPr>
        <w:rPr>
          <w:sz w:val="28"/>
          <w:szCs w:val="28"/>
        </w:rPr>
      </w:pPr>
    </w:p>
    <w:p w:rsidR="00B04742" w:rsidRDefault="00B04742" w:rsidP="00B04742">
      <w:pPr>
        <w:rPr>
          <w:sz w:val="28"/>
          <w:szCs w:val="28"/>
        </w:rPr>
      </w:pPr>
    </w:p>
    <w:p w:rsidR="00B04742" w:rsidRDefault="00B04742" w:rsidP="00B04742">
      <w:pPr>
        <w:rPr>
          <w:sz w:val="28"/>
          <w:szCs w:val="28"/>
        </w:rPr>
      </w:pPr>
    </w:p>
    <w:p w:rsidR="00B04742" w:rsidRDefault="00B04742" w:rsidP="00B04742">
      <w:pPr>
        <w:rPr>
          <w:sz w:val="28"/>
          <w:szCs w:val="28"/>
        </w:rPr>
      </w:pPr>
    </w:p>
    <w:p w:rsidR="00B04742" w:rsidRPr="00B04742" w:rsidRDefault="00B04742" w:rsidP="00B04742">
      <w:pPr>
        <w:rPr>
          <w:sz w:val="28"/>
          <w:szCs w:val="28"/>
        </w:rPr>
      </w:pPr>
    </w:p>
    <w:p w:rsidR="00AC23D3" w:rsidRPr="00B04742" w:rsidRDefault="00AC23D3" w:rsidP="00B04742">
      <w:pPr>
        <w:pStyle w:val="4"/>
        <w:tabs>
          <w:tab w:val="left" w:pos="8222"/>
        </w:tabs>
        <w:spacing w:before="0"/>
        <w:ind w:right="-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04742">
        <w:rPr>
          <w:rFonts w:ascii="Times New Roman" w:hAnsi="Times New Roman" w:cs="Times New Roman"/>
          <w:i w:val="0"/>
          <w:color w:val="auto"/>
          <w:sz w:val="28"/>
          <w:szCs w:val="28"/>
        </w:rPr>
        <w:t>О предварительных итогах социально-экономического развития</w:t>
      </w:r>
      <w:r w:rsidR="00B047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городского округа Тольятти за </w:t>
      </w:r>
      <w:r w:rsidR="00B04742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</w:t>
      </w:r>
      <w:r w:rsidRPr="00B0474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полугодие 2013 года</w:t>
      </w:r>
    </w:p>
    <w:p w:rsidR="00AC23D3" w:rsidRPr="00B04742" w:rsidRDefault="00AC23D3" w:rsidP="00B04742">
      <w:pPr>
        <w:pStyle w:val="4"/>
        <w:tabs>
          <w:tab w:val="left" w:pos="8222"/>
        </w:tabs>
        <w:spacing w:before="0"/>
        <w:ind w:right="-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04742">
        <w:rPr>
          <w:rFonts w:ascii="Times New Roman" w:hAnsi="Times New Roman" w:cs="Times New Roman"/>
          <w:i w:val="0"/>
          <w:color w:val="auto"/>
          <w:sz w:val="28"/>
          <w:szCs w:val="28"/>
        </w:rPr>
        <w:t>и ожидаемые итоги социально-экономического развития</w:t>
      </w:r>
    </w:p>
    <w:p w:rsidR="00AC23D3" w:rsidRPr="00B04742" w:rsidRDefault="00AC23D3" w:rsidP="00B04742">
      <w:pPr>
        <w:pStyle w:val="4"/>
        <w:tabs>
          <w:tab w:val="left" w:pos="8222"/>
        </w:tabs>
        <w:spacing w:before="0"/>
        <w:ind w:right="-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04742">
        <w:rPr>
          <w:rFonts w:ascii="Times New Roman" w:hAnsi="Times New Roman" w:cs="Times New Roman"/>
          <w:i w:val="0"/>
          <w:color w:val="auto"/>
          <w:sz w:val="28"/>
          <w:szCs w:val="28"/>
        </w:rPr>
        <w:t>городского округа Тольятти за 2013 год</w:t>
      </w:r>
    </w:p>
    <w:p w:rsidR="00AC23D3" w:rsidRPr="00B04742" w:rsidRDefault="00AC23D3" w:rsidP="00AC23D3">
      <w:pPr>
        <w:tabs>
          <w:tab w:val="left" w:pos="851"/>
        </w:tabs>
        <w:ind w:right="140" w:firstLine="426"/>
        <w:jc w:val="both"/>
        <w:rPr>
          <w:sz w:val="28"/>
          <w:szCs w:val="28"/>
        </w:rPr>
      </w:pPr>
    </w:p>
    <w:p w:rsidR="00AC23D3" w:rsidRDefault="00AC23D3" w:rsidP="00AC23D3">
      <w:pPr>
        <w:ind w:right="141"/>
        <w:rPr>
          <w:bCs/>
          <w:sz w:val="28"/>
          <w:szCs w:val="28"/>
        </w:rPr>
      </w:pPr>
    </w:p>
    <w:p w:rsidR="00B04742" w:rsidRPr="00B04742" w:rsidRDefault="00B04742" w:rsidP="00AC23D3">
      <w:pPr>
        <w:ind w:right="141"/>
        <w:rPr>
          <w:bCs/>
          <w:sz w:val="28"/>
          <w:szCs w:val="28"/>
        </w:rPr>
      </w:pPr>
    </w:p>
    <w:p w:rsidR="00AC23D3" w:rsidRPr="00B04742" w:rsidRDefault="00AC23D3" w:rsidP="00B04742">
      <w:pPr>
        <w:ind w:right="-1" w:firstLine="709"/>
        <w:jc w:val="both"/>
        <w:rPr>
          <w:sz w:val="28"/>
          <w:szCs w:val="28"/>
        </w:rPr>
      </w:pPr>
      <w:r w:rsidRPr="00B04742">
        <w:rPr>
          <w:sz w:val="28"/>
          <w:szCs w:val="28"/>
        </w:rPr>
        <w:t>Рассмотрев представленные мэрией предварительные итоги социально-экономического развития</w:t>
      </w:r>
      <w:r w:rsidR="00B04742">
        <w:rPr>
          <w:sz w:val="28"/>
          <w:szCs w:val="28"/>
        </w:rPr>
        <w:t xml:space="preserve"> городского округа Тольятти за </w:t>
      </w:r>
      <w:r w:rsidR="00B04742">
        <w:rPr>
          <w:sz w:val="28"/>
          <w:szCs w:val="28"/>
          <w:lang w:val="en-US"/>
        </w:rPr>
        <w:t>I</w:t>
      </w:r>
      <w:r w:rsidRPr="00B04742">
        <w:rPr>
          <w:sz w:val="28"/>
          <w:szCs w:val="28"/>
        </w:rPr>
        <w:t xml:space="preserve"> полугодие </w:t>
      </w:r>
      <w:r w:rsidR="00B04742" w:rsidRPr="00B04742">
        <w:rPr>
          <w:sz w:val="28"/>
          <w:szCs w:val="28"/>
        </w:rPr>
        <w:br/>
      </w:r>
      <w:r w:rsidRPr="00B04742">
        <w:rPr>
          <w:sz w:val="28"/>
          <w:szCs w:val="28"/>
        </w:rPr>
        <w:t xml:space="preserve">2013 года и ожидаемые итоги социально-экономического развития городского округа Тольятти за 2013 год, Дума </w:t>
      </w:r>
    </w:p>
    <w:p w:rsidR="00AC23D3" w:rsidRPr="00B04742" w:rsidRDefault="00AC23D3" w:rsidP="00B04742">
      <w:pPr>
        <w:ind w:right="-1" w:firstLine="709"/>
        <w:rPr>
          <w:szCs w:val="24"/>
        </w:rPr>
      </w:pPr>
    </w:p>
    <w:p w:rsidR="00AC23D3" w:rsidRPr="00B04742" w:rsidRDefault="00AC23D3" w:rsidP="00B04742">
      <w:pPr>
        <w:ind w:right="-1"/>
        <w:jc w:val="center"/>
        <w:rPr>
          <w:bCs/>
          <w:sz w:val="28"/>
          <w:szCs w:val="28"/>
        </w:rPr>
      </w:pPr>
      <w:r w:rsidRPr="00B04742">
        <w:rPr>
          <w:bCs/>
          <w:sz w:val="28"/>
          <w:szCs w:val="28"/>
        </w:rPr>
        <w:t>РЕШИЛА:</w:t>
      </w:r>
    </w:p>
    <w:p w:rsidR="00AC23D3" w:rsidRPr="00B04742" w:rsidRDefault="00AC23D3" w:rsidP="00B04742">
      <w:pPr>
        <w:ind w:right="-1" w:firstLine="709"/>
        <w:jc w:val="center"/>
        <w:rPr>
          <w:bCs/>
          <w:szCs w:val="24"/>
        </w:rPr>
      </w:pPr>
    </w:p>
    <w:p w:rsidR="00AC23D3" w:rsidRPr="00B04742" w:rsidRDefault="00AC23D3" w:rsidP="00B04742">
      <w:pPr>
        <w:pStyle w:val="a3"/>
        <w:numPr>
          <w:ilvl w:val="0"/>
          <w:numId w:val="1"/>
        </w:numPr>
        <w:tabs>
          <w:tab w:val="clear" w:pos="1065"/>
          <w:tab w:val="num" w:pos="284"/>
          <w:tab w:val="num" w:pos="993"/>
        </w:tabs>
        <w:ind w:left="0" w:right="-1" w:firstLine="709"/>
        <w:jc w:val="both"/>
        <w:rPr>
          <w:sz w:val="28"/>
          <w:szCs w:val="28"/>
        </w:rPr>
      </w:pPr>
      <w:r w:rsidRPr="00B04742">
        <w:rPr>
          <w:sz w:val="28"/>
          <w:szCs w:val="28"/>
        </w:rPr>
        <w:t>Прин</w:t>
      </w:r>
      <w:r w:rsidR="00B04742">
        <w:rPr>
          <w:sz w:val="28"/>
          <w:szCs w:val="28"/>
        </w:rPr>
        <w:t xml:space="preserve">ять к сведению предварительные </w:t>
      </w:r>
      <w:r w:rsidRPr="00B04742">
        <w:rPr>
          <w:sz w:val="28"/>
          <w:szCs w:val="28"/>
        </w:rPr>
        <w:t>итоги социально-экон</w:t>
      </w:r>
      <w:r w:rsidR="00B04742">
        <w:rPr>
          <w:sz w:val="28"/>
          <w:szCs w:val="28"/>
        </w:rPr>
        <w:t xml:space="preserve">омического развития городского округа Тольятти за </w:t>
      </w:r>
      <w:r w:rsidR="00B04742">
        <w:rPr>
          <w:sz w:val="28"/>
          <w:szCs w:val="28"/>
          <w:lang w:val="en-US"/>
        </w:rPr>
        <w:t>I</w:t>
      </w:r>
      <w:r w:rsidRPr="00B04742">
        <w:rPr>
          <w:sz w:val="28"/>
          <w:szCs w:val="28"/>
        </w:rPr>
        <w:t xml:space="preserve"> полугодие </w:t>
      </w:r>
      <w:r w:rsidR="00B04742">
        <w:rPr>
          <w:sz w:val="28"/>
          <w:szCs w:val="28"/>
        </w:rPr>
        <w:br/>
      </w:r>
      <w:r w:rsidRPr="00B04742">
        <w:rPr>
          <w:sz w:val="28"/>
          <w:szCs w:val="28"/>
        </w:rPr>
        <w:t>2013 года и ожидаемые итоги социально-эко</w:t>
      </w:r>
      <w:r w:rsidR="00B04742">
        <w:rPr>
          <w:sz w:val="28"/>
          <w:szCs w:val="28"/>
        </w:rPr>
        <w:t>номического развития городского</w:t>
      </w:r>
      <w:r w:rsidRPr="00B04742">
        <w:rPr>
          <w:sz w:val="28"/>
          <w:szCs w:val="28"/>
        </w:rPr>
        <w:t xml:space="preserve"> округа Тольятти за 2013 год. </w:t>
      </w:r>
    </w:p>
    <w:p w:rsidR="00AC23D3" w:rsidRPr="00B04742" w:rsidRDefault="00AC23D3" w:rsidP="00B04742">
      <w:pPr>
        <w:pStyle w:val="a5"/>
        <w:numPr>
          <w:ilvl w:val="0"/>
          <w:numId w:val="1"/>
        </w:numPr>
        <w:tabs>
          <w:tab w:val="clear" w:pos="1065"/>
          <w:tab w:val="num" w:pos="993"/>
        </w:tabs>
        <w:ind w:right="-1"/>
        <w:jc w:val="both"/>
        <w:rPr>
          <w:sz w:val="28"/>
          <w:szCs w:val="28"/>
        </w:rPr>
      </w:pPr>
      <w:r w:rsidRPr="00B04742">
        <w:rPr>
          <w:sz w:val="28"/>
          <w:szCs w:val="28"/>
        </w:rPr>
        <w:t>Отметить:</w:t>
      </w:r>
    </w:p>
    <w:p w:rsidR="00AC23D3" w:rsidRPr="00B04742" w:rsidRDefault="00B04742" w:rsidP="00B04742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C23D3" w:rsidRPr="00B04742">
        <w:rPr>
          <w:sz w:val="28"/>
          <w:szCs w:val="28"/>
        </w:rPr>
        <w:t>Замедление динамики индекса промышленно</w:t>
      </w:r>
      <w:r>
        <w:rPr>
          <w:sz w:val="28"/>
          <w:szCs w:val="28"/>
        </w:rPr>
        <w:t>го производства, сокращение объё</w:t>
      </w:r>
      <w:r w:rsidR="00AC23D3" w:rsidRPr="00B04742">
        <w:rPr>
          <w:sz w:val="28"/>
          <w:szCs w:val="28"/>
        </w:rPr>
        <w:t>ма отгруженных товаров</w:t>
      </w:r>
      <w:r>
        <w:rPr>
          <w:sz w:val="28"/>
          <w:szCs w:val="28"/>
        </w:rPr>
        <w:t xml:space="preserve"> собственного производства и </w:t>
      </w:r>
      <w:proofErr w:type="spellStart"/>
      <w:r>
        <w:rPr>
          <w:sz w:val="28"/>
          <w:szCs w:val="28"/>
        </w:rPr>
        <w:t>не</w:t>
      </w:r>
      <w:r w:rsidR="00AC23D3" w:rsidRPr="00B04742">
        <w:rPr>
          <w:sz w:val="28"/>
          <w:szCs w:val="28"/>
        </w:rPr>
        <w:t>достижение</w:t>
      </w:r>
      <w:proofErr w:type="spellEnd"/>
      <w:r w:rsidR="00AC23D3" w:rsidRPr="00B04742">
        <w:rPr>
          <w:sz w:val="28"/>
          <w:szCs w:val="28"/>
        </w:rPr>
        <w:t xml:space="preserve"> прогнозных значений по данным показателям.</w:t>
      </w:r>
    </w:p>
    <w:p w:rsidR="00AC23D3" w:rsidRPr="00B04742" w:rsidRDefault="00AC23D3" w:rsidP="00B0474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04742">
        <w:rPr>
          <w:sz w:val="28"/>
          <w:szCs w:val="28"/>
        </w:rPr>
        <w:t>2.2. Отрицательную динамику роста количества малых предприятий при условии поддержки органами власти малого и среднего предпринимательства.</w:t>
      </w:r>
    </w:p>
    <w:p w:rsidR="00AC23D3" w:rsidRPr="00B04742" w:rsidRDefault="00B04742" w:rsidP="00B0474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Неисполнение </w:t>
      </w:r>
      <w:r w:rsidR="00AC23D3" w:rsidRPr="00B04742">
        <w:rPr>
          <w:sz w:val="28"/>
          <w:szCs w:val="28"/>
        </w:rPr>
        <w:t>показателя «Объём инвестиций в основной капитал», что привело к снижению места городского округа Тольятти в рейтинге городски</w:t>
      </w:r>
      <w:r>
        <w:rPr>
          <w:sz w:val="28"/>
          <w:szCs w:val="28"/>
        </w:rPr>
        <w:t xml:space="preserve">х округов Самарской области за </w:t>
      </w:r>
      <w:r>
        <w:rPr>
          <w:sz w:val="28"/>
          <w:szCs w:val="28"/>
          <w:lang w:val="en-US"/>
        </w:rPr>
        <w:t>I</w:t>
      </w:r>
      <w:r w:rsidR="00AC23D3" w:rsidRPr="00B04742">
        <w:rPr>
          <w:sz w:val="28"/>
          <w:szCs w:val="28"/>
        </w:rPr>
        <w:t xml:space="preserve"> полугодие 2013 года по данному показателю.</w:t>
      </w:r>
    </w:p>
    <w:p w:rsidR="00AC23D3" w:rsidRPr="00B04742" w:rsidRDefault="00AC23D3" w:rsidP="00B04742">
      <w:pPr>
        <w:pStyle w:val="a5"/>
        <w:ind w:left="0" w:right="-1" w:firstLine="709"/>
        <w:jc w:val="both"/>
        <w:rPr>
          <w:sz w:val="28"/>
          <w:szCs w:val="28"/>
        </w:rPr>
      </w:pPr>
      <w:r w:rsidRPr="00B04742">
        <w:rPr>
          <w:sz w:val="28"/>
          <w:szCs w:val="28"/>
        </w:rPr>
        <w:t>2.4. Значительное снижение оборота розничной торговли и объёма платных услуг.</w:t>
      </w:r>
    </w:p>
    <w:p w:rsidR="00AC23D3" w:rsidRPr="00B04742" w:rsidRDefault="00AC23D3" w:rsidP="00B04742">
      <w:pPr>
        <w:ind w:right="-1" w:firstLine="709"/>
        <w:jc w:val="both"/>
        <w:rPr>
          <w:bCs/>
          <w:sz w:val="28"/>
          <w:szCs w:val="28"/>
        </w:rPr>
      </w:pPr>
      <w:r w:rsidRPr="00B04742">
        <w:rPr>
          <w:sz w:val="28"/>
          <w:szCs w:val="28"/>
        </w:rPr>
        <w:t xml:space="preserve">2.5. Превышение прогнозных показателей: «Ввод в эксплуатацию жилых домов за счёт всех источников», </w:t>
      </w:r>
      <w:r w:rsidRPr="00B04742">
        <w:rPr>
          <w:bCs/>
          <w:sz w:val="28"/>
          <w:szCs w:val="28"/>
        </w:rPr>
        <w:t xml:space="preserve">«Обеспеченность дошкольными образовательными учреждениями». </w:t>
      </w:r>
    </w:p>
    <w:p w:rsidR="00AC23D3" w:rsidRPr="00B04742" w:rsidRDefault="00AC23D3" w:rsidP="00B0474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04742">
        <w:rPr>
          <w:sz w:val="28"/>
          <w:szCs w:val="28"/>
        </w:rPr>
        <w:lastRenderedPageBreak/>
        <w:t>2.6. Устойчивую положительную динамику исполнения показателей: «Среднемесячная начисленная заработная плата», «Среднегодовая численность безработных», «Естественная убыль (прирост) постоянного населения».</w:t>
      </w:r>
    </w:p>
    <w:p w:rsidR="00AC23D3" w:rsidRPr="00B04742" w:rsidRDefault="0065487C" w:rsidP="00B04742">
      <w:pPr>
        <w:pStyle w:val="a5"/>
        <w:numPr>
          <w:ilvl w:val="0"/>
          <w:numId w:val="1"/>
        </w:numPr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AC23D3" w:rsidRPr="00B04742">
        <w:rPr>
          <w:sz w:val="28"/>
          <w:szCs w:val="28"/>
        </w:rPr>
        <w:t xml:space="preserve"> мэрии (Андреев С.И.):</w:t>
      </w:r>
    </w:p>
    <w:p w:rsidR="00AC23D3" w:rsidRPr="00B04742" w:rsidRDefault="00AC23D3" w:rsidP="00B04742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B04742">
        <w:rPr>
          <w:sz w:val="28"/>
          <w:szCs w:val="28"/>
        </w:rPr>
        <w:t>3.1. Представить в Думу пояснения на вопросы, поставленные в заключени</w:t>
      </w:r>
      <w:proofErr w:type="gramStart"/>
      <w:r w:rsidRPr="00B04742">
        <w:rPr>
          <w:sz w:val="28"/>
          <w:szCs w:val="28"/>
        </w:rPr>
        <w:t>и</w:t>
      </w:r>
      <w:proofErr w:type="gramEnd"/>
      <w:r w:rsidRPr="00B04742">
        <w:rPr>
          <w:sz w:val="28"/>
          <w:szCs w:val="28"/>
        </w:rPr>
        <w:t xml:space="preserve"> информационно-аналитического управления </w:t>
      </w:r>
      <w:r w:rsidR="0065487C">
        <w:rPr>
          <w:sz w:val="28"/>
          <w:szCs w:val="28"/>
        </w:rPr>
        <w:t xml:space="preserve">аппарата </w:t>
      </w:r>
      <w:r w:rsidRPr="00B04742">
        <w:rPr>
          <w:sz w:val="28"/>
          <w:szCs w:val="28"/>
        </w:rPr>
        <w:t>Думы.</w:t>
      </w:r>
    </w:p>
    <w:p w:rsidR="00AC23D3" w:rsidRPr="00B04742" w:rsidRDefault="00AC23D3" w:rsidP="00B04742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B04742">
        <w:rPr>
          <w:sz w:val="28"/>
          <w:szCs w:val="28"/>
        </w:rPr>
        <w:t>3</w:t>
      </w:r>
      <w:r w:rsidR="00B04742">
        <w:rPr>
          <w:sz w:val="28"/>
          <w:szCs w:val="28"/>
        </w:rPr>
        <w:t xml:space="preserve">.2. Разместить предварительные </w:t>
      </w:r>
      <w:r w:rsidRPr="00B04742">
        <w:rPr>
          <w:sz w:val="28"/>
          <w:szCs w:val="28"/>
        </w:rPr>
        <w:t>итоги социально-экон</w:t>
      </w:r>
      <w:r w:rsidR="00B04742">
        <w:rPr>
          <w:sz w:val="28"/>
          <w:szCs w:val="28"/>
        </w:rPr>
        <w:t xml:space="preserve">омического развития городского округа Тольятти за </w:t>
      </w:r>
      <w:r w:rsidR="00B04742">
        <w:rPr>
          <w:sz w:val="28"/>
          <w:szCs w:val="28"/>
          <w:lang w:val="en-US"/>
        </w:rPr>
        <w:t>I</w:t>
      </w:r>
      <w:r w:rsidRPr="00B04742">
        <w:rPr>
          <w:sz w:val="28"/>
          <w:szCs w:val="28"/>
        </w:rPr>
        <w:t xml:space="preserve"> полугодие 2013 года и ожидаемые итоги социально-эконом</w:t>
      </w:r>
      <w:r w:rsidR="00B04742">
        <w:rPr>
          <w:sz w:val="28"/>
          <w:szCs w:val="28"/>
        </w:rPr>
        <w:t xml:space="preserve">ического развития городского </w:t>
      </w:r>
      <w:r w:rsidRPr="00B04742">
        <w:rPr>
          <w:sz w:val="28"/>
          <w:szCs w:val="28"/>
        </w:rPr>
        <w:t xml:space="preserve">округа Тольятти за 2013 год на официальном портале мэрии городского округа Тольятти. </w:t>
      </w:r>
    </w:p>
    <w:p w:rsidR="00AC23D3" w:rsidRPr="00B04742" w:rsidRDefault="0065487C" w:rsidP="00B04742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Поручить</w:t>
      </w:r>
      <w:r w:rsidR="00AC23D3" w:rsidRPr="00B04742">
        <w:rPr>
          <w:sz w:val="28"/>
          <w:szCs w:val="28"/>
        </w:rPr>
        <w:t xml:space="preserve"> Думе (</w:t>
      </w:r>
      <w:proofErr w:type="spellStart"/>
      <w:r w:rsidR="00AC23D3" w:rsidRPr="00B04742">
        <w:rPr>
          <w:sz w:val="28"/>
          <w:szCs w:val="28"/>
        </w:rPr>
        <w:t>Микель</w:t>
      </w:r>
      <w:proofErr w:type="spellEnd"/>
      <w:r w:rsidR="00AC23D3" w:rsidRPr="00B04742">
        <w:rPr>
          <w:sz w:val="28"/>
          <w:szCs w:val="28"/>
        </w:rPr>
        <w:t xml:space="preserve"> Д.</w:t>
      </w:r>
      <w:r w:rsidR="00B04742">
        <w:rPr>
          <w:sz w:val="28"/>
          <w:szCs w:val="28"/>
        </w:rPr>
        <w:t xml:space="preserve">Б.) разместить предварительные </w:t>
      </w:r>
      <w:r w:rsidR="00AC23D3" w:rsidRPr="00B04742">
        <w:rPr>
          <w:sz w:val="28"/>
          <w:szCs w:val="28"/>
        </w:rPr>
        <w:t>итоги социально-экон</w:t>
      </w:r>
      <w:r w:rsidR="00B04742">
        <w:rPr>
          <w:sz w:val="28"/>
          <w:szCs w:val="28"/>
        </w:rPr>
        <w:t xml:space="preserve">омического развития городского округа Тольятти за </w:t>
      </w:r>
      <w:r w:rsidR="00B04742">
        <w:rPr>
          <w:sz w:val="28"/>
          <w:szCs w:val="28"/>
        </w:rPr>
        <w:br/>
      </w:r>
      <w:r w:rsidR="00B04742">
        <w:rPr>
          <w:sz w:val="28"/>
          <w:szCs w:val="28"/>
          <w:lang w:val="en-US"/>
        </w:rPr>
        <w:t>I</w:t>
      </w:r>
      <w:r w:rsidR="00AC23D3" w:rsidRPr="00B04742">
        <w:rPr>
          <w:sz w:val="28"/>
          <w:szCs w:val="28"/>
        </w:rPr>
        <w:t xml:space="preserve"> полугодие 2013 года и ожидаемые итоги социально-экон</w:t>
      </w:r>
      <w:r w:rsidR="00B04742">
        <w:rPr>
          <w:sz w:val="28"/>
          <w:szCs w:val="28"/>
        </w:rPr>
        <w:t xml:space="preserve">омического развития городского </w:t>
      </w:r>
      <w:r w:rsidR="00AC23D3" w:rsidRPr="00B04742">
        <w:rPr>
          <w:sz w:val="28"/>
          <w:szCs w:val="28"/>
        </w:rPr>
        <w:t>округа Тольятти за 2013 год на официальном сайте Думы городского округа Тольятти.</w:t>
      </w:r>
    </w:p>
    <w:p w:rsidR="00AC23D3" w:rsidRPr="00B04742" w:rsidRDefault="00AC23D3" w:rsidP="00B04742">
      <w:pPr>
        <w:pStyle w:val="a3"/>
        <w:shd w:val="clear" w:color="auto" w:fill="FFFFFF"/>
        <w:tabs>
          <w:tab w:val="left" w:pos="993"/>
        </w:tabs>
        <w:ind w:right="-1" w:firstLine="709"/>
        <w:jc w:val="both"/>
        <w:rPr>
          <w:spacing w:val="-1"/>
          <w:sz w:val="28"/>
          <w:szCs w:val="28"/>
        </w:rPr>
      </w:pPr>
      <w:r w:rsidRPr="00B04742">
        <w:rPr>
          <w:spacing w:val="-1"/>
          <w:sz w:val="28"/>
          <w:szCs w:val="28"/>
        </w:rPr>
        <w:t xml:space="preserve">5. </w:t>
      </w:r>
      <w:proofErr w:type="gramStart"/>
      <w:r w:rsidRPr="00B04742">
        <w:rPr>
          <w:spacing w:val="-1"/>
          <w:sz w:val="28"/>
          <w:szCs w:val="28"/>
        </w:rPr>
        <w:t>Контроль за</w:t>
      </w:r>
      <w:proofErr w:type="gramEnd"/>
      <w:r w:rsidRPr="00B04742">
        <w:rPr>
          <w:spacing w:val="-1"/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B04742">
        <w:rPr>
          <w:spacing w:val="-1"/>
          <w:sz w:val="28"/>
          <w:szCs w:val="28"/>
        </w:rPr>
        <w:br/>
      </w:r>
      <w:r w:rsidRPr="00B04742">
        <w:rPr>
          <w:spacing w:val="-1"/>
          <w:sz w:val="28"/>
          <w:szCs w:val="28"/>
        </w:rPr>
        <w:t>(</w:t>
      </w:r>
      <w:proofErr w:type="spellStart"/>
      <w:r w:rsidRPr="00B04742">
        <w:rPr>
          <w:spacing w:val="-1"/>
          <w:sz w:val="28"/>
          <w:szCs w:val="28"/>
        </w:rPr>
        <w:t>Колмыков</w:t>
      </w:r>
      <w:proofErr w:type="spellEnd"/>
      <w:r w:rsidRPr="00B04742">
        <w:rPr>
          <w:spacing w:val="-1"/>
          <w:sz w:val="28"/>
          <w:szCs w:val="28"/>
        </w:rPr>
        <w:t xml:space="preserve"> С.Н.).</w:t>
      </w:r>
    </w:p>
    <w:p w:rsidR="00AC23D3" w:rsidRPr="00B04742" w:rsidRDefault="00AC23D3" w:rsidP="00B04742">
      <w:pPr>
        <w:pStyle w:val="a3"/>
        <w:shd w:val="clear" w:color="auto" w:fill="FFFFFF"/>
        <w:tabs>
          <w:tab w:val="left" w:pos="993"/>
        </w:tabs>
        <w:ind w:right="-1" w:firstLine="709"/>
        <w:jc w:val="both"/>
        <w:rPr>
          <w:spacing w:val="-1"/>
          <w:sz w:val="28"/>
          <w:szCs w:val="28"/>
        </w:rPr>
      </w:pPr>
    </w:p>
    <w:p w:rsidR="00AC23D3" w:rsidRPr="00B04742" w:rsidRDefault="00AC23D3" w:rsidP="00B04742">
      <w:pPr>
        <w:pStyle w:val="a3"/>
        <w:shd w:val="clear" w:color="auto" w:fill="FFFFFF"/>
        <w:tabs>
          <w:tab w:val="left" w:pos="993"/>
        </w:tabs>
        <w:ind w:right="-1" w:firstLine="709"/>
        <w:jc w:val="both"/>
        <w:rPr>
          <w:spacing w:val="-1"/>
          <w:sz w:val="28"/>
          <w:szCs w:val="28"/>
        </w:rPr>
      </w:pPr>
    </w:p>
    <w:p w:rsidR="00AC23D3" w:rsidRPr="00B04742" w:rsidRDefault="00AC23D3" w:rsidP="00B04742">
      <w:pPr>
        <w:pStyle w:val="a3"/>
        <w:shd w:val="clear" w:color="auto" w:fill="FFFFFF"/>
        <w:tabs>
          <w:tab w:val="left" w:pos="993"/>
        </w:tabs>
        <w:ind w:right="-1" w:firstLine="709"/>
        <w:jc w:val="both"/>
        <w:rPr>
          <w:spacing w:val="-1"/>
          <w:sz w:val="28"/>
          <w:szCs w:val="28"/>
        </w:rPr>
      </w:pPr>
    </w:p>
    <w:p w:rsidR="00AC23D3" w:rsidRPr="00B04742" w:rsidRDefault="00AC23D3" w:rsidP="00B04742">
      <w:pPr>
        <w:pStyle w:val="a3"/>
        <w:shd w:val="clear" w:color="auto" w:fill="FFFFFF"/>
        <w:tabs>
          <w:tab w:val="left" w:pos="993"/>
        </w:tabs>
        <w:ind w:right="-1" w:firstLine="709"/>
        <w:jc w:val="both"/>
        <w:rPr>
          <w:spacing w:val="-1"/>
          <w:sz w:val="28"/>
          <w:szCs w:val="28"/>
        </w:rPr>
      </w:pPr>
    </w:p>
    <w:p w:rsidR="00AC23D3" w:rsidRPr="00B04742" w:rsidRDefault="00AC23D3" w:rsidP="00B04742">
      <w:pPr>
        <w:ind w:right="-1"/>
        <w:rPr>
          <w:b/>
          <w:sz w:val="28"/>
          <w:szCs w:val="28"/>
        </w:rPr>
      </w:pPr>
      <w:r w:rsidRPr="00B04742">
        <w:rPr>
          <w:bCs/>
          <w:sz w:val="28"/>
          <w:szCs w:val="28"/>
        </w:rPr>
        <w:t xml:space="preserve">Председатель Думы             </w:t>
      </w:r>
      <w:r w:rsidR="00B04742">
        <w:rPr>
          <w:bCs/>
          <w:sz w:val="28"/>
          <w:szCs w:val="28"/>
        </w:rPr>
        <w:t xml:space="preserve">            </w:t>
      </w:r>
      <w:r w:rsidRPr="00B04742">
        <w:rPr>
          <w:bCs/>
          <w:sz w:val="28"/>
          <w:szCs w:val="28"/>
        </w:rPr>
        <w:t xml:space="preserve">                                                      </w:t>
      </w:r>
      <w:proofErr w:type="spellStart"/>
      <w:r w:rsidRPr="00B04742">
        <w:rPr>
          <w:bCs/>
          <w:sz w:val="28"/>
          <w:szCs w:val="28"/>
        </w:rPr>
        <w:t>Д.Б.Микель</w:t>
      </w:r>
      <w:proofErr w:type="spellEnd"/>
    </w:p>
    <w:p w:rsidR="00AC23D3" w:rsidRDefault="00AC23D3" w:rsidP="00AC23D3">
      <w:pPr>
        <w:ind w:right="-2"/>
        <w:jc w:val="center"/>
        <w:rPr>
          <w:b/>
          <w:i/>
          <w:sz w:val="26"/>
          <w:szCs w:val="26"/>
        </w:rPr>
      </w:pPr>
    </w:p>
    <w:p w:rsidR="00AC23D3" w:rsidRDefault="00AC23D3" w:rsidP="00AC23D3"/>
    <w:p w:rsidR="003B163F" w:rsidRDefault="003B163F"/>
    <w:sectPr w:rsidR="003B163F" w:rsidSect="00B047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42" w:rsidRDefault="00B04742" w:rsidP="00B04742">
      <w:r>
        <w:separator/>
      </w:r>
    </w:p>
  </w:endnote>
  <w:endnote w:type="continuationSeparator" w:id="1">
    <w:p w:rsidR="00B04742" w:rsidRDefault="00B04742" w:rsidP="00B04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42" w:rsidRDefault="00B04742" w:rsidP="00B04742">
      <w:r>
        <w:separator/>
      </w:r>
    </w:p>
  </w:footnote>
  <w:footnote w:type="continuationSeparator" w:id="1">
    <w:p w:rsidR="00B04742" w:rsidRDefault="00B04742" w:rsidP="00B04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848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04742" w:rsidRDefault="00404634">
        <w:pPr>
          <w:pStyle w:val="a6"/>
          <w:jc w:val="center"/>
        </w:pPr>
        <w:r w:rsidRPr="00B04742">
          <w:rPr>
            <w:sz w:val="20"/>
          </w:rPr>
          <w:fldChar w:fldCharType="begin"/>
        </w:r>
        <w:r w:rsidR="00B04742" w:rsidRPr="00B04742">
          <w:rPr>
            <w:sz w:val="20"/>
          </w:rPr>
          <w:instrText xml:space="preserve"> PAGE   \* MERGEFORMAT </w:instrText>
        </w:r>
        <w:r w:rsidRPr="00B04742">
          <w:rPr>
            <w:sz w:val="20"/>
          </w:rPr>
          <w:fldChar w:fldCharType="separate"/>
        </w:r>
        <w:r w:rsidR="0065487C">
          <w:rPr>
            <w:noProof/>
            <w:sz w:val="20"/>
          </w:rPr>
          <w:t>2</w:t>
        </w:r>
        <w:r w:rsidRPr="00B04742">
          <w:rPr>
            <w:sz w:val="20"/>
          </w:rPr>
          <w:fldChar w:fldCharType="end"/>
        </w:r>
      </w:p>
    </w:sdtContent>
  </w:sdt>
  <w:p w:rsidR="00B04742" w:rsidRDefault="00B047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2DE6"/>
    <w:multiLevelType w:val="hybridMultilevel"/>
    <w:tmpl w:val="846A69B2"/>
    <w:lvl w:ilvl="0" w:tplc="7570BB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3D3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4C8"/>
    <w:rsid w:val="00015985"/>
    <w:rsid w:val="00016B69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33F3"/>
    <w:rsid w:val="003C361B"/>
    <w:rsid w:val="003C41B8"/>
    <w:rsid w:val="003C4292"/>
    <w:rsid w:val="003C4943"/>
    <w:rsid w:val="003C600A"/>
    <w:rsid w:val="003C70B6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634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DA5"/>
    <w:rsid w:val="005D5096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487C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349F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9DE"/>
    <w:rsid w:val="009670B4"/>
    <w:rsid w:val="00967A2F"/>
    <w:rsid w:val="0097054E"/>
    <w:rsid w:val="009718E8"/>
    <w:rsid w:val="00971CDC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3D3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742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61EF"/>
    <w:rsid w:val="00D77F6A"/>
    <w:rsid w:val="00D8091D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3AE"/>
    <w:rsid w:val="00DA7522"/>
    <w:rsid w:val="00DA7581"/>
    <w:rsid w:val="00DA7E8E"/>
    <w:rsid w:val="00DA7ECA"/>
    <w:rsid w:val="00DB0129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C23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23D3"/>
    <w:pPr>
      <w:ind w:right="-951"/>
    </w:pPr>
  </w:style>
  <w:style w:type="character" w:customStyle="1" w:styleId="a4">
    <w:name w:val="Основной текст Знак"/>
    <w:basedOn w:val="a0"/>
    <w:link w:val="a3"/>
    <w:semiHidden/>
    <w:rsid w:val="00AC2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C23D3"/>
    <w:pPr>
      <w:ind w:left="720"/>
      <w:contextualSpacing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B047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4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047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474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3</cp:revision>
  <dcterms:created xsi:type="dcterms:W3CDTF">2013-11-06T04:23:00Z</dcterms:created>
  <dcterms:modified xsi:type="dcterms:W3CDTF">2013-11-08T10:39:00Z</dcterms:modified>
</cp:coreProperties>
</file>