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9B" w:rsidRPr="00E43FF9" w:rsidRDefault="0059799B" w:rsidP="0059799B">
      <w:pPr>
        <w:ind w:right="-1"/>
        <w:jc w:val="center"/>
        <w:rPr>
          <w:i/>
          <w:sz w:val="28"/>
          <w:szCs w:val="28"/>
        </w:rPr>
      </w:pPr>
    </w:p>
    <w:p w:rsidR="00E43FF9" w:rsidRP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E43FF9" w:rsidRP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E43FF9" w:rsidRP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E43FF9" w:rsidRP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E43FF9" w:rsidRP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E43FF9" w:rsidRP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E43FF9" w:rsidRDefault="00E43FF9" w:rsidP="0059799B">
      <w:pPr>
        <w:ind w:right="-1"/>
        <w:jc w:val="center"/>
        <w:rPr>
          <w:i/>
          <w:sz w:val="28"/>
          <w:szCs w:val="28"/>
        </w:rPr>
      </w:pPr>
    </w:p>
    <w:p w:rsidR="0059799B" w:rsidRPr="00E43FF9" w:rsidRDefault="0059799B" w:rsidP="0059799B">
      <w:pPr>
        <w:ind w:right="-1"/>
        <w:jc w:val="center"/>
        <w:rPr>
          <w:i/>
          <w:sz w:val="28"/>
          <w:szCs w:val="28"/>
        </w:rPr>
      </w:pPr>
    </w:p>
    <w:p w:rsidR="0059799B" w:rsidRPr="00E43FF9" w:rsidRDefault="0059799B" w:rsidP="00E43FF9">
      <w:pPr>
        <w:tabs>
          <w:tab w:val="left" w:pos="9356"/>
        </w:tabs>
        <w:ind w:right="-1" w:hanging="15"/>
        <w:jc w:val="center"/>
        <w:rPr>
          <w:b/>
          <w:sz w:val="28"/>
          <w:szCs w:val="28"/>
        </w:rPr>
      </w:pPr>
      <w:r w:rsidRPr="00E43FF9">
        <w:rPr>
          <w:b/>
          <w:sz w:val="28"/>
          <w:szCs w:val="28"/>
        </w:rPr>
        <w:t xml:space="preserve">Об </w:t>
      </w:r>
      <w:proofErr w:type="gramStart"/>
      <w:r w:rsidRPr="00E43FF9">
        <w:rPr>
          <w:b/>
          <w:sz w:val="28"/>
          <w:szCs w:val="28"/>
        </w:rPr>
        <w:t>отчёте</w:t>
      </w:r>
      <w:proofErr w:type="gramEnd"/>
      <w:r w:rsidRPr="00E43FF9">
        <w:rPr>
          <w:b/>
          <w:sz w:val="28"/>
          <w:szCs w:val="28"/>
        </w:rPr>
        <w:t xml:space="preserve"> о работе постоянной комиссии по бюджету</w:t>
      </w:r>
    </w:p>
    <w:p w:rsidR="0059799B" w:rsidRPr="00E43FF9" w:rsidRDefault="0059799B" w:rsidP="00E43FF9">
      <w:pPr>
        <w:tabs>
          <w:tab w:val="left" w:pos="9356"/>
        </w:tabs>
        <w:ind w:right="-1" w:hanging="15"/>
        <w:jc w:val="center"/>
        <w:rPr>
          <w:b/>
          <w:sz w:val="28"/>
          <w:szCs w:val="28"/>
        </w:rPr>
      </w:pPr>
      <w:r w:rsidRPr="00E43FF9">
        <w:rPr>
          <w:b/>
          <w:sz w:val="28"/>
          <w:szCs w:val="28"/>
        </w:rPr>
        <w:t xml:space="preserve">и экономической политике Думы </w:t>
      </w:r>
      <w:proofErr w:type="gramStart"/>
      <w:r w:rsidRPr="00E43FF9">
        <w:rPr>
          <w:b/>
          <w:sz w:val="28"/>
          <w:szCs w:val="28"/>
        </w:rPr>
        <w:t>городского</w:t>
      </w:r>
      <w:proofErr w:type="gramEnd"/>
    </w:p>
    <w:p w:rsidR="0059799B" w:rsidRPr="00E43FF9" w:rsidRDefault="0059799B" w:rsidP="00E43FF9">
      <w:pPr>
        <w:tabs>
          <w:tab w:val="left" w:pos="9356"/>
        </w:tabs>
        <w:ind w:right="-1" w:hanging="15"/>
        <w:jc w:val="center"/>
        <w:rPr>
          <w:b/>
          <w:sz w:val="28"/>
          <w:szCs w:val="28"/>
        </w:rPr>
      </w:pPr>
      <w:r w:rsidRPr="00E43FF9">
        <w:rPr>
          <w:b/>
          <w:sz w:val="28"/>
          <w:szCs w:val="28"/>
        </w:rPr>
        <w:t>округа Тольятти за 2013 год</w:t>
      </w:r>
    </w:p>
    <w:p w:rsidR="0059799B" w:rsidRPr="00E43FF9" w:rsidRDefault="0059799B" w:rsidP="0059799B">
      <w:pPr>
        <w:tabs>
          <w:tab w:val="left" w:pos="-3420"/>
          <w:tab w:val="left" w:pos="9214"/>
        </w:tabs>
        <w:ind w:right="141"/>
        <w:jc w:val="both"/>
        <w:rPr>
          <w:sz w:val="28"/>
          <w:szCs w:val="28"/>
        </w:rPr>
      </w:pPr>
    </w:p>
    <w:p w:rsidR="0059799B" w:rsidRPr="00E43FF9" w:rsidRDefault="0059799B" w:rsidP="0059799B">
      <w:pPr>
        <w:tabs>
          <w:tab w:val="left" w:pos="-3420"/>
          <w:tab w:val="left" w:pos="9214"/>
        </w:tabs>
        <w:ind w:right="141"/>
        <w:jc w:val="both"/>
        <w:rPr>
          <w:sz w:val="28"/>
          <w:szCs w:val="28"/>
        </w:rPr>
      </w:pPr>
    </w:p>
    <w:p w:rsidR="0059799B" w:rsidRPr="00E43FF9" w:rsidRDefault="0059799B" w:rsidP="0059799B">
      <w:pPr>
        <w:tabs>
          <w:tab w:val="left" w:pos="-3420"/>
          <w:tab w:val="left" w:pos="9214"/>
        </w:tabs>
        <w:ind w:right="141"/>
        <w:jc w:val="both"/>
        <w:rPr>
          <w:sz w:val="28"/>
          <w:szCs w:val="28"/>
        </w:rPr>
      </w:pPr>
    </w:p>
    <w:p w:rsidR="0059799B" w:rsidRPr="00E43FF9" w:rsidRDefault="0059799B" w:rsidP="00E43FF9">
      <w:pPr>
        <w:tabs>
          <w:tab w:val="left" w:pos="9356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E43FF9">
        <w:rPr>
          <w:sz w:val="28"/>
          <w:szCs w:val="28"/>
        </w:rPr>
        <w:t>Рассмотрев отчёт о работе постоянной комиссии по бюджету и экономической политике Думы городского округа Тольятти за 2013 год, руководствуясь</w:t>
      </w:r>
      <w:r w:rsidR="00E43FF9">
        <w:rPr>
          <w:sz w:val="28"/>
          <w:szCs w:val="28"/>
        </w:rPr>
        <w:t xml:space="preserve"> Уставом городского округа Тольятти</w:t>
      </w:r>
      <w:r w:rsidRPr="00E43FF9">
        <w:rPr>
          <w:sz w:val="28"/>
          <w:szCs w:val="28"/>
        </w:rPr>
        <w:t xml:space="preserve">, Дума </w:t>
      </w:r>
    </w:p>
    <w:p w:rsidR="00E43FF9" w:rsidRPr="00E43FF9" w:rsidRDefault="00E43FF9" w:rsidP="0059799B">
      <w:pPr>
        <w:tabs>
          <w:tab w:val="left" w:pos="9214"/>
        </w:tabs>
        <w:ind w:right="141"/>
        <w:jc w:val="center"/>
        <w:rPr>
          <w:szCs w:val="24"/>
        </w:rPr>
      </w:pPr>
    </w:p>
    <w:p w:rsidR="0059799B" w:rsidRPr="00E43FF9" w:rsidRDefault="0059799B" w:rsidP="00E43FF9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E43FF9">
        <w:rPr>
          <w:sz w:val="28"/>
          <w:szCs w:val="28"/>
        </w:rPr>
        <w:t>РЕШИЛА:</w:t>
      </w:r>
    </w:p>
    <w:p w:rsidR="0059799B" w:rsidRPr="00E43FF9" w:rsidRDefault="0059799B" w:rsidP="0059799B">
      <w:pPr>
        <w:tabs>
          <w:tab w:val="left" w:pos="9214"/>
        </w:tabs>
        <w:ind w:right="141" w:firstLine="500"/>
        <w:jc w:val="both"/>
        <w:rPr>
          <w:szCs w:val="24"/>
        </w:rPr>
      </w:pPr>
    </w:p>
    <w:p w:rsidR="0059799B" w:rsidRPr="00E43FF9" w:rsidRDefault="0059799B" w:rsidP="00E43FF9">
      <w:pPr>
        <w:pStyle w:val="31"/>
        <w:tabs>
          <w:tab w:val="left" w:pos="9356"/>
        </w:tabs>
        <w:spacing w:line="360" w:lineRule="auto"/>
        <w:ind w:right="-1" w:firstLine="709"/>
        <w:jc w:val="both"/>
        <w:rPr>
          <w:spacing w:val="-2"/>
          <w:sz w:val="28"/>
          <w:szCs w:val="28"/>
        </w:rPr>
      </w:pPr>
      <w:r w:rsidRPr="00E43FF9">
        <w:rPr>
          <w:spacing w:val="-2"/>
          <w:sz w:val="28"/>
          <w:szCs w:val="28"/>
        </w:rPr>
        <w:t xml:space="preserve">1. Утвердить </w:t>
      </w:r>
      <w:r w:rsidRPr="00E43FF9">
        <w:rPr>
          <w:sz w:val="28"/>
          <w:szCs w:val="28"/>
        </w:rPr>
        <w:t xml:space="preserve">отчёт о работе постоянной комиссии по бюджету и экономической политике Думы городского округа Тольятти за 2013 год </w:t>
      </w:r>
      <w:r w:rsidRPr="00E43FF9">
        <w:rPr>
          <w:spacing w:val="-2"/>
          <w:sz w:val="28"/>
          <w:szCs w:val="28"/>
        </w:rPr>
        <w:t>(Приложение №1).</w:t>
      </w:r>
    </w:p>
    <w:p w:rsidR="0059799B" w:rsidRPr="00E43FF9" w:rsidRDefault="0059799B" w:rsidP="0059799B">
      <w:pPr>
        <w:rPr>
          <w:sz w:val="28"/>
          <w:szCs w:val="28"/>
        </w:rPr>
      </w:pPr>
    </w:p>
    <w:p w:rsidR="0059799B" w:rsidRPr="00E43FF9" w:rsidRDefault="0059799B" w:rsidP="0059799B">
      <w:pPr>
        <w:rPr>
          <w:sz w:val="28"/>
          <w:szCs w:val="28"/>
        </w:rPr>
      </w:pPr>
    </w:p>
    <w:p w:rsidR="0059799B" w:rsidRPr="00E43FF9" w:rsidRDefault="0059799B" w:rsidP="0059799B">
      <w:pPr>
        <w:rPr>
          <w:sz w:val="28"/>
          <w:szCs w:val="28"/>
        </w:rPr>
      </w:pPr>
    </w:p>
    <w:p w:rsidR="0059799B" w:rsidRPr="00E43FF9" w:rsidRDefault="0059799B" w:rsidP="0059799B">
      <w:pPr>
        <w:rPr>
          <w:sz w:val="28"/>
          <w:szCs w:val="28"/>
        </w:rPr>
      </w:pPr>
    </w:p>
    <w:p w:rsidR="0059799B" w:rsidRPr="00E43FF9" w:rsidRDefault="0059799B" w:rsidP="00E43FF9">
      <w:pPr>
        <w:pStyle w:val="3"/>
        <w:ind w:firstLine="0"/>
        <w:rPr>
          <w:szCs w:val="28"/>
        </w:rPr>
      </w:pPr>
      <w:r w:rsidRPr="00E43FF9">
        <w:rPr>
          <w:szCs w:val="28"/>
        </w:rPr>
        <w:t xml:space="preserve">Председатель Думы                                                          </w:t>
      </w:r>
      <w:r w:rsidR="00E43FF9">
        <w:rPr>
          <w:szCs w:val="28"/>
        </w:rPr>
        <w:t xml:space="preserve">                </w:t>
      </w:r>
      <w:r w:rsidRPr="00E43FF9">
        <w:rPr>
          <w:szCs w:val="28"/>
        </w:rPr>
        <w:t xml:space="preserve">     </w:t>
      </w:r>
      <w:proofErr w:type="spellStart"/>
      <w:r w:rsidRPr="00E43FF9">
        <w:rPr>
          <w:szCs w:val="28"/>
        </w:rPr>
        <w:t>Д.Б.Микель</w:t>
      </w:r>
      <w:proofErr w:type="spellEnd"/>
    </w:p>
    <w:p w:rsidR="0059799B" w:rsidRDefault="0059799B" w:rsidP="0059799B"/>
    <w:p w:rsidR="003B163F" w:rsidRDefault="003B163F"/>
    <w:p w:rsidR="00AA0B12" w:rsidRDefault="00AA0B12"/>
    <w:p w:rsidR="00AA0B12" w:rsidRDefault="00AA0B12"/>
    <w:p w:rsidR="00AA0B12" w:rsidRDefault="00AA0B12"/>
    <w:p w:rsidR="00AA0B12" w:rsidRDefault="00AA0B12"/>
    <w:p w:rsidR="00AA0B12" w:rsidRDefault="00AA0B12"/>
    <w:p w:rsidR="00AA0B12" w:rsidRDefault="00AA0B12"/>
    <w:p w:rsidR="00AA0B12" w:rsidRDefault="00AA0B12"/>
    <w:p w:rsidR="00AA0B12" w:rsidRDefault="00AA0B12"/>
    <w:p w:rsidR="00AA0B12" w:rsidRDefault="00AA0B12"/>
    <w:p w:rsidR="00AA0B12" w:rsidRDefault="00AA0B12"/>
    <w:p w:rsidR="00AA0B12" w:rsidRDefault="00AA0B12"/>
    <w:p w:rsidR="00AA0B12" w:rsidRPr="00AA0B12" w:rsidRDefault="00AA0B12" w:rsidP="00AA0B12">
      <w:pPr>
        <w:ind w:left="6804"/>
        <w:jc w:val="center"/>
        <w:rPr>
          <w:sz w:val="26"/>
          <w:szCs w:val="26"/>
        </w:rPr>
      </w:pPr>
      <w:r w:rsidRPr="00AA0B12">
        <w:rPr>
          <w:sz w:val="26"/>
          <w:szCs w:val="26"/>
        </w:rPr>
        <w:lastRenderedPageBreak/>
        <w:t>Приложение №1</w:t>
      </w:r>
    </w:p>
    <w:p w:rsidR="00AA0B12" w:rsidRPr="00AA0B12" w:rsidRDefault="00AA0B12" w:rsidP="00AA0B12">
      <w:pPr>
        <w:ind w:left="6804"/>
        <w:jc w:val="center"/>
        <w:rPr>
          <w:sz w:val="26"/>
          <w:szCs w:val="26"/>
        </w:rPr>
      </w:pPr>
      <w:r w:rsidRPr="00AA0B12">
        <w:rPr>
          <w:sz w:val="26"/>
          <w:szCs w:val="26"/>
        </w:rPr>
        <w:t>к решению Думы</w:t>
      </w:r>
    </w:p>
    <w:p w:rsidR="00AA0B12" w:rsidRPr="00AA0B12" w:rsidRDefault="00AA0B12" w:rsidP="00AA0B12">
      <w:pPr>
        <w:ind w:left="6804"/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Pr="00AA0B12">
        <w:rPr>
          <w:sz w:val="26"/>
          <w:szCs w:val="26"/>
        </w:rPr>
        <w:t>.02.2014 №</w:t>
      </w:r>
      <w:r>
        <w:rPr>
          <w:sz w:val="26"/>
          <w:szCs w:val="26"/>
        </w:rPr>
        <w:t>____</w:t>
      </w:r>
    </w:p>
    <w:p w:rsidR="00AA0B12" w:rsidRPr="00AA0B12" w:rsidRDefault="00AA0B12" w:rsidP="00AA0B12">
      <w:pPr>
        <w:jc w:val="right"/>
        <w:rPr>
          <w:sz w:val="28"/>
          <w:szCs w:val="28"/>
        </w:rPr>
      </w:pPr>
    </w:p>
    <w:p w:rsidR="00AA0B12" w:rsidRPr="00AA0B12" w:rsidRDefault="00AA0B12" w:rsidP="00AA0B12">
      <w:pPr>
        <w:jc w:val="right"/>
        <w:rPr>
          <w:sz w:val="28"/>
          <w:szCs w:val="28"/>
        </w:rPr>
      </w:pPr>
    </w:p>
    <w:p w:rsidR="00AA0B12" w:rsidRPr="00AA0B12" w:rsidRDefault="00AA0B12" w:rsidP="00AA0B12">
      <w:pPr>
        <w:jc w:val="center"/>
        <w:rPr>
          <w:sz w:val="28"/>
          <w:szCs w:val="28"/>
        </w:rPr>
      </w:pPr>
      <w:r w:rsidRPr="00AA0B12">
        <w:rPr>
          <w:sz w:val="28"/>
          <w:szCs w:val="28"/>
        </w:rPr>
        <w:t>Отчёт</w:t>
      </w:r>
    </w:p>
    <w:p w:rsidR="00AA0B12" w:rsidRPr="00AA0B12" w:rsidRDefault="00770EB7" w:rsidP="00AA0B1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</w:t>
      </w:r>
      <w:r w:rsidR="00AA0B12" w:rsidRPr="00AA0B12">
        <w:rPr>
          <w:sz w:val="28"/>
          <w:szCs w:val="28"/>
        </w:rPr>
        <w:t xml:space="preserve"> </w:t>
      </w:r>
      <w:r w:rsidR="00157BF2">
        <w:rPr>
          <w:sz w:val="28"/>
          <w:szCs w:val="28"/>
        </w:rPr>
        <w:t xml:space="preserve">постоянной </w:t>
      </w:r>
      <w:r w:rsidR="00AA0B12" w:rsidRPr="00AA0B12">
        <w:rPr>
          <w:sz w:val="28"/>
          <w:szCs w:val="28"/>
        </w:rPr>
        <w:t>комиссии по бюджету и экономической политике</w:t>
      </w:r>
    </w:p>
    <w:p w:rsidR="00AA0B12" w:rsidRPr="00AA0B12" w:rsidRDefault="00AA0B12" w:rsidP="00AA0B12">
      <w:pPr>
        <w:jc w:val="center"/>
        <w:rPr>
          <w:sz w:val="28"/>
          <w:szCs w:val="28"/>
        </w:rPr>
      </w:pPr>
      <w:r w:rsidRPr="00AA0B12">
        <w:rPr>
          <w:sz w:val="28"/>
          <w:szCs w:val="28"/>
        </w:rPr>
        <w:t xml:space="preserve">Думы городского округа Тольятти за 2013 год </w:t>
      </w:r>
    </w:p>
    <w:p w:rsidR="00AA0B12" w:rsidRPr="00AA0B12" w:rsidRDefault="00AA0B12" w:rsidP="00AA0B12">
      <w:pPr>
        <w:jc w:val="center"/>
        <w:rPr>
          <w:sz w:val="28"/>
          <w:szCs w:val="28"/>
        </w:rPr>
      </w:pPr>
    </w:p>
    <w:p w:rsidR="00AA0B12" w:rsidRPr="00AA0B12" w:rsidRDefault="00AA0B12" w:rsidP="00AA0B12">
      <w:pPr>
        <w:jc w:val="center"/>
        <w:rPr>
          <w:sz w:val="28"/>
          <w:szCs w:val="28"/>
        </w:rPr>
      </w:pPr>
      <w:r w:rsidRPr="00AA0B12">
        <w:rPr>
          <w:sz w:val="28"/>
          <w:szCs w:val="28"/>
        </w:rPr>
        <w:t>1. Состав комиссии</w:t>
      </w:r>
    </w:p>
    <w:p w:rsidR="00AA0B12" w:rsidRPr="00AA0B12" w:rsidRDefault="00AA0B12" w:rsidP="00AA0B12">
      <w:pPr>
        <w:ind w:left="360"/>
        <w:jc w:val="center"/>
        <w:rPr>
          <w:sz w:val="28"/>
          <w:szCs w:val="28"/>
        </w:rPr>
      </w:pPr>
    </w:p>
    <w:p w:rsidR="00AA0B12" w:rsidRPr="00AA0B12" w:rsidRDefault="00770EB7" w:rsidP="009C5A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01.01.2013 в состав комиссии (</w:t>
      </w:r>
      <w:r>
        <w:rPr>
          <w:bCs/>
          <w:sz w:val="28"/>
          <w:szCs w:val="28"/>
          <w:lang w:val="en-US"/>
        </w:rPr>
        <w:t>V</w:t>
      </w:r>
      <w:r w:rsidR="00AA0B12" w:rsidRPr="00AA0B12">
        <w:rPr>
          <w:bCs/>
          <w:sz w:val="28"/>
          <w:szCs w:val="28"/>
        </w:rPr>
        <w:t xml:space="preserve"> созыв) входили депутаты Думы:</w:t>
      </w:r>
    </w:p>
    <w:p w:rsidR="00AA0B12" w:rsidRPr="00AA0B12" w:rsidRDefault="00AA0B12" w:rsidP="009C5A33">
      <w:pPr>
        <w:ind w:firstLine="709"/>
        <w:rPr>
          <w:sz w:val="28"/>
          <w:szCs w:val="28"/>
        </w:rPr>
      </w:pPr>
      <w:r w:rsidRPr="00AA0B12">
        <w:rPr>
          <w:bCs/>
          <w:sz w:val="28"/>
          <w:szCs w:val="28"/>
        </w:rPr>
        <w:t xml:space="preserve">1) </w:t>
      </w:r>
      <w:proofErr w:type="spellStart"/>
      <w:r w:rsidRPr="00AA0B12">
        <w:rPr>
          <w:sz w:val="28"/>
          <w:szCs w:val="28"/>
        </w:rPr>
        <w:t>Колмы</w:t>
      </w:r>
      <w:r w:rsidR="00770EB7">
        <w:rPr>
          <w:sz w:val="28"/>
          <w:szCs w:val="28"/>
        </w:rPr>
        <w:t>ков</w:t>
      </w:r>
      <w:proofErr w:type="spellEnd"/>
      <w:r w:rsidR="00770EB7">
        <w:rPr>
          <w:sz w:val="28"/>
          <w:szCs w:val="28"/>
        </w:rPr>
        <w:t xml:space="preserve"> С.Н. – председатель</w:t>
      </w:r>
      <w:r w:rsidR="009C5A33">
        <w:rPr>
          <w:sz w:val="28"/>
          <w:szCs w:val="28"/>
        </w:rPr>
        <w:t xml:space="preserve"> </w:t>
      </w:r>
      <w:r w:rsidR="009C5A33" w:rsidRPr="00AA0B12">
        <w:rPr>
          <w:sz w:val="28"/>
          <w:szCs w:val="28"/>
        </w:rPr>
        <w:t>комиссии</w:t>
      </w:r>
      <w:r w:rsidRPr="00AA0B12">
        <w:rPr>
          <w:sz w:val="28"/>
          <w:szCs w:val="28"/>
        </w:rPr>
        <w:t>;</w:t>
      </w:r>
    </w:p>
    <w:p w:rsidR="00AA0B12" w:rsidRPr="00AA0B12" w:rsidRDefault="00AA0B12" w:rsidP="009C5A33">
      <w:pPr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 xml:space="preserve">2) </w:t>
      </w:r>
      <w:proofErr w:type="spellStart"/>
      <w:r w:rsidRPr="00AA0B12">
        <w:rPr>
          <w:sz w:val="28"/>
          <w:szCs w:val="28"/>
        </w:rPr>
        <w:t>Бокк</w:t>
      </w:r>
      <w:proofErr w:type="spellEnd"/>
      <w:r w:rsidRPr="00AA0B12">
        <w:rPr>
          <w:sz w:val="28"/>
          <w:szCs w:val="28"/>
        </w:rPr>
        <w:t xml:space="preserve"> В.В. – з</w:t>
      </w:r>
      <w:r w:rsidR="00770EB7">
        <w:rPr>
          <w:sz w:val="28"/>
          <w:szCs w:val="28"/>
        </w:rPr>
        <w:t>аместитель председателя</w:t>
      </w:r>
      <w:r w:rsidR="009C5A33" w:rsidRPr="009C5A33">
        <w:rPr>
          <w:sz w:val="28"/>
          <w:szCs w:val="28"/>
        </w:rPr>
        <w:t xml:space="preserve"> </w:t>
      </w:r>
      <w:r w:rsidR="009C5A33" w:rsidRPr="00AA0B12">
        <w:rPr>
          <w:sz w:val="28"/>
          <w:szCs w:val="28"/>
        </w:rPr>
        <w:t>комиссии</w:t>
      </w:r>
      <w:r w:rsidRPr="00AA0B12">
        <w:rPr>
          <w:sz w:val="28"/>
          <w:szCs w:val="28"/>
        </w:rPr>
        <w:t>;</w:t>
      </w:r>
    </w:p>
    <w:p w:rsidR="00AA0B12" w:rsidRPr="00AA0B12" w:rsidRDefault="00AA0B12" w:rsidP="009C5A33">
      <w:pPr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>3) Серафимов А.Н. –</w:t>
      </w:r>
      <w:r w:rsidR="00770EB7">
        <w:rPr>
          <w:sz w:val="28"/>
          <w:szCs w:val="28"/>
        </w:rPr>
        <w:t xml:space="preserve"> заместитель председателя</w:t>
      </w:r>
      <w:r w:rsidR="009C5A33" w:rsidRPr="009C5A33">
        <w:rPr>
          <w:sz w:val="28"/>
          <w:szCs w:val="28"/>
        </w:rPr>
        <w:t xml:space="preserve"> </w:t>
      </w:r>
      <w:r w:rsidR="009C5A33" w:rsidRPr="00AA0B12">
        <w:rPr>
          <w:sz w:val="28"/>
          <w:szCs w:val="28"/>
        </w:rPr>
        <w:t>комиссии</w:t>
      </w:r>
      <w:r w:rsidRPr="00AA0B12">
        <w:rPr>
          <w:sz w:val="28"/>
          <w:szCs w:val="28"/>
        </w:rPr>
        <w:t xml:space="preserve">; </w:t>
      </w:r>
    </w:p>
    <w:p w:rsidR="00AA0B12" w:rsidRPr="00AA0B12" w:rsidRDefault="00AA0B12" w:rsidP="009C5A33">
      <w:pPr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 xml:space="preserve">4) </w:t>
      </w:r>
      <w:proofErr w:type="spellStart"/>
      <w:r w:rsidRPr="00AA0B12">
        <w:rPr>
          <w:sz w:val="28"/>
          <w:szCs w:val="28"/>
        </w:rPr>
        <w:t>Гремин</w:t>
      </w:r>
      <w:proofErr w:type="spellEnd"/>
      <w:r w:rsidRPr="00AA0B12">
        <w:rPr>
          <w:sz w:val="28"/>
          <w:szCs w:val="28"/>
        </w:rPr>
        <w:t xml:space="preserve"> А.Е. – член комиссии;</w:t>
      </w:r>
    </w:p>
    <w:p w:rsidR="00AA0B12" w:rsidRPr="00AA0B12" w:rsidRDefault="00AA0B12" w:rsidP="009C5A33">
      <w:pPr>
        <w:ind w:firstLine="709"/>
        <w:rPr>
          <w:sz w:val="28"/>
          <w:szCs w:val="28"/>
        </w:rPr>
      </w:pPr>
      <w:r w:rsidRPr="00AA0B12">
        <w:rPr>
          <w:bCs/>
          <w:sz w:val="28"/>
          <w:szCs w:val="28"/>
        </w:rPr>
        <w:t xml:space="preserve">5) </w:t>
      </w:r>
      <w:r w:rsidRPr="00AA0B12">
        <w:rPr>
          <w:sz w:val="28"/>
          <w:szCs w:val="28"/>
        </w:rPr>
        <w:t xml:space="preserve">Денисов А.В. </w:t>
      </w:r>
      <w:r w:rsidRPr="00AA0B12">
        <w:rPr>
          <w:bCs/>
          <w:sz w:val="28"/>
          <w:szCs w:val="28"/>
        </w:rPr>
        <w:t>– член комиссии</w:t>
      </w:r>
      <w:r w:rsidRPr="00AA0B12">
        <w:rPr>
          <w:sz w:val="28"/>
          <w:szCs w:val="28"/>
        </w:rPr>
        <w:t>;</w:t>
      </w:r>
    </w:p>
    <w:p w:rsidR="00AA0B12" w:rsidRPr="00AA0B12" w:rsidRDefault="00AA0B12" w:rsidP="009C5A33">
      <w:pPr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>6) Соколова С.М. – член комиссии;</w:t>
      </w:r>
    </w:p>
    <w:p w:rsidR="00AA0B12" w:rsidRPr="00AA0B12" w:rsidRDefault="00AA0B12" w:rsidP="009C5A33">
      <w:pPr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 xml:space="preserve">7) </w:t>
      </w:r>
      <w:proofErr w:type="spellStart"/>
      <w:r w:rsidRPr="00AA0B12">
        <w:rPr>
          <w:sz w:val="28"/>
          <w:szCs w:val="28"/>
        </w:rPr>
        <w:t>Шендяпин</w:t>
      </w:r>
      <w:proofErr w:type="spellEnd"/>
      <w:r w:rsidRPr="00AA0B12">
        <w:rPr>
          <w:sz w:val="28"/>
          <w:szCs w:val="28"/>
        </w:rPr>
        <w:t xml:space="preserve"> В.Г. – член комиссии.</w:t>
      </w:r>
    </w:p>
    <w:p w:rsidR="00AA0B12" w:rsidRPr="00AA0B12" w:rsidRDefault="00AA0B12" w:rsidP="00AA0B12">
      <w:pPr>
        <w:ind w:firstLine="709"/>
        <w:rPr>
          <w:bCs/>
          <w:sz w:val="28"/>
          <w:szCs w:val="28"/>
        </w:rPr>
      </w:pPr>
    </w:p>
    <w:p w:rsidR="00AA0B12" w:rsidRPr="00AA0B12" w:rsidRDefault="00770EB7" w:rsidP="009C5A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31.12.2013 в состав комиссии (</w:t>
      </w:r>
      <w:r>
        <w:rPr>
          <w:bCs/>
          <w:sz w:val="28"/>
          <w:szCs w:val="28"/>
          <w:lang w:val="en-US"/>
        </w:rPr>
        <w:t>VI</w:t>
      </w:r>
      <w:r w:rsidR="00B06082">
        <w:rPr>
          <w:bCs/>
          <w:sz w:val="28"/>
          <w:szCs w:val="28"/>
        </w:rPr>
        <w:t xml:space="preserve"> созыв) входили</w:t>
      </w:r>
      <w:r w:rsidR="00AA0B12" w:rsidRPr="00AA0B12">
        <w:rPr>
          <w:bCs/>
          <w:sz w:val="28"/>
          <w:szCs w:val="28"/>
        </w:rPr>
        <w:t xml:space="preserve"> депутаты Думы:</w:t>
      </w:r>
    </w:p>
    <w:p w:rsidR="00AA0B12" w:rsidRPr="00AA0B12" w:rsidRDefault="00AA0B12" w:rsidP="009C5A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A0B12">
        <w:rPr>
          <w:sz w:val="28"/>
          <w:szCs w:val="28"/>
        </w:rPr>
        <w:t>Колмы</w:t>
      </w:r>
      <w:r w:rsidR="00770EB7">
        <w:rPr>
          <w:sz w:val="28"/>
          <w:szCs w:val="28"/>
        </w:rPr>
        <w:t>ков</w:t>
      </w:r>
      <w:proofErr w:type="spellEnd"/>
      <w:r w:rsidR="00770EB7">
        <w:rPr>
          <w:sz w:val="28"/>
          <w:szCs w:val="28"/>
        </w:rPr>
        <w:t xml:space="preserve"> С.Н. – председатель</w:t>
      </w:r>
      <w:r w:rsidR="009C5A33" w:rsidRPr="009C5A33">
        <w:rPr>
          <w:sz w:val="28"/>
          <w:szCs w:val="28"/>
        </w:rPr>
        <w:t xml:space="preserve"> </w:t>
      </w:r>
      <w:r w:rsidR="009C5A33" w:rsidRPr="00AA0B12">
        <w:rPr>
          <w:sz w:val="28"/>
          <w:szCs w:val="28"/>
        </w:rPr>
        <w:t>комиссии</w:t>
      </w:r>
      <w:r w:rsidRPr="00AA0B12">
        <w:rPr>
          <w:sz w:val="28"/>
          <w:szCs w:val="28"/>
        </w:rPr>
        <w:t>;</w:t>
      </w:r>
    </w:p>
    <w:p w:rsidR="00AA0B12" w:rsidRPr="00AA0B12" w:rsidRDefault="00AA0B12" w:rsidP="009C5A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Чеботарёв С.А. – заместитель председателя</w:t>
      </w:r>
      <w:r w:rsidR="009C5A33" w:rsidRPr="009C5A33">
        <w:rPr>
          <w:sz w:val="28"/>
          <w:szCs w:val="28"/>
        </w:rPr>
        <w:t xml:space="preserve"> </w:t>
      </w:r>
      <w:r w:rsidR="009C5A33" w:rsidRPr="00AA0B12">
        <w:rPr>
          <w:sz w:val="28"/>
          <w:szCs w:val="28"/>
        </w:rPr>
        <w:t>комиссии</w:t>
      </w:r>
      <w:r w:rsidRPr="00AA0B12">
        <w:rPr>
          <w:sz w:val="28"/>
          <w:szCs w:val="28"/>
        </w:rPr>
        <w:t>;</w:t>
      </w:r>
    </w:p>
    <w:p w:rsidR="00AA0B12" w:rsidRPr="00AA0B12" w:rsidRDefault="00AA0B12" w:rsidP="009C5A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Михайлов С.А. – заместитель председателя</w:t>
      </w:r>
      <w:r w:rsidR="009C5A33" w:rsidRPr="009C5A33">
        <w:rPr>
          <w:sz w:val="28"/>
          <w:szCs w:val="28"/>
        </w:rPr>
        <w:t xml:space="preserve"> </w:t>
      </w:r>
      <w:r w:rsidR="009C5A33" w:rsidRPr="00AA0B12">
        <w:rPr>
          <w:sz w:val="28"/>
          <w:szCs w:val="28"/>
        </w:rPr>
        <w:t>комиссии</w:t>
      </w:r>
      <w:r w:rsidRPr="00AA0B12">
        <w:rPr>
          <w:sz w:val="28"/>
          <w:szCs w:val="28"/>
        </w:rPr>
        <w:t>;</w:t>
      </w:r>
    </w:p>
    <w:p w:rsidR="00AA0B12" w:rsidRPr="00AA0B12" w:rsidRDefault="00AA0B12" w:rsidP="009C5A33">
      <w:pPr>
        <w:tabs>
          <w:tab w:val="left" w:pos="993"/>
        </w:tabs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 xml:space="preserve">4) </w:t>
      </w:r>
      <w:proofErr w:type="spellStart"/>
      <w:r w:rsidRPr="00AA0B12">
        <w:rPr>
          <w:sz w:val="28"/>
          <w:szCs w:val="28"/>
        </w:rPr>
        <w:t>Бокк</w:t>
      </w:r>
      <w:proofErr w:type="spellEnd"/>
      <w:r w:rsidRPr="00AA0B12">
        <w:rPr>
          <w:sz w:val="28"/>
          <w:szCs w:val="28"/>
        </w:rPr>
        <w:t xml:space="preserve"> В.В. – член комиссии;</w:t>
      </w:r>
    </w:p>
    <w:p w:rsidR="00AA0B12" w:rsidRPr="00AA0B12" w:rsidRDefault="00AA0B12" w:rsidP="009C5A33">
      <w:pPr>
        <w:tabs>
          <w:tab w:val="left" w:pos="993"/>
        </w:tabs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>5) Кирасиров Р.К.  – член комиссии;</w:t>
      </w:r>
    </w:p>
    <w:p w:rsidR="00AA0B12" w:rsidRPr="00AA0B12" w:rsidRDefault="00AA0B12" w:rsidP="009C5A33">
      <w:pPr>
        <w:tabs>
          <w:tab w:val="left" w:pos="993"/>
        </w:tabs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 xml:space="preserve">6) </w:t>
      </w:r>
      <w:proofErr w:type="spellStart"/>
      <w:r w:rsidRPr="00AA0B12">
        <w:rPr>
          <w:sz w:val="28"/>
          <w:szCs w:val="28"/>
        </w:rPr>
        <w:t>Микель</w:t>
      </w:r>
      <w:proofErr w:type="spellEnd"/>
      <w:r w:rsidRPr="00AA0B12">
        <w:rPr>
          <w:sz w:val="28"/>
          <w:szCs w:val="28"/>
        </w:rPr>
        <w:t xml:space="preserve"> Д.Б. – член комиссии;</w:t>
      </w:r>
    </w:p>
    <w:p w:rsidR="00AA0B12" w:rsidRPr="00AA0B12" w:rsidRDefault="00AA0B12" w:rsidP="009C5A33">
      <w:pPr>
        <w:tabs>
          <w:tab w:val="left" w:pos="993"/>
        </w:tabs>
        <w:ind w:firstLine="709"/>
        <w:rPr>
          <w:sz w:val="28"/>
          <w:szCs w:val="28"/>
        </w:rPr>
      </w:pPr>
      <w:r w:rsidRPr="00AA0B12">
        <w:rPr>
          <w:sz w:val="28"/>
          <w:szCs w:val="28"/>
        </w:rPr>
        <w:t xml:space="preserve">7) </w:t>
      </w:r>
      <w:proofErr w:type="spellStart"/>
      <w:r w:rsidRPr="00AA0B12">
        <w:rPr>
          <w:sz w:val="28"/>
          <w:szCs w:val="28"/>
        </w:rPr>
        <w:t>Шендяпин</w:t>
      </w:r>
      <w:proofErr w:type="spellEnd"/>
      <w:r w:rsidRPr="00AA0B12">
        <w:rPr>
          <w:sz w:val="28"/>
          <w:szCs w:val="28"/>
        </w:rPr>
        <w:t xml:space="preserve"> В.Г. – член комиссии.</w:t>
      </w:r>
    </w:p>
    <w:p w:rsidR="00AA0B12" w:rsidRPr="00AA0B12" w:rsidRDefault="00AA0B12" w:rsidP="00AA0B12">
      <w:pPr>
        <w:ind w:left="360"/>
        <w:jc w:val="both"/>
        <w:rPr>
          <w:sz w:val="28"/>
          <w:szCs w:val="28"/>
        </w:rPr>
      </w:pPr>
    </w:p>
    <w:p w:rsidR="00AA0B12" w:rsidRPr="00AA0B12" w:rsidRDefault="00AA0B12" w:rsidP="00AA0B12">
      <w:pPr>
        <w:jc w:val="center"/>
        <w:rPr>
          <w:sz w:val="28"/>
          <w:szCs w:val="28"/>
        </w:rPr>
      </w:pPr>
      <w:r w:rsidRPr="00AA0B12">
        <w:rPr>
          <w:sz w:val="28"/>
          <w:szCs w:val="28"/>
        </w:rPr>
        <w:t>2. Предметы ведения комиссии</w:t>
      </w:r>
    </w:p>
    <w:p w:rsidR="00AA0B12" w:rsidRPr="00AA0B12" w:rsidRDefault="00AA0B12" w:rsidP="00AA0B12">
      <w:pPr>
        <w:ind w:left="36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firstLine="708"/>
        <w:jc w:val="both"/>
        <w:outlineLvl w:val="2"/>
        <w:rPr>
          <w:sz w:val="28"/>
          <w:szCs w:val="28"/>
        </w:rPr>
      </w:pPr>
      <w:r w:rsidRPr="00AA0B12">
        <w:rPr>
          <w:sz w:val="28"/>
          <w:szCs w:val="28"/>
        </w:rPr>
        <w:t>По с</w:t>
      </w:r>
      <w:r w:rsidR="00770EB7">
        <w:rPr>
          <w:sz w:val="28"/>
          <w:szCs w:val="28"/>
        </w:rPr>
        <w:t>остоянию на 31.12.2013</w:t>
      </w:r>
      <w:r w:rsidRPr="00AA0B12">
        <w:rPr>
          <w:sz w:val="28"/>
          <w:szCs w:val="28"/>
        </w:rPr>
        <w:t xml:space="preserve"> к предметам ведения комиссии по вопросам, отнесённым к компетенции Думы федеральными законами, законами Самарской области, Уставом городского округа Тольятти, относятся вопросы: 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1) основные направления бюджетной и налоговой политики городского округа;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2) утверждение бюджета городского округа</w:t>
      </w:r>
      <w:r w:rsidR="00770EB7">
        <w:rPr>
          <w:sz w:val="28"/>
          <w:szCs w:val="28"/>
        </w:rPr>
        <w:t xml:space="preserve"> Тольятти</w:t>
      </w:r>
      <w:r w:rsidRPr="00AA0B12">
        <w:rPr>
          <w:sz w:val="28"/>
          <w:szCs w:val="28"/>
        </w:rPr>
        <w:t>, внесение изменений в бюджет, утверждение отчёта об исполнении бюджета;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3) введение местных налогов и сборов, установление размеров ставок по ним и предоставление льгот по их уплате в пределах прав, предоставленных законодательством Российской Федерации о налогах и сборах;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lastRenderedPageBreak/>
        <w:t xml:space="preserve">4) </w:t>
      </w:r>
      <w:proofErr w:type="gramStart"/>
      <w:r w:rsidRPr="00AA0B12">
        <w:rPr>
          <w:sz w:val="28"/>
          <w:szCs w:val="28"/>
        </w:rPr>
        <w:t>контроль за</w:t>
      </w:r>
      <w:proofErr w:type="gramEnd"/>
      <w:r w:rsidRPr="00AA0B12">
        <w:rPr>
          <w:sz w:val="28"/>
          <w:szCs w:val="28"/>
        </w:rPr>
        <w:t xml:space="preserve"> исполнением бюджета городского округа</w:t>
      </w:r>
      <w:r w:rsidR="00770EB7">
        <w:rPr>
          <w:sz w:val="28"/>
          <w:szCs w:val="28"/>
        </w:rPr>
        <w:t xml:space="preserve"> Тольятти</w:t>
      </w:r>
      <w:r w:rsidRPr="00AA0B12">
        <w:rPr>
          <w:sz w:val="28"/>
          <w:szCs w:val="28"/>
        </w:rPr>
        <w:t>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5) утверждение общеобязательных правил по вопросам организации бюджетного процесса в городском округе;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6) установление дополнительных оснований и иных условий предоставления инвестиционного налогового кредита, отсрочки или рассрочки уплаты местных налогов;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7) определение порядка осуществления муниципальных внутренних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8) утверждение стратегии развития городского округа, документов планирования развития городского округа в</w:t>
      </w:r>
      <w:r w:rsidR="00770EB7">
        <w:rPr>
          <w:sz w:val="28"/>
          <w:szCs w:val="28"/>
        </w:rPr>
        <w:t xml:space="preserve"> части полномочий Думы </w:t>
      </w:r>
      <w:r w:rsidRPr="00AA0B12">
        <w:rPr>
          <w:sz w:val="28"/>
          <w:szCs w:val="28"/>
        </w:rPr>
        <w:t xml:space="preserve">и </w:t>
      </w:r>
      <w:proofErr w:type="gramStart"/>
      <w:r w:rsidRPr="00AA0B12">
        <w:rPr>
          <w:sz w:val="28"/>
          <w:szCs w:val="28"/>
        </w:rPr>
        <w:t>контроль за</w:t>
      </w:r>
      <w:proofErr w:type="gramEnd"/>
      <w:r w:rsidRPr="00AA0B12">
        <w:rPr>
          <w:sz w:val="28"/>
          <w:szCs w:val="28"/>
        </w:rPr>
        <w:t xml:space="preserve"> их реализацией;</w:t>
      </w:r>
    </w:p>
    <w:p w:rsidR="00AA0B12" w:rsidRPr="00AA0B12" w:rsidRDefault="00AA0B12" w:rsidP="00AA0B12">
      <w:pPr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9) определение порядка разработки, рассмотрения, утверждения и </w:t>
      </w:r>
      <w:proofErr w:type="gramStart"/>
      <w:r w:rsidRPr="00AA0B12">
        <w:rPr>
          <w:sz w:val="28"/>
          <w:szCs w:val="28"/>
        </w:rPr>
        <w:t>контроля за</w:t>
      </w:r>
      <w:proofErr w:type="gramEnd"/>
      <w:r w:rsidRPr="00AA0B12">
        <w:rPr>
          <w:sz w:val="28"/>
          <w:szCs w:val="28"/>
        </w:rPr>
        <w:t xml:space="preserve"> реализацией документов стратегического планирования городского округа;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10) определение порядка формирования, обеспечения, размещения, исполнения и </w:t>
      </w:r>
      <w:proofErr w:type="gramStart"/>
      <w:r w:rsidRPr="00AA0B12">
        <w:rPr>
          <w:sz w:val="28"/>
          <w:szCs w:val="28"/>
        </w:rPr>
        <w:t>контроля за</w:t>
      </w:r>
      <w:proofErr w:type="gramEnd"/>
      <w:r w:rsidRPr="00AA0B12">
        <w:rPr>
          <w:sz w:val="28"/>
          <w:szCs w:val="28"/>
        </w:rPr>
        <w:t xml:space="preserve"> исполнением муниципального заказа на поставку товаров, выполнение работ, оказание услуг, финансируемых за счёт средств бюджета городского округа; 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11) утверждение приоритетных направлений инвестиционной деятельности городского округа;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12) определение порядка принятия решений о создании, реорганизации и ликвидации муниципальных предприятий;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13) определение порядка установления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14) создание муниципального дорожного фонда, определение порядка его формирования и использования;</w:t>
      </w:r>
    </w:p>
    <w:p w:rsidR="00AA0B12" w:rsidRPr="00AA0B12" w:rsidRDefault="00AA0B12" w:rsidP="00AA0B12">
      <w:pPr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15) осуществление муниципального контроля на территории особой экономической зоны;</w:t>
      </w:r>
    </w:p>
    <w:p w:rsidR="00AA0B12" w:rsidRPr="00AA0B12" w:rsidRDefault="00AA0B12" w:rsidP="00770E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16) иные вопросы, соответствующие направлению деятельности комиссии, отнесённые к компетенции Думы федеральными законами, законами Самарской области, Уставом городского округа Тольятти.</w:t>
      </w:r>
    </w:p>
    <w:p w:rsidR="00AA0B12" w:rsidRPr="00AA0B12" w:rsidRDefault="00AA0B12" w:rsidP="00AA0B12">
      <w:pPr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К предметам ведения комиссии в рамках контроля Думы за исполнением органами местного самоуправления и должностными лицами местного самоуправления полномочий по решению вопросов местного значения относятся вопросы: 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1) осуществление </w:t>
      </w:r>
      <w:proofErr w:type="gramStart"/>
      <w:r w:rsidRPr="00AA0B12">
        <w:rPr>
          <w:sz w:val="28"/>
          <w:szCs w:val="28"/>
        </w:rPr>
        <w:t>контроля за</w:t>
      </w:r>
      <w:proofErr w:type="gramEnd"/>
      <w:r w:rsidRPr="00AA0B12">
        <w:rPr>
          <w:sz w:val="28"/>
          <w:szCs w:val="28"/>
        </w:rPr>
        <w:t xml:space="preserve"> организацией выполнения планов и программ комплексного социально-экономического развития городского округа;</w:t>
      </w:r>
    </w:p>
    <w:p w:rsidR="00AA0B12" w:rsidRPr="00AA0B12" w:rsidRDefault="00AA0B12" w:rsidP="00316B9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2) осуществление </w:t>
      </w:r>
      <w:proofErr w:type="gramStart"/>
      <w:r w:rsidRPr="00AA0B12">
        <w:rPr>
          <w:sz w:val="28"/>
          <w:szCs w:val="28"/>
        </w:rPr>
        <w:t>контроля за</w:t>
      </w:r>
      <w:proofErr w:type="gramEnd"/>
      <w:r w:rsidRPr="00AA0B12">
        <w:rPr>
          <w:sz w:val="28"/>
          <w:szCs w:val="28"/>
        </w:rPr>
        <w:t xml:space="preserve"> организацией выполнения муниципальных программ и ведомственных целевых программ городского округа; 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lastRenderedPageBreak/>
        <w:t xml:space="preserve">3) осуществление </w:t>
      </w:r>
      <w:proofErr w:type="gramStart"/>
      <w:r w:rsidRPr="00AA0B12">
        <w:rPr>
          <w:sz w:val="28"/>
          <w:szCs w:val="28"/>
        </w:rPr>
        <w:t>контроля за</w:t>
      </w:r>
      <w:proofErr w:type="gramEnd"/>
      <w:r w:rsidRPr="00AA0B12">
        <w:rPr>
          <w:sz w:val="28"/>
          <w:szCs w:val="28"/>
        </w:rPr>
        <w:t xml:space="preserve"> регулированием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 w:rsidR="00AA0B12" w:rsidRPr="00AA0B12" w:rsidRDefault="00AA0B12" w:rsidP="00AA0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4) осуществление </w:t>
      </w:r>
      <w:proofErr w:type="gramStart"/>
      <w:r w:rsidRPr="00AA0B12">
        <w:rPr>
          <w:sz w:val="28"/>
          <w:szCs w:val="28"/>
        </w:rPr>
        <w:t>контроля за</w:t>
      </w:r>
      <w:proofErr w:type="gramEnd"/>
      <w:r w:rsidRPr="00AA0B12">
        <w:rPr>
          <w:sz w:val="28"/>
          <w:szCs w:val="28"/>
        </w:rPr>
        <w:t xml:space="preserve"> осуществлением международных и внешнеэкономических связей в соответствии с федеральными законами;</w:t>
      </w:r>
    </w:p>
    <w:p w:rsidR="00AA0B12" w:rsidRPr="00AA0B12" w:rsidRDefault="00AA0B12" w:rsidP="00316B94">
      <w:pPr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5) осуществление </w:t>
      </w:r>
      <w:proofErr w:type="gramStart"/>
      <w:r w:rsidRPr="00AA0B12">
        <w:rPr>
          <w:sz w:val="28"/>
          <w:szCs w:val="28"/>
        </w:rPr>
        <w:t>контроля за</w:t>
      </w:r>
      <w:proofErr w:type="gramEnd"/>
      <w:r w:rsidRPr="00AA0B12">
        <w:rPr>
          <w:sz w:val="28"/>
          <w:szCs w:val="28"/>
        </w:rPr>
        <w:t xml:space="preserve"> созданием муниципальных унитарных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учреждениями.</w:t>
      </w:r>
    </w:p>
    <w:p w:rsidR="00AA0B12" w:rsidRPr="00AA0B12" w:rsidRDefault="00AA0B12" w:rsidP="00AA0B12">
      <w:pPr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Также к предметам ведения постоянной комиссии относятся вопросы </w:t>
      </w:r>
      <w:proofErr w:type="gramStart"/>
      <w:r w:rsidRPr="00AA0B12">
        <w:rPr>
          <w:sz w:val="28"/>
          <w:szCs w:val="28"/>
        </w:rPr>
        <w:t>контроля за</w:t>
      </w:r>
      <w:proofErr w:type="gramEnd"/>
      <w:r w:rsidRPr="00AA0B12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в сфере бюджетной, финансовой, налоговой и экономической политики, планирования и инвестиций.</w:t>
      </w:r>
    </w:p>
    <w:p w:rsidR="00AA0B12" w:rsidRPr="00AA0B12" w:rsidRDefault="00AA0B12" w:rsidP="00AA0B12">
      <w:pPr>
        <w:jc w:val="center"/>
        <w:rPr>
          <w:sz w:val="28"/>
          <w:szCs w:val="28"/>
        </w:rPr>
      </w:pPr>
    </w:p>
    <w:p w:rsidR="00AA0B12" w:rsidRPr="00AA0B12" w:rsidRDefault="00AA0B12" w:rsidP="00316B94">
      <w:pPr>
        <w:tabs>
          <w:tab w:val="left" w:pos="360"/>
        </w:tabs>
        <w:jc w:val="center"/>
        <w:rPr>
          <w:sz w:val="28"/>
          <w:szCs w:val="28"/>
        </w:rPr>
      </w:pPr>
      <w:r w:rsidRPr="00AA0B12">
        <w:rPr>
          <w:sz w:val="28"/>
          <w:szCs w:val="28"/>
        </w:rPr>
        <w:t>3. Анализ вопросов, рассмотренных на заседаниях комиссии</w:t>
      </w:r>
    </w:p>
    <w:p w:rsidR="00AA0B12" w:rsidRPr="00AA0B12" w:rsidRDefault="00AA0B12" w:rsidP="00AA0B12">
      <w:pPr>
        <w:tabs>
          <w:tab w:val="left" w:pos="360"/>
        </w:tabs>
        <w:jc w:val="center"/>
        <w:rPr>
          <w:sz w:val="28"/>
          <w:szCs w:val="28"/>
        </w:rPr>
      </w:pPr>
    </w:p>
    <w:p w:rsidR="00AA0B12" w:rsidRPr="00AA0B12" w:rsidRDefault="00AA0B12" w:rsidP="00AA0B12">
      <w:pPr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На заседаниях комиссии рассмотрено в целом 80 вопросов (43</w:t>
      </w:r>
      <w:r w:rsidR="00316B94">
        <w:rPr>
          <w:sz w:val="28"/>
          <w:szCs w:val="28"/>
        </w:rPr>
        <w:t xml:space="preserve"> </w:t>
      </w:r>
      <w:r w:rsidR="00F86BE8">
        <w:rPr>
          <w:sz w:val="28"/>
          <w:szCs w:val="28"/>
        </w:rPr>
        <w:br/>
      </w:r>
      <w:r w:rsidR="00316B94">
        <w:rPr>
          <w:sz w:val="28"/>
          <w:szCs w:val="28"/>
        </w:rPr>
        <w:t xml:space="preserve">вопроса – </w:t>
      </w:r>
      <w:r w:rsidR="00316B94">
        <w:rPr>
          <w:sz w:val="28"/>
          <w:szCs w:val="28"/>
          <w:lang w:val="en-US"/>
        </w:rPr>
        <w:t>V</w:t>
      </w:r>
      <w:r w:rsidRPr="00AA0B12">
        <w:rPr>
          <w:sz w:val="28"/>
          <w:szCs w:val="28"/>
        </w:rPr>
        <w:t xml:space="preserve"> созыв, 37</w:t>
      </w:r>
      <w:r w:rsidR="00316B94">
        <w:rPr>
          <w:sz w:val="28"/>
          <w:szCs w:val="28"/>
        </w:rPr>
        <w:t xml:space="preserve"> - </w:t>
      </w:r>
      <w:r w:rsidR="00316B94">
        <w:rPr>
          <w:sz w:val="28"/>
          <w:szCs w:val="28"/>
          <w:lang w:val="en-US"/>
        </w:rPr>
        <w:t>VI</w:t>
      </w:r>
      <w:r w:rsidR="00316B94">
        <w:rPr>
          <w:sz w:val="28"/>
          <w:szCs w:val="28"/>
        </w:rPr>
        <w:t xml:space="preserve"> созыв), из них</w:t>
      </w:r>
      <w:r w:rsidR="00165BFC">
        <w:rPr>
          <w:sz w:val="28"/>
          <w:szCs w:val="28"/>
        </w:rPr>
        <w:t xml:space="preserve"> 65</w:t>
      </w:r>
      <w:r w:rsidRPr="00AA0B12">
        <w:rPr>
          <w:sz w:val="28"/>
          <w:szCs w:val="28"/>
        </w:rPr>
        <w:t xml:space="preserve"> вопросов</w:t>
      </w:r>
      <w:r w:rsidR="00165BFC">
        <w:rPr>
          <w:sz w:val="28"/>
          <w:szCs w:val="28"/>
        </w:rPr>
        <w:t xml:space="preserve"> (81,3</w:t>
      </w:r>
      <w:r w:rsidRPr="00AA0B12">
        <w:rPr>
          <w:sz w:val="28"/>
          <w:szCs w:val="28"/>
        </w:rPr>
        <w:t>%) ра</w:t>
      </w:r>
      <w:r w:rsidR="00F86BE8">
        <w:rPr>
          <w:sz w:val="28"/>
          <w:szCs w:val="28"/>
        </w:rPr>
        <w:t>ссмотрено на заседаниях Думы (31 вопрос</w:t>
      </w:r>
      <w:r w:rsidR="00316B94">
        <w:rPr>
          <w:sz w:val="28"/>
          <w:szCs w:val="28"/>
        </w:rPr>
        <w:t xml:space="preserve"> – </w:t>
      </w:r>
      <w:r w:rsidR="00316B94">
        <w:rPr>
          <w:sz w:val="28"/>
          <w:szCs w:val="28"/>
          <w:lang w:val="en-US"/>
        </w:rPr>
        <w:t>V</w:t>
      </w:r>
      <w:r w:rsidRPr="00AA0B12">
        <w:rPr>
          <w:sz w:val="28"/>
          <w:szCs w:val="28"/>
        </w:rPr>
        <w:t xml:space="preserve"> созыв, 34</w:t>
      </w:r>
      <w:r w:rsidR="00316B94">
        <w:rPr>
          <w:sz w:val="28"/>
          <w:szCs w:val="28"/>
        </w:rPr>
        <w:t xml:space="preserve"> - </w:t>
      </w:r>
      <w:r w:rsidR="00316B94">
        <w:rPr>
          <w:sz w:val="28"/>
          <w:szCs w:val="28"/>
          <w:lang w:val="en-US"/>
        </w:rPr>
        <w:t>VI</w:t>
      </w:r>
      <w:r w:rsidRPr="00AA0B12">
        <w:rPr>
          <w:sz w:val="28"/>
          <w:szCs w:val="28"/>
        </w:rPr>
        <w:t xml:space="preserve"> созыв). Распределение рассматриваемых вопросов по направлениям</w:t>
      </w:r>
      <w:r w:rsidR="00316B94">
        <w:rPr>
          <w:sz w:val="28"/>
          <w:szCs w:val="28"/>
        </w:rPr>
        <w:t xml:space="preserve"> приведено в таблицах </w:t>
      </w:r>
      <w:r w:rsidR="00E05A6C">
        <w:rPr>
          <w:sz w:val="28"/>
          <w:szCs w:val="28"/>
        </w:rPr>
        <w:t>№</w:t>
      </w:r>
      <w:r w:rsidR="00316B94">
        <w:rPr>
          <w:sz w:val="28"/>
          <w:szCs w:val="28"/>
        </w:rPr>
        <w:t xml:space="preserve">№1, 2, на диаграммах </w:t>
      </w:r>
      <w:r w:rsidR="00E05A6C">
        <w:rPr>
          <w:sz w:val="28"/>
          <w:szCs w:val="28"/>
        </w:rPr>
        <w:t>№</w:t>
      </w:r>
      <w:r w:rsidR="00316B94">
        <w:rPr>
          <w:sz w:val="28"/>
          <w:szCs w:val="28"/>
        </w:rPr>
        <w:t xml:space="preserve">№1, </w:t>
      </w:r>
      <w:r w:rsidRPr="00AA0B12">
        <w:rPr>
          <w:sz w:val="28"/>
          <w:szCs w:val="28"/>
        </w:rPr>
        <w:t xml:space="preserve">2. </w:t>
      </w:r>
    </w:p>
    <w:p w:rsidR="00AA0B12" w:rsidRPr="005D4DC8" w:rsidRDefault="00AA0B12" w:rsidP="00AA0B12">
      <w:pPr>
        <w:jc w:val="right"/>
        <w:rPr>
          <w:sz w:val="20"/>
        </w:rPr>
      </w:pPr>
    </w:p>
    <w:p w:rsidR="00AA0B12" w:rsidRPr="005D4DC8" w:rsidRDefault="00316B94" w:rsidP="005D4DC8">
      <w:pPr>
        <w:jc w:val="right"/>
        <w:rPr>
          <w:szCs w:val="24"/>
        </w:rPr>
      </w:pPr>
      <w:r w:rsidRPr="005D4DC8">
        <w:rPr>
          <w:szCs w:val="24"/>
        </w:rPr>
        <w:t xml:space="preserve">Таблица №1. Распределение вопросов – </w:t>
      </w:r>
      <w:r w:rsidRPr="005D4DC8">
        <w:rPr>
          <w:szCs w:val="24"/>
          <w:lang w:val="en-US"/>
        </w:rPr>
        <w:t>V</w:t>
      </w:r>
      <w:r w:rsidRPr="005D4DC8">
        <w:rPr>
          <w:szCs w:val="24"/>
        </w:rPr>
        <w:t xml:space="preserve"> созыв</w:t>
      </w:r>
      <w:r w:rsidR="00AA0B12" w:rsidRPr="005D4DC8">
        <w:rPr>
          <w:szCs w:val="24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276"/>
        <w:gridCol w:w="1275"/>
        <w:gridCol w:w="1134"/>
        <w:gridCol w:w="1134"/>
        <w:gridCol w:w="1276"/>
      </w:tblGrid>
      <w:tr w:rsidR="00AA0B12" w:rsidRPr="00AA0B12" w:rsidTr="00C03230">
        <w:trPr>
          <w:cantSplit/>
          <w:trHeight w:val="169"/>
        </w:trPr>
        <w:tc>
          <w:tcPr>
            <w:tcW w:w="568" w:type="dxa"/>
            <w:vMerge w:val="restart"/>
            <w:vAlign w:val="center"/>
          </w:tcPr>
          <w:p w:rsidR="00AA0B12" w:rsidRPr="00316B94" w:rsidRDefault="00AA0B12" w:rsidP="00C03230">
            <w:pPr>
              <w:jc w:val="center"/>
              <w:rPr>
                <w:sz w:val="20"/>
              </w:rPr>
            </w:pPr>
            <w:r w:rsidRPr="00316B94">
              <w:rPr>
                <w:sz w:val="20"/>
              </w:rPr>
              <w:t>№</w:t>
            </w:r>
          </w:p>
          <w:p w:rsidR="00AA0B12" w:rsidRPr="00316B94" w:rsidRDefault="00AA0B12" w:rsidP="00C0323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16B94">
              <w:rPr>
                <w:sz w:val="20"/>
              </w:rPr>
              <w:t>п</w:t>
            </w:r>
            <w:proofErr w:type="spellEnd"/>
            <w:proofErr w:type="gramEnd"/>
            <w:r w:rsidRPr="00316B94">
              <w:rPr>
                <w:sz w:val="20"/>
              </w:rPr>
              <w:t>/</w:t>
            </w:r>
            <w:proofErr w:type="spellStart"/>
            <w:r w:rsidRPr="00316B94"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A0B12" w:rsidRPr="00316B94" w:rsidRDefault="00AA0B12" w:rsidP="00C03230">
            <w:pPr>
              <w:jc w:val="center"/>
              <w:rPr>
                <w:sz w:val="20"/>
              </w:rPr>
            </w:pPr>
            <w:r w:rsidRPr="00316B94">
              <w:rPr>
                <w:sz w:val="20"/>
              </w:rPr>
              <w:t>Наименование</w:t>
            </w:r>
          </w:p>
          <w:p w:rsidR="00AA0B12" w:rsidRPr="00316B94" w:rsidRDefault="00AA0B12" w:rsidP="00C03230">
            <w:pPr>
              <w:jc w:val="center"/>
              <w:rPr>
                <w:sz w:val="20"/>
              </w:rPr>
            </w:pPr>
            <w:r w:rsidRPr="00316B94">
              <w:rPr>
                <w:sz w:val="20"/>
              </w:rPr>
              <w:t>направления</w:t>
            </w:r>
          </w:p>
        </w:tc>
        <w:tc>
          <w:tcPr>
            <w:tcW w:w="1276" w:type="dxa"/>
            <w:vMerge w:val="restart"/>
            <w:vAlign w:val="center"/>
          </w:tcPr>
          <w:p w:rsidR="00AA0B12" w:rsidRPr="00316B94" w:rsidRDefault="00AA0B12" w:rsidP="005D4DC8">
            <w:pPr>
              <w:ind w:left="-108" w:right="-108"/>
              <w:jc w:val="center"/>
              <w:rPr>
                <w:sz w:val="20"/>
              </w:rPr>
            </w:pPr>
            <w:r w:rsidRPr="00316B94">
              <w:rPr>
                <w:sz w:val="20"/>
              </w:rPr>
              <w:t>Рассмотрено на заседании комиссии</w:t>
            </w:r>
          </w:p>
        </w:tc>
        <w:tc>
          <w:tcPr>
            <w:tcW w:w="1275" w:type="dxa"/>
            <w:vMerge w:val="restart"/>
            <w:vAlign w:val="center"/>
          </w:tcPr>
          <w:p w:rsidR="00AA0B12" w:rsidRPr="00316B94" w:rsidRDefault="00AA0B12" w:rsidP="00C03230">
            <w:pPr>
              <w:ind w:left="-108" w:right="-108"/>
              <w:jc w:val="center"/>
              <w:rPr>
                <w:sz w:val="20"/>
              </w:rPr>
            </w:pPr>
            <w:r w:rsidRPr="00316B94">
              <w:rPr>
                <w:sz w:val="20"/>
              </w:rPr>
              <w:t>% от общего количества</w:t>
            </w:r>
          </w:p>
        </w:tc>
        <w:tc>
          <w:tcPr>
            <w:tcW w:w="3544" w:type="dxa"/>
            <w:gridSpan w:val="3"/>
            <w:vAlign w:val="center"/>
          </w:tcPr>
          <w:p w:rsidR="00AA0B12" w:rsidRPr="00316B94" w:rsidRDefault="00AA0B12" w:rsidP="00C03230">
            <w:pPr>
              <w:jc w:val="center"/>
              <w:rPr>
                <w:sz w:val="20"/>
              </w:rPr>
            </w:pPr>
            <w:r w:rsidRPr="00316B94">
              <w:rPr>
                <w:sz w:val="20"/>
              </w:rPr>
              <w:t>Рассмотрено на заседании Думы</w:t>
            </w:r>
          </w:p>
        </w:tc>
      </w:tr>
      <w:tr w:rsidR="00AA0B12" w:rsidRPr="00AA0B12" w:rsidTr="00C03230">
        <w:trPr>
          <w:cantSplit/>
          <w:trHeight w:val="944"/>
        </w:trPr>
        <w:tc>
          <w:tcPr>
            <w:tcW w:w="568" w:type="dxa"/>
            <w:vMerge/>
            <w:vAlign w:val="center"/>
          </w:tcPr>
          <w:p w:rsidR="00AA0B12" w:rsidRPr="00316B94" w:rsidRDefault="00AA0B12" w:rsidP="00C0323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A0B12" w:rsidRPr="00316B94" w:rsidRDefault="00AA0B12" w:rsidP="00C032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0B12" w:rsidRPr="00316B94" w:rsidRDefault="00AA0B12" w:rsidP="00C0323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A0B12" w:rsidRPr="00316B94" w:rsidRDefault="00AA0B12" w:rsidP="00C032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A0B12" w:rsidRPr="00316B94" w:rsidRDefault="00AA0B12" w:rsidP="00C03230">
            <w:pPr>
              <w:jc w:val="center"/>
              <w:rPr>
                <w:sz w:val="20"/>
              </w:rPr>
            </w:pPr>
            <w:r w:rsidRPr="00316B94">
              <w:rPr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0B12" w:rsidRPr="00316B94" w:rsidRDefault="00AA0B12" w:rsidP="005D4DC8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316B94">
              <w:rPr>
                <w:sz w:val="20"/>
              </w:rPr>
              <w:t>Норматив-ные</w:t>
            </w:r>
            <w:proofErr w:type="spellEnd"/>
            <w:proofErr w:type="gramEnd"/>
            <w:r w:rsidRPr="00316B94">
              <w:rPr>
                <w:sz w:val="20"/>
              </w:rPr>
              <w:t xml:space="preserve"> правовые акты</w:t>
            </w:r>
          </w:p>
        </w:tc>
        <w:tc>
          <w:tcPr>
            <w:tcW w:w="1276" w:type="dxa"/>
            <w:vAlign w:val="center"/>
          </w:tcPr>
          <w:p w:rsidR="00AA0B12" w:rsidRPr="00316B94" w:rsidRDefault="00AA0B12" w:rsidP="005D4DC8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316B94">
              <w:rPr>
                <w:sz w:val="20"/>
              </w:rPr>
              <w:t>Организаци-онная</w:t>
            </w:r>
            <w:proofErr w:type="spellEnd"/>
            <w:proofErr w:type="gramEnd"/>
            <w:r w:rsidRPr="00316B94">
              <w:rPr>
                <w:sz w:val="20"/>
              </w:rPr>
              <w:t xml:space="preserve"> деятельность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5D4DC8" w:rsidRDefault="00AA0B12" w:rsidP="005D4DC8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1.</w:t>
            </w:r>
          </w:p>
        </w:tc>
        <w:tc>
          <w:tcPr>
            <w:tcW w:w="2693" w:type="dxa"/>
          </w:tcPr>
          <w:p w:rsidR="00AA0B12" w:rsidRPr="005D4DC8" w:rsidRDefault="00AA0B12" w:rsidP="00C03230">
            <w:pPr>
              <w:jc w:val="both"/>
              <w:rPr>
                <w:szCs w:val="24"/>
              </w:rPr>
            </w:pPr>
            <w:r w:rsidRPr="005D4DC8">
              <w:rPr>
                <w:szCs w:val="24"/>
              </w:rPr>
              <w:t>Бюджетные вопросы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16</w:t>
            </w:r>
          </w:p>
        </w:tc>
        <w:tc>
          <w:tcPr>
            <w:tcW w:w="1275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37,2%</w:t>
            </w:r>
          </w:p>
        </w:tc>
        <w:tc>
          <w:tcPr>
            <w:tcW w:w="1134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5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5D4DC8" w:rsidRDefault="00AA0B12" w:rsidP="005D4DC8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2.</w:t>
            </w:r>
          </w:p>
        </w:tc>
        <w:tc>
          <w:tcPr>
            <w:tcW w:w="2693" w:type="dxa"/>
          </w:tcPr>
          <w:p w:rsidR="00AA0B12" w:rsidRPr="005D4DC8" w:rsidRDefault="00AA0B12" w:rsidP="00C03230">
            <w:pPr>
              <w:jc w:val="both"/>
              <w:rPr>
                <w:szCs w:val="24"/>
              </w:rPr>
            </w:pPr>
            <w:r w:rsidRPr="005D4DC8">
              <w:rPr>
                <w:szCs w:val="24"/>
              </w:rPr>
              <w:t>Налоговые вопросы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tabs>
                <w:tab w:val="left" w:pos="795"/>
              </w:tabs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4,7%</w:t>
            </w:r>
          </w:p>
        </w:tc>
        <w:tc>
          <w:tcPr>
            <w:tcW w:w="1134" w:type="dxa"/>
          </w:tcPr>
          <w:p w:rsidR="00AA0B12" w:rsidRPr="005D4DC8" w:rsidRDefault="00AA0B12" w:rsidP="005D4DC8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AA0B12" w:rsidRPr="005D4DC8" w:rsidRDefault="005D4DC8" w:rsidP="00C03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1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5D4DC8" w:rsidRDefault="00AA0B12" w:rsidP="005D4DC8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3.</w:t>
            </w:r>
          </w:p>
        </w:tc>
        <w:tc>
          <w:tcPr>
            <w:tcW w:w="2693" w:type="dxa"/>
          </w:tcPr>
          <w:p w:rsidR="00AA0B12" w:rsidRPr="005D4DC8" w:rsidRDefault="00AA0B12" w:rsidP="00C03230">
            <w:pPr>
              <w:jc w:val="both"/>
              <w:rPr>
                <w:szCs w:val="24"/>
              </w:rPr>
            </w:pPr>
            <w:r w:rsidRPr="005D4DC8">
              <w:rPr>
                <w:szCs w:val="24"/>
              </w:rPr>
              <w:t>Экономические вопросы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9</w:t>
            </w:r>
          </w:p>
        </w:tc>
        <w:tc>
          <w:tcPr>
            <w:tcW w:w="1275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20,9%</w:t>
            </w:r>
          </w:p>
        </w:tc>
        <w:tc>
          <w:tcPr>
            <w:tcW w:w="1134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5</w:t>
            </w:r>
          </w:p>
          <w:p w:rsidR="00AA0B12" w:rsidRPr="005D4DC8" w:rsidRDefault="00AA0B12" w:rsidP="00C0323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3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5D4DC8" w:rsidRDefault="00AA0B12" w:rsidP="005D4DC8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4.</w:t>
            </w:r>
          </w:p>
        </w:tc>
        <w:tc>
          <w:tcPr>
            <w:tcW w:w="2693" w:type="dxa"/>
          </w:tcPr>
          <w:p w:rsidR="00AA0B12" w:rsidRPr="005D4DC8" w:rsidRDefault="00AA0B12" w:rsidP="00C03230">
            <w:pPr>
              <w:jc w:val="both"/>
              <w:rPr>
                <w:szCs w:val="24"/>
              </w:rPr>
            </w:pPr>
            <w:r w:rsidRPr="005D4DC8">
              <w:rPr>
                <w:szCs w:val="24"/>
              </w:rPr>
              <w:t>Вопросы организации и деятельности КСП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9,3%</w:t>
            </w:r>
          </w:p>
        </w:tc>
        <w:tc>
          <w:tcPr>
            <w:tcW w:w="1134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1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5D4DC8" w:rsidRDefault="00AA0B12" w:rsidP="005D4DC8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5.</w:t>
            </w:r>
          </w:p>
        </w:tc>
        <w:tc>
          <w:tcPr>
            <w:tcW w:w="2693" w:type="dxa"/>
          </w:tcPr>
          <w:p w:rsidR="00AA0B12" w:rsidRPr="005D4DC8" w:rsidRDefault="00AA0B12" w:rsidP="00C03230">
            <w:pPr>
              <w:jc w:val="both"/>
              <w:rPr>
                <w:szCs w:val="24"/>
              </w:rPr>
            </w:pPr>
            <w:r w:rsidRPr="005D4DC8">
              <w:rPr>
                <w:szCs w:val="24"/>
              </w:rPr>
              <w:t>Иные вопросы</w:t>
            </w:r>
          </w:p>
          <w:p w:rsidR="00AA0B12" w:rsidRPr="005D4DC8" w:rsidRDefault="005D4DC8" w:rsidP="005D4DC8">
            <w:pPr>
              <w:rPr>
                <w:szCs w:val="24"/>
              </w:rPr>
            </w:pPr>
            <w:r>
              <w:rPr>
                <w:szCs w:val="24"/>
              </w:rPr>
              <w:t xml:space="preserve">(- </w:t>
            </w:r>
            <w:r w:rsidR="00AA0B12" w:rsidRPr="005D4DC8">
              <w:rPr>
                <w:szCs w:val="24"/>
              </w:rPr>
              <w:t>поддержка обращений;</w:t>
            </w:r>
          </w:p>
          <w:p w:rsidR="00AA0B12" w:rsidRPr="005D4DC8" w:rsidRDefault="00AA0B12" w:rsidP="005D4DC8">
            <w:pPr>
              <w:rPr>
                <w:szCs w:val="24"/>
              </w:rPr>
            </w:pPr>
            <w:r w:rsidRPr="005D4DC8">
              <w:rPr>
                <w:szCs w:val="24"/>
              </w:rPr>
              <w:t>- ежегодный отчёт мэра;</w:t>
            </w:r>
          </w:p>
          <w:p w:rsidR="00AA0B12" w:rsidRPr="005D4DC8" w:rsidRDefault="00AA0B12" w:rsidP="005D4DC8">
            <w:pPr>
              <w:ind w:left="23"/>
              <w:rPr>
                <w:szCs w:val="24"/>
              </w:rPr>
            </w:pPr>
            <w:r w:rsidRPr="005D4DC8">
              <w:rPr>
                <w:szCs w:val="24"/>
              </w:rPr>
              <w:t>- планы работ комиссии и пр.)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12</w:t>
            </w:r>
          </w:p>
        </w:tc>
        <w:tc>
          <w:tcPr>
            <w:tcW w:w="1275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27,9%</w:t>
            </w:r>
          </w:p>
        </w:tc>
        <w:tc>
          <w:tcPr>
            <w:tcW w:w="1134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AA0B12" w:rsidRPr="005D4DC8" w:rsidRDefault="005D4DC8" w:rsidP="00C03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A0B12" w:rsidRPr="005D4DC8" w:rsidRDefault="00AA0B12" w:rsidP="00C03230">
            <w:pPr>
              <w:jc w:val="center"/>
              <w:rPr>
                <w:szCs w:val="24"/>
              </w:rPr>
            </w:pPr>
            <w:r w:rsidRPr="005D4DC8">
              <w:rPr>
                <w:szCs w:val="24"/>
              </w:rPr>
              <w:t>9</w:t>
            </w:r>
          </w:p>
        </w:tc>
      </w:tr>
      <w:tr w:rsidR="00EA1F36" w:rsidRPr="00AA0B12" w:rsidTr="00C03230">
        <w:tc>
          <w:tcPr>
            <w:tcW w:w="568" w:type="dxa"/>
          </w:tcPr>
          <w:p w:rsidR="00EA1F36" w:rsidRPr="00EA1F36" w:rsidRDefault="00EA1F36" w:rsidP="002A0125">
            <w:pPr>
              <w:jc w:val="both"/>
              <w:rPr>
                <w:szCs w:val="24"/>
              </w:rPr>
            </w:pPr>
            <w:r w:rsidRPr="00EA1F36">
              <w:rPr>
                <w:szCs w:val="24"/>
              </w:rPr>
              <w:t>6.</w:t>
            </w:r>
          </w:p>
        </w:tc>
        <w:tc>
          <w:tcPr>
            <w:tcW w:w="2693" w:type="dxa"/>
          </w:tcPr>
          <w:p w:rsidR="00EA1F36" w:rsidRPr="00EA1F36" w:rsidRDefault="00EA1F36" w:rsidP="002A0125">
            <w:pPr>
              <w:jc w:val="both"/>
              <w:rPr>
                <w:szCs w:val="24"/>
              </w:rPr>
            </w:pPr>
            <w:r w:rsidRPr="00EA1F36">
              <w:rPr>
                <w:szCs w:val="24"/>
              </w:rPr>
              <w:t>Всего</w:t>
            </w:r>
          </w:p>
        </w:tc>
        <w:tc>
          <w:tcPr>
            <w:tcW w:w="1276" w:type="dxa"/>
          </w:tcPr>
          <w:p w:rsidR="00EA1F36" w:rsidRPr="00EA1F36" w:rsidRDefault="00EA1F36" w:rsidP="00EA1F36">
            <w:pPr>
              <w:jc w:val="center"/>
              <w:rPr>
                <w:szCs w:val="24"/>
              </w:rPr>
            </w:pPr>
            <w:r w:rsidRPr="00EA1F36">
              <w:rPr>
                <w:szCs w:val="24"/>
              </w:rPr>
              <w:t>43</w:t>
            </w:r>
          </w:p>
        </w:tc>
        <w:tc>
          <w:tcPr>
            <w:tcW w:w="1275" w:type="dxa"/>
          </w:tcPr>
          <w:p w:rsidR="00EA1F36" w:rsidRPr="00EA1F36" w:rsidRDefault="00EA1F36" w:rsidP="002A0125">
            <w:pPr>
              <w:jc w:val="center"/>
              <w:rPr>
                <w:szCs w:val="24"/>
              </w:rPr>
            </w:pPr>
            <w:r w:rsidRPr="00EA1F36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EA1F36" w:rsidRPr="00EA1F36" w:rsidRDefault="00EA1F36" w:rsidP="002A0125">
            <w:pPr>
              <w:jc w:val="center"/>
              <w:rPr>
                <w:szCs w:val="24"/>
              </w:rPr>
            </w:pPr>
            <w:r w:rsidRPr="00EA1F36">
              <w:rPr>
                <w:szCs w:val="24"/>
              </w:rPr>
              <w:t>31</w:t>
            </w:r>
          </w:p>
        </w:tc>
        <w:tc>
          <w:tcPr>
            <w:tcW w:w="1134" w:type="dxa"/>
          </w:tcPr>
          <w:p w:rsidR="00EA1F36" w:rsidRPr="00EA1F36" w:rsidRDefault="00EA1F36" w:rsidP="002A0125">
            <w:pPr>
              <w:jc w:val="center"/>
              <w:rPr>
                <w:szCs w:val="24"/>
              </w:rPr>
            </w:pPr>
            <w:r w:rsidRPr="00EA1F36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EA1F36" w:rsidRPr="00EA1F36" w:rsidRDefault="00EA1F36" w:rsidP="002A0125">
            <w:pPr>
              <w:jc w:val="center"/>
              <w:rPr>
                <w:szCs w:val="24"/>
              </w:rPr>
            </w:pPr>
            <w:r w:rsidRPr="00EA1F36">
              <w:rPr>
                <w:szCs w:val="24"/>
              </w:rPr>
              <w:t>19</w:t>
            </w:r>
          </w:p>
        </w:tc>
      </w:tr>
    </w:tbl>
    <w:p w:rsidR="00AA0B12" w:rsidRPr="00AA0B12" w:rsidRDefault="00AA0B12" w:rsidP="00AA0B12">
      <w:pPr>
        <w:jc w:val="right"/>
        <w:rPr>
          <w:sz w:val="28"/>
          <w:szCs w:val="28"/>
        </w:rPr>
      </w:pPr>
    </w:p>
    <w:p w:rsidR="00EA1F36" w:rsidRDefault="00EA1F36" w:rsidP="00AA0B12">
      <w:pPr>
        <w:jc w:val="right"/>
        <w:rPr>
          <w:szCs w:val="24"/>
        </w:rPr>
      </w:pPr>
    </w:p>
    <w:p w:rsidR="00EA1F36" w:rsidRDefault="00EA1F36" w:rsidP="00AA0B12">
      <w:pPr>
        <w:jc w:val="right"/>
        <w:rPr>
          <w:szCs w:val="24"/>
        </w:rPr>
      </w:pPr>
    </w:p>
    <w:p w:rsidR="00EA1F36" w:rsidRDefault="00EA1F36" w:rsidP="00AA0B12">
      <w:pPr>
        <w:jc w:val="right"/>
        <w:rPr>
          <w:szCs w:val="24"/>
        </w:rPr>
      </w:pPr>
    </w:p>
    <w:p w:rsidR="00AA0B12" w:rsidRPr="005D4DC8" w:rsidRDefault="005D4DC8" w:rsidP="00AA0B12">
      <w:pPr>
        <w:jc w:val="right"/>
        <w:rPr>
          <w:szCs w:val="24"/>
        </w:rPr>
      </w:pPr>
      <w:r w:rsidRPr="005D4DC8">
        <w:rPr>
          <w:szCs w:val="24"/>
        </w:rPr>
        <w:lastRenderedPageBreak/>
        <w:t xml:space="preserve">Диаграмма №1. Распределение вопросов – </w:t>
      </w:r>
      <w:r w:rsidRPr="005D4DC8">
        <w:rPr>
          <w:szCs w:val="24"/>
          <w:lang w:val="en-US"/>
        </w:rPr>
        <w:t>V</w:t>
      </w:r>
      <w:r>
        <w:rPr>
          <w:szCs w:val="24"/>
        </w:rPr>
        <w:t xml:space="preserve"> созыв</w:t>
      </w:r>
    </w:p>
    <w:p w:rsidR="00AA0B12" w:rsidRPr="00AA0B12" w:rsidRDefault="00AA0B12" w:rsidP="00AA0B12">
      <w:pPr>
        <w:ind w:left="720"/>
        <w:rPr>
          <w:sz w:val="28"/>
          <w:szCs w:val="28"/>
        </w:rPr>
      </w:pPr>
    </w:p>
    <w:p w:rsidR="00AA0B12" w:rsidRPr="00AA0B12" w:rsidRDefault="00AA0B12" w:rsidP="000618C9">
      <w:pPr>
        <w:jc w:val="right"/>
        <w:rPr>
          <w:sz w:val="28"/>
          <w:szCs w:val="28"/>
        </w:rPr>
      </w:pPr>
      <w:r w:rsidRPr="00AA0B12">
        <w:rPr>
          <w:noProof/>
          <w:sz w:val="28"/>
          <w:szCs w:val="28"/>
        </w:rPr>
        <w:drawing>
          <wp:inline distT="0" distB="0" distL="0" distR="0">
            <wp:extent cx="5715000" cy="26670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0B12" w:rsidRPr="00AA0B12" w:rsidRDefault="005D4DC8" w:rsidP="005D4DC8">
      <w:pPr>
        <w:jc w:val="right"/>
        <w:rPr>
          <w:sz w:val="28"/>
          <w:szCs w:val="28"/>
        </w:rPr>
      </w:pPr>
      <w:r>
        <w:rPr>
          <w:szCs w:val="24"/>
        </w:rPr>
        <w:t>Таблица №</w:t>
      </w:r>
      <w:r w:rsidR="00AA0B12" w:rsidRPr="005D4DC8">
        <w:rPr>
          <w:szCs w:val="24"/>
        </w:rPr>
        <w:t xml:space="preserve">2. Распределение вопросов – </w:t>
      </w:r>
      <w:r>
        <w:rPr>
          <w:szCs w:val="24"/>
          <w:lang w:val="en-US"/>
        </w:rPr>
        <w:t>VI</w:t>
      </w:r>
      <w:r w:rsidR="00AA0B12" w:rsidRPr="005D4DC8">
        <w:rPr>
          <w:szCs w:val="24"/>
        </w:rPr>
        <w:t xml:space="preserve"> созыв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276"/>
        <w:gridCol w:w="1275"/>
        <w:gridCol w:w="1134"/>
        <w:gridCol w:w="1134"/>
        <w:gridCol w:w="1276"/>
      </w:tblGrid>
      <w:tr w:rsidR="00AA0B12" w:rsidRPr="00AA0B12" w:rsidTr="00C03230">
        <w:trPr>
          <w:cantSplit/>
          <w:trHeight w:val="169"/>
        </w:trPr>
        <w:tc>
          <w:tcPr>
            <w:tcW w:w="568" w:type="dxa"/>
            <w:vMerge w:val="restart"/>
            <w:vAlign w:val="center"/>
          </w:tcPr>
          <w:p w:rsidR="00AA0B12" w:rsidRPr="005D4DC8" w:rsidRDefault="00AA0B12" w:rsidP="00C03230">
            <w:pPr>
              <w:jc w:val="center"/>
              <w:rPr>
                <w:sz w:val="20"/>
              </w:rPr>
            </w:pPr>
            <w:r w:rsidRPr="005D4DC8">
              <w:rPr>
                <w:sz w:val="20"/>
              </w:rPr>
              <w:t>№</w:t>
            </w:r>
          </w:p>
          <w:p w:rsidR="00AA0B12" w:rsidRPr="005D4DC8" w:rsidRDefault="00AA0B12" w:rsidP="00C0323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D4DC8">
              <w:rPr>
                <w:sz w:val="20"/>
              </w:rPr>
              <w:t>п</w:t>
            </w:r>
            <w:proofErr w:type="spellEnd"/>
            <w:proofErr w:type="gramEnd"/>
            <w:r w:rsidRPr="005D4DC8">
              <w:rPr>
                <w:sz w:val="20"/>
              </w:rPr>
              <w:t>/</w:t>
            </w:r>
            <w:proofErr w:type="spellStart"/>
            <w:r w:rsidRPr="005D4DC8"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A0B12" w:rsidRPr="005D4DC8" w:rsidRDefault="00AA0B12" w:rsidP="00C03230">
            <w:pPr>
              <w:jc w:val="center"/>
              <w:rPr>
                <w:sz w:val="20"/>
              </w:rPr>
            </w:pPr>
            <w:r w:rsidRPr="005D4DC8">
              <w:rPr>
                <w:sz w:val="20"/>
              </w:rPr>
              <w:t>Наименование</w:t>
            </w:r>
          </w:p>
          <w:p w:rsidR="00AA0B12" w:rsidRPr="005D4DC8" w:rsidRDefault="00AA0B12" w:rsidP="00C03230">
            <w:pPr>
              <w:jc w:val="center"/>
              <w:rPr>
                <w:sz w:val="20"/>
              </w:rPr>
            </w:pPr>
            <w:r w:rsidRPr="005D4DC8">
              <w:rPr>
                <w:sz w:val="20"/>
              </w:rPr>
              <w:t>направления</w:t>
            </w:r>
          </w:p>
        </w:tc>
        <w:tc>
          <w:tcPr>
            <w:tcW w:w="1276" w:type="dxa"/>
            <w:vMerge w:val="restart"/>
            <w:vAlign w:val="center"/>
          </w:tcPr>
          <w:p w:rsidR="00AA0B12" w:rsidRPr="005D4DC8" w:rsidRDefault="00AA0B12" w:rsidP="000618C9">
            <w:pPr>
              <w:ind w:left="-108" w:right="-108"/>
              <w:jc w:val="center"/>
              <w:rPr>
                <w:sz w:val="20"/>
              </w:rPr>
            </w:pPr>
            <w:r w:rsidRPr="005D4DC8">
              <w:rPr>
                <w:sz w:val="20"/>
              </w:rPr>
              <w:t>Рассмотрено на заседании комиссии</w:t>
            </w:r>
          </w:p>
        </w:tc>
        <w:tc>
          <w:tcPr>
            <w:tcW w:w="1275" w:type="dxa"/>
            <w:vMerge w:val="restart"/>
            <w:vAlign w:val="center"/>
          </w:tcPr>
          <w:p w:rsidR="00AA0B12" w:rsidRPr="005D4DC8" w:rsidRDefault="00AA0B12" w:rsidP="00C03230">
            <w:pPr>
              <w:ind w:left="-108" w:right="-108"/>
              <w:jc w:val="center"/>
              <w:rPr>
                <w:sz w:val="20"/>
              </w:rPr>
            </w:pPr>
            <w:r w:rsidRPr="005D4DC8">
              <w:rPr>
                <w:sz w:val="20"/>
              </w:rPr>
              <w:t>% от общего количества</w:t>
            </w:r>
          </w:p>
        </w:tc>
        <w:tc>
          <w:tcPr>
            <w:tcW w:w="3544" w:type="dxa"/>
            <w:gridSpan w:val="3"/>
            <w:vAlign w:val="center"/>
          </w:tcPr>
          <w:p w:rsidR="00AA0B12" w:rsidRPr="005D4DC8" w:rsidRDefault="00AA0B12" w:rsidP="00C03230">
            <w:pPr>
              <w:jc w:val="center"/>
              <w:rPr>
                <w:sz w:val="20"/>
              </w:rPr>
            </w:pPr>
            <w:r w:rsidRPr="005D4DC8">
              <w:rPr>
                <w:sz w:val="20"/>
              </w:rPr>
              <w:t>Рассмотрено на заседании Думы</w:t>
            </w:r>
          </w:p>
        </w:tc>
      </w:tr>
      <w:tr w:rsidR="00AA0B12" w:rsidRPr="00AA0B12" w:rsidTr="00C03230">
        <w:trPr>
          <w:cantSplit/>
          <w:trHeight w:val="883"/>
        </w:trPr>
        <w:tc>
          <w:tcPr>
            <w:tcW w:w="568" w:type="dxa"/>
            <w:vMerge/>
            <w:vAlign w:val="center"/>
          </w:tcPr>
          <w:p w:rsidR="00AA0B12" w:rsidRPr="005D4DC8" w:rsidRDefault="00AA0B12" w:rsidP="00C03230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A0B12" w:rsidRPr="005D4DC8" w:rsidRDefault="00AA0B12" w:rsidP="00C032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0B12" w:rsidRPr="005D4DC8" w:rsidRDefault="00AA0B12" w:rsidP="00C0323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A0B12" w:rsidRPr="005D4DC8" w:rsidRDefault="00AA0B12" w:rsidP="00C032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A0B12" w:rsidRPr="005D4DC8" w:rsidRDefault="00AA0B12" w:rsidP="000618C9">
            <w:pPr>
              <w:ind w:left="-108"/>
              <w:jc w:val="center"/>
              <w:rPr>
                <w:sz w:val="20"/>
              </w:rPr>
            </w:pPr>
            <w:r w:rsidRPr="005D4DC8">
              <w:rPr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0B12" w:rsidRPr="005D4DC8" w:rsidRDefault="00AA0B12" w:rsidP="000618C9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5D4DC8">
              <w:rPr>
                <w:sz w:val="20"/>
              </w:rPr>
              <w:t>Норматив-ные</w:t>
            </w:r>
            <w:proofErr w:type="spellEnd"/>
            <w:proofErr w:type="gramEnd"/>
            <w:r w:rsidRPr="005D4DC8">
              <w:rPr>
                <w:sz w:val="20"/>
              </w:rPr>
              <w:t xml:space="preserve"> правовые акты</w:t>
            </w:r>
          </w:p>
        </w:tc>
        <w:tc>
          <w:tcPr>
            <w:tcW w:w="1276" w:type="dxa"/>
            <w:vAlign w:val="center"/>
          </w:tcPr>
          <w:p w:rsidR="00AA0B12" w:rsidRPr="005D4DC8" w:rsidRDefault="00AA0B12" w:rsidP="00C03230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5D4DC8">
              <w:rPr>
                <w:sz w:val="20"/>
              </w:rPr>
              <w:t>Организаци-онная</w:t>
            </w:r>
            <w:proofErr w:type="spellEnd"/>
            <w:proofErr w:type="gramEnd"/>
            <w:r w:rsidRPr="005D4DC8">
              <w:rPr>
                <w:sz w:val="20"/>
              </w:rPr>
              <w:t xml:space="preserve"> деятельность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0618C9" w:rsidRDefault="00AA0B12" w:rsidP="000618C9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1.</w:t>
            </w:r>
          </w:p>
        </w:tc>
        <w:tc>
          <w:tcPr>
            <w:tcW w:w="2693" w:type="dxa"/>
          </w:tcPr>
          <w:p w:rsidR="00AA0B12" w:rsidRPr="000618C9" w:rsidRDefault="00AA0B12" w:rsidP="00C03230">
            <w:pPr>
              <w:jc w:val="both"/>
              <w:rPr>
                <w:szCs w:val="24"/>
              </w:rPr>
            </w:pPr>
            <w:r w:rsidRPr="000618C9">
              <w:rPr>
                <w:szCs w:val="24"/>
              </w:rPr>
              <w:t>Бюджетные вопрос</w:t>
            </w:r>
            <w:r w:rsidR="000618C9">
              <w:rPr>
                <w:szCs w:val="24"/>
              </w:rPr>
              <w:t>ы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17</w:t>
            </w:r>
          </w:p>
        </w:tc>
        <w:tc>
          <w:tcPr>
            <w:tcW w:w="1275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46,0%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16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4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0618C9" w:rsidRDefault="00AA0B12" w:rsidP="000618C9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2.</w:t>
            </w:r>
          </w:p>
        </w:tc>
        <w:tc>
          <w:tcPr>
            <w:tcW w:w="2693" w:type="dxa"/>
          </w:tcPr>
          <w:p w:rsidR="00AA0B12" w:rsidRPr="000618C9" w:rsidRDefault="00AA0B12" w:rsidP="00C03230">
            <w:pPr>
              <w:jc w:val="both"/>
              <w:rPr>
                <w:szCs w:val="24"/>
              </w:rPr>
            </w:pPr>
            <w:r w:rsidRPr="000618C9">
              <w:rPr>
                <w:szCs w:val="24"/>
              </w:rPr>
              <w:t>Налоговые вопросы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tabs>
                <w:tab w:val="left" w:pos="795"/>
              </w:tabs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8,1%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2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0618C9" w:rsidRDefault="00AA0B12" w:rsidP="000618C9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3.</w:t>
            </w:r>
          </w:p>
        </w:tc>
        <w:tc>
          <w:tcPr>
            <w:tcW w:w="2693" w:type="dxa"/>
          </w:tcPr>
          <w:p w:rsidR="00AA0B12" w:rsidRPr="000618C9" w:rsidRDefault="00AA0B12" w:rsidP="00C03230">
            <w:pPr>
              <w:jc w:val="both"/>
              <w:rPr>
                <w:szCs w:val="24"/>
              </w:rPr>
            </w:pPr>
            <w:r w:rsidRPr="000618C9">
              <w:rPr>
                <w:szCs w:val="24"/>
              </w:rPr>
              <w:t>Экономические вопросы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11</w:t>
            </w:r>
          </w:p>
        </w:tc>
        <w:tc>
          <w:tcPr>
            <w:tcW w:w="1275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29,7%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7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0618C9" w:rsidRDefault="00AA0B12" w:rsidP="000618C9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4.</w:t>
            </w:r>
          </w:p>
        </w:tc>
        <w:tc>
          <w:tcPr>
            <w:tcW w:w="2693" w:type="dxa"/>
          </w:tcPr>
          <w:p w:rsidR="00AA0B12" w:rsidRPr="000618C9" w:rsidRDefault="00AA0B12" w:rsidP="00C03230">
            <w:pPr>
              <w:jc w:val="both"/>
              <w:rPr>
                <w:szCs w:val="24"/>
              </w:rPr>
            </w:pPr>
            <w:r w:rsidRPr="000618C9">
              <w:rPr>
                <w:szCs w:val="24"/>
              </w:rPr>
              <w:t>Иные вопросы</w:t>
            </w:r>
          </w:p>
          <w:p w:rsidR="00AA0B12" w:rsidRPr="000618C9" w:rsidRDefault="00AA0B12" w:rsidP="000618C9">
            <w:pPr>
              <w:rPr>
                <w:szCs w:val="24"/>
              </w:rPr>
            </w:pPr>
            <w:r w:rsidRPr="000618C9">
              <w:rPr>
                <w:szCs w:val="24"/>
              </w:rPr>
              <w:t>(- поддержка обращений;</w:t>
            </w:r>
          </w:p>
          <w:p w:rsidR="00AA0B12" w:rsidRPr="000618C9" w:rsidRDefault="00AA0B12" w:rsidP="000618C9">
            <w:pPr>
              <w:rPr>
                <w:szCs w:val="24"/>
              </w:rPr>
            </w:pPr>
            <w:r w:rsidRPr="000618C9">
              <w:rPr>
                <w:szCs w:val="24"/>
              </w:rPr>
              <w:t>- ежегодный отчёт мэра;</w:t>
            </w:r>
          </w:p>
          <w:p w:rsidR="00AA0B12" w:rsidRPr="000618C9" w:rsidRDefault="00AA0B12" w:rsidP="000618C9">
            <w:pPr>
              <w:ind w:left="23"/>
              <w:rPr>
                <w:szCs w:val="24"/>
              </w:rPr>
            </w:pPr>
            <w:r w:rsidRPr="000618C9">
              <w:rPr>
                <w:szCs w:val="24"/>
              </w:rPr>
              <w:t>- планы работ комиссии и пр.)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16,2%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AA0B12" w:rsidRPr="000618C9" w:rsidRDefault="000618C9" w:rsidP="00C03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4</w:t>
            </w:r>
          </w:p>
        </w:tc>
      </w:tr>
      <w:tr w:rsidR="00AA0B12" w:rsidRPr="00AA0B12" w:rsidTr="00C03230">
        <w:tc>
          <w:tcPr>
            <w:tcW w:w="568" w:type="dxa"/>
          </w:tcPr>
          <w:p w:rsidR="00AA0B12" w:rsidRPr="000618C9" w:rsidRDefault="00AA0B12" w:rsidP="000618C9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5.</w:t>
            </w:r>
          </w:p>
        </w:tc>
        <w:tc>
          <w:tcPr>
            <w:tcW w:w="2693" w:type="dxa"/>
          </w:tcPr>
          <w:p w:rsidR="00AA0B12" w:rsidRPr="000618C9" w:rsidRDefault="00AA0B12" w:rsidP="00C03230">
            <w:pPr>
              <w:jc w:val="both"/>
              <w:rPr>
                <w:szCs w:val="24"/>
              </w:rPr>
            </w:pPr>
            <w:r w:rsidRPr="000618C9">
              <w:rPr>
                <w:szCs w:val="24"/>
              </w:rPr>
              <w:t>Всего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37</w:t>
            </w:r>
          </w:p>
        </w:tc>
        <w:tc>
          <w:tcPr>
            <w:tcW w:w="1275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100%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34</w:t>
            </w:r>
          </w:p>
        </w:tc>
        <w:tc>
          <w:tcPr>
            <w:tcW w:w="1134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17</w:t>
            </w:r>
          </w:p>
        </w:tc>
      </w:tr>
    </w:tbl>
    <w:p w:rsidR="00AA0B12" w:rsidRPr="00AA0B12" w:rsidRDefault="00AA0B12" w:rsidP="00AA0B12">
      <w:pPr>
        <w:jc w:val="right"/>
        <w:rPr>
          <w:sz w:val="28"/>
          <w:szCs w:val="28"/>
        </w:rPr>
      </w:pPr>
    </w:p>
    <w:p w:rsidR="00AA0B12" w:rsidRPr="000618C9" w:rsidRDefault="000618C9" w:rsidP="00AA0B12">
      <w:pPr>
        <w:jc w:val="right"/>
        <w:rPr>
          <w:szCs w:val="24"/>
        </w:rPr>
      </w:pPr>
      <w:r>
        <w:rPr>
          <w:szCs w:val="24"/>
        </w:rPr>
        <w:t xml:space="preserve">Диаграмма №2. Распределение вопросов – </w:t>
      </w:r>
      <w:r>
        <w:rPr>
          <w:szCs w:val="24"/>
          <w:lang w:val="en-US"/>
        </w:rPr>
        <w:t>VI</w:t>
      </w:r>
      <w:r w:rsidR="00AA0B12" w:rsidRPr="000618C9">
        <w:rPr>
          <w:szCs w:val="24"/>
        </w:rPr>
        <w:t xml:space="preserve"> созыв</w:t>
      </w:r>
    </w:p>
    <w:p w:rsidR="00AA0B12" w:rsidRPr="00AA0B12" w:rsidRDefault="00AA0B12" w:rsidP="00AA0B12">
      <w:pPr>
        <w:jc w:val="right"/>
        <w:rPr>
          <w:sz w:val="28"/>
          <w:szCs w:val="28"/>
        </w:rPr>
      </w:pPr>
      <w:r w:rsidRPr="00AA0B1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17780</wp:posOffset>
            </wp:positionV>
            <wp:extent cx="5773420" cy="3247390"/>
            <wp:effectExtent l="0" t="0" r="0" b="0"/>
            <wp:wrapNone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A0B12" w:rsidRPr="00AA0B12" w:rsidRDefault="00AA0B12" w:rsidP="00AA0B12">
      <w:pPr>
        <w:jc w:val="right"/>
        <w:rPr>
          <w:sz w:val="28"/>
          <w:szCs w:val="28"/>
        </w:rPr>
      </w:pPr>
    </w:p>
    <w:p w:rsidR="00AA0B12" w:rsidRPr="00AA0B12" w:rsidRDefault="00AA0B12" w:rsidP="00AA0B12">
      <w:pPr>
        <w:ind w:left="720"/>
        <w:rPr>
          <w:sz w:val="28"/>
          <w:szCs w:val="28"/>
        </w:rPr>
      </w:pPr>
    </w:p>
    <w:p w:rsidR="00AA0B12" w:rsidRPr="00AA0B12" w:rsidRDefault="00AA0B12" w:rsidP="00AA0B12">
      <w:pPr>
        <w:ind w:left="360" w:right="14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Pr="00AA0B12" w:rsidRDefault="00AA0B12" w:rsidP="00AA0B12">
      <w:pPr>
        <w:ind w:firstLine="709"/>
        <w:jc w:val="both"/>
        <w:rPr>
          <w:sz w:val="28"/>
          <w:szCs w:val="28"/>
        </w:rPr>
      </w:pPr>
      <w:r w:rsidRPr="00AA0B12">
        <w:rPr>
          <w:sz w:val="28"/>
          <w:szCs w:val="28"/>
        </w:rPr>
        <w:lastRenderedPageBreak/>
        <w:t>На контроле комиссии по предметам ведения находилось 39 вопросов. Наиболее значимые вопросы:</w:t>
      </w:r>
    </w:p>
    <w:p w:rsidR="00AA0B12" w:rsidRPr="00AA0B12" w:rsidRDefault="000618C9" w:rsidP="00AA0B1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0B12" w:rsidRPr="00AA0B12">
        <w:rPr>
          <w:sz w:val="28"/>
          <w:szCs w:val="28"/>
        </w:rPr>
        <w:t xml:space="preserve"> бюджете городского округа Тольятти на 2013 год и на пл</w:t>
      </w:r>
      <w:r>
        <w:rPr>
          <w:sz w:val="28"/>
          <w:szCs w:val="28"/>
        </w:rPr>
        <w:t>ановый период 2014 и 2015 годов;</w:t>
      </w:r>
    </w:p>
    <w:p w:rsidR="00AA0B12" w:rsidRPr="00AA0B12" w:rsidRDefault="00E05A6C" w:rsidP="00AA0B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Программа</w:t>
      </w:r>
      <w:r w:rsidR="00AA0B12" w:rsidRPr="00AA0B12">
        <w:rPr>
          <w:sz w:val="28"/>
          <w:szCs w:val="28"/>
        </w:rPr>
        <w:t xml:space="preserve"> комплексного социально-экономического развития городского ок</w:t>
      </w:r>
      <w:r w:rsidR="000618C9">
        <w:rPr>
          <w:sz w:val="28"/>
          <w:szCs w:val="28"/>
        </w:rPr>
        <w:t>руга Тольятти на 2010-2014 годы;</w:t>
      </w:r>
    </w:p>
    <w:p w:rsidR="00AA0B12" w:rsidRPr="00AA0B12" w:rsidRDefault="00AA0B12" w:rsidP="00AA0B12">
      <w:pPr>
        <w:ind w:firstLine="709"/>
        <w:jc w:val="both"/>
        <w:rPr>
          <w:sz w:val="28"/>
          <w:szCs w:val="28"/>
        </w:rPr>
      </w:pPr>
      <w:r w:rsidRPr="00AA0B12">
        <w:rPr>
          <w:sz w:val="28"/>
          <w:szCs w:val="28"/>
        </w:rPr>
        <w:t>3) Стратегический план  развития городского округа Тольятти до 2020 года, утверждённый решением Думы городского округа Тольятти от 07.07.2010 №335, за 2012 год.</w:t>
      </w:r>
    </w:p>
    <w:p w:rsidR="00AA0B12" w:rsidRPr="00AA0B12" w:rsidRDefault="00AA0B12" w:rsidP="00AA0B12">
      <w:pPr>
        <w:ind w:left="360" w:right="140"/>
        <w:jc w:val="center"/>
        <w:rPr>
          <w:sz w:val="28"/>
          <w:szCs w:val="28"/>
        </w:rPr>
      </w:pPr>
    </w:p>
    <w:p w:rsidR="00AA0B12" w:rsidRPr="00AA0B12" w:rsidRDefault="00AA0B12" w:rsidP="000618C9">
      <w:pPr>
        <w:jc w:val="center"/>
        <w:rPr>
          <w:sz w:val="28"/>
          <w:szCs w:val="28"/>
        </w:rPr>
      </w:pPr>
      <w:r w:rsidRPr="00AA0B12">
        <w:rPr>
          <w:sz w:val="28"/>
          <w:szCs w:val="28"/>
        </w:rPr>
        <w:t>4. Проведение заседаний в 2013 году</w:t>
      </w:r>
    </w:p>
    <w:p w:rsidR="00AA0B12" w:rsidRPr="00AA0B12" w:rsidRDefault="00AA0B12" w:rsidP="00AA0B12">
      <w:pPr>
        <w:ind w:left="720"/>
        <w:rPr>
          <w:sz w:val="28"/>
          <w:szCs w:val="28"/>
        </w:rPr>
      </w:pPr>
    </w:p>
    <w:p w:rsidR="00AA0B12" w:rsidRPr="00AA0B12" w:rsidRDefault="00AA0B12" w:rsidP="00AA0B12">
      <w:pPr>
        <w:ind w:firstLine="708"/>
        <w:jc w:val="both"/>
        <w:rPr>
          <w:sz w:val="28"/>
          <w:szCs w:val="28"/>
        </w:rPr>
      </w:pPr>
      <w:r w:rsidRPr="00AA0B12">
        <w:rPr>
          <w:sz w:val="28"/>
          <w:szCs w:val="28"/>
        </w:rPr>
        <w:t xml:space="preserve">В </w:t>
      </w:r>
      <w:r w:rsidR="000618C9">
        <w:rPr>
          <w:sz w:val="28"/>
          <w:szCs w:val="28"/>
        </w:rPr>
        <w:t>2013 году проведено 20 заседаний</w:t>
      </w:r>
      <w:r w:rsidRPr="00AA0B12">
        <w:rPr>
          <w:sz w:val="28"/>
          <w:szCs w:val="28"/>
        </w:rPr>
        <w:t xml:space="preserve"> комиссии (12 заседаний</w:t>
      </w:r>
      <w:r w:rsidR="00F86BE8">
        <w:rPr>
          <w:sz w:val="28"/>
          <w:szCs w:val="28"/>
        </w:rPr>
        <w:t xml:space="preserve">, из них – </w:t>
      </w:r>
      <w:r w:rsidR="00F86BE8">
        <w:rPr>
          <w:sz w:val="28"/>
          <w:szCs w:val="28"/>
        </w:rPr>
        <w:br/>
        <w:t xml:space="preserve">1 </w:t>
      </w:r>
      <w:proofErr w:type="gramStart"/>
      <w:r w:rsidR="00F86BE8">
        <w:rPr>
          <w:sz w:val="28"/>
          <w:szCs w:val="28"/>
        </w:rPr>
        <w:t>совместное</w:t>
      </w:r>
      <w:proofErr w:type="gramEnd"/>
      <w:r w:rsidR="00F86BE8">
        <w:rPr>
          <w:sz w:val="28"/>
          <w:szCs w:val="28"/>
        </w:rPr>
        <w:t>,</w:t>
      </w:r>
      <w:r w:rsidR="000618C9">
        <w:rPr>
          <w:sz w:val="28"/>
          <w:szCs w:val="28"/>
        </w:rPr>
        <w:t xml:space="preserve"> в </w:t>
      </w:r>
      <w:r w:rsidR="000618C9">
        <w:rPr>
          <w:sz w:val="28"/>
          <w:szCs w:val="28"/>
          <w:lang w:val="en-US"/>
        </w:rPr>
        <w:t>V</w:t>
      </w:r>
      <w:r w:rsidR="000618C9">
        <w:rPr>
          <w:sz w:val="28"/>
          <w:szCs w:val="28"/>
        </w:rPr>
        <w:t xml:space="preserve"> созыве, 8 заседаний в </w:t>
      </w:r>
      <w:r w:rsidR="000618C9">
        <w:rPr>
          <w:sz w:val="28"/>
          <w:szCs w:val="28"/>
          <w:lang w:val="en-US"/>
        </w:rPr>
        <w:t>VI</w:t>
      </w:r>
      <w:r w:rsidRPr="00AA0B12">
        <w:rPr>
          <w:sz w:val="28"/>
          <w:szCs w:val="28"/>
        </w:rPr>
        <w:t xml:space="preserve"> созыве). Кворум имелся на 19 заседаниях комиссии, в том числе на 4 заседаниях (20%) явка составила 100%.</w:t>
      </w:r>
    </w:p>
    <w:p w:rsidR="00AA0B12" w:rsidRPr="00AA0B12" w:rsidRDefault="00AA0B12" w:rsidP="00AA0B12">
      <w:pPr>
        <w:ind w:firstLine="708"/>
        <w:jc w:val="center"/>
        <w:rPr>
          <w:sz w:val="28"/>
          <w:szCs w:val="28"/>
        </w:rPr>
      </w:pPr>
    </w:p>
    <w:p w:rsidR="00AA0B12" w:rsidRPr="00AA0B12" w:rsidRDefault="00AA0B12" w:rsidP="000618C9">
      <w:pPr>
        <w:jc w:val="center"/>
        <w:rPr>
          <w:sz w:val="28"/>
          <w:szCs w:val="28"/>
        </w:rPr>
      </w:pPr>
      <w:r w:rsidRPr="00AA0B12">
        <w:rPr>
          <w:sz w:val="28"/>
          <w:szCs w:val="28"/>
        </w:rPr>
        <w:t xml:space="preserve">5. Анализ деятельности рабочих групп, </w:t>
      </w:r>
    </w:p>
    <w:p w:rsidR="00AA0B12" w:rsidRPr="00AA0B12" w:rsidRDefault="00AA0B12" w:rsidP="000618C9">
      <w:pPr>
        <w:jc w:val="center"/>
        <w:rPr>
          <w:sz w:val="28"/>
          <w:szCs w:val="28"/>
        </w:rPr>
      </w:pPr>
      <w:proofErr w:type="gramStart"/>
      <w:r w:rsidRPr="00AA0B12">
        <w:rPr>
          <w:sz w:val="28"/>
          <w:szCs w:val="28"/>
        </w:rPr>
        <w:t>созданных</w:t>
      </w:r>
      <w:proofErr w:type="gramEnd"/>
      <w:r w:rsidRPr="00AA0B12">
        <w:rPr>
          <w:sz w:val="28"/>
          <w:szCs w:val="28"/>
        </w:rPr>
        <w:t xml:space="preserve"> по вопросам ведения комиссии</w:t>
      </w:r>
    </w:p>
    <w:p w:rsidR="00AA0B12" w:rsidRPr="00AA0B12" w:rsidRDefault="00AA0B12" w:rsidP="00AA0B12">
      <w:pPr>
        <w:ind w:firstLine="708"/>
        <w:rPr>
          <w:sz w:val="28"/>
          <w:szCs w:val="28"/>
        </w:rPr>
      </w:pPr>
    </w:p>
    <w:p w:rsidR="00AA0B12" w:rsidRPr="00AA0B12" w:rsidRDefault="000618C9" w:rsidP="00AA0B1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(</w:t>
      </w:r>
      <w:r>
        <w:rPr>
          <w:sz w:val="28"/>
          <w:szCs w:val="28"/>
          <w:lang w:val="en-US"/>
        </w:rPr>
        <w:t>V</w:t>
      </w:r>
      <w:r w:rsidR="00AA0B12" w:rsidRPr="00AA0B12">
        <w:rPr>
          <w:sz w:val="28"/>
          <w:szCs w:val="28"/>
        </w:rPr>
        <w:t xml:space="preserve"> созыв) по вопросам ведения комис</w:t>
      </w:r>
      <w:r>
        <w:rPr>
          <w:sz w:val="28"/>
          <w:szCs w:val="28"/>
        </w:rPr>
        <w:t xml:space="preserve">сии работала рабочая группа по </w:t>
      </w:r>
      <w:r w:rsidR="00AA0B12" w:rsidRPr="00AA0B12">
        <w:rPr>
          <w:sz w:val="28"/>
          <w:szCs w:val="28"/>
        </w:rPr>
        <w:t>доработке документов социально-экономического планирова</w:t>
      </w:r>
      <w:r>
        <w:rPr>
          <w:sz w:val="28"/>
          <w:szCs w:val="28"/>
        </w:rPr>
        <w:t>ния городского округа Тольятти (Т</w:t>
      </w:r>
      <w:r w:rsidR="00AA0B12" w:rsidRPr="00AA0B12">
        <w:rPr>
          <w:sz w:val="28"/>
          <w:szCs w:val="28"/>
        </w:rPr>
        <w:t>аблиц</w:t>
      </w:r>
      <w:r>
        <w:rPr>
          <w:sz w:val="28"/>
          <w:szCs w:val="28"/>
        </w:rPr>
        <w:t>а №</w:t>
      </w:r>
      <w:r w:rsidR="00276474">
        <w:rPr>
          <w:sz w:val="28"/>
          <w:szCs w:val="28"/>
        </w:rPr>
        <w:t>3</w:t>
      </w:r>
      <w:r w:rsidR="00AA0B12" w:rsidRPr="00AA0B12">
        <w:rPr>
          <w:sz w:val="28"/>
          <w:szCs w:val="28"/>
        </w:rPr>
        <w:t xml:space="preserve">). </w:t>
      </w:r>
    </w:p>
    <w:p w:rsidR="00AA0B12" w:rsidRPr="00AA0B12" w:rsidRDefault="000618C9" w:rsidP="00AA0B1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</w:t>
      </w:r>
      <w:r w:rsidR="00AA0B12" w:rsidRPr="00AA0B12">
        <w:rPr>
          <w:sz w:val="28"/>
          <w:szCs w:val="28"/>
        </w:rPr>
        <w:t xml:space="preserve"> созыве в декабре 2013 года созданы 2 рабочие группы, которые начали свою работу </w:t>
      </w:r>
      <w:r>
        <w:rPr>
          <w:sz w:val="28"/>
          <w:szCs w:val="28"/>
        </w:rPr>
        <w:t xml:space="preserve">в </w:t>
      </w:r>
      <w:r w:rsidR="00AA0B12" w:rsidRPr="00AA0B12">
        <w:rPr>
          <w:sz w:val="28"/>
          <w:szCs w:val="28"/>
        </w:rPr>
        <w:t>2014 году:</w:t>
      </w:r>
    </w:p>
    <w:p w:rsidR="00AA0B12" w:rsidRPr="00AA0B12" w:rsidRDefault="000618C9" w:rsidP="00AA0B12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0B12" w:rsidRPr="00AA0B12">
        <w:rPr>
          <w:sz w:val="28"/>
          <w:szCs w:val="28"/>
        </w:rPr>
        <w:t>остоянно действующая рабочая группа по внесению изменений и дополнений в Положение о бюджетном проц</w:t>
      </w:r>
      <w:r>
        <w:rPr>
          <w:sz w:val="28"/>
          <w:szCs w:val="28"/>
        </w:rPr>
        <w:t>ессе городского округа Тольятти;</w:t>
      </w:r>
    </w:p>
    <w:p w:rsidR="00AA0B12" w:rsidRPr="00AA0B12" w:rsidRDefault="000618C9" w:rsidP="00AA0B12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0B12" w:rsidRPr="00AA0B12">
        <w:rPr>
          <w:sz w:val="28"/>
          <w:szCs w:val="28"/>
        </w:rPr>
        <w:t>абочая группа по доработке документов социально-экономического планирования городского округа Тольятти.</w:t>
      </w:r>
    </w:p>
    <w:p w:rsidR="000618C9" w:rsidRDefault="000618C9" w:rsidP="00AA0B12">
      <w:pPr>
        <w:jc w:val="right"/>
        <w:rPr>
          <w:sz w:val="28"/>
          <w:szCs w:val="28"/>
        </w:rPr>
      </w:pPr>
    </w:p>
    <w:p w:rsidR="00AA0B12" w:rsidRPr="000618C9" w:rsidRDefault="000618C9" w:rsidP="000618C9">
      <w:pPr>
        <w:jc w:val="right"/>
        <w:rPr>
          <w:szCs w:val="24"/>
        </w:rPr>
      </w:pPr>
      <w:r>
        <w:rPr>
          <w:szCs w:val="24"/>
        </w:rPr>
        <w:t>Таблица №</w:t>
      </w:r>
      <w:r w:rsidR="00276474">
        <w:rPr>
          <w:szCs w:val="24"/>
        </w:rPr>
        <w:t>3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080"/>
        <w:gridCol w:w="4422"/>
      </w:tblGrid>
      <w:tr w:rsidR="00AA0B12" w:rsidRPr="00AA0B12" w:rsidTr="00C03230">
        <w:trPr>
          <w:cantSplit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12" w:rsidRPr="000618C9" w:rsidRDefault="00AA0B12" w:rsidP="00C03230">
            <w:pPr>
              <w:jc w:val="center"/>
              <w:rPr>
                <w:bCs/>
                <w:iCs/>
                <w:sz w:val="20"/>
              </w:rPr>
            </w:pPr>
            <w:r w:rsidRPr="000618C9">
              <w:rPr>
                <w:bCs/>
                <w:iCs/>
                <w:sz w:val="20"/>
              </w:rPr>
              <w:t>№</w:t>
            </w:r>
          </w:p>
          <w:p w:rsidR="00AA0B12" w:rsidRPr="000618C9" w:rsidRDefault="00AA0B12" w:rsidP="00C03230">
            <w:pPr>
              <w:jc w:val="center"/>
              <w:rPr>
                <w:bCs/>
                <w:iCs/>
                <w:sz w:val="20"/>
              </w:rPr>
            </w:pPr>
            <w:proofErr w:type="spellStart"/>
            <w:proofErr w:type="gramStart"/>
            <w:r w:rsidRPr="000618C9">
              <w:rPr>
                <w:bCs/>
                <w:iCs/>
                <w:sz w:val="20"/>
              </w:rPr>
              <w:t>п</w:t>
            </w:r>
            <w:proofErr w:type="spellEnd"/>
            <w:proofErr w:type="gramEnd"/>
            <w:r w:rsidRPr="000618C9">
              <w:rPr>
                <w:bCs/>
                <w:iCs/>
                <w:sz w:val="20"/>
              </w:rPr>
              <w:t>/</w:t>
            </w:r>
            <w:proofErr w:type="spellStart"/>
            <w:r w:rsidRPr="000618C9">
              <w:rPr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12" w:rsidRPr="000618C9" w:rsidRDefault="00AA0B12" w:rsidP="00C03230">
            <w:pPr>
              <w:jc w:val="center"/>
              <w:rPr>
                <w:sz w:val="20"/>
              </w:rPr>
            </w:pPr>
            <w:r w:rsidRPr="000618C9">
              <w:rPr>
                <w:sz w:val="20"/>
              </w:rPr>
              <w:t>Название рабочей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12" w:rsidRPr="000618C9" w:rsidRDefault="00AA0B12" w:rsidP="00C03230">
            <w:pPr>
              <w:ind w:left="-108" w:right="-108"/>
              <w:jc w:val="center"/>
              <w:rPr>
                <w:bCs/>
                <w:iCs/>
                <w:sz w:val="20"/>
              </w:rPr>
            </w:pPr>
            <w:r w:rsidRPr="000618C9">
              <w:rPr>
                <w:bCs/>
                <w:iCs/>
                <w:sz w:val="20"/>
              </w:rPr>
              <w:t>Количество совещаний и заседаний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12" w:rsidRPr="000618C9" w:rsidRDefault="00AA0B12" w:rsidP="00C03230">
            <w:pPr>
              <w:jc w:val="center"/>
              <w:rPr>
                <w:bCs/>
                <w:iCs/>
                <w:sz w:val="20"/>
              </w:rPr>
            </w:pPr>
            <w:r w:rsidRPr="000618C9">
              <w:rPr>
                <w:bCs/>
                <w:iCs/>
                <w:sz w:val="20"/>
              </w:rPr>
              <w:t>Результаты деятельности</w:t>
            </w:r>
          </w:p>
        </w:tc>
      </w:tr>
      <w:tr w:rsidR="00AA0B12" w:rsidRPr="00AA0B12" w:rsidTr="00C03230">
        <w:trPr>
          <w:cantSplit/>
          <w:trHeight w:val="1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2" w:rsidRPr="000618C9" w:rsidRDefault="00AA0B12" w:rsidP="00C03230">
            <w:pPr>
              <w:jc w:val="both"/>
              <w:rPr>
                <w:bCs/>
                <w:iCs/>
                <w:szCs w:val="24"/>
              </w:rPr>
            </w:pPr>
            <w:r w:rsidRPr="000618C9">
              <w:rPr>
                <w:bCs/>
                <w:iCs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2" w:rsidRPr="000618C9" w:rsidRDefault="00AA0B12" w:rsidP="000618C9">
            <w:pPr>
              <w:pStyle w:val="a3"/>
              <w:ind w:left="0" w:right="141"/>
              <w:jc w:val="both"/>
              <w:rPr>
                <w:szCs w:val="24"/>
              </w:rPr>
            </w:pPr>
            <w:r w:rsidRPr="000618C9">
              <w:rPr>
                <w:szCs w:val="24"/>
              </w:rPr>
              <w:t>Рабоч</w:t>
            </w:r>
            <w:r w:rsidR="000618C9">
              <w:rPr>
                <w:szCs w:val="24"/>
              </w:rPr>
              <w:t xml:space="preserve">ая группа по доработке проекта Положения о системе </w:t>
            </w:r>
            <w:r w:rsidRPr="000618C9">
              <w:rPr>
                <w:szCs w:val="24"/>
              </w:rPr>
              <w:t>упра</w:t>
            </w:r>
            <w:r w:rsidR="000618C9">
              <w:rPr>
                <w:szCs w:val="24"/>
              </w:rPr>
              <w:t xml:space="preserve">вления социально-экономическим развитием городского округа </w:t>
            </w:r>
            <w:r w:rsidRPr="000618C9">
              <w:rPr>
                <w:szCs w:val="24"/>
              </w:rPr>
              <w:t>Тольятти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12" w:rsidRPr="000618C9" w:rsidRDefault="00AA0B12" w:rsidP="00C03230">
            <w:pPr>
              <w:jc w:val="center"/>
              <w:rPr>
                <w:bCs/>
                <w:iCs/>
                <w:szCs w:val="24"/>
              </w:rPr>
            </w:pPr>
            <w:r w:rsidRPr="000618C9">
              <w:rPr>
                <w:bCs/>
                <w:iCs/>
                <w:szCs w:val="24"/>
              </w:rPr>
              <w:t>12</w:t>
            </w:r>
          </w:p>
          <w:p w:rsidR="00AA0B12" w:rsidRPr="000618C9" w:rsidRDefault="00AA0B12" w:rsidP="00C03230">
            <w:pPr>
              <w:jc w:val="center"/>
              <w:rPr>
                <w:bCs/>
                <w:iCs/>
                <w:szCs w:val="24"/>
              </w:rPr>
            </w:pPr>
          </w:p>
          <w:p w:rsidR="00AA0B12" w:rsidRPr="000618C9" w:rsidRDefault="00AA0B12" w:rsidP="00C03230">
            <w:pPr>
              <w:jc w:val="center"/>
              <w:rPr>
                <w:bCs/>
                <w:iCs/>
                <w:szCs w:val="24"/>
              </w:rPr>
            </w:pPr>
          </w:p>
          <w:p w:rsidR="00AA0B12" w:rsidRPr="000618C9" w:rsidRDefault="00AA0B12" w:rsidP="00C03230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2" w:rsidRPr="000618C9" w:rsidRDefault="000618C9" w:rsidP="00C032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Доработано</w:t>
            </w:r>
            <w:r w:rsidR="00AA0B12" w:rsidRPr="000618C9">
              <w:rPr>
                <w:szCs w:val="24"/>
              </w:rPr>
              <w:t xml:space="preserve"> Положение о системе управления социально-экономическим развитием городского округа Тольятти</w:t>
            </w:r>
            <w:r w:rsidR="00C03230">
              <w:rPr>
                <w:szCs w:val="24"/>
              </w:rPr>
              <w:t xml:space="preserve"> (решение</w:t>
            </w:r>
            <w:r w:rsidR="00F86BE8">
              <w:rPr>
                <w:szCs w:val="24"/>
              </w:rPr>
              <w:t xml:space="preserve"> Думы от 10.07.2013</w:t>
            </w:r>
            <w:r w:rsidR="00C03230" w:rsidRPr="000618C9">
              <w:rPr>
                <w:szCs w:val="24"/>
              </w:rPr>
              <w:t xml:space="preserve"> №1278</w:t>
            </w:r>
            <w:r w:rsidR="00C03230">
              <w:rPr>
                <w:szCs w:val="24"/>
              </w:rPr>
              <w:t>).</w:t>
            </w:r>
            <w:r w:rsidR="00AA0B12" w:rsidRPr="000618C9">
              <w:rPr>
                <w:szCs w:val="24"/>
              </w:rPr>
              <w:t xml:space="preserve"> </w:t>
            </w:r>
            <w:r w:rsidR="00C03230">
              <w:rPr>
                <w:szCs w:val="24"/>
              </w:rPr>
              <w:t xml:space="preserve">Подготовлен </w:t>
            </w:r>
            <w:r w:rsidR="00AA0B12" w:rsidRPr="000618C9">
              <w:rPr>
                <w:szCs w:val="24"/>
              </w:rPr>
              <w:t xml:space="preserve">проект решения Думы </w:t>
            </w:r>
            <w:r w:rsidR="00AA0B12" w:rsidRPr="000618C9">
              <w:rPr>
                <w:bCs/>
                <w:szCs w:val="24"/>
              </w:rPr>
              <w:t>об оптимизации правового регулирования отношений в сфере стратегического планирования в городском округе Тольятти</w:t>
            </w:r>
            <w:r w:rsidR="00C03230">
              <w:rPr>
                <w:bCs/>
                <w:szCs w:val="24"/>
              </w:rPr>
              <w:t xml:space="preserve"> (</w:t>
            </w:r>
            <w:r w:rsidR="00C03230">
              <w:t>решением</w:t>
            </w:r>
            <w:r w:rsidR="00C03230" w:rsidRPr="000618C9">
              <w:rPr>
                <w:szCs w:val="24"/>
              </w:rPr>
              <w:t xml:space="preserve"> Думы от 16.10.2013 №45 </w:t>
            </w:r>
            <w:r w:rsidR="00C03230">
              <w:rPr>
                <w:szCs w:val="24"/>
              </w:rPr>
              <w:t xml:space="preserve">принято </w:t>
            </w:r>
            <w:r w:rsidR="00C03230" w:rsidRPr="000618C9">
              <w:rPr>
                <w:szCs w:val="24"/>
              </w:rPr>
              <w:t>Положение о стратегическом планировании в городском округе Тольятти в новой редакции</w:t>
            </w:r>
            <w:r w:rsidR="00C03230">
              <w:rPr>
                <w:bCs/>
                <w:szCs w:val="24"/>
              </w:rPr>
              <w:t>)</w:t>
            </w:r>
          </w:p>
        </w:tc>
      </w:tr>
    </w:tbl>
    <w:p w:rsidR="00AA0B12" w:rsidRPr="00AA0B12" w:rsidRDefault="00AA0B12" w:rsidP="000618C9">
      <w:pPr>
        <w:jc w:val="center"/>
        <w:rPr>
          <w:sz w:val="28"/>
          <w:szCs w:val="28"/>
        </w:rPr>
      </w:pPr>
      <w:r w:rsidRPr="00AA0B12">
        <w:rPr>
          <w:sz w:val="28"/>
          <w:szCs w:val="28"/>
        </w:rPr>
        <w:lastRenderedPageBreak/>
        <w:t>6. Анализ деятельности согласительной комиссии по вопросам бюджета</w:t>
      </w:r>
    </w:p>
    <w:p w:rsidR="00AA0B12" w:rsidRPr="00AA0B12" w:rsidRDefault="00AA0B12" w:rsidP="00AA0B12">
      <w:pPr>
        <w:ind w:left="720"/>
        <w:jc w:val="center"/>
        <w:rPr>
          <w:sz w:val="28"/>
          <w:szCs w:val="28"/>
        </w:rPr>
      </w:pPr>
    </w:p>
    <w:p w:rsidR="00AA0B12" w:rsidRDefault="000618C9" w:rsidP="00061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</w:t>
      </w:r>
      <w:r w:rsidRPr="00AA0B12">
        <w:rPr>
          <w:sz w:val="28"/>
          <w:szCs w:val="28"/>
        </w:rPr>
        <w:t>году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VI</w:t>
      </w:r>
      <w:r w:rsidR="00AA0B12" w:rsidRPr="00AA0B12">
        <w:rPr>
          <w:sz w:val="28"/>
          <w:szCs w:val="28"/>
        </w:rPr>
        <w:t xml:space="preserve"> созыв) работала постоянно дей</w:t>
      </w:r>
      <w:r w:rsidR="00276474">
        <w:rPr>
          <w:sz w:val="28"/>
          <w:szCs w:val="28"/>
        </w:rPr>
        <w:t>ствующая согласительная комиссия</w:t>
      </w:r>
      <w:r w:rsidR="00AA0B12" w:rsidRPr="00AA0B12">
        <w:rPr>
          <w:sz w:val="28"/>
          <w:szCs w:val="28"/>
        </w:rPr>
        <w:t xml:space="preserve"> по вопросам бюджета </w:t>
      </w:r>
      <w:r>
        <w:rPr>
          <w:sz w:val="28"/>
          <w:szCs w:val="28"/>
        </w:rPr>
        <w:t xml:space="preserve">городского округа Тольятти </w:t>
      </w:r>
      <w:r w:rsidR="00AA0B12" w:rsidRPr="00AA0B12">
        <w:rPr>
          <w:sz w:val="28"/>
          <w:szCs w:val="28"/>
        </w:rPr>
        <w:t xml:space="preserve">по следующему </w:t>
      </w:r>
      <w:r>
        <w:rPr>
          <w:sz w:val="28"/>
          <w:szCs w:val="28"/>
        </w:rPr>
        <w:t>направлению (Таблица</w:t>
      </w:r>
      <w:r w:rsidR="00276474">
        <w:rPr>
          <w:sz w:val="28"/>
          <w:szCs w:val="28"/>
        </w:rPr>
        <w:t xml:space="preserve"> №4</w:t>
      </w:r>
      <w:r w:rsidR="00AA0B12" w:rsidRPr="00AA0B12">
        <w:rPr>
          <w:sz w:val="28"/>
          <w:szCs w:val="28"/>
        </w:rPr>
        <w:t xml:space="preserve">). </w:t>
      </w:r>
    </w:p>
    <w:p w:rsidR="000618C9" w:rsidRPr="00AA0B12" w:rsidRDefault="000618C9" w:rsidP="000618C9">
      <w:pPr>
        <w:ind w:firstLine="709"/>
        <w:jc w:val="both"/>
        <w:rPr>
          <w:sz w:val="28"/>
          <w:szCs w:val="28"/>
        </w:rPr>
      </w:pPr>
    </w:p>
    <w:p w:rsidR="00AA0B12" w:rsidRPr="000618C9" w:rsidRDefault="000618C9" w:rsidP="00AA0B12">
      <w:pPr>
        <w:jc w:val="right"/>
        <w:rPr>
          <w:sz w:val="28"/>
          <w:szCs w:val="28"/>
        </w:rPr>
      </w:pPr>
      <w:r w:rsidRPr="000618C9">
        <w:rPr>
          <w:szCs w:val="24"/>
        </w:rPr>
        <w:t>Таблица №</w:t>
      </w:r>
      <w:r w:rsidR="00276474">
        <w:rPr>
          <w:szCs w:val="24"/>
        </w:rPr>
        <w:t>4</w:t>
      </w:r>
      <w:r w:rsidR="00AA0B12" w:rsidRPr="000618C9">
        <w:rPr>
          <w:sz w:val="28"/>
          <w:szCs w:val="28"/>
        </w:rPr>
        <w:t xml:space="preserve"> </w:t>
      </w:r>
    </w:p>
    <w:tbl>
      <w:tblPr>
        <w:tblW w:w="9360" w:type="dxa"/>
        <w:tblInd w:w="288" w:type="dxa"/>
        <w:tblLayout w:type="fixed"/>
        <w:tblLook w:val="0000"/>
      </w:tblPr>
      <w:tblGrid>
        <w:gridCol w:w="540"/>
        <w:gridCol w:w="2566"/>
        <w:gridCol w:w="720"/>
        <w:gridCol w:w="900"/>
        <w:gridCol w:w="4634"/>
      </w:tblGrid>
      <w:tr w:rsidR="00AA0B12" w:rsidRPr="00AA0B12" w:rsidTr="00C03230">
        <w:trPr>
          <w:cantSplit/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12" w:rsidRPr="000618C9" w:rsidRDefault="00AA0B12" w:rsidP="00C03230">
            <w:pPr>
              <w:jc w:val="center"/>
              <w:rPr>
                <w:bCs/>
                <w:iCs/>
                <w:sz w:val="20"/>
              </w:rPr>
            </w:pPr>
            <w:r w:rsidRPr="000618C9">
              <w:rPr>
                <w:bCs/>
                <w:iCs/>
                <w:sz w:val="20"/>
              </w:rPr>
              <w:t>№</w:t>
            </w:r>
          </w:p>
          <w:p w:rsidR="00AA0B12" w:rsidRPr="000618C9" w:rsidRDefault="00AA0B12" w:rsidP="00C03230">
            <w:pPr>
              <w:jc w:val="center"/>
              <w:rPr>
                <w:bCs/>
                <w:sz w:val="20"/>
                <w:u w:val="single"/>
              </w:rPr>
            </w:pPr>
            <w:proofErr w:type="spellStart"/>
            <w:proofErr w:type="gramStart"/>
            <w:r w:rsidRPr="000618C9">
              <w:rPr>
                <w:bCs/>
                <w:iCs/>
                <w:sz w:val="20"/>
              </w:rPr>
              <w:t>п</w:t>
            </w:r>
            <w:proofErr w:type="spellEnd"/>
            <w:proofErr w:type="gramEnd"/>
            <w:r w:rsidRPr="000618C9">
              <w:rPr>
                <w:bCs/>
                <w:iCs/>
                <w:sz w:val="20"/>
              </w:rPr>
              <w:t>/</w:t>
            </w:r>
            <w:proofErr w:type="spellStart"/>
            <w:r w:rsidRPr="000618C9">
              <w:rPr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12" w:rsidRPr="000618C9" w:rsidRDefault="00AA0B12" w:rsidP="00C03230">
            <w:pPr>
              <w:jc w:val="center"/>
              <w:rPr>
                <w:bCs/>
                <w:iCs/>
                <w:sz w:val="20"/>
              </w:rPr>
            </w:pPr>
            <w:r w:rsidRPr="000618C9">
              <w:rPr>
                <w:bCs/>
                <w:iCs/>
                <w:sz w:val="20"/>
              </w:rPr>
              <w:t>Наименование</w:t>
            </w:r>
          </w:p>
          <w:p w:rsidR="00AA0B12" w:rsidRPr="000618C9" w:rsidRDefault="00AA0B12" w:rsidP="00C03230">
            <w:pPr>
              <w:jc w:val="center"/>
              <w:rPr>
                <w:bCs/>
                <w:sz w:val="20"/>
              </w:rPr>
            </w:pPr>
            <w:r w:rsidRPr="000618C9">
              <w:rPr>
                <w:bCs/>
                <w:iCs/>
                <w:sz w:val="20"/>
              </w:rPr>
              <w:t xml:space="preserve"> направления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12" w:rsidRPr="000618C9" w:rsidRDefault="00AA0B12" w:rsidP="00C03230">
            <w:pPr>
              <w:ind w:left="-108" w:right="-108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0618C9">
              <w:rPr>
                <w:bCs/>
                <w:sz w:val="20"/>
              </w:rPr>
              <w:t>Коли-чество</w:t>
            </w:r>
            <w:proofErr w:type="spellEnd"/>
            <w:proofErr w:type="gramEnd"/>
            <w:r w:rsidRPr="000618C9">
              <w:rPr>
                <w:bCs/>
                <w:sz w:val="20"/>
              </w:rPr>
              <w:t xml:space="preserve"> </w:t>
            </w:r>
            <w:proofErr w:type="spellStart"/>
            <w:r w:rsidRPr="000618C9">
              <w:rPr>
                <w:bCs/>
                <w:sz w:val="20"/>
              </w:rPr>
              <w:t>заседа-ний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12" w:rsidRPr="000618C9" w:rsidRDefault="00AA0B12" w:rsidP="00C03230">
            <w:pPr>
              <w:ind w:left="-108" w:right="-108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0618C9">
              <w:rPr>
                <w:bCs/>
                <w:iCs/>
                <w:sz w:val="20"/>
              </w:rPr>
              <w:t>Коли-чество</w:t>
            </w:r>
            <w:proofErr w:type="spellEnd"/>
            <w:proofErr w:type="gramEnd"/>
            <w:r w:rsidRPr="000618C9">
              <w:rPr>
                <w:bCs/>
                <w:iCs/>
                <w:sz w:val="20"/>
              </w:rPr>
              <w:t xml:space="preserve"> вопросов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12" w:rsidRPr="000618C9" w:rsidRDefault="00AA0B12" w:rsidP="00C03230">
            <w:pPr>
              <w:jc w:val="center"/>
              <w:rPr>
                <w:bCs/>
                <w:sz w:val="20"/>
              </w:rPr>
            </w:pPr>
            <w:r w:rsidRPr="000618C9">
              <w:rPr>
                <w:bCs/>
                <w:iCs/>
                <w:sz w:val="20"/>
              </w:rPr>
              <w:t>Результаты деятельности</w:t>
            </w:r>
          </w:p>
        </w:tc>
      </w:tr>
      <w:tr w:rsidR="00AA0B12" w:rsidRPr="00AA0B12" w:rsidTr="00C03230">
        <w:trPr>
          <w:cantSplit/>
          <w:trHeight w:val="1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1.</w:t>
            </w:r>
          </w:p>
          <w:p w:rsidR="00AA0B12" w:rsidRPr="000618C9" w:rsidRDefault="00AA0B12" w:rsidP="00C03230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12" w:rsidRPr="000618C9" w:rsidRDefault="00AA0B12" w:rsidP="00C03230">
            <w:pPr>
              <w:jc w:val="both"/>
              <w:rPr>
                <w:szCs w:val="24"/>
              </w:rPr>
            </w:pPr>
            <w:r w:rsidRPr="000618C9">
              <w:rPr>
                <w:szCs w:val="24"/>
              </w:rPr>
              <w:t>По проекту бюджета городского округа Тольятти на 2014 год и на плановый период 2015 и 2016 годов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12" w:rsidRPr="000618C9" w:rsidRDefault="00AA0B12" w:rsidP="00C03230">
            <w:pPr>
              <w:jc w:val="center"/>
              <w:rPr>
                <w:szCs w:val="24"/>
              </w:rPr>
            </w:pPr>
            <w:r w:rsidRPr="000618C9">
              <w:rPr>
                <w:szCs w:val="24"/>
              </w:rPr>
              <w:t>37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2" w:rsidRPr="000618C9" w:rsidRDefault="00AA0B12" w:rsidP="00C03230">
            <w:pPr>
              <w:jc w:val="both"/>
              <w:rPr>
                <w:szCs w:val="24"/>
              </w:rPr>
            </w:pPr>
            <w:r w:rsidRPr="000618C9">
              <w:rPr>
                <w:szCs w:val="24"/>
              </w:rPr>
              <w:t xml:space="preserve">По итогам работы </w:t>
            </w:r>
            <w:r w:rsidR="000618C9">
              <w:rPr>
                <w:szCs w:val="24"/>
              </w:rPr>
              <w:t xml:space="preserve">согласительной комиссии доходы </w:t>
            </w:r>
            <w:r w:rsidRPr="000618C9">
              <w:rPr>
                <w:szCs w:val="24"/>
              </w:rPr>
              <w:t>и расходы бюджета городского округа Тольятти на 2</w:t>
            </w:r>
            <w:r w:rsidR="000618C9">
              <w:rPr>
                <w:szCs w:val="24"/>
              </w:rPr>
              <w:t>014 год увеличены на 313,5 млн</w:t>
            </w:r>
            <w:proofErr w:type="gramStart"/>
            <w:r w:rsidR="000618C9">
              <w:rPr>
                <w:szCs w:val="24"/>
              </w:rPr>
              <w:t>.</w:t>
            </w:r>
            <w:r w:rsidRPr="000618C9">
              <w:rPr>
                <w:szCs w:val="24"/>
              </w:rPr>
              <w:t>р</w:t>
            </w:r>
            <w:proofErr w:type="gramEnd"/>
            <w:r w:rsidRPr="000618C9">
              <w:rPr>
                <w:szCs w:val="24"/>
              </w:rPr>
              <w:t>уб. Бюджет городского округа Тольятти на 2014 год и на плановый период 2015 и 2016 годов утверждён решением Думы городского округа Тольятти от 18.12.2013 №140</w:t>
            </w:r>
          </w:p>
        </w:tc>
      </w:tr>
    </w:tbl>
    <w:p w:rsidR="00AA0B12" w:rsidRPr="00AA0B12" w:rsidRDefault="00AA0B12" w:rsidP="000618C9">
      <w:pPr>
        <w:rPr>
          <w:sz w:val="28"/>
          <w:szCs w:val="28"/>
        </w:rPr>
      </w:pPr>
    </w:p>
    <w:p w:rsidR="00AA0B12" w:rsidRPr="00AA0B12" w:rsidRDefault="00AA0B12" w:rsidP="00AA0B12">
      <w:pPr>
        <w:widowControl w:val="0"/>
        <w:ind w:firstLine="680"/>
        <w:jc w:val="both"/>
        <w:rPr>
          <w:bCs/>
          <w:sz w:val="28"/>
          <w:szCs w:val="28"/>
        </w:rPr>
      </w:pPr>
      <w:r w:rsidRPr="00AA0B12">
        <w:rPr>
          <w:sz w:val="28"/>
          <w:szCs w:val="28"/>
        </w:rPr>
        <w:t>7. В ходе осуществления деятельности в 2013 году отработано писем по профилю комиссии:</w:t>
      </w:r>
    </w:p>
    <w:p w:rsidR="00AA0B12" w:rsidRPr="00AA0B12" w:rsidRDefault="000618C9" w:rsidP="00AA0B12">
      <w:pPr>
        <w:widowControl w:val="0"/>
        <w:tabs>
          <w:tab w:val="left" w:pos="993"/>
        </w:tabs>
        <w:ind w:left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</w:t>
      </w:r>
      <w:r w:rsidR="00AA0B12" w:rsidRPr="00AA0B12">
        <w:rPr>
          <w:sz w:val="28"/>
          <w:szCs w:val="28"/>
        </w:rPr>
        <w:t xml:space="preserve"> созыве:</w:t>
      </w:r>
    </w:p>
    <w:p w:rsidR="00AA0B12" w:rsidRPr="00AA0B12" w:rsidRDefault="00AA0B12" w:rsidP="000618C9">
      <w:pPr>
        <w:widowControl w:val="0"/>
        <w:numPr>
          <w:ilvl w:val="1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AA0B12">
        <w:rPr>
          <w:sz w:val="28"/>
          <w:szCs w:val="28"/>
        </w:rPr>
        <w:t>вхо</w:t>
      </w:r>
      <w:r w:rsidR="000618C9">
        <w:rPr>
          <w:sz w:val="28"/>
          <w:szCs w:val="28"/>
        </w:rPr>
        <w:t>дящая корреспонденция – 73 письма</w:t>
      </w:r>
      <w:r w:rsidRPr="00AA0B12">
        <w:rPr>
          <w:sz w:val="28"/>
          <w:szCs w:val="28"/>
        </w:rPr>
        <w:t>;</w:t>
      </w:r>
    </w:p>
    <w:p w:rsidR="00AA0B12" w:rsidRPr="00AA0B12" w:rsidRDefault="00AA0B12" w:rsidP="000618C9">
      <w:pPr>
        <w:widowControl w:val="0"/>
        <w:numPr>
          <w:ilvl w:val="1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AA0B12">
        <w:rPr>
          <w:sz w:val="28"/>
          <w:szCs w:val="28"/>
        </w:rPr>
        <w:t>исход</w:t>
      </w:r>
      <w:r w:rsidR="000618C9">
        <w:rPr>
          <w:sz w:val="28"/>
          <w:szCs w:val="28"/>
        </w:rPr>
        <w:t>ящая корреспонденция –  24 письма</w:t>
      </w:r>
      <w:r w:rsidRPr="00AA0B12">
        <w:rPr>
          <w:sz w:val="28"/>
          <w:szCs w:val="28"/>
        </w:rPr>
        <w:t>.</w:t>
      </w:r>
    </w:p>
    <w:p w:rsidR="00AA0B12" w:rsidRPr="00AA0B12" w:rsidRDefault="000618C9" w:rsidP="00AA0B12">
      <w:pPr>
        <w:widowControl w:val="0"/>
        <w:tabs>
          <w:tab w:val="left" w:pos="993"/>
        </w:tabs>
        <w:ind w:left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</w:t>
      </w:r>
      <w:r w:rsidR="00AA0B12" w:rsidRPr="00AA0B12">
        <w:rPr>
          <w:sz w:val="28"/>
          <w:szCs w:val="28"/>
        </w:rPr>
        <w:t xml:space="preserve"> созыве:</w:t>
      </w:r>
    </w:p>
    <w:p w:rsidR="00AA0B12" w:rsidRPr="00AA0B12" w:rsidRDefault="000618C9" w:rsidP="000618C9">
      <w:pPr>
        <w:widowControl w:val="0"/>
        <w:numPr>
          <w:ilvl w:val="1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входящая корреспонденция – </w:t>
      </w:r>
      <w:r w:rsidR="00AA0B12" w:rsidRPr="00AA0B12">
        <w:rPr>
          <w:sz w:val="28"/>
          <w:szCs w:val="28"/>
        </w:rPr>
        <w:t>39 писем;</w:t>
      </w:r>
    </w:p>
    <w:p w:rsidR="00AA0B12" w:rsidRPr="00AA0B12" w:rsidRDefault="000618C9" w:rsidP="000618C9">
      <w:pPr>
        <w:widowControl w:val="0"/>
        <w:numPr>
          <w:ilvl w:val="1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исходящая корреспонденция – </w:t>
      </w:r>
      <w:r w:rsidR="00AA0B12" w:rsidRPr="00AA0B12">
        <w:rPr>
          <w:sz w:val="28"/>
          <w:szCs w:val="28"/>
        </w:rPr>
        <w:t>14 писем.</w:t>
      </w:r>
    </w:p>
    <w:p w:rsidR="00AA0B12" w:rsidRDefault="00AA0B12" w:rsidP="00AA0B12">
      <w:pPr>
        <w:widowControl w:val="0"/>
        <w:ind w:firstLine="709"/>
        <w:jc w:val="both"/>
        <w:rPr>
          <w:bCs/>
          <w:sz w:val="28"/>
          <w:szCs w:val="28"/>
        </w:rPr>
      </w:pPr>
    </w:p>
    <w:p w:rsidR="009628D7" w:rsidRDefault="009628D7" w:rsidP="00AA0B12">
      <w:pPr>
        <w:widowControl w:val="0"/>
        <w:ind w:firstLine="709"/>
        <w:jc w:val="both"/>
        <w:rPr>
          <w:bCs/>
          <w:sz w:val="28"/>
          <w:szCs w:val="28"/>
        </w:rPr>
      </w:pPr>
    </w:p>
    <w:p w:rsidR="009628D7" w:rsidRDefault="009628D7" w:rsidP="00AA0B12">
      <w:pPr>
        <w:widowControl w:val="0"/>
        <w:ind w:firstLine="709"/>
        <w:jc w:val="both"/>
        <w:rPr>
          <w:bCs/>
          <w:sz w:val="28"/>
          <w:szCs w:val="28"/>
        </w:rPr>
      </w:pPr>
    </w:p>
    <w:p w:rsidR="000618C9" w:rsidRPr="00AA0B12" w:rsidRDefault="000618C9" w:rsidP="00AA0B12">
      <w:pPr>
        <w:widowControl w:val="0"/>
        <w:ind w:firstLine="709"/>
        <w:jc w:val="both"/>
        <w:rPr>
          <w:bCs/>
          <w:sz w:val="28"/>
          <w:szCs w:val="28"/>
        </w:rPr>
      </w:pPr>
    </w:p>
    <w:p w:rsidR="000618C9" w:rsidRDefault="00AA0B12" w:rsidP="00AA0B12">
      <w:pPr>
        <w:rPr>
          <w:sz w:val="28"/>
          <w:szCs w:val="28"/>
        </w:rPr>
      </w:pPr>
      <w:r w:rsidRPr="00AA0B12">
        <w:rPr>
          <w:sz w:val="28"/>
          <w:szCs w:val="28"/>
        </w:rPr>
        <w:t>Председатель Думы</w:t>
      </w:r>
    </w:p>
    <w:p w:rsidR="00AA0B12" w:rsidRPr="00AA0B12" w:rsidRDefault="000618C9" w:rsidP="00AA0B12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AA0B12" w:rsidRPr="00AA0B12">
        <w:rPr>
          <w:sz w:val="28"/>
          <w:szCs w:val="28"/>
        </w:rPr>
        <w:tab/>
      </w:r>
      <w:r w:rsidR="00AA0B12" w:rsidRPr="00AA0B12">
        <w:rPr>
          <w:sz w:val="28"/>
          <w:szCs w:val="28"/>
        </w:rPr>
        <w:tab/>
      </w:r>
      <w:r w:rsidR="00AA0B12" w:rsidRPr="00AA0B12">
        <w:rPr>
          <w:sz w:val="28"/>
          <w:szCs w:val="28"/>
        </w:rPr>
        <w:tab/>
      </w:r>
      <w:r w:rsidR="00AA0B12" w:rsidRPr="00AA0B12">
        <w:rPr>
          <w:sz w:val="28"/>
          <w:szCs w:val="28"/>
        </w:rPr>
        <w:tab/>
      </w:r>
      <w:r w:rsidR="00AA0B12" w:rsidRPr="00AA0B12">
        <w:rPr>
          <w:sz w:val="28"/>
          <w:szCs w:val="28"/>
        </w:rPr>
        <w:tab/>
      </w:r>
      <w:r w:rsidR="00AA0B12" w:rsidRPr="00AA0B12">
        <w:rPr>
          <w:sz w:val="28"/>
          <w:szCs w:val="28"/>
        </w:rPr>
        <w:tab/>
      </w:r>
      <w:r w:rsidR="00AA0B12" w:rsidRPr="00AA0B1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AA0B12" w:rsidRPr="00AA0B12">
        <w:rPr>
          <w:sz w:val="28"/>
          <w:szCs w:val="28"/>
        </w:rPr>
        <w:t xml:space="preserve"> </w:t>
      </w:r>
      <w:proofErr w:type="spellStart"/>
      <w:r w:rsidR="00AA0B12" w:rsidRPr="00AA0B12">
        <w:rPr>
          <w:sz w:val="28"/>
          <w:szCs w:val="28"/>
        </w:rPr>
        <w:t>Д.Б.Микель</w:t>
      </w:r>
      <w:proofErr w:type="spellEnd"/>
    </w:p>
    <w:p w:rsidR="00AA0B12" w:rsidRPr="00BF1332" w:rsidRDefault="00AA0B12" w:rsidP="00AA0B12">
      <w:pPr>
        <w:ind w:left="360"/>
        <w:jc w:val="both"/>
        <w:rPr>
          <w:b/>
          <w:i/>
        </w:rPr>
      </w:pPr>
    </w:p>
    <w:p w:rsidR="00AA0B12" w:rsidRDefault="00AA0B12" w:rsidP="00AA0B12">
      <w:pPr>
        <w:ind w:left="360"/>
        <w:jc w:val="center"/>
        <w:rPr>
          <w:i/>
          <w:szCs w:val="24"/>
        </w:rPr>
      </w:pPr>
    </w:p>
    <w:p w:rsidR="00AA0B12" w:rsidRDefault="00AA0B12"/>
    <w:sectPr w:rsidR="00AA0B12" w:rsidSect="00AA0B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30" w:rsidRDefault="00C03230" w:rsidP="00AA0B12">
      <w:r>
        <w:separator/>
      </w:r>
    </w:p>
  </w:endnote>
  <w:endnote w:type="continuationSeparator" w:id="1">
    <w:p w:rsidR="00C03230" w:rsidRDefault="00C03230" w:rsidP="00AA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30" w:rsidRDefault="00C03230" w:rsidP="00AA0B12">
      <w:r>
        <w:separator/>
      </w:r>
    </w:p>
  </w:footnote>
  <w:footnote w:type="continuationSeparator" w:id="1">
    <w:p w:rsidR="00C03230" w:rsidRDefault="00C03230" w:rsidP="00AA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126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03230" w:rsidRDefault="00891D0F">
        <w:pPr>
          <w:pStyle w:val="a8"/>
          <w:jc w:val="center"/>
        </w:pPr>
        <w:r w:rsidRPr="00AA0B12">
          <w:rPr>
            <w:sz w:val="20"/>
          </w:rPr>
          <w:fldChar w:fldCharType="begin"/>
        </w:r>
        <w:r w:rsidR="00C03230" w:rsidRPr="00AA0B12">
          <w:rPr>
            <w:sz w:val="20"/>
          </w:rPr>
          <w:instrText xml:space="preserve"> PAGE   \* MERGEFORMAT </w:instrText>
        </w:r>
        <w:r w:rsidRPr="00AA0B12">
          <w:rPr>
            <w:sz w:val="20"/>
          </w:rPr>
          <w:fldChar w:fldCharType="separate"/>
        </w:r>
        <w:r w:rsidR="00165BFC">
          <w:rPr>
            <w:noProof/>
            <w:sz w:val="20"/>
          </w:rPr>
          <w:t>3</w:t>
        </w:r>
        <w:r w:rsidRPr="00AA0B1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BD2"/>
    <w:multiLevelType w:val="hybridMultilevel"/>
    <w:tmpl w:val="A2F4D554"/>
    <w:lvl w:ilvl="0" w:tplc="1666A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42098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270F2D98"/>
    <w:multiLevelType w:val="hybridMultilevel"/>
    <w:tmpl w:val="E07A36FA"/>
    <w:lvl w:ilvl="0" w:tplc="6250EE26">
      <w:start w:val="1"/>
      <w:numFmt w:val="decimal"/>
      <w:lvlText w:val="%1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F2714B8"/>
    <w:multiLevelType w:val="hybridMultilevel"/>
    <w:tmpl w:val="8FBE181C"/>
    <w:lvl w:ilvl="0" w:tplc="C616C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99B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18C9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57BF2"/>
    <w:rsid w:val="001608A8"/>
    <w:rsid w:val="001612ED"/>
    <w:rsid w:val="00164A77"/>
    <w:rsid w:val="00164E43"/>
    <w:rsid w:val="00164EC2"/>
    <w:rsid w:val="00165724"/>
    <w:rsid w:val="00165BBA"/>
    <w:rsid w:val="00165BFC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474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6B94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0D69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99B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4DC8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0EB7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1D0F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8D7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5A33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0B12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82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49AB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230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2C4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9C2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12F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5A6C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3FF9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1F36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6BE8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25FF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9B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799B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99B"/>
    <w:rPr>
      <w:rFonts w:eastAsia="Times New Roman" w:cs="Times New Roman"/>
      <w:bCs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979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799B"/>
    <w:rPr>
      <w:rFonts w:eastAsia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AA0B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A0B12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AA0B12"/>
    <w:pPr>
      <w:ind w:left="720"/>
      <w:contextualSpacing/>
    </w:pPr>
    <w:rPr>
      <w:szCs w:val="24"/>
    </w:rPr>
  </w:style>
  <w:style w:type="paragraph" w:customStyle="1" w:styleId="Standard">
    <w:name w:val="Standard"/>
    <w:rsid w:val="00AA0B12"/>
    <w:pPr>
      <w:suppressAutoHyphens/>
      <w:textAlignment w:val="baseline"/>
    </w:pPr>
    <w:rPr>
      <w:rFonts w:eastAsia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0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A0B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B12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B1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5089804776100801"/>
                  <c:y val="7.06300188312892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Бюджетные вопросы
37,2%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3.0277395291632616E-2"/>
                  <c:y val="2.170457317370644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Налоговые вопросы
4,7%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8.8157248595199258E-2"/>
                  <c:y val="-0.2460221096898204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Экономические вопросы
20,9%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-9.0883164222468789E-3"/>
                  <c:y val="5.140337011776878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Вопросы организации и деятельности КСП
9,3%</a:t>
                    </a:r>
                  </a:p>
                </c:rich>
              </c:tx>
              <c:spPr/>
              <c:dLblPos val="bestFit"/>
            </c:dLbl>
            <c:dLbl>
              <c:idx val="4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Иные вопросы
27,9%</a:t>
                    </a:r>
                  </a:p>
                </c:rich>
              </c:tx>
              <c:spPr/>
              <c:dLblPos val="bestFit"/>
            </c:dLbl>
            <c:showVal val="1"/>
            <c:showCatName val="1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Бюджетные вопросы</c:v>
                </c:pt>
                <c:pt idx="1">
                  <c:v>Налоговые вопросы</c:v>
                </c:pt>
                <c:pt idx="2">
                  <c:v>Экономические вопросы</c:v>
                </c:pt>
                <c:pt idx="3">
                  <c:v>Вопросы организации и деятельности КСП</c:v>
                </c:pt>
                <c:pt idx="4">
                  <c:v>Иные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37.200000000000003</c:v>
                </c:pt>
                <c:pt idx="1">
                  <c:v>4.7</c:v>
                </c:pt>
                <c:pt idx="2">
                  <c:v>20.9</c:v>
                </c:pt>
                <c:pt idx="3">
                  <c:v>9.3000000000000007</c:v>
                </c:pt>
                <c:pt idx="4">
                  <c:v>27.9</c:v>
                </c:pt>
              </c:numCache>
            </c:numRef>
          </c:val>
        </c:ser>
      </c:pie3DChart>
      <c:spPr>
        <a:noFill/>
        <a:ln w="25434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6944356955380692E-2"/>
          <c:y val="0.11307448637885782"/>
          <c:w val="0.70107061007618088"/>
          <c:h val="0.657899813805327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8701798860508306"/>
                  <c:y val="3.461486117654096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Бюджетные вопросы
46%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0.11824768962703192"/>
                  <c:y val="2.744293326970498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Налоговые вопросы
8,1%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0.1391869918699187"/>
                  <c:y val="-0.1277525779363048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Экономические вопросы
29,7%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-4.9261077659410304E-2"/>
                  <c:y val="8.628966833691255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Иные вопросы
16,2%</a:t>
                    </a:r>
                  </a:p>
                </c:rich>
              </c:tx>
              <c:spPr/>
              <c:dLblPos val="bestFit"/>
            </c:dLbl>
            <c:showVal val="1"/>
            <c:showCatName val="1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Бюджетные вопросы</c:v>
                </c:pt>
                <c:pt idx="1">
                  <c:v>Налоговые вопросы</c:v>
                </c:pt>
                <c:pt idx="2">
                  <c:v>Экономические вопросы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8.1</c:v>
                </c:pt>
                <c:pt idx="2">
                  <c:v>29.7</c:v>
                </c:pt>
                <c:pt idx="3">
                  <c:v>16.2</c:v>
                </c:pt>
              </c:numCache>
            </c:numRef>
          </c:val>
        </c:ser>
      </c:pie3DChart>
      <c:spPr>
        <a:noFill/>
        <a:ln w="25431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16</cp:revision>
  <cp:lastPrinted>2014-02-26T12:43:00Z</cp:lastPrinted>
  <dcterms:created xsi:type="dcterms:W3CDTF">2014-02-18T14:49:00Z</dcterms:created>
  <dcterms:modified xsi:type="dcterms:W3CDTF">2014-02-26T12:43:00Z</dcterms:modified>
</cp:coreProperties>
</file>