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19" w:rsidRPr="003A3751" w:rsidRDefault="00ED7719" w:rsidP="00EC6FD1">
      <w:pPr>
        <w:autoSpaceDE w:val="0"/>
        <w:autoSpaceDN w:val="0"/>
        <w:adjustRightInd w:val="0"/>
        <w:spacing w:after="0" w:line="240" w:lineRule="auto"/>
        <w:rPr>
          <w:rFonts w:ascii="Times New Roman" w:hAnsi="Times New Roman"/>
          <w:sz w:val="28"/>
          <w:szCs w:val="28"/>
        </w:rPr>
      </w:pPr>
    </w:p>
    <w:p w:rsidR="00ED7719" w:rsidRPr="00BF35CC" w:rsidRDefault="00EF1EFF" w:rsidP="000C410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AD052B" w:rsidRDefault="00AD052B" w:rsidP="000C4106">
      <w:pPr>
        <w:autoSpaceDE w:val="0"/>
        <w:autoSpaceDN w:val="0"/>
        <w:adjustRightInd w:val="0"/>
        <w:spacing w:after="0" w:line="240" w:lineRule="auto"/>
        <w:jc w:val="center"/>
        <w:rPr>
          <w:rFonts w:ascii="Times New Roman" w:hAnsi="Times New Roman"/>
          <w:b/>
          <w:sz w:val="28"/>
          <w:szCs w:val="28"/>
        </w:rPr>
      </w:pPr>
    </w:p>
    <w:p w:rsidR="00ED7719" w:rsidRPr="00BF35CC" w:rsidRDefault="00ED7719" w:rsidP="000C4106">
      <w:pPr>
        <w:autoSpaceDE w:val="0"/>
        <w:autoSpaceDN w:val="0"/>
        <w:adjustRightInd w:val="0"/>
        <w:spacing w:after="0" w:line="240" w:lineRule="auto"/>
        <w:jc w:val="center"/>
        <w:rPr>
          <w:rFonts w:ascii="Times New Roman" w:hAnsi="Times New Roman"/>
          <w:b/>
          <w:sz w:val="28"/>
          <w:szCs w:val="28"/>
        </w:rPr>
      </w:pPr>
      <w:r w:rsidRPr="00BF35CC">
        <w:rPr>
          <w:rFonts w:ascii="Times New Roman" w:hAnsi="Times New Roman"/>
          <w:b/>
          <w:sz w:val="28"/>
          <w:szCs w:val="28"/>
        </w:rPr>
        <w:t xml:space="preserve">О вопросах, поставленных Думой городского округа Тольятти </w:t>
      </w:r>
    </w:p>
    <w:p w:rsidR="00ED7719" w:rsidRPr="00BF35CC" w:rsidRDefault="00ED7719" w:rsidP="000C4106">
      <w:pPr>
        <w:autoSpaceDE w:val="0"/>
        <w:autoSpaceDN w:val="0"/>
        <w:adjustRightInd w:val="0"/>
        <w:spacing w:after="0" w:line="240" w:lineRule="auto"/>
        <w:jc w:val="center"/>
        <w:rPr>
          <w:rFonts w:ascii="Times New Roman" w:hAnsi="Times New Roman"/>
          <w:sz w:val="28"/>
          <w:szCs w:val="28"/>
        </w:rPr>
      </w:pPr>
      <w:r w:rsidRPr="00BF35CC">
        <w:rPr>
          <w:rFonts w:ascii="Times New Roman" w:hAnsi="Times New Roman"/>
          <w:b/>
          <w:sz w:val="28"/>
          <w:szCs w:val="28"/>
        </w:rPr>
        <w:t>перед мэром и мэрией городского округа Тольятти</w:t>
      </w:r>
      <w:r>
        <w:rPr>
          <w:rFonts w:ascii="Times New Roman" w:hAnsi="Times New Roman"/>
          <w:b/>
          <w:sz w:val="28"/>
          <w:szCs w:val="28"/>
        </w:rPr>
        <w:t xml:space="preserve"> на 2012 год</w:t>
      </w:r>
    </w:p>
    <w:p w:rsidR="00ED7719" w:rsidRPr="00BF35CC" w:rsidRDefault="00ED7719" w:rsidP="000C4106">
      <w:pPr>
        <w:autoSpaceDE w:val="0"/>
        <w:autoSpaceDN w:val="0"/>
        <w:adjustRightInd w:val="0"/>
        <w:spacing w:after="0" w:line="240" w:lineRule="auto"/>
        <w:ind w:firstLine="540"/>
        <w:rPr>
          <w:rFonts w:ascii="Times New Roman" w:hAnsi="Times New Roman"/>
          <w:sz w:val="28"/>
          <w:szCs w:val="28"/>
        </w:rPr>
      </w:pPr>
    </w:p>
    <w:p w:rsidR="00ED7719" w:rsidRDefault="00ED7719" w:rsidP="000C4106">
      <w:pPr>
        <w:autoSpaceDE w:val="0"/>
        <w:autoSpaceDN w:val="0"/>
        <w:adjustRightInd w:val="0"/>
        <w:spacing w:after="0" w:line="240" w:lineRule="auto"/>
        <w:ind w:firstLine="540"/>
        <w:rPr>
          <w:rFonts w:ascii="Times New Roman" w:hAnsi="Times New Roman"/>
          <w:sz w:val="28"/>
          <w:szCs w:val="28"/>
        </w:rPr>
      </w:pPr>
    </w:p>
    <w:p w:rsidR="00AD052B" w:rsidRPr="00BF35CC" w:rsidRDefault="00AD052B" w:rsidP="000C4106">
      <w:pPr>
        <w:autoSpaceDE w:val="0"/>
        <w:autoSpaceDN w:val="0"/>
        <w:adjustRightInd w:val="0"/>
        <w:spacing w:after="0" w:line="240" w:lineRule="auto"/>
        <w:ind w:firstLine="540"/>
        <w:rPr>
          <w:rFonts w:ascii="Times New Roman" w:hAnsi="Times New Roman"/>
          <w:sz w:val="28"/>
          <w:szCs w:val="28"/>
        </w:rPr>
      </w:pPr>
    </w:p>
    <w:p w:rsidR="00ED7719" w:rsidRDefault="00ED7719" w:rsidP="00AD052B">
      <w:pPr>
        <w:autoSpaceDE w:val="0"/>
        <w:autoSpaceDN w:val="0"/>
        <w:adjustRightInd w:val="0"/>
        <w:spacing w:after="0" w:line="360" w:lineRule="auto"/>
        <w:ind w:firstLine="708"/>
        <w:jc w:val="both"/>
        <w:rPr>
          <w:rFonts w:ascii="Times New Roman" w:hAnsi="Times New Roman"/>
          <w:sz w:val="28"/>
          <w:szCs w:val="28"/>
        </w:rPr>
      </w:pPr>
      <w:r w:rsidRPr="00BF35CC">
        <w:rPr>
          <w:rFonts w:ascii="Times New Roman" w:hAnsi="Times New Roman"/>
          <w:sz w:val="28"/>
          <w:szCs w:val="28"/>
        </w:rPr>
        <w:t>Рассмотрев представленные предложения, руководствуясь ст</w:t>
      </w:r>
      <w:r>
        <w:rPr>
          <w:rFonts w:ascii="Times New Roman" w:hAnsi="Times New Roman"/>
          <w:sz w:val="28"/>
          <w:szCs w:val="28"/>
        </w:rPr>
        <w:t xml:space="preserve">атьёй </w:t>
      </w:r>
      <w:r w:rsidRPr="00BF35CC">
        <w:rPr>
          <w:rFonts w:ascii="Times New Roman" w:hAnsi="Times New Roman"/>
          <w:sz w:val="28"/>
          <w:szCs w:val="28"/>
        </w:rPr>
        <w:t xml:space="preserve">35 Федерального закона от 06.10.2003 №131-ФЗ «Об общих принципах организации местного самоуправления в Российской Федерации», Дума </w:t>
      </w:r>
    </w:p>
    <w:p w:rsidR="00ED7719" w:rsidRDefault="00ED7719" w:rsidP="00AD052B">
      <w:pPr>
        <w:tabs>
          <w:tab w:val="left" w:pos="3420"/>
        </w:tabs>
        <w:spacing w:after="0" w:line="360" w:lineRule="auto"/>
        <w:jc w:val="center"/>
        <w:rPr>
          <w:rFonts w:ascii="Times New Roman" w:hAnsi="Times New Roman"/>
          <w:sz w:val="28"/>
          <w:szCs w:val="28"/>
        </w:rPr>
      </w:pPr>
      <w:r w:rsidRPr="00BF35CC">
        <w:rPr>
          <w:rFonts w:ascii="Times New Roman" w:hAnsi="Times New Roman"/>
          <w:sz w:val="28"/>
          <w:szCs w:val="28"/>
        </w:rPr>
        <w:t>РЕШИЛА:</w:t>
      </w:r>
    </w:p>
    <w:p w:rsidR="00ED7719" w:rsidRDefault="00ED7719" w:rsidP="00AD052B">
      <w:pPr>
        <w:pStyle w:val="a3"/>
        <w:numPr>
          <w:ilvl w:val="0"/>
          <w:numId w:val="1"/>
        </w:numPr>
        <w:tabs>
          <w:tab w:val="clear" w:pos="680"/>
          <w:tab w:val="num" w:pos="1080"/>
        </w:tabs>
        <w:autoSpaceDE w:val="0"/>
        <w:autoSpaceDN w:val="0"/>
        <w:adjustRightInd w:val="0"/>
        <w:spacing w:after="0" w:line="360" w:lineRule="auto"/>
        <w:ind w:left="0"/>
        <w:jc w:val="both"/>
        <w:rPr>
          <w:rFonts w:ascii="Times New Roman" w:hAnsi="Times New Roman"/>
          <w:sz w:val="28"/>
          <w:szCs w:val="28"/>
        </w:rPr>
      </w:pPr>
      <w:r w:rsidRPr="00BF35CC">
        <w:rPr>
          <w:rFonts w:ascii="Times New Roman" w:hAnsi="Times New Roman"/>
          <w:sz w:val="28"/>
          <w:szCs w:val="28"/>
        </w:rPr>
        <w:t xml:space="preserve">Утвердить </w:t>
      </w:r>
      <w:r>
        <w:rPr>
          <w:rFonts w:ascii="Times New Roman" w:hAnsi="Times New Roman"/>
          <w:sz w:val="28"/>
          <w:szCs w:val="28"/>
        </w:rPr>
        <w:t>п</w:t>
      </w:r>
      <w:r w:rsidRPr="00BF35CC">
        <w:rPr>
          <w:rFonts w:ascii="Times New Roman" w:hAnsi="Times New Roman"/>
          <w:sz w:val="28"/>
          <w:szCs w:val="28"/>
        </w:rPr>
        <w:t xml:space="preserve">еречень вопросов, поставленных Думой </w:t>
      </w:r>
      <w:r>
        <w:rPr>
          <w:rFonts w:ascii="Times New Roman" w:hAnsi="Times New Roman"/>
          <w:sz w:val="28"/>
          <w:szCs w:val="28"/>
        </w:rPr>
        <w:t xml:space="preserve">городского округа Тольятти </w:t>
      </w:r>
      <w:r w:rsidRPr="00BF35CC">
        <w:rPr>
          <w:rFonts w:ascii="Times New Roman" w:hAnsi="Times New Roman"/>
          <w:sz w:val="28"/>
          <w:szCs w:val="28"/>
        </w:rPr>
        <w:t xml:space="preserve">перед мэром и мэрией городского округа Тольятти </w:t>
      </w:r>
      <w:r>
        <w:rPr>
          <w:rFonts w:ascii="Times New Roman" w:hAnsi="Times New Roman"/>
          <w:sz w:val="28"/>
          <w:szCs w:val="28"/>
        </w:rPr>
        <w:t xml:space="preserve">на </w:t>
      </w:r>
      <w:r w:rsidR="00AD052B">
        <w:rPr>
          <w:rFonts w:ascii="Times New Roman" w:hAnsi="Times New Roman"/>
          <w:sz w:val="28"/>
          <w:szCs w:val="28"/>
        </w:rPr>
        <w:br/>
      </w:r>
      <w:r>
        <w:rPr>
          <w:rFonts w:ascii="Times New Roman" w:hAnsi="Times New Roman"/>
          <w:sz w:val="28"/>
          <w:szCs w:val="28"/>
        </w:rPr>
        <w:t xml:space="preserve">2012 год </w:t>
      </w:r>
      <w:r w:rsidRPr="00BF35CC">
        <w:rPr>
          <w:rFonts w:ascii="Times New Roman" w:hAnsi="Times New Roman"/>
          <w:sz w:val="28"/>
          <w:szCs w:val="28"/>
        </w:rPr>
        <w:t>(Приложение №1).</w:t>
      </w:r>
    </w:p>
    <w:p w:rsidR="00ED7719" w:rsidRDefault="00ED7719" w:rsidP="00AD052B">
      <w:pPr>
        <w:pStyle w:val="ConsPlusTitle"/>
        <w:widowControl/>
        <w:numPr>
          <w:ilvl w:val="0"/>
          <w:numId w:val="1"/>
        </w:numPr>
        <w:tabs>
          <w:tab w:val="clear" w:pos="680"/>
          <w:tab w:val="num" w:pos="1080"/>
        </w:tabs>
        <w:spacing w:line="360" w:lineRule="auto"/>
        <w:jc w:val="both"/>
        <w:rPr>
          <w:rFonts w:ascii="Times New Roman" w:hAnsi="Times New Roman" w:cs="Times New Roman"/>
          <w:b w:val="0"/>
          <w:sz w:val="28"/>
          <w:szCs w:val="28"/>
        </w:rPr>
      </w:pPr>
      <w:r w:rsidRPr="007F378B">
        <w:rPr>
          <w:rFonts w:ascii="Times New Roman" w:hAnsi="Times New Roman" w:cs="Times New Roman"/>
          <w:b w:val="0"/>
          <w:sz w:val="28"/>
          <w:szCs w:val="28"/>
        </w:rPr>
        <w:t xml:space="preserve">Поручить </w:t>
      </w:r>
      <w:r>
        <w:rPr>
          <w:rFonts w:ascii="Times New Roman" w:hAnsi="Times New Roman" w:cs="Times New Roman"/>
          <w:b w:val="0"/>
          <w:sz w:val="28"/>
          <w:szCs w:val="28"/>
        </w:rPr>
        <w:t>п</w:t>
      </w:r>
      <w:r w:rsidRPr="00BF35CC">
        <w:rPr>
          <w:rFonts w:ascii="Times New Roman" w:hAnsi="Times New Roman" w:cs="Times New Roman"/>
          <w:b w:val="0"/>
          <w:sz w:val="28"/>
          <w:szCs w:val="28"/>
        </w:rPr>
        <w:t xml:space="preserve">редседателю Думы (Зверев А.И.) направить </w:t>
      </w:r>
      <w:r>
        <w:rPr>
          <w:rFonts w:ascii="Times New Roman" w:hAnsi="Times New Roman" w:cs="Times New Roman"/>
          <w:b w:val="0"/>
          <w:sz w:val="28"/>
          <w:szCs w:val="28"/>
        </w:rPr>
        <w:t>настоящее решение</w:t>
      </w:r>
      <w:r w:rsidRPr="00BF35CC">
        <w:rPr>
          <w:rFonts w:ascii="Times New Roman" w:hAnsi="Times New Roman" w:cs="Times New Roman"/>
          <w:b w:val="0"/>
          <w:sz w:val="28"/>
          <w:szCs w:val="28"/>
        </w:rPr>
        <w:t xml:space="preserve"> </w:t>
      </w:r>
      <w:r>
        <w:rPr>
          <w:rFonts w:ascii="Times New Roman" w:hAnsi="Times New Roman" w:cs="Times New Roman"/>
          <w:b w:val="0"/>
          <w:sz w:val="28"/>
          <w:szCs w:val="28"/>
        </w:rPr>
        <w:t>м</w:t>
      </w:r>
      <w:r w:rsidRPr="00BF35CC">
        <w:rPr>
          <w:rFonts w:ascii="Times New Roman" w:hAnsi="Times New Roman" w:cs="Times New Roman"/>
          <w:b w:val="0"/>
          <w:sz w:val="28"/>
          <w:szCs w:val="28"/>
        </w:rPr>
        <w:t>эру городского округа Тольятти</w:t>
      </w:r>
      <w:r>
        <w:rPr>
          <w:rFonts w:ascii="Times New Roman" w:hAnsi="Times New Roman" w:cs="Times New Roman"/>
          <w:b w:val="0"/>
          <w:sz w:val="28"/>
          <w:szCs w:val="28"/>
        </w:rPr>
        <w:t>.</w:t>
      </w:r>
    </w:p>
    <w:p w:rsidR="00ED7719" w:rsidRPr="00BF35CC" w:rsidRDefault="00ED7719" w:rsidP="00AD052B">
      <w:pPr>
        <w:pStyle w:val="ConsPlusTitle"/>
        <w:widowControl/>
        <w:numPr>
          <w:ilvl w:val="1"/>
          <w:numId w:val="1"/>
        </w:numPr>
        <w:tabs>
          <w:tab w:val="clear" w:pos="680"/>
          <w:tab w:val="num" w:pos="1080"/>
        </w:tabs>
        <w:spacing w:line="360" w:lineRule="auto"/>
        <w:jc w:val="both"/>
        <w:rPr>
          <w:rFonts w:ascii="Times New Roman" w:hAnsi="Times New Roman" w:cs="Times New Roman"/>
          <w:b w:val="0"/>
          <w:sz w:val="28"/>
          <w:szCs w:val="28"/>
        </w:rPr>
      </w:pPr>
      <w:proofErr w:type="gramStart"/>
      <w:r w:rsidRPr="00BF35CC">
        <w:rPr>
          <w:rFonts w:ascii="Times New Roman" w:hAnsi="Times New Roman" w:cs="Times New Roman"/>
          <w:b w:val="0"/>
          <w:sz w:val="28"/>
          <w:szCs w:val="28"/>
        </w:rPr>
        <w:t>Контроль за</w:t>
      </w:r>
      <w:proofErr w:type="gramEnd"/>
      <w:r w:rsidRPr="00BF35CC">
        <w:rPr>
          <w:rFonts w:ascii="Times New Roman" w:hAnsi="Times New Roman" w:cs="Times New Roman"/>
          <w:b w:val="0"/>
          <w:sz w:val="28"/>
          <w:szCs w:val="28"/>
        </w:rPr>
        <w:t xml:space="preserve"> выполнением настоящего решения возложить на председателя Думы (Зверев А.И.).</w:t>
      </w:r>
    </w:p>
    <w:p w:rsidR="00ED7719" w:rsidRPr="00BF35CC" w:rsidRDefault="00ED7719" w:rsidP="000C4106">
      <w:pPr>
        <w:spacing w:after="0" w:line="240" w:lineRule="auto"/>
        <w:jc w:val="both"/>
        <w:rPr>
          <w:rFonts w:ascii="Times New Roman" w:hAnsi="Times New Roman"/>
          <w:sz w:val="28"/>
          <w:szCs w:val="28"/>
        </w:rPr>
      </w:pPr>
    </w:p>
    <w:p w:rsidR="00ED7719" w:rsidRPr="00BF35CC" w:rsidRDefault="00ED7719" w:rsidP="000C4106">
      <w:pPr>
        <w:spacing w:after="0" w:line="240" w:lineRule="auto"/>
        <w:jc w:val="both"/>
        <w:rPr>
          <w:rFonts w:ascii="Times New Roman" w:hAnsi="Times New Roman"/>
          <w:sz w:val="28"/>
          <w:szCs w:val="28"/>
        </w:rPr>
      </w:pPr>
    </w:p>
    <w:p w:rsidR="00ED7719" w:rsidRPr="003A3751" w:rsidRDefault="00ED7719" w:rsidP="000C4106">
      <w:pPr>
        <w:spacing w:after="0" w:line="240" w:lineRule="auto"/>
        <w:jc w:val="both"/>
        <w:rPr>
          <w:rFonts w:ascii="Times New Roman" w:hAnsi="Times New Roman"/>
          <w:sz w:val="28"/>
          <w:szCs w:val="28"/>
        </w:rPr>
      </w:pPr>
    </w:p>
    <w:p w:rsidR="00ED7719" w:rsidRPr="003A3751" w:rsidRDefault="00ED7719" w:rsidP="000C4106">
      <w:pPr>
        <w:spacing w:after="0" w:line="240" w:lineRule="auto"/>
        <w:jc w:val="both"/>
        <w:rPr>
          <w:rFonts w:ascii="Times New Roman" w:hAnsi="Times New Roman"/>
          <w:sz w:val="28"/>
          <w:szCs w:val="28"/>
        </w:rPr>
      </w:pPr>
    </w:p>
    <w:p w:rsidR="00ED7719" w:rsidRPr="003A3751" w:rsidRDefault="00ED7719" w:rsidP="000C4106">
      <w:pPr>
        <w:spacing w:after="0" w:line="240" w:lineRule="auto"/>
        <w:jc w:val="both"/>
        <w:rPr>
          <w:rFonts w:ascii="Times New Roman" w:hAnsi="Times New Roman"/>
          <w:sz w:val="28"/>
          <w:szCs w:val="28"/>
        </w:rPr>
      </w:pPr>
    </w:p>
    <w:p w:rsidR="00ED7719" w:rsidRPr="00BF35CC" w:rsidRDefault="00ED7719" w:rsidP="000C4106">
      <w:pPr>
        <w:spacing w:after="0" w:line="240" w:lineRule="auto"/>
        <w:jc w:val="both"/>
        <w:rPr>
          <w:rFonts w:ascii="Times New Roman" w:hAnsi="Times New Roman"/>
        </w:rPr>
      </w:pPr>
      <w:r w:rsidRPr="00BF35CC">
        <w:rPr>
          <w:rFonts w:ascii="Times New Roman" w:hAnsi="Times New Roman"/>
          <w:sz w:val="28"/>
          <w:szCs w:val="28"/>
        </w:rPr>
        <w:t xml:space="preserve">Председатель Думы </w:t>
      </w:r>
      <w:r w:rsidRPr="00BF35CC">
        <w:rPr>
          <w:rFonts w:ascii="Times New Roman" w:hAnsi="Times New Roman"/>
          <w:sz w:val="28"/>
          <w:szCs w:val="28"/>
        </w:rPr>
        <w:tab/>
      </w:r>
      <w:r w:rsidRPr="00BF35CC">
        <w:rPr>
          <w:rFonts w:ascii="Times New Roman" w:hAnsi="Times New Roman"/>
          <w:sz w:val="28"/>
          <w:szCs w:val="28"/>
        </w:rPr>
        <w:tab/>
      </w:r>
      <w:r w:rsidRPr="00BF35CC">
        <w:rPr>
          <w:rFonts w:ascii="Times New Roman" w:hAnsi="Times New Roman"/>
          <w:sz w:val="28"/>
          <w:szCs w:val="28"/>
        </w:rPr>
        <w:tab/>
      </w:r>
      <w:r w:rsidRPr="00BF35CC">
        <w:rPr>
          <w:rFonts w:ascii="Times New Roman" w:hAnsi="Times New Roman"/>
          <w:sz w:val="28"/>
          <w:szCs w:val="28"/>
        </w:rPr>
        <w:tab/>
      </w:r>
      <w:r w:rsidRPr="00BF35CC">
        <w:rPr>
          <w:rFonts w:ascii="Times New Roman" w:hAnsi="Times New Roman"/>
          <w:sz w:val="28"/>
          <w:szCs w:val="28"/>
        </w:rPr>
        <w:tab/>
      </w:r>
      <w:r w:rsidRPr="00BF35CC">
        <w:rPr>
          <w:rFonts w:ascii="Times New Roman" w:hAnsi="Times New Roman"/>
          <w:sz w:val="28"/>
          <w:szCs w:val="28"/>
        </w:rPr>
        <w:tab/>
      </w:r>
      <w:r w:rsidRPr="00BF35CC">
        <w:rPr>
          <w:rFonts w:ascii="Times New Roman" w:hAnsi="Times New Roman"/>
          <w:sz w:val="28"/>
          <w:szCs w:val="28"/>
        </w:rPr>
        <w:tab/>
      </w:r>
      <w:r w:rsidRPr="00BF35CC">
        <w:rPr>
          <w:rFonts w:ascii="Times New Roman" w:hAnsi="Times New Roman"/>
          <w:sz w:val="28"/>
          <w:szCs w:val="28"/>
        </w:rPr>
        <w:tab/>
        <w:t xml:space="preserve">   А.И.Зверев</w:t>
      </w:r>
    </w:p>
    <w:p w:rsidR="00ED7719" w:rsidRPr="00BF35CC" w:rsidRDefault="00ED7719" w:rsidP="000C4106">
      <w:pPr>
        <w:spacing w:after="0" w:line="240" w:lineRule="auto"/>
        <w:rPr>
          <w:rFonts w:ascii="Times New Roman" w:hAnsi="Times New Roman"/>
        </w:rPr>
      </w:pPr>
    </w:p>
    <w:p w:rsidR="00ED7719" w:rsidRDefault="00ED7719" w:rsidP="000C4106">
      <w:pPr>
        <w:autoSpaceDE w:val="0"/>
        <w:autoSpaceDN w:val="0"/>
        <w:adjustRightInd w:val="0"/>
        <w:spacing w:after="0" w:line="240" w:lineRule="auto"/>
        <w:ind w:left="6480"/>
        <w:jc w:val="center"/>
        <w:outlineLvl w:val="1"/>
        <w:rPr>
          <w:rFonts w:ascii="Times New Roman" w:hAnsi="Times New Roman"/>
        </w:rPr>
      </w:pPr>
    </w:p>
    <w:p w:rsidR="00ED7719" w:rsidRDefault="00ED7719" w:rsidP="000C4106">
      <w:pPr>
        <w:autoSpaceDE w:val="0"/>
        <w:autoSpaceDN w:val="0"/>
        <w:adjustRightInd w:val="0"/>
        <w:spacing w:after="0" w:line="240" w:lineRule="auto"/>
        <w:ind w:left="6480"/>
        <w:jc w:val="center"/>
        <w:outlineLvl w:val="1"/>
        <w:rPr>
          <w:rFonts w:ascii="Times New Roman" w:hAnsi="Times New Roman"/>
        </w:rPr>
      </w:pPr>
    </w:p>
    <w:p w:rsidR="00ED7719" w:rsidRDefault="00ED7719" w:rsidP="000C4106">
      <w:pPr>
        <w:autoSpaceDE w:val="0"/>
        <w:autoSpaceDN w:val="0"/>
        <w:adjustRightInd w:val="0"/>
        <w:spacing w:after="0" w:line="240" w:lineRule="auto"/>
        <w:ind w:left="6480"/>
        <w:jc w:val="center"/>
        <w:outlineLvl w:val="1"/>
        <w:rPr>
          <w:rFonts w:ascii="Times New Roman" w:hAnsi="Times New Roman"/>
        </w:rPr>
      </w:pPr>
    </w:p>
    <w:p w:rsidR="00ED7719" w:rsidRDefault="00ED7719" w:rsidP="000C4106">
      <w:pPr>
        <w:autoSpaceDE w:val="0"/>
        <w:autoSpaceDN w:val="0"/>
        <w:adjustRightInd w:val="0"/>
        <w:spacing w:after="0" w:line="240" w:lineRule="auto"/>
        <w:ind w:left="6480"/>
        <w:jc w:val="center"/>
        <w:outlineLvl w:val="1"/>
        <w:rPr>
          <w:rFonts w:ascii="Times New Roman" w:hAnsi="Times New Roman"/>
        </w:rPr>
      </w:pPr>
    </w:p>
    <w:p w:rsidR="00AD052B" w:rsidRDefault="00ED7719" w:rsidP="00AD052B">
      <w:pPr>
        <w:autoSpaceDE w:val="0"/>
        <w:autoSpaceDN w:val="0"/>
        <w:adjustRightInd w:val="0"/>
        <w:spacing w:after="0" w:line="240" w:lineRule="auto"/>
        <w:ind w:left="6804"/>
        <w:jc w:val="center"/>
        <w:outlineLvl w:val="1"/>
        <w:rPr>
          <w:rFonts w:ascii="Times New Roman" w:hAnsi="Times New Roman"/>
        </w:rPr>
      </w:pPr>
      <w:r w:rsidRPr="00BF35CC">
        <w:rPr>
          <w:rFonts w:ascii="Times New Roman" w:hAnsi="Times New Roman"/>
        </w:rPr>
        <w:br w:type="page"/>
      </w:r>
    </w:p>
    <w:p w:rsidR="00AD052B" w:rsidRPr="00AD052B" w:rsidRDefault="00AD052B" w:rsidP="00AD052B">
      <w:pPr>
        <w:autoSpaceDE w:val="0"/>
        <w:autoSpaceDN w:val="0"/>
        <w:adjustRightInd w:val="0"/>
        <w:spacing w:after="0" w:line="240" w:lineRule="auto"/>
        <w:jc w:val="center"/>
        <w:outlineLvl w:val="1"/>
        <w:rPr>
          <w:rFonts w:ascii="Times New Roman" w:hAnsi="Times New Roman"/>
          <w:sz w:val="20"/>
          <w:szCs w:val="20"/>
        </w:rPr>
      </w:pPr>
      <w:r w:rsidRPr="00AD052B">
        <w:rPr>
          <w:rFonts w:ascii="Times New Roman" w:hAnsi="Times New Roman"/>
          <w:sz w:val="20"/>
          <w:szCs w:val="20"/>
        </w:rPr>
        <w:lastRenderedPageBreak/>
        <w:t>2</w:t>
      </w:r>
    </w:p>
    <w:p w:rsidR="00ED7719" w:rsidRPr="00AD052B" w:rsidRDefault="00ED7719" w:rsidP="00AD052B">
      <w:pPr>
        <w:autoSpaceDE w:val="0"/>
        <w:autoSpaceDN w:val="0"/>
        <w:adjustRightInd w:val="0"/>
        <w:spacing w:after="0" w:line="240" w:lineRule="auto"/>
        <w:ind w:left="6804"/>
        <w:jc w:val="center"/>
        <w:outlineLvl w:val="1"/>
        <w:rPr>
          <w:rFonts w:ascii="Times New Roman" w:hAnsi="Times New Roman"/>
          <w:sz w:val="26"/>
          <w:szCs w:val="26"/>
        </w:rPr>
      </w:pPr>
      <w:r w:rsidRPr="00AD052B">
        <w:rPr>
          <w:rFonts w:ascii="Times New Roman" w:hAnsi="Times New Roman"/>
          <w:sz w:val="26"/>
          <w:szCs w:val="26"/>
        </w:rPr>
        <w:t>Приложение №1</w:t>
      </w:r>
    </w:p>
    <w:p w:rsidR="00ED7719" w:rsidRPr="00AD052B" w:rsidRDefault="00ED7719" w:rsidP="00AD052B">
      <w:pPr>
        <w:autoSpaceDE w:val="0"/>
        <w:autoSpaceDN w:val="0"/>
        <w:adjustRightInd w:val="0"/>
        <w:spacing w:after="0" w:line="240" w:lineRule="auto"/>
        <w:ind w:left="6804"/>
        <w:jc w:val="center"/>
        <w:outlineLvl w:val="1"/>
        <w:rPr>
          <w:rFonts w:ascii="Times New Roman" w:hAnsi="Times New Roman"/>
          <w:sz w:val="26"/>
          <w:szCs w:val="26"/>
        </w:rPr>
      </w:pPr>
      <w:r w:rsidRPr="00AD052B">
        <w:rPr>
          <w:rFonts w:ascii="Times New Roman" w:hAnsi="Times New Roman"/>
          <w:sz w:val="26"/>
          <w:szCs w:val="26"/>
        </w:rPr>
        <w:t>к решению Думы</w:t>
      </w:r>
    </w:p>
    <w:p w:rsidR="00ED7719" w:rsidRPr="00BF35CC" w:rsidRDefault="00ED7719" w:rsidP="00AD052B">
      <w:pPr>
        <w:autoSpaceDE w:val="0"/>
        <w:autoSpaceDN w:val="0"/>
        <w:adjustRightInd w:val="0"/>
        <w:spacing w:after="0" w:line="240" w:lineRule="auto"/>
        <w:ind w:left="6804"/>
        <w:jc w:val="center"/>
        <w:outlineLvl w:val="1"/>
        <w:rPr>
          <w:rFonts w:ascii="Times New Roman" w:hAnsi="Times New Roman"/>
          <w:sz w:val="28"/>
          <w:szCs w:val="28"/>
        </w:rPr>
      </w:pPr>
      <w:r w:rsidRPr="00AD052B">
        <w:rPr>
          <w:rFonts w:ascii="Times New Roman" w:hAnsi="Times New Roman"/>
          <w:sz w:val="26"/>
          <w:szCs w:val="26"/>
        </w:rPr>
        <w:t>18.01.2012 №________</w:t>
      </w:r>
    </w:p>
    <w:p w:rsidR="00ED7719" w:rsidRPr="00BF35CC" w:rsidRDefault="00ED7719" w:rsidP="000C4106">
      <w:pPr>
        <w:autoSpaceDE w:val="0"/>
        <w:autoSpaceDN w:val="0"/>
        <w:adjustRightInd w:val="0"/>
        <w:spacing w:after="0" w:line="240" w:lineRule="auto"/>
        <w:jc w:val="right"/>
        <w:outlineLvl w:val="1"/>
        <w:rPr>
          <w:rFonts w:ascii="Times New Roman" w:hAnsi="Times New Roman"/>
          <w:sz w:val="28"/>
          <w:szCs w:val="28"/>
        </w:rPr>
      </w:pPr>
    </w:p>
    <w:p w:rsidR="00ED7719" w:rsidRPr="00BF35CC" w:rsidRDefault="00ED7719" w:rsidP="000C4106">
      <w:pPr>
        <w:autoSpaceDE w:val="0"/>
        <w:autoSpaceDN w:val="0"/>
        <w:adjustRightInd w:val="0"/>
        <w:spacing w:after="0" w:line="240" w:lineRule="auto"/>
        <w:jc w:val="right"/>
        <w:outlineLvl w:val="1"/>
        <w:rPr>
          <w:rFonts w:ascii="Times New Roman" w:hAnsi="Times New Roman"/>
          <w:sz w:val="28"/>
          <w:szCs w:val="28"/>
        </w:rPr>
      </w:pPr>
    </w:p>
    <w:p w:rsidR="00ED7719" w:rsidRDefault="00ED7719" w:rsidP="000C4106">
      <w:pPr>
        <w:autoSpaceDE w:val="0"/>
        <w:autoSpaceDN w:val="0"/>
        <w:adjustRightInd w:val="0"/>
        <w:spacing w:after="0" w:line="240" w:lineRule="auto"/>
        <w:jc w:val="center"/>
        <w:outlineLvl w:val="1"/>
        <w:rPr>
          <w:rFonts w:ascii="Times New Roman" w:hAnsi="Times New Roman"/>
          <w:sz w:val="28"/>
          <w:szCs w:val="28"/>
        </w:rPr>
      </w:pPr>
    </w:p>
    <w:p w:rsidR="00ED7719" w:rsidRPr="00BF35CC" w:rsidRDefault="00ED7719" w:rsidP="000C4106">
      <w:pPr>
        <w:autoSpaceDE w:val="0"/>
        <w:autoSpaceDN w:val="0"/>
        <w:adjustRightInd w:val="0"/>
        <w:spacing w:after="0" w:line="240" w:lineRule="auto"/>
        <w:jc w:val="center"/>
        <w:outlineLvl w:val="1"/>
        <w:rPr>
          <w:rFonts w:ascii="Times New Roman" w:hAnsi="Times New Roman"/>
          <w:sz w:val="28"/>
          <w:szCs w:val="28"/>
        </w:rPr>
      </w:pPr>
      <w:r w:rsidRPr="00BF35CC">
        <w:rPr>
          <w:rFonts w:ascii="Times New Roman" w:hAnsi="Times New Roman"/>
          <w:sz w:val="28"/>
          <w:szCs w:val="28"/>
        </w:rPr>
        <w:t>Уважаемый Анатолий Николаевич!</w:t>
      </w:r>
    </w:p>
    <w:p w:rsidR="00ED7719" w:rsidRPr="00BF35CC" w:rsidRDefault="00ED7719" w:rsidP="000C4106">
      <w:pPr>
        <w:autoSpaceDE w:val="0"/>
        <w:autoSpaceDN w:val="0"/>
        <w:adjustRightInd w:val="0"/>
        <w:spacing w:after="0" w:line="240" w:lineRule="auto"/>
        <w:jc w:val="right"/>
        <w:outlineLvl w:val="1"/>
        <w:rPr>
          <w:rFonts w:ascii="Times New Roman" w:hAnsi="Times New Roman"/>
          <w:sz w:val="28"/>
          <w:szCs w:val="28"/>
        </w:rPr>
      </w:pPr>
    </w:p>
    <w:p w:rsidR="00ED7719" w:rsidRPr="00BF35CC" w:rsidRDefault="00ED7719" w:rsidP="00BE7BAE">
      <w:pPr>
        <w:autoSpaceDE w:val="0"/>
        <w:autoSpaceDN w:val="0"/>
        <w:adjustRightInd w:val="0"/>
        <w:spacing w:after="0" w:line="360" w:lineRule="auto"/>
        <w:ind w:firstLine="720"/>
        <w:jc w:val="both"/>
        <w:outlineLvl w:val="1"/>
        <w:rPr>
          <w:rFonts w:ascii="Times New Roman" w:hAnsi="Times New Roman"/>
          <w:sz w:val="28"/>
          <w:szCs w:val="28"/>
        </w:rPr>
      </w:pPr>
      <w:proofErr w:type="gramStart"/>
      <w:r w:rsidRPr="00BF35CC">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предусмотрено, что представительный орган муниципального образования заслушивает ежегодный</w:t>
      </w:r>
      <w:r>
        <w:rPr>
          <w:rFonts w:ascii="Times New Roman" w:hAnsi="Times New Roman"/>
          <w:sz w:val="28"/>
          <w:szCs w:val="28"/>
        </w:rPr>
        <w:t xml:space="preserve"> отчё</w:t>
      </w:r>
      <w:r w:rsidRPr="00BF35CC">
        <w:rPr>
          <w:rFonts w:ascii="Times New Roman" w:hAnsi="Times New Roman"/>
          <w:sz w:val="28"/>
          <w:szCs w:val="28"/>
        </w:rPr>
        <w:t>т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roofErr w:type="gramEnd"/>
    </w:p>
    <w:p w:rsidR="00ED7719" w:rsidRPr="00BF35CC" w:rsidRDefault="00ED7719" w:rsidP="00BE7BAE">
      <w:pPr>
        <w:autoSpaceDE w:val="0"/>
        <w:autoSpaceDN w:val="0"/>
        <w:adjustRightInd w:val="0"/>
        <w:spacing w:after="0" w:line="360" w:lineRule="auto"/>
        <w:ind w:firstLine="720"/>
        <w:jc w:val="both"/>
        <w:outlineLvl w:val="1"/>
        <w:rPr>
          <w:rFonts w:ascii="Times New Roman" w:hAnsi="Times New Roman"/>
          <w:sz w:val="28"/>
          <w:szCs w:val="28"/>
        </w:rPr>
      </w:pPr>
      <w:r w:rsidRPr="00BF35CC">
        <w:rPr>
          <w:rFonts w:ascii="Times New Roman" w:hAnsi="Times New Roman"/>
          <w:sz w:val="28"/>
          <w:szCs w:val="28"/>
        </w:rPr>
        <w:t xml:space="preserve">В соответствии с </w:t>
      </w:r>
      <w:r>
        <w:rPr>
          <w:rFonts w:ascii="Times New Roman" w:hAnsi="Times New Roman"/>
          <w:sz w:val="28"/>
          <w:szCs w:val="28"/>
        </w:rPr>
        <w:t>подпунктом 5 пункта 3 Положения о порядке пред</w:t>
      </w:r>
      <w:r w:rsidRPr="00BF35CC">
        <w:rPr>
          <w:rFonts w:ascii="Times New Roman" w:hAnsi="Times New Roman"/>
          <w:sz w:val="28"/>
          <w:szCs w:val="28"/>
        </w:rPr>
        <w:t xml:space="preserve">ставления и рассмотрения ежегодного </w:t>
      </w:r>
      <w:r>
        <w:rPr>
          <w:rFonts w:ascii="Times New Roman" w:hAnsi="Times New Roman"/>
          <w:sz w:val="28"/>
          <w:szCs w:val="28"/>
        </w:rPr>
        <w:t>отчёт</w:t>
      </w:r>
      <w:r w:rsidRPr="00BF35CC">
        <w:rPr>
          <w:rFonts w:ascii="Times New Roman" w:hAnsi="Times New Roman"/>
          <w:sz w:val="28"/>
          <w:szCs w:val="28"/>
        </w:rPr>
        <w:t xml:space="preserve">а мэра городского округа Тольятти о результатах его деятельности и деятельности мэрии городского округа Тольятти </w:t>
      </w:r>
      <w:r>
        <w:rPr>
          <w:rFonts w:ascii="Times New Roman" w:hAnsi="Times New Roman"/>
          <w:sz w:val="28"/>
          <w:szCs w:val="28"/>
        </w:rPr>
        <w:t>отчёт</w:t>
      </w:r>
      <w:r w:rsidRPr="00BF35CC">
        <w:rPr>
          <w:rFonts w:ascii="Times New Roman" w:hAnsi="Times New Roman"/>
          <w:sz w:val="28"/>
          <w:szCs w:val="28"/>
        </w:rPr>
        <w:t xml:space="preserve"> мэра включает информацию о результатах деятельности мэрии по решению вопросов, поставленных Думой на е</w:t>
      </w:r>
      <w:r>
        <w:rPr>
          <w:rFonts w:ascii="Times New Roman" w:hAnsi="Times New Roman"/>
          <w:sz w:val="28"/>
          <w:szCs w:val="28"/>
        </w:rPr>
        <w:t>ё</w:t>
      </w:r>
      <w:r w:rsidRPr="00BF35CC">
        <w:rPr>
          <w:rFonts w:ascii="Times New Roman" w:hAnsi="Times New Roman"/>
          <w:sz w:val="28"/>
          <w:szCs w:val="28"/>
        </w:rPr>
        <w:t xml:space="preserve"> заседаниях</w:t>
      </w:r>
      <w:r>
        <w:rPr>
          <w:rFonts w:ascii="Times New Roman" w:hAnsi="Times New Roman"/>
          <w:sz w:val="28"/>
          <w:szCs w:val="28"/>
        </w:rPr>
        <w:t xml:space="preserve"> до окончания отчётного периода</w:t>
      </w:r>
      <w:r w:rsidRPr="00BF35CC">
        <w:rPr>
          <w:rFonts w:ascii="Times New Roman" w:hAnsi="Times New Roman"/>
          <w:sz w:val="28"/>
          <w:szCs w:val="28"/>
        </w:rPr>
        <w:t>. Вопросы, поставленные Думой, оформляются решением Думы.</w:t>
      </w:r>
    </w:p>
    <w:p w:rsidR="00ED7719" w:rsidRPr="00BF35CC" w:rsidRDefault="00ED7719" w:rsidP="00BE7BAE">
      <w:pPr>
        <w:autoSpaceDE w:val="0"/>
        <w:autoSpaceDN w:val="0"/>
        <w:adjustRightInd w:val="0"/>
        <w:spacing w:after="0" w:line="360" w:lineRule="auto"/>
        <w:ind w:firstLine="720"/>
        <w:jc w:val="both"/>
        <w:outlineLvl w:val="2"/>
        <w:rPr>
          <w:rFonts w:ascii="Times New Roman" w:hAnsi="Times New Roman"/>
          <w:sz w:val="28"/>
          <w:szCs w:val="28"/>
        </w:rPr>
      </w:pPr>
      <w:r w:rsidRPr="00BF35CC">
        <w:rPr>
          <w:rFonts w:ascii="Times New Roman" w:hAnsi="Times New Roman"/>
          <w:sz w:val="28"/>
          <w:szCs w:val="28"/>
        </w:rPr>
        <w:t>Данный перечень сформирован на основании вопросов, поставленных населением перед депутатским корпусом при осуществлении депутатской деятельности, и включает в себя анализ городских проблем и возможные пути их решения</w:t>
      </w:r>
      <w:r>
        <w:rPr>
          <w:rFonts w:ascii="Times New Roman" w:hAnsi="Times New Roman"/>
          <w:sz w:val="28"/>
          <w:szCs w:val="28"/>
        </w:rPr>
        <w:t xml:space="preserve"> (прилагается)</w:t>
      </w:r>
      <w:r w:rsidRPr="00BF35CC">
        <w:rPr>
          <w:rFonts w:ascii="Times New Roman" w:hAnsi="Times New Roman"/>
          <w:sz w:val="28"/>
          <w:szCs w:val="28"/>
        </w:rPr>
        <w:t>.</w:t>
      </w:r>
    </w:p>
    <w:p w:rsidR="00ED7719" w:rsidRDefault="00ED7719">
      <w:pPr>
        <w:rPr>
          <w:rFonts w:ascii="Times New Roman" w:hAnsi="Times New Roman"/>
          <w:sz w:val="28"/>
          <w:szCs w:val="28"/>
        </w:rPr>
        <w:sectPr w:rsidR="00ED7719" w:rsidSect="00F94C6B">
          <w:pgSz w:w="11906" w:h="16838"/>
          <w:pgMar w:top="1134" w:right="850" w:bottom="1134" w:left="1701" w:header="708" w:footer="708" w:gutter="0"/>
          <w:pgNumType w:start="1"/>
          <w:cols w:space="708"/>
          <w:docGrid w:linePitch="360"/>
        </w:sectPr>
      </w:pPr>
    </w:p>
    <w:p w:rsidR="00ED7719" w:rsidRPr="00646492" w:rsidRDefault="00ED7719" w:rsidP="00646492">
      <w:pPr>
        <w:spacing w:after="0" w:line="240" w:lineRule="auto"/>
        <w:jc w:val="center"/>
        <w:rPr>
          <w:rFonts w:ascii="Times New Roman" w:hAnsi="Times New Roman"/>
          <w:sz w:val="26"/>
          <w:szCs w:val="26"/>
        </w:rPr>
      </w:pPr>
      <w:r w:rsidRPr="00646492">
        <w:rPr>
          <w:rFonts w:ascii="Times New Roman" w:hAnsi="Times New Roman"/>
          <w:sz w:val="26"/>
          <w:szCs w:val="26"/>
        </w:rPr>
        <w:lastRenderedPageBreak/>
        <w:t>Муниципальное имущество</w:t>
      </w:r>
    </w:p>
    <w:p w:rsidR="00ED7719" w:rsidRPr="00646492" w:rsidRDefault="00ED7719" w:rsidP="00646492">
      <w:pPr>
        <w:spacing w:after="0" w:line="240" w:lineRule="auto"/>
        <w:jc w:val="center"/>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103"/>
        <w:gridCol w:w="5670"/>
      </w:tblGrid>
      <w:tr w:rsidR="00ED7719" w:rsidRPr="00646492" w:rsidTr="00646492">
        <w:trPr>
          <w:trHeight w:val="315"/>
        </w:trPr>
        <w:tc>
          <w:tcPr>
            <w:tcW w:w="3544" w:type="dxa"/>
            <w:vAlign w:val="center"/>
          </w:tcPr>
          <w:p w:rsidR="00ED7719" w:rsidRPr="00646492" w:rsidRDefault="00ED7719" w:rsidP="00646492">
            <w:pPr>
              <w:widowControl w:val="0"/>
              <w:spacing w:after="0" w:line="240" w:lineRule="auto"/>
              <w:jc w:val="center"/>
              <w:rPr>
                <w:rFonts w:ascii="Times New Roman" w:hAnsi="Times New Roman"/>
                <w:sz w:val="24"/>
                <w:szCs w:val="24"/>
              </w:rPr>
            </w:pPr>
            <w:r w:rsidRPr="00646492">
              <w:rPr>
                <w:rFonts w:ascii="Times New Roman" w:hAnsi="Times New Roman"/>
                <w:sz w:val="24"/>
                <w:szCs w:val="24"/>
              </w:rPr>
              <w:t>Проблемы</w:t>
            </w:r>
          </w:p>
        </w:tc>
        <w:tc>
          <w:tcPr>
            <w:tcW w:w="5103" w:type="dxa"/>
            <w:vAlign w:val="center"/>
          </w:tcPr>
          <w:p w:rsidR="00ED7719" w:rsidRPr="00646492" w:rsidRDefault="00ED7719" w:rsidP="00646492">
            <w:pPr>
              <w:widowControl w:val="0"/>
              <w:spacing w:after="0" w:line="240" w:lineRule="auto"/>
              <w:jc w:val="center"/>
              <w:rPr>
                <w:rFonts w:ascii="Times New Roman" w:hAnsi="Times New Roman"/>
                <w:sz w:val="24"/>
                <w:szCs w:val="24"/>
              </w:rPr>
            </w:pPr>
            <w:r w:rsidRPr="00646492">
              <w:rPr>
                <w:rFonts w:ascii="Times New Roman" w:hAnsi="Times New Roman"/>
                <w:sz w:val="24"/>
                <w:szCs w:val="24"/>
              </w:rPr>
              <w:t>Анализ</w:t>
            </w:r>
          </w:p>
        </w:tc>
        <w:tc>
          <w:tcPr>
            <w:tcW w:w="5670" w:type="dxa"/>
            <w:vAlign w:val="center"/>
          </w:tcPr>
          <w:p w:rsidR="00ED7719" w:rsidRPr="00646492" w:rsidRDefault="00ED7719" w:rsidP="00646492">
            <w:pPr>
              <w:widowControl w:val="0"/>
              <w:spacing w:after="0" w:line="240" w:lineRule="auto"/>
              <w:jc w:val="center"/>
              <w:rPr>
                <w:rFonts w:ascii="Times New Roman" w:hAnsi="Times New Roman"/>
                <w:sz w:val="24"/>
                <w:szCs w:val="24"/>
              </w:rPr>
            </w:pPr>
            <w:r w:rsidRPr="00646492">
              <w:rPr>
                <w:rFonts w:ascii="Times New Roman" w:hAnsi="Times New Roman"/>
                <w:sz w:val="24"/>
                <w:szCs w:val="24"/>
              </w:rPr>
              <w:t>Возможные пути решения</w:t>
            </w:r>
          </w:p>
        </w:tc>
      </w:tr>
      <w:tr w:rsidR="00ED7719" w:rsidRPr="00646492" w:rsidTr="00646492">
        <w:trPr>
          <w:trHeight w:val="20"/>
        </w:trPr>
        <w:tc>
          <w:tcPr>
            <w:tcW w:w="3544" w:type="dxa"/>
          </w:tcPr>
          <w:p w:rsidR="00ED7719" w:rsidRPr="00ED46C4" w:rsidRDefault="00ED7719" w:rsidP="00ED46C4">
            <w:pPr>
              <w:pStyle w:val="a3"/>
              <w:widowControl w:val="0"/>
              <w:numPr>
                <w:ilvl w:val="0"/>
                <w:numId w:val="21"/>
              </w:numPr>
              <w:tabs>
                <w:tab w:val="left" w:pos="459"/>
              </w:tabs>
              <w:spacing w:after="0" w:line="240" w:lineRule="auto"/>
              <w:ind w:left="34" w:firstLine="0"/>
              <w:jc w:val="both"/>
              <w:rPr>
                <w:rFonts w:ascii="Times New Roman" w:hAnsi="Times New Roman"/>
                <w:sz w:val="24"/>
                <w:szCs w:val="24"/>
              </w:rPr>
            </w:pPr>
            <w:r w:rsidRPr="00ED46C4">
              <w:rPr>
                <w:rFonts w:ascii="Times New Roman" w:hAnsi="Times New Roman"/>
                <w:sz w:val="24"/>
                <w:szCs w:val="24"/>
              </w:rPr>
              <w:t>Неэффективное управление пакетами акций, находящимися в уставных капиталах открытых акционерных обществ, часть акций (доли, вклады) которых находятся в муниципальной собственности г.о</w:t>
            </w:r>
            <w:proofErr w:type="gramStart"/>
            <w:r w:rsidRPr="00ED46C4">
              <w:rPr>
                <w:rFonts w:ascii="Times New Roman" w:hAnsi="Times New Roman"/>
                <w:sz w:val="24"/>
                <w:szCs w:val="24"/>
              </w:rPr>
              <w:t>.Т</w:t>
            </w:r>
            <w:proofErr w:type="gramEnd"/>
            <w:r w:rsidRPr="00ED46C4">
              <w:rPr>
                <w:rFonts w:ascii="Times New Roman" w:hAnsi="Times New Roman"/>
                <w:sz w:val="24"/>
                <w:szCs w:val="24"/>
              </w:rPr>
              <w:t>ольятти.</w:t>
            </w:r>
          </w:p>
          <w:p w:rsidR="00ED7719" w:rsidRPr="00646492" w:rsidRDefault="00ED7719" w:rsidP="00646492">
            <w:pPr>
              <w:widowControl w:val="0"/>
              <w:spacing w:after="0" w:line="240" w:lineRule="auto"/>
              <w:jc w:val="both"/>
              <w:rPr>
                <w:rFonts w:ascii="Times New Roman" w:hAnsi="Times New Roman"/>
                <w:sz w:val="24"/>
                <w:szCs w:val="24"/>
              </w:rPr>
            </w:pPr>
          </w:p>
          <w:p w:rsidR="00ED7719" w:rsidRPr="00646492" w:rsidRDefault="00ED7719" w:rsidP="00646492">
            <w:pPr>
              <w:widowControl w:val="0"/>
              <w:spacing w:after="0" w:line="240" w:lineRule="auto"/>
              <w:jc w:val="both"/>
              <w:rPr>
                <w:rFonts w:ascii="Times New Roman" w:hAnsi="Times New Roman"/>
                <w:sz w:val="24"/>
                <w:szCs w:val="24"/>
              </w:rPr>
            </w:pPr>
          </w:p>
          <w:p w:rsidR="00ED7719" w:rsidRPr="00646492" w:rsidRDefault="00ED7719" w:rsidP="00646492">
            <w:pPr>
              <w:widowControl w:val="0"/>
              <w:spacing w:after="0" w:line="240" w:lineRule="auto"/>
              <w:jc w:val="both"/>
              <w:rPr>
                <w:rFonts w:ascii="Times New Roman" w:hAnsi="Times New Roman"/>
                <w:sz w:val="24"/>
                <w:szCs w:val="24"/>
              </w:rPr>
            </w:pPr>
          </w:p>
        </w:tc>
        <w:tc>
          <w:tcPr>
            <w:tcW w:w="5103"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 Низкая доходность деятельности 25 ОАО (рентабельность ОАО 1%), и, как следствие, незначительное поступление в бюджет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  дивидендов (план отчислений в бюджет в 2012г. – 1 096 тыс.руб.) при значительной стоимости муниципального имущества, внесённого в качестве вклада в уставные капиталы (2 477,0</w:t>
            </w:r>
            <w:r>
              <w:rPr>
                <w:rFonts w:ascii="Times New Roman" w:hAnsi="Times New Roman"/>
                <w:sz w:val="24"/>
                <w:szCs w:val="24"/>
              </w:rPr>
              <w:t xml:space="preserve"> </w:t>
            </w:r>
            <w:r w:rsidRPr="00646492">
              <w:rPr>
                <w:rFonts w:ascii="Times New Roman" w:hAnsi="Times New Roman"/>
                <w:sz w:val="24"/>
                <w:szCs w:val="24"/>
              </w:rPr>
              <w:t>млн.руб.)</w:t>
            </w:r>
            <w:r>
              <w:rPr>
                <w:rFonts w:ascii="Times New Roman" w:hAnsi="Times New Roman"/>
                <w:sz w:val="24"/>
                <w:szCs w:val="24"/>
              </w:rPr>
              <w:t>.</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2. </w:t>
            </w:r>
            <w:proofErr w:type="spellStart"/>
            <w:r w:rsidRPr="00646492">
              <w:rPr>
                <w:rFonts w:ascii="Times New Roman" w:hAnsi="Times New Roman"/>
                <w:sz w:val="24"/>
                <w:szCs w:val="24"/>
              </w:rPr>
              <w:t>Непредоставление</w:t>
            </w:r>
            <w:proofErr w:type="spellEnd"/>
            <w:r w:rsidRPr="00646492">
              <w:rPr>
                <w:rFonts w:ascii="Times New Roman" w:hAnsi="Times New Roman"/>
                <w:sz w:val="24"/>
                <w:szCs w:val="24"/>
              </w:rPr>
              <w:t xml:space="preserve"> ОАО бизнес-планов и планов развития.</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3. «Слабое» отстаивание интересов муниципального образования представителями мэрии в Советах директоров ОАО.</w:t>
            </w: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 Осуществление управления пакетами акций, находящимися в уставных капиталах открытых акционерных обществ, и контроля за управлением пакетами акций с учётом критериев оценки эффективности участия муниципального образования в ОАО, утверждённых решением Дум</w:t>
            </w:r>
            <w:r>
              <w:rPr>
                <w:rFonts w:ascii="Times New Roman" w:hAnsi="Times New Roman"/>
                <w:sz w:val="24"/>
                <w:szCs w:val="24"/>
              </w:rPr>
              <w:t>ы  г.о</w:t>
            </w:r>
            <w:proofErr w:type="gramStart"/>
            <w:r>
              <w:rPr>
                <w:rFonts w:ascii="Times New Roman" w:hAnsi="Times New Roman"/>
                <w:sz w:val="24"/>
                <w:szCs w:val="24"/>
              </w:rPr>
              <w:t>.Т</w:t>
            </w:r>
            <w:proofErr w:type="gramEnd"/>
            <w:r>
              <w:rPr>
                <w:rFonts w:ascii="Times New Roman" w:hAnsi="Times New Roman"/>
                <w:sz w:val="24"/>
                <w:szCs w:val="24"/>
              </w:rPr>
              <w:t>ольятти от 15.06.2011</w:t>
            </w:r>
            <w:r w:rsidRPr="00646492">
              <w:rPr>
                <w:rFonts w:ascii="Times New Roman" w:hAnsi="Times New Roman"/>
                <w:sz w:val="24"/>
                <w:szCs w:val="24"/>
              </w:rPr>
              <w:t xml:space="preserve"> №576 «О критериях оценки эффективности управления муниципальным имуществом, находящимся в муниципальной собственности городского округа Тольятти».</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2. Продажа пакета акций ОАО, не осуществляющих деятельность для решения вопросов местного значения.  Продажа пакета акций нерентабельных и убыточных ОАО.</w:t>
            </w:r>
          </w:p>
          <w:p w:rsidR="00ED7719" w:rsidRPr="00646492" w:rsidRDefault="00ED7719" w:rsidP="00646492">
            <w:pPr>
              <w:widowControl w:val="0"/>
              <w:spacing w:after="0" w:line="240" w:lineRule="auto"/>
              <w:ind w:left="57"/>
              <w:jc w:val="both"/>
              <w:rPr>
                <w:rFonts w:ascii="Times New Roman" w:hAnsi="Times New Roman"/>
                <w:sz w:val="24"/>
                <w:szCs w:val="24"/>
              </w:rPr>
            </w:pPr>
            <w:r w:rsidRPr="00646492">
              <w:rPr>
                <w:rFonts w:ascii="Times New Roman" w:hAnsi="Times New Roman"/>
                <w:sz w:val="24"/>
                <w:szCs w:val="24"/>
              </w:rPr>
              <w:t xml:space="preserve">3. Осуществление </w:t>
            </w:r>
            <w:proofErr w:type="gramStart"/>
            <w:r w:rsidRPr="00646492">
              <w:rPr>
                <w:rFonts w:ascii="Times New Roman" w:hAnsi="Times New Roman"/>
                <w:sz w:val="24"/>
                <w:szCs w:val="24"/>
              </w:rPr>
              <w:t>контроля за</w:t>
            </w:r>
            <w:proofErr w:type="gramEnd"/>
            <w:r w:rsidRPr="00646492">
              <w:rPr>
                <w:rFonts w:ascii="Times New Roman" w:hAnsi="Times New Roman"/>
                <w:sz w:val="24"/>
                <w:szCs w:val="24"/>
              </w:rPr>
              <w:t xml:space="preserve"> участием представителей муниципального образования в Советах директоров ОАО.</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4. Включение в состав Совета директоров ОАО депутатов Думы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646492">
              <w:rPr>
                <w:rFonts w:ascii="Times New Roman" w:hAnsi="Times New Roman"/>
                <w:sz w:val="24"/>
                <w:szCs w:val="24"/>
              </w:rPr>
              <w:t>.</w:t>
            </w:r>
          </w:p>
        </w:tc>
      </w:tr>
      <w:tr w:rsidR="00ED7719" w:rsidRPr="00646492" w:rsidTr="00646492">
        <w:trPr>
          <w:trHeight w:val="20"/>
        </w:trPr>
        <w:tc>
          <w:tcPr>
            <w:tcW w:w="3544" w:type="dxa"/>
          </w:tcPr>
          <w:p w:rsidR="00ED7719" w:rsidRPr="00ED46C4" w:rsidRDefault="00ED7719" w:rsidP="00ED46C4">
            <w:pPr>
              <w:pStyle w:val="a3"/>
              <w:widowControl w:val="0"/>
              <w:numPr>
                <w:ilvl w:val="0"/>
                <w:numId w:val="21"/>
              </w:numPr>
              <w:tabs>
                <w:tab w:val="left" w:pos="317"/>
              </w:tabs>
              <w:spacing w:after="0" w:line="240" w:lineRule="auto"/>
              <w:ind w:left="34" w:firstLine="0"/>
              <w:jc w:val="both"/>
              <w:rPr>
                <w:rFonts w:ascii="Times New Roman" w:hAnsi="Times New Roman"/>
                <w:sz w:val="24"/>
                <w:szCs w:val="24"/>
              </w:rPr>
            </w:pPr>
            <w:r w:rsidRPr="00ED46C4">
              <w:rPr>
                <w:rFonts w:ascii="Times New Roman" w:hAnsi="Times New Roman"/>
                <w:sz w:val="24"/>
                <w:szCs w:val="24"/>
              </w:rPr>
              <w:t>Неэффективное использование муниципального имущества, переданного в хозяйственное ведение муниципальным предприятиям.</w:t>
            </w:r>
          </w:p>
        </w:tc>
        <w:tc>
          <w:tcPr>
            <w:tcW w:w="5103" w:type="dxa"/>
          </w:tcPr>
          <w:p w:rsidR="00ED7719" w:rsidRPr="00646492" w:rsidRDefault="00ED7719" w:rsidP="0071588D">
            <w:pPr>
              <w:widowControl w:val="0"/>
              <w:spacing w:after="0" w:line="240" w:lineRule="auto"/>
              <w:jc w:val="both"/>
              <w:rPr>
                <w:rFonts w:ascii="Times New Roman" w:hAnsi="Times New Roman"/>
                <w:sz w:val="24"/>
                <w:szCs w:val="24"/>
              </w:rPr>
            </w:pPr>
            <w:r w:rsidRPr="00646492">
              <w:rPr>
                <w:rFonts w:ascii="Times New Roman" w:hAnsi="Times New Roman"/>
                <w:sz w:val="24"/>
                <w:szCs w:val="24"/>
              </w:rPr>
              <w:t>Низкая доходность деятельности 16 действующих МП (рентабельность 1,6%) и, как следствие, несущественный размер отчислений в местный бюджет  в виде части прибыли  (план бюджета на 2012г.</w:t>
            </w:r>
            <w:r>
              <w:rPr>
                <w:rFonts w:ascii="Times New Roman" w:hAnsi="Times New Roman"/>
                <w:sz w:val="24"/>
                <w:szCs w:val="24"/>
              </w:rPr>
              <w:t xml:space="preserve"> </w:t>
            </w:r>
            <w:r w:rsidRPr="00646492">
              <w:rPr>
                <w:rFonts w:ascii="Times New Roman" w:hAnsi="Times New Roman"/>
                <w:sz w:val="24"/>
                <w:szCs w:val="24"/>
              </w:rPr>
              <w:t>- 1</w:t>
            </w:r>
            <w:r>
              <w:rPr>
                <w:rFonts w:ascii="Times New Roman" w:hAnsi="Times New Roman"/>
                <w:sz w:val="24"/>
                <w:szCs w:val="24"/>
              </w:rPr>
              <w:t> </w:t>
            </w:r>
            <w:r w:rsidRPr="00646492">
              <w:rPr>
                <w:rFonts w:ascii="Times New Roman" w:hAnsi="Times New Roman"/>
                <w:sz w:val="24"/>
                <w:szCs w:val="24"/>
              </w:rPr>
              <w:t>899</w:t>
            </w:r>
            <w:r>
              <w:rPr>
                <w:rFonts w:ascii="Times New Roman" w:hAnsi="Times New Roman"/>
                <w:sz w:val="24"/>
                <w:szCs w:val="24"/>
              </w:rPr>
              <w:t xml:space="preserve"> </w:t>
            </w:r>
            <w:r w:rsidRPr="00646492">
              <w:rPr>
                <w:rFonts w:ascii="Times New Roman" w:hAnsi="Times New Roman"/>
                <w:sz w:val="24"/>
                <w:szCs w:val="24"/>
              </w:rPr>
              <w:t>тыс</w:t>
            </w:r>
            <w:proofErr w:type="gramStart"/>
            <w:r w:rsidRPr="00646492">
              <w:rPr>
                <w:rFonts w:ascii="Times New Roman" w:hAnsi="Times New Roman"/>
                <w:sz w:val="24"/>
                <w:szCs w:val="24"/>
              </w:rPr>
              <w:t>.р</w:t>
            </w:r>
            <w:proofErr w:type="gramEnd"/>
            <w:r w:rsidRPr="00646492">
              <w:rPr>
                <w:rFonts w:ascii="Times New Roman" w:hAnsi="Times New Roman"/>
                <w:sz w:val="24"/>
                <w:szCs w:val="24"/>
              </w:rPr>
              <w:t>уб.). Высокий уровень износа основных средств МП -62%.</w:t>
            </w: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 Осуществление  эффективного управления муниципальным имуществом, с учётом критериев оценки эффективности управления имуществом, закреплённым на праве хозяйственного ведения за МП,  утверждённых решением Д</w:t>
            </w:r>
            <w:r>
              <w:rPr>
                <w:rFonts w:ascii="Times New Roman" w:hAnsi="Times New Roman"/>
                <w:sz w:val="24"/>
                <w:szCs w:val="24"/>
              </w:rPr>
              <w:t>умы г.о</w:t>
            </w:r>
            <w:proofErr w:type="gramStart"/>
            <w:r>
              <w:rPr>
                <w:rFonts w:ascii="Times New Roman" w:hAnsi="Times New Roman"/>
                <w:sz w:val="24"/>
                <w:szCs w:val="24"/>
              </w:rPr>
              <w:t>.Т</w:t>
            </w:r>
            <w:proofErr w:type="gramEnd"/>
            <w:r>
              <w:rPr>
                <w:rFonts w:ascii="Times New Roman" w:hAnsi="Times New Roman"/>
                <w:sz w:val="24"/>
                <w:szCs w:val="24"/>
              </w:rPr>
              <w:t>ольятти от 15.06.2011</w:t>
            </w:r>
            <w:r w:rsidRPr="00646492">
              <w:rPr>
                <w:rFonts w:ascii="Times New Roman" w:hAnsi="Times New Roman"/>
                <w:sz w:val="24"/>
                <w:szCs w:val="24"/>
              </w:rPr>
              <w:t xml:space="preserve"> №576 «О критериях оценки эффективности управления муниципальным имуществом, находящимся в муниципальной собственности городского округа Тольятти»</w:t>
            </w:r>
            <w:r>
              <w:rPr>
                <w:rFonts w:ascii="Times New Roman" w:hAnsi="Times New Roman"/>
                <w:sz w:val="24"/>
                <w:szCs w:val="24"/>
              </w:rPr>
              <w:t>.</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2. Осуществление </w:t>
            </w:r>
            <w:proofErr w:type="gramStart"/>
            <w:r w:rsidRPr="00646492">
              <w:rPr>
                <w:rFonts w:ascii="Times New Roman" w:hAnsi="Times New Roman"/>
                <w:sz w:val="24"/>
                <w:szCs w:val="24"/>
              </w:rPr>
              <w:t>контроля за</w:t>
            </w:r>
            <w:proofErr w:type="gramEnd"/>
            <w:r w:rsidRPr="00646492">
              <w:rPr>
                <w:rFonts w:ascii="Times New Roman" w:hAnsi="Times New Roman"/>
                <w:sz w:val="24"/>
                <w:szCs w:val="24"/>
              </w:rPr>
              <w:t xml:space="preserve"> целевым использованием средств, получаемых муниципальными предприятиями от сдачи в аренду муниципального имущества, находящегося в </w:t>
            </w:r>
            <w:proofErr w:type="spellStart"/>
            <w:r w:rsidRPr="00646492">
              <w:rPr>
                <w:rFonts w:ascii="Times New Roman" w:hAnsi="Times New Roman"/>
                <w:sz w:val="24"/>
                <w:szCs w:val="24"/>
              </w:rPr>
              <w:lastRenderedPageBreak/>
              <w:t>хозведении</w:t>
            </w:r>
            <w:proofErr w:type="spellEnd"/>
            <w:r w:rsidRPr="00646492">
              <w:rPr>
                <w:rFonts w:ascii="Times New Roman" w:hAnsi="Times New Roman"/>
                <w:sz w:val="24"/>
                <w:szCs w:val="24"/>
              </w:rPr>
              <w:t xml:space="preserve"> МП.</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3. Проведение мероприятий по модернизации имущественной базы МП, с целью повышения качества предоставляемых услуг.</w:t>
            </w:r>
          </w:p>
        </w:tc>
      </w:tr>
      <w:tr w:rsidR="00ED7719" w:rsidRPr="00646492" w:rsidTr="00646492">
        <w:trPr>
          <w:trHeight w:val="4049"/>
        </w:trPr>
        <w:tc>
          <w:tcPr>
            <w:tcW w:w="3544" w:type="dxa"/>
          </w:tcPr>
          <w:p w:rsidR="00ED7719" w:rsidRPr="00ED46C4" w:rsidRDefault="00ED7719" w:rsidP="00ED46C4">
            <w:pPr>
              <w:pStyle w:val="a3"/>
              <w:widowControl w:val="0"/>
              <w:numPr>
                <w:ilvl w:val="0"/>
                <w:numId w:val="21"/>
              </w:numPr>
              <w:tabs>
                <w:tab w:val="left" w:pos="317"/>
              </w:tabs>
              <w:spacing w:after="0" w:line="240" w:lineRule="auto"/>
              <w:ind w:left="34" w:firstLine="0"/>
              <w:jc w:val="both"/>
              <w:rPr>
                <w:rFonts w:ascii="Times New Roman" w:hAnsi="Times New Roman"/>
                <w:sz w:val="24"/>
                <w:szCs w:val="24"/>
              </w:rPr>
            </w:pPr>
            <w:r w:rsidRPr="00ED46C4">
              <w:rPr>
                <w:rFonts w:ascii="Times New Roman" w:hAnsi="Times New Roman"/>
                <w:sz w:val="24"/>
                <w:szCs w:val="24"/>
              </w:rPr>
              <w:lastRenderedPageBreak/>
              <w:t>Неэффективное использование муниципального имущества, переданного в оперативное управление муниципальным бюджетным, автономным и казённым учреждениям.</w:t>
            </w:r>
          </w:p>
        </w:tc>
        <w:tc>
          <w:tcPr>
            <w:tcW w:w="5103"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При проведении КСП проверок    использования муниципального имущества, находящегося в оперативном управлении МУ, выявлен ряд нарушений в части эффективного использования учреждениями муниципального имущества.</w:t>
            </w:r>
          </w:p>
          <w:p w:rsidR="00ED7719" w:rsidRPr="00646492" w:rsidRDefault="00ED7719" w:rsidP="00646492">
            <w:pPr>
              <w:widowControl w:val="0"/>
              <w:spacing w:after="0" w:line="240" w:lineRule="auto"/>
              <w:jc w:val="both"/>
              <w:rPr>
                <w:rFonts w:ascii="Times New Roman" w:hAnsi="Times New Roman"/>
                <w:sz w:val="24"/>
                <w:szCs w:val="24"/>
              </w:rPr>
            </w:pPr>
            <w:proofErr w:type="spellStart"/>
            <w:r w:rsidRPr="00646492">
              <w:rPr>
                <w:rFonts w:ascii="Times New Roman" w:hAnsi="Times New Roman"/>
                <w:sz w:val="24"/>
                <w:szCs w:val="24"/>
              </w:rPr>
              <w:t>Справочно</w:t>
            </w:r>
            <w:proofErr w:type="spellEnd"/>
            <w:r w:rsidRPr="00646492">
              <w:rPr>
                <w:rFonts w:ascii="Times New Roman" w:hAnsi="Times New Roman"/>
                <w:sz w:val="24"/>
                <w:szCs w:val="24"/>
              </w:rPr>
              <w:t>:</w:t>
            </w:r>
          </w:p>
          <w:p w:rsidR="00ED7719" w:rsidRPr="00646492" w:rsidRDefault="00ED7719" w:rsidP="00646492">
            <w:pPr>
              <w:widowControl w:val="0"/>
              <w:spacing w:after="0" w:line="240" w:lineRule="auto"/>
              <w:jc w:val="both"/>
              <w:rPr>
                <w:rFonts w:ascii="Times New Roman" w:hAnsi="Times New Roman"/>
                <w:sz w:val="24"/>
                <w:szCs w:val="24"/>
              </w:rPr>
            </w:pPr>
            <w:r>
              <w:rPr>
                <w:rFonts w:ascii="Times New Roman" w:hAnsi="Times New Roman"/>
                <w:sz w:val="24"/>
                <w:szCs w:val="24"/>
              </w:rPr>
              <w:t>Объё</w:t>
            </w:r>
            <w:r w:rsidRPr="00646492">
              <w:rPr>
                <w:rFonts w:ascii="Times New Roman" w:hAnsi="Times New Roman"/>
                <w:sz w:val="24"/>
                <w:szCs w:val="24"/>
              </w:rPr>
              <w:t>м доходов 265 МУ в 2011г. - 9 200,0 млн</w:t>
            </w:r>
            <w:proofErr w:type="gramStart"/>
            <w:r w:rsidRPr="00646492">
              <w:rPr>
                <w:rFonts w:ascii="Times New Roman" w:hAnsi="Times New Roman"/>
                <w:sz w:val="24"/>
                <w:szCs w:val="24"/>
              </w:rPr>
              <w:t>.р</w:t>
            </w:r>
            <w:proofErr w:type="gramEnd"/>
            <w:r w:rsidRPr="00646492">
              <w:rPr>
                <w:rFonts w:ascii="Times New Roman" w:hAnsi="Times New Roman"/>
                <w:sz w:val="24"/>
                <w:szCs w:val="24"/>
              </w:rPr>
              <w:t>уб.</w:t>
            </w:r>
            <w:r>
              <w:rPr>
                <w:rFonts w:ascii="Times New Roman" w:hAnsi="Times New Roman"/>
                <w:sz w:val="24"/>
                <w:szCs w:val="24"/>
              </w:rPr>
              <w:t xml:space="preserve">, </w:t>
            </w:r>
            <w:r w:rsidRPr="00646492">
              <w:rPr>
                <w:rFonts w:ascii="Times New Roman" w:hAnsi="Times New Roman"/>
                <w:sz w:val="24"/>
                <w:szCs w:val="24"/>
              </w:rPr>
              <w:t>в том числе:</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- 4 100,0</w:t>
            </w:r>
            <w:r>
              <w:rPr>
                <w:rFonts w:ascii="Times New Roman" w:hAnsi="Times New Roman"/>
                <w:sz w:val="24"/>
                <w:szCs w:val="24"/>
              </w:rPr>
              <w:t xml:space="preserve"> </w:t>
            </w:r>
            <w:r w:rsidRPr="00646492">
              <w:rPr>
                <w:rFonts w:ascii="Times New Roman" w:hAnsi="Times New Roman"/>
                <w:sz w:val="24"/>
                <w:szCs w:val="24"/>
              </w:rPr>
              <w:t>млн</w:t>
            </w:r>
            <w:proofErr w:type="gramStart"/>
            <w:r w:rsidRPr="00646492">
              <w:rPr>
                <w:rFonts w:ascii="Times New Roman" w:hAnsi="Times New Roman"/>
                <w:sz w:val="24"/>
                <w:szCs w:val="24"/>
              </w:rPr>
              <w:t>.р</w:t>
            </w:r>
            <w:proofErr w:type="gramEnd"/>
            <w:r w:rsidRPr="00646492">
              <w:rPr>
                <w:rFonts w:ascii="Times New Roman" w:hAnsi="Times New Roman"/>
                <w:sz w:val="24"/>
                <w:szCs w:val="24"/>
              </w:rPr>
              <w:t>уб. от оказания муниципальных услуг;</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- 1 000,0</w:t>
            </w:r>
            <w:r>
              <w:rPr>
                <w:rFonts w:ascii="Times New Roman" w:hAnsi="Times New Roman"/>
                <w:sz w:val="24"/>
                <w:szCs w:val="24"/>
              </w:rPr>
              <w:t xml:space="preserve"> </w:t>
            </w:r>
            <w:r w:rsidRPr="00646492">
              <w:rPr>
                <w:rFonts w:ascii="Times New Roman" w:hAnsi="Times New Roman"/>
                <w:sz w:val="24"/>
                <w:szCs w:val="24"/>
              </w:rPr>
              <w:t>млн</w:t>
            </w:r>
            <w:proofErr w:type="gramStart"/>
            <w:r w:rsidRPr="00646492">
              <w:rPr>
                <w:rFonts w:ascii="Times New Roman" w:hAnsi="Times New Roman"/>
                <w:sz w:val="24"/>
                <w:szCs w:val="24"/>
              </w:rPr>
              <w:t>.р</w:t>
            </w:r>
            <w:proofErr w:type="gramEnd"/>
            <w:r w:rsidRPr="00646492">
              <w:rPr>
                <w:rFonts w:ascii="Times New Roman" w:hAnsi="Times New Roman"/>
                <w:sz w:val="24"/>
                <w:szCs w:val="24"/>
              </w:rPr>
              <w:t>уб</w:t>
            </w:r>
            <w:r>
              <w:rPr>
                <w:rFonts w:ascii="Times New Roman" w:hAnsi="Times New Roman"/>
                <w:sz w:val="24"/>
                <w:szCs w:val="24"/>
              </w:rPr>
              <w:t>. – от оказания платных услуг;</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- 3 600,0</w:t>
            </w:r>
            <w:r>
              <w:rPr>
                <w:rFonts w:ascii="Times New Roman" w:hAnsi="Times New Roman"/>
                <w:sz w:val="24"/>
                <w:szCs w:val="24"/>
              </w:rPr>
              <w:t xml:space="preserve"> </w:t>
            </w:r>
            <w:r w:rsidRPr="00646492">
              <w:rPr>
                <w:rFonts w:ascii="Times New Roman" w:hAnsi="Times New Roman"/>
                <w:sz w:val="24"/>
                <w:szCs w:val="24"/>
              </w:rPr>
              <w:t>млн</w:t>
            </w:r>
            <w:proofErr w:type="gramStart"/>
            <w:r w:rsidRPr="00646492">
              <w:rPr>
                <w:rFonts w:ascii="Times New Roman" w:hAnsi="Times New Roman"/>
                <w:sz w:val="24"/>
                <w:szCs w:val="24"/>
              </w:rPr>
              <w:t>.р</w:t>
            </w:r>
            <w:proofErr w:type="gramEnd"/>
            <w:r w:rsidRPr="00646492">
              <w:rPr>
                <w:rFonts w:ascii="Times New Roman" w:hAnsi="Times New Roman"/>
                <w:sz w:val="24"/>
                <w:szCs w:val="24"/>
              </w:rPr>
              <w:t>уб.</w:t>
            </w:r>
            <w:r>
              <w:rPr>
                <w:rFonts w:ascii="Times New Roman" w:hAnsi="Times New Roman"/>
                <w:sz w:val="24"/>
                <w:szCs w:val="24"/>
              </w:rPr>
              <w:t xml:space="preserve"> -</w:t>
            </w:r>
            <w:r w:rsidRPr="00646492">
              <w:rPr>
                <w:rFonts w:ascii="Times New Roman" w:hAnsi="Times New Roman"/>
                <w:sz w:val="24"/>
                <w:szCs w:val="24"/>
              </w:rPr>
              <w:t xml:space="preserve">  средства, поступившие на реализацию мероприятий долгосрочных целевых Программ;</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- 400 млн.руб. – средства из бюджета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 на прио</w:t>
            </w:r>
            <w:r>
              <w:rPr>
                <w:rFonts w:ascii="Times New Roman" w:hAnsi="Times New Roman"/>
                <w:sz w:val="24"/>
                <w:szCs w:val="24"/>
              </w:rPr>
              <w:t>бретение основных средств и капитальный</w:t>
            </w:r>
            <w:r w:rsidRPr="00646492">
              <w:rPr>
                <w:rFonts w:ascii="Times New Roman" w:hAnsi="Times New Roman"/>
                <w:sz w:val="24"/>
                <w:szCs w:val="24"/>
              </w:rPr>
              <w:t xml:space="preserve"> ремонт.  </w:t>
            </w: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w:t>
            </w:r>
            <w:r>
              <w:rPr>
                <w:rFonts w:ascii="Times New Roman" w:hAnsi="Times New Roman"/>
                <w:sz w:val="24"/>
                <w:szCs w:val="24"/>
              </w:rPr>
              <w:t xml:space="preserve"> </w:t>
            </w:r>
            <w:r w:rsidRPr="00646492">
              <w:rPr>
                <w:rFonts w:ascii="Times New Roman" w:hAnsi="Times New Roman"/>
                <w:sz w:val="24"/>
                <w:szCs w:val="24"/>
              </w:rPr>
              <w:t xml:space="preserve">Осуществление эффективного управления муниципальным имуществом МБУ, МАУ и МКУ с учётом критериев оценки эффективности управления имуществом, закреплённым на праве оперативного управления за муниципальным </w:t>
            </w:r>
            <w:r>
              <w:rPr>
                <w:rFonts w:ascii="Times New Roman" w:hAnsi="Times New Roman"/>
                <w:sz w:val="24"/>
                <w:szCs w:val="24"/>
              </w:rPr>
              <w:t xml:space="preserve">имуществом </w:t>
            </w:r>
            <w:r w:rsidRPr="00646492">
              <w:rPr>
                <w:rFonts w:ascii="Times New Roman" w:hAnsi="Times New Roman"/>
                <w:sz w:val="24"/>
                <w:szCs w:val="24"/>
              </w:rPr>
              <w:t>и учреждениями,  утверждённых решением Д</w:t>
            </w:r>
            <w:r>
              <w:rPr>
                <w:rFonts w:ascii="Times New Roman" w:hAnsi="Times New Roman"/>
                <w:sz w:val="24"/>
                <w:szCs w:val="24"/>
              </w:rPr>
              <w:t>умы г.о</w:t>
            </w:r>
            <w:proofErr w:type="gramStart"/>
            <w:r>
              <w:rPr>
                <w:rFonts w:ascii="Times New Roman" w:hAnsi="Times New Roman"/>
                <w:sz w:val="24"/>
                <w:szCs w:val="24"/>
              </w:rPr>
              <w:t>.Т</w:t>
            </w:r>
            <w:proofErr w:type="gramEnd"/>
            <w:r>
              <w:rPr>
                <w:rFonts w:ascii="Times New Roman" w:hAnsi="Times New Roman"/>
                <w:sz w:val="24"/>
                <w:szCs w:val="24"/>
              </w:rPr>
              <w:t>ольятти от 15.06.2011</w:t>
            </w:r>
            <w:r w:rsidRPr="00646492">
              <w:rPr>
                <w:rFonts w:ascii="Times New Roman" w:hAnsi="Times New Roman"/>
                <w:sz w:val="24"/>
                <w:szCs w:val="24"/>
              </w:rPr>
              <w:t xml:space="preserve"> №576 «О критериях оценки эффективности управления муниципальным имуществом, находящимся в муниципальной собственности городского округа Тольятти».</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2. Разработка критериев оценки эффективности деятельности МБУ, МАУ</w:t>
            </w:r>
            <w:r>
              <w:rPr>
                <w:rFonts w:ascii="Times New Roman" w:hAnsi="Times New Roman"/>
                <w:sz w:val="24"/>
                <w:szCs w:val="24"/>
              </w:rPr>
              <w:t>,</w:t>
            </w:r>
            <w:r w:rsidRPr="00646492">
              <w:rPr>
                <w:rFonts w:ascii="Times New Roman" w:hAnsi="Times New Roman"/>
                <w:sz w:val="24"/>
                <w:szCs w:val="24"/>
              </w:rPr>
              <w:t xml:space="preserve"> МКУ.</w:t>
            </w:r>
          </w:p>
        </w:tc>
      </w:tr>
      <w:tr w:rsidR="00ED7719" w:rsidRPr="00646492" w:rsidTr="00646492">
        <w:trPr>
          <w:trHeight w:val="1767"/>
        </w:trPr>
        <w:tc>
          <w:tcPr>
            <w:tcW w:w="3544" w:type="dxa"/>
          </w:tcPr>
          <w:p w:rsidR="00ED7719" w:rsidRPr="00ED46C4" w:rsidRDefault="00ED7719" w:rsidP="00ED46C4">
            <w:pPr>
              <w:pStyle w:val="a3"/>
              <w:widowControl w:val="0"/>
              <w:numPr>
                <w:ilvl w:val="0"/>
                <w:numId w:val="21"/>
              </w:numPr>
              <w:tabs>
                <w:tab w:val="left" w:pos="317"/>
              </w:tabs>
              <w:spacing w:after="0" w:line="240" w:lineRule="auto"/>
              <w:ind w:left="34" w:firstLine="0"/>
              <w:jc w:val="both"/>
              <w:rPr>
                <w:rFonts w:ascii="Times New Roman" w:hAnsi="Times New Roman"/>
                <w:sz w:val="24"/>
                <w:szCs w:val="24"/>
              </w:rPr>
            </w:pPr>
            <w:r w:rsidRPr="00ED46C4">
              <w:rPr>
                <w:rFonts w:ascii="Times New Roman" w:hAnsi="Times New Roman"/>
                <w:sz w:val="24"/>
                <w:szCs w:val="24"/>
              </w:rPr>
              <w:t>Неэффективное использование имущества, находящегося в казне, предоставляемого в аренду.</w:t>
            </w:r>
          </w:p>
        </w:tc>
        <w:tc>
          <w:tcPr>
            <w:tcW w:w="5103"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Низкий уровень дохода от аренды муниципального имущества:</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1. Размер арендной платы за муниципальное имущество не учитывает среднерыночную ставку арендной </w:t>
            </w:r>
            <w:r>
              <w:rPr>
                <w:rFonts w:ascii="Times New Roman" w:hAnsi="Times New Roman"/>
                <w:sz w:val="24"/>
                <w:szCs w:val="24"/>
              </w:rPr>
              <w:t xml:space="preserve">платы (средний размер арендной </w:t>
            </w:r>
            <w:r w:rsidRPr="00646492">
              <w:rPr>
                <w:rFonts w:ascii="Times New Roman" w:hAnsi="Times New Roman"/>
                <w:sz w:val="24"/>
                <w:szCs w:val="24"/>
              </w:rPr>
              <w:t>платы - 80 руб. за 1 кв.м. в месяц, при средней коммерческой ставке – 350</w:t>
            </w:r>
            <w:r>
              <w:rPr>
                <w:rFonts w:ascii="Times New Roman" w:hAnsi="Times New Roman"/>
                <w:sz w:val="24"/>
                <w:szCs w:val="24"/>
              </w:rPr>
              <w:t xml:space="preserve"> </w:t>
            </w:r>
            <w:r w:rsidRPr="00646492">
              <w:rPr>
                <w:rFonts w:ascii="Times New Roman" w:hAnsi="Times New Roman"/>
                <w:sz w:val="24"/>
                <w:szCs w:val="24"/>
              </w:rPr>
              <w:t>руб. за 1 кв</w:t>
            </w:r>
            <w:proofErr w:type="gramStart"/>
            <w:r w:rsidRPr="00646492">
              <w:rPr>
                <w:rFonts w:ascii="Times New Roman" w:hAnsi="Times New Roman"/>
                <w:sz w:val="24"/>
                <w:szCs w:val="24"/>
              </w:rPr>
              <w:t>.м</w:t>
            </w:r>
            <w:proofErr w:type="gramEnd"/>
            <w:r w:rsidRPr="00646492">
              <w:rPr>
                <w:rFonts w:ascii="Times New Roman" w:hAnsi="Times New Roman"/>
                <w:sz w:val="24"/>
                <w:szCs w:val="24"/>
              </w:rPr>
              <w:t xml:space="preserve"> в мес.).</w:t>
            </w:r>
          </w:p>
          <w:p w:rsidR="00ED7719" w:rsidRPr="00646492" w:rsidRDefault="00ED7719" w:rsidP="00646492">
            <w:pPr>
              <w:widowControl w:val="0"/>
              <w:spacing w:after="0" w:line="240" w:lineRule="auto"/>
              <w:jc w:val="both"/>
              <w:rPr>
                <w:rFonts w:ascii="Times New Roman" w:hAnsi="Times New Roman"/>
                <w:color w:val="FF0000"/>
                <w:sz w:val="24"/>
                <w:szCs w:val="24"/>
              </w:rPr>
            </w:pPr>
            <w:r w:rsidRPr="00646492">
              <w:rPr>
                <w:rFonts w:ascii="Times New Roman" w:hAnsi="Times New Roman"/>
                <w:sz w:val="24"/>
                <w:szCs w:val="24"/>
              </w:rPr>
              <w:t>2. Техническое состояние объектов муниципальной собственности не позволяет предоставлять в аренду помещения по рыночным ценам.</w:t>
            </w:r>
          </w:p>
        </w:tc>
        <w:tc>
          <w:tcPr>
            <w:tcW w:w="5670" w:type="dxa"/>
          </w:tcPr>
          <w:p w:rsidR="00ED7719" w:rsidRPr="00646492" w:rsidRDefault="00ED7719" w:rsidP="00646492">
            <w:pPr>
              <w:widowControl w:val="0"/>
              <w:numPr>
                <w:ilvl w:val="0"/>
                <w:numId w:val="17"/>
              </w:numPr>
              <w:tabs>
                <w:tab w:val="clear" w:pos="57"/>
                <w:tab w:val="num" w:pos="432"/>
              </w:tabs>
              <w:spacing w:after="0" w:line="240" w:lineRule="auto"/>
              <w:jc w:val="both"/>
              <w:rPr>
                <w:rFonts w:ascii="Times New Roman" w:hAnsi="Times New Roman"/>
                <w:sz w:val="24"/>
                <w:szCs w:val="24"/>
              </w:rPr>
            </w:pPr>
            <w:r w:rsidRPr="00646492">
              <w:rPr>
                <w:rFonts w:ascii="Times New Roman" w:hAnsi="Times New Roman"/>
                <w:sz w:val="24"/>
                <w:szCs w:val="24"/>
              </w:rPr>
              <w:t>Внесение изменений в Методику по определению размера арендной платы за муниципальные нежилые помещения (здания), в части увеличения действующих размеров коэффициентов вида деятельности, с целью увеличения доходной части бюджета.</w:t>
            </w:r>
          </w:p>
          <w:p w:rsidR="00ED7719" w:rsidRPr="00646492" w:rsidRDefault="00ED7719" w:rsidP="00646492">
            <w:pPr>
              <w:widowControl w:val="0"/>
              <w:numPr>
                <w:ilvl w:val="0"/>
                <w:numId w:val="17"/>
              </w:numPr>
              <w:tabs>
                <w:tab w:val="clear" w:pos="57"/>
                <w:tab w:val="num" w:pos="432"/>
              </w:tabs>
              <w:spacing w:after="0" w:line="240" w:lineRule="auto"/>
              <w:jc w:val="both"/>
              <w:rPr>
                <w:rFonts w:ascii="Times New Roman" w:hAnsi="Times New Roman"/>
                <w:sz w:val="24"/>
                <w:szCs w:val="24"/>
              </w:rPr>
            </w:pPr>
            <w:r w:rsidRPr="00646492">
              <w:rPr>
                <w:rFonts w:ascii="Times New Roman" w:hAnsi="Times New Roman"/>
                <w:sz w:val="24"/>
                <w:szCs w:val="24"/>
              </w:rPr>
              <w:t>Финансирование расходов на полное (частичное) восстановление муниципального имущества.</w:t>
            </w:r>
          </w:p>
          <w:p w:rsidR="00ED7719" w:rsidRPr="00646492" w:rsidRDefault="00ED7719" w:rsidP="00646492">
            <w:pPr>
              <w:widowControl w:val="0"/>
              <w:spacing w:after="0" w:line="240" w:lineRule="auto"/>
              <w:ind w:left="57"/>
              <w:jc w:val="both"/>
              <w:rPr>
                <w:rFonts w:ascii="Times New Roman" w:hAnsi="Times New Roman"/>
                <w:sz w:val="24"/>
                <w:szCs w:val="24"/>
              </w:rPr>
            </w:pPr>
          </w:p>
          <w:p w:rsidR="00ED7719" w:rsidRPr="00646492" w:rsidRDefault="00ED7719" w:rsidP="00646492">
            <w:pPr>
              <w:widowControl w:val="0"/>
              <w:spacing w:after="0" w:line="240" w:lineRule="auto"/>
              <w:ind w:left="57"/>
              <w:jc w:val="both"/>
              <w:rPr>
                <w:rFonts w:ascii="Times New Roman" w:hAnsi="Times New Roman"/>
                <w:color w:val="FF0000"/>
                <w:sz w:val="24"/>
                <w:szCs w:val="24"/>
              </w:rPr>
            </w:pPr>
          </w:p>
        </w:tc>
      </w:tr>
      <w:tr w:rsidR="00ED7719" w:rsidRPr="00646492" w:rsidTr="00646492">
        <w:trPr>
          <w:trHeight w:val="1767"/>
        </w:trPr>
        <w:tc>
          <w:tcPr>
            <w:tcW w:w="3544" w:type="dxa"/>
          </w:tcPr>
          <w:p w:rsidR="00ED7719" w:rsidRPr="00646492" w:rsidRDefault="00ED46C4" w:rsidP="001C219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5. </w:t>
            </w:r>
            <w:r w:rsidR="00ED7719" w:rsidRPr="00646492">
              <w:rPr>
                <w:rFonts w:ascii="Times New Roman" w:hAnsi="Times New Roman"/>
                <w:sz w:val="24"/>
                <w:szCs w:val="24"/>
              </w:rPr>
              <w:t>Неэффективное управление муниципальным имуществом</w:t>
            </w:r>
            <w:r w:rsidR="00ED7719">
              <w:rPr>
                <w:rFonts w:ascii="Times New Roman" w:hAnsi="Times New Roman"/>
                <w:sz w:val="24"/>
                <w:szCs w:val="24"/>
              </w:rPr>
              <w:t>, находящимся в казне.</w:t>
            </w:r>
          </w:p>
        </w:tc>
        <w:tc>
          <w:tcPr>
            <w:tcW w:w="5103" w:type="dxa"/>
          </w:tcPr>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1.</w:t>
            </w:r>
            <w:r>
              <w:rPr>
                <w:rFonts w:ascii="Times New Roman" w:hAnsi="Times New Roman"/>
                <w:sz w:val="24"/>
                <w:szCs w:val="24"/>
              </w:rPr>
              <w:t xml:space="preserve"> </w:t>
            </w:r>
            <w:r w:rsidRPr="000D5B59">
              <w:rPr>
                <w:rFonts w:ascii="Times New Roman" w:hAnsi="Times New Roman"/>
                <w:sz w:val="24"/>
                <w:szCs w:val="24"/>
              </w:rPr>
              <w:t xml:space="preserve">Не на все объекты, </w:t>
            </w:r>
            <w:r w:rsidR="00ED46C4">
              <w:rPr>
                <w:rFonts w:ascii="Times New Roman" w:hAnsi="Times New Roman"/>
                <w:sz w:val="24"/>
                <w:szCs w:val="24"/>
              </w:rPr>
              <w:t>включённые</w:t>
            </w:r>
            <w:r w:rsidRPr="000D5B59">
              <w:rPr>
                <w:rFonts w:ascii="Times New Roman" w:hAnsi="Times New Roman"/>
                <w:sz w:val="24"/>
                <w:szCs w:val="24"/>
              </w:rPr>
              <w:t xml:space="preserve"> в реестр, зарегистрированы права муниципальной собственности.</w:t>
            </w:r>
          </w:p>
          <w:p w:rsidR="00ED771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2.</w:t>
            </w:r>
            <w:r>
              <w:rPr>
                <w:rFonts w:ascii="Times New Roman" w:hAnsi="Times New Roman"/>
                <w:sz w:val="24"/>
                <w:szCs w:val="24"/>
              </w:rPr>
              <w:t xml:space="preserve"> </w:t>
            </w:r>
            <w:r w:rsidRPr="000D5B59">
              <w:rPr>
                <w:rFonts w:ascii="Times New Roman" w:hAnsi="Times New Roman"/>
                <w:sz w:val="24"/>
                <w:szCs w:val="24"/>
              </w:rPr>
              <w:t xml:space="preserve">Наличие объектов, реконструированных (перепланированных) без исходно-разрешительных документов.   </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3.</w:t>
            </w:r>
            <w:r>
              <w:rPr>
                <w:rFonts w:ascii="Times New Roman" w:hAnsi="Times New Roman"/>
                <w:sz w:val="24"/>
                <w:szCs w:val="24"/>
              </w:rPr>
              <w:t xml:space="preserve"> </w:t>
            </w:r>
            <w:r w:rsidRPr="000D5B59">
              <w:rPr>
                <w:rFonts w:ascii="Times New Roman" w:hAnsi="Times New Roman"/>
                <w:sz w:val="24"/>
                <w:szCs w:val="24"/>
              </w:rPr>
              <w:t>Отсутствие финансирования на  оформление реконструкции (перепланировки) объектов муниципальной собственности.</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4.</w:t>
            </w:r>
            <w:r>
              <w:rPr>
                <w:rFonts w:ascii="Times New Roman" w:hAnsi="Times New Roman"/>
                <w:sz w:val="24"/>
                <w:szCs w:val="24"/>
              </w:rPr>
              <w:t xml:space="preserve"> </w:t>
            </w:r>
            <w:r w:rsidRPr="000D5B59">
              <w:rPr>
                <w:rFonts w:ascii="Times New Roman" w:hAnsi="Times New Roman"/>
                <w:sz w:val="24"/>
                <w:szCs w:val="24"/>
              </w:rPr>
              <w:t>Отсутствие финансирования на  восстановление реконструированных (перепланированных) объектов в соответствии с техническим паспортом.</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5.</w:t>
            </w:r>
            <w:r>
              <w:rPr>
                <w:rFonts w:ascii="Times New Roman" w:hAnsi="Times New Roman"/>
                <w:sz w:val="24"/>
                <w:szCs w:val="24"/>
              </w:rPr>
              <w:t xml:space="preserve"> </w:t>
            </w:r>
            <w:r w:rsidRPr="000D5B59">
              <w:rPr>
                <w:rFonts w:ascii="Times New Roman" w:hAnsi="Times New Roman"/>
                <w:sz w:val="24"/>
                <w:szCs w:val="24"/>
              </w:rPr>
              <w:t xml:space="preserve">Отсутствие финансирования содержания бесхозяйных объектов с момента их </w:t>
            </w:r>
            <w:r w:rsidR="00ED46C4">
              <w:rPr>
                <w:rFonts w:ascii="Times New Roman" w:hAnsi="Times New Roman"/>
                <w:sz w:val="24"/>
                <w:szCs w:val="24"/>
              </w:rPr>
              <w:t>приём</w:t>
            </w:r>
            <w:r w:rsidRPr="000D5B59">
              <w:rPr>
                <w:rFonts w:ascii="Times New Roman" w:hAnsi="Times New Roman"/>
                <w:sz w:val="24"/>
                <w:szCs w:val="24"/>
              </w:rPr>
              <w:t>а до признания судом права муниципальной собственности и регистрации прав на них.</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6.</w:t>
            </w:r>
            <w:r>
              <w:rPr>
                <w:rFonts w:ascii="Times New Roman" w:hAnsi="Times New Roman"/>
                <w:sz w:val="24"/>
                <w:szCs w:val="24"/>
              </w:rPr>
              <w:t xml:space="preserve"> </w:t>
            </w:r>
            <w:r w:rsidRPr="000D5B59">
              <w:rPr>
                <w:rFonts w:ascii="Times New Roman" w:hAnsi="Times New Roman"/>
                <w:sz w:val="24"/>
                <w:szCs w:val="24"/>
              </w:rPr>
              <w:t>Отсутствие финансирования в целях обеспечения охраны временно свободных муниципальных помещений (зданий).</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7.</w:t>
            </w:r>
            <w:r>
              <w:rPr>
                <w:rFonts w:ascii="Times New Roman" w:hAnsi="Times New Roman"/>
                <w:sz w:val="24"/>
                <w:szCs w:val="24"/>
              </w:rPr>
              <w:t xml:space="preserve"> </w:t>
            </w:r>
            <w:r w:rsidRPr="000D5B59">
              <w:rPr>
                <w:rFonts w:ascii="Times New Roman" w:hAnsi="Times New Roman"/>
                <w:sz w:val="24"/>
                <w:szCs w:val="24"/>
              </w:rPr>
              <w:t xml:space="preserve">Отсутствие финансирования содержания временно свободных муниципальных </w:t>
            </w:r>
            <w:r>
              <w:rPr>
                <w:rFonts w:ascii="Times New Roman" w:hAnsi="Times New Roman"/>
                <w:sz w:val="24"/>
                <w:szCs w:val="24"/>
              </w:rPr>
              <w:t>помещений (зданий) в полном объё</w:t>
            </w:r>
            <w:r w:rsidRPr="000D5B59">
              <w:rPr>
                <w:rFonts w:ascii="Times New Roman" w:hAnsi="Times New Roman"/>
                <w:sz w:val="24"/>
                <w:szCs w:val="24"/>
              </w:rPr>
              <w:t>ме.</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8.</w:t>
            </w:r>
            <w:r>
              <w:rPr>
                <w:rFonts w:ascii="Times New Roman" w:hAnsi="Times New Roman"/>
                <w:sz w:val="24"/>
                <w:szCs w:val="24"/>
              </w:rPr>
              <w:t xml:space="preserve"> </w:t>
            </w:r>
            <w:r w:rsidRPr="000D5B59">
              <w:rPr>
                <w:rFonts w:ascii="Times New Roman" w:hAnsi="Times New Roman"/>
                <w:sz w:val="24"/>
                <w:szCs w:val="24"/>
              </w:rPr>
              <w:t>Отсутствие финансирования в целях организации работ по сносу списанных объектов муниципальной казны.</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9.</w:t>
            </w:r>
            <w:r>
              <w:rPr>
                <w:rFonts w:ascii="Times New Roman" w:hAnsi="Times New Roman"/>
                <w:sz w:val="24"/>
                <w:szCs w:val="24"/>
              </w:rPr>
              <w:t xml:space="preserve"> </w:t>
            </w:r>
            <w:r w:rsidRPr="000D5B59">
              <w:rPr>
                <w:rFonts w:ascii="Times New Roman" w:hAnsi="Times New Roman"/>
                <w:sz w:val="24"/>
                <w:szCs w:val="24"/>
              </w:rPr>
              <w:t>Отсутствие финансирования демонтажа выявленных бесхозяйных объектов, не используемых для решения вопросов местного значения.</w:t>
            </w:r>
          </w:p>
          <w:p w:rsidR="00ED7719" w:rsidRPr="000D5B59" w:rsidRDefault="00ED7719" w:rsidP="000D5B59">
            <w:pPr>
              <w:widowControl w:val="0"/>
              <w:spacing w:after="0" w:line="240" w:lineRule="auto"/>
              <w:jc w:val="both"/>
              <w:rPr>
                <w:rFonts w:ascii="Times New Roman" w:hAnsi="Times New Roman"/>
                <w:sz w:val="24"/>
                <w:szCs w:val="24"/>
              </w:rPr>
            </w:pPr>
          </w:p>
        </w:tc>
        <w:tc>
          <w:tcPr>
            <w:tcW w:w="5670" w:type="dxa"/>
          </w:tcPr>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1.</w:t>
            </w:r>
            <w:r>
              <w:rPr>
                <w:rFonts w:ascii="Times New Roman" w:hAnsi="Times New Roman"/>
                <w:sz w:val="24"/>
                <w:szCs w:val="24"/>
              </w:rPr>
              <w:t xml:space="preserve"> </w:t>
            </w:r>
            <w:r w:rsidRPr="000D5B59">
              <w:rPr>
                <w:rFonts w:ascii="Times New Roman" w:hAnsi="Times New Roman"/>
                <w:sz w:val="24"/>
                <w:szCs w:val="24"/>
              </w:rPr>
              <w:t>Проведение технической инвентаризации муниципального имуществ</w:t>
            </w:r>
            <w:r>
              <w:rPr>
                <w:rFonts w:ascii="Times New Roman" w:hAnsi="Times New Roman"/>
                <w:sz w:val="24"/>
                <w:szCs w:val="24"/>
              </w:rPr>
              <w:t>а, постановка на кадастровый учё</w:t>
            </w:r>
            <w:r w:rsidRPr="000D5B59">
              <w:rPr>
                <w:rFonts w:ascii="Times New Roman" w:hAnsi="Times New Roman"/>
                <w:sz w:val="24"/>
                <w:szCs w:val="24"/>
              </w:rPr>
              <w:t>т и регистрация прав муниципальной собственности.</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2.</w:t>
            </w:r>
            <w:r>
              <w:rPr>
                <w:rFonts w:ascii="Times New Roman" w:hAnsi="Times New Roman"/>
                <w:sz w:val="24"/>
                <w:szCs w:val="24"/>
              </w:rPr>
              <w:t xml:space="preserve"> </w:t>
            </w:r>
            <w:r w:rsidRPr="000D5B59">
              <w:rPr>
                <w:rFonts w:ascii="Times New Roman" w:hAnsi="Times New Roman"/>
                <w:sz w:val="24"/>
                <w:szCs w:val="24"/>
              </w:rPr>
              <w:t>Внедрение САУМИ с целью эффективного управления муниципальным имуществом.</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3.</w:t>
            </w:r>
            <w:r>
              <w:rPr>
                <w:rFonts w:ascii="Times New Roman" w:hAnsi="Times New Roman"/>
                <w:sz w:val="24"/>
                <w:szCs w:val="24"/>
              </w:rPr>
              <w:t xml:space="preserve"> </w:t>
            </w:r>
            <w:r w:rsidRPr="000D5B59">
              <w:rPr>
                <w:rFonts w:ascii="Times New Roman" w:hAnsi="Times New Roman"/>
                <w:sz w:val="24"/>
                <w:szCs w:val="24"/>
              </w:rPr>
              <w:t>Разработка плана мероприятий по капитальному ремонту недвижимого имущества, находящегося в муниципальной казне.</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4.</w:t>
            </w:r>
            <w:r>
              <w:rPr>
                <w:rFonts w:ascii="Times New Roman" w:hAnsi="Times New Roman"/>
                <w:sz w:val="24"/>
                <w:szCs w:val="24"/>
              </w:rPr>
              <w:t xml:space="preserve"> </w:t>
            </w:r>
            <w:r w:rsidRPr="000D5B59">
              <w:rPr>
                <w:rFonts w:ascii="Times New Roman" w:hAnsi="Times New Roman"/>
                <w:sz w:val="24"/>
                <w:szCs w:val="24"/>
              </w:rPr>
              <w:t>Выделение средств на финансирование оформления реконструкции (перепланировки) объектов с целью регистрации прав муниципальной  собственности.</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5.</w:t>
            </w:r>
            <w:r>
              <w:rPr>
                <w:rFonts w:ascii="Times New Roman" w:hAnsi="Times New Roman"/>
                <w:sz w:val="24"/>
                <w:szCs w:val="24"/>
              </w:rPr>
              <w:t xml:space="preserve"> </w:t>
            </w:r>
            <w:r w:rsidRPr="000D5B59">
              <w:rPr>
                <w:rFonts w:ascii="Times New Roman" w:hAnsi="Times New Roman"/>
                <w:sz w:val="24"/>
                <w:szCs w:val="24"/>
              </w:rPr>
              <w:t>Выделение средств на восстановление реконструированных (перепланированных) объектов в соответствии с техническим паспортом.</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6.</w:t>
            </w:r>
            <w:r>
              <w:rPr>
                <w:rFonts w:ascii="Times New Roman" w:hAnsi="Times New Roman"/>
                <w:sz w:val="24"/>
                <w:szCs w:val="24"/>
              </w:rPr>
              <w:t xml:space="preserve"> </w:t>
            </w:r>
            <w:r w:rsidRPr="000D5B59">
              <w:rPr>
                <w:rFonts w:ascii="Times New Roman" w:hAnsi="Times New Roman"/>
                <w:sz w:val="24"/>
                <w:szCs w:val="24"/>
              </w:rPr>
              <w:t xml:space="preserve">Выделение средств </w:t>
            </w:r>
            <w:proofErr w:type="gramStart"/>
            <w:r w:rsidRPr="000D5B59">
              <w:rPr>
                <w:rFonts w:ascii="Times New Roman" w:hAnsi="Times New Roman"/>
                <w:sz w:val="24"/>
                <w:szCs w:val="24"/>
              </w:rPr>
              <w:t xml:space="preserve">на финансирование мероприятий по работе с бесхозяйными объектами с момента </w:t>
            </w:r>
            <w:r w:rsidR="00ED46C4">
              <w:rPr>
                <w:rFonts w:ascii="Times New Roman" w:hAnsi="Times New Roman"/>
                <w:sz w:val="24"/>
                <w:szCs w:val="24"/>
              </w:rPr>
              <w:t>приём</w:t>
            </w:r>
            <w:r w:rsidRPr="000D5B59">
              <w:rPr>
                <w:rFonts w:ascii="Times New Roman" w:hAnsi="Times New Roman"/>
                <w:sz w:val="24"/>
                <w:szCs w:val="24"/>
              </w:rPr>
              <w:t>а до признания</w:t>
            </w:r>
            <w:proofErr w:type="gramEnd"/>
            <w:r w:rsidRPr="000D5B59">
              <w:rPr>
                <w:rFonts w:ascii="Times New Roman" w:hAnsi="Times New Roman"/>
                <w:sz w:val="24"/>
                <w:szCs w:val="24"/>
              </w:rPr>
              <w:t xml:space="preserve"> судом права муниципальной собственности и регистрации прав.</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7. Выделение средств на финансирование мероприятий по обеспечению охраны временно свободных муниципальных помещений (зданий).</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 xml:space="preserve">8. Выделение средств на финансирование расходов по содержанию временно свободных муниципальных </w:t>
            </w:r>
            <w:r>
              <w:rPr>
                <w:rFonts w:ascii="Times New Roman" w:hAnsi="Times New Roman"/>
                <w:sz w:val="24"/>
                <w:szCs w:val="24"/>
              </w:rPr>
              <w:t>помещений (зданий) в полном объё</w:t>
            </w:r>
            <w:r w:rsidRPr="000D5B59">
              <w:rPr>
                <w:rFonts w:ascii="Times New Roman" w:hAnsi="Times New Roman"/>
                <w:sz w:val="24"/>
                <w:szCs w:val="24"/>
              </w:rPr>
              <w:t>ме.</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9. Выделение средств на финансирование работ по сносу списанных объектов муниципальной казны.</w:t>
            </w:r>
          </w:p>
          <w:p w:rsidR="00ED7719" w:rsidRPr="000D5B59" w:rsidRDefault="00ED7719" w:rsidP="000D5B59">
            <w:pPr>
              <w:widowControl w:val="0"/>
              <w:spacing w:after="0" w:line="240" w:lineRule="auto"/>
              <w:jc w:val="both"/>
              <w:rPr>
                <w:rFonts w:ascii="Times New Roman" w:hAnsi="Times New Roman"/>
                <w:sz w:val="24"/>
                <w:szCs w:val="24"/>
              </w:rPr>
            </w:pPr>
            <w:r w:rsidRPr="000D5B59">
              <w:rPr>
                <w:rFonts w:ascii="Times New Roman" w:hAnsi="Times New Roman"/>
                <w:sz w:val="24"/>
                <w:szCs w:val="24"/>
              </w:rPr>
              <w:t>10. Выделение средств на демонтаж выявленных бесхозяйных объектов, не используемых для решения вопросов местного значения.</w:t>
            </w:r>
          </w:p>
        </w:tc>
      </w:tr>
      <w:tr w:rsidR="00ED7719" w:rsidRPr="00646492" w:rsidTr="00646492">
        <w:trPr>
          <w:trHeight w:val="1429"/>
        </w:trPr>
        <w:tc>
          <w:tcPr>
            <w:tcW w:w="3544" w:type="dxa"/>
          </w:tcPr>
          <w:p w:rsidR="00ED7719" w:rsidRPr="00646492" w:rsidRDefault="00ED7719" w:rsidP="001C219E">
            <w:pPr>
              <w:widowControl w:val="0"/>
              <w:spacing w:after="0" w:line="240" w:lineRule="auto"/>
              <w:jc w:val="both"/>
              <w:rPr>
                <w:rFonts w:ascii="Times New Roman" w:hAnsi="Times New Roman"/>
                <w:sz w:val="24"/>
                <w:szCs w:val="24"/>
              </w:rPr>
            </w:pPr>
            <w:r w:rsidRPr="00646492">
              <w:rPr>
                <w:rFonts w:ascii="Times New Roman" w:hAnsi="Times New Roman"/>
                <w:sz w:val="24"/>
                <w:szCs w:val="24"/>
              </w:rPr>
              <w:lastRenderedPageBreak/>
              <w:t xml:space="preserve">6. </w:t>
            </w:r>
            <w:proofErr w:type="spellStart"/>
            <w:r w:rsidRPr="00646492">
              <w:rPr>
                <w:rFonts w:ascii="Times New Roman" w:hAnsi="Times New Roman"/>
                <w:sz w:val="24"/>
                <w:szCs w:val="24"/>
              </w:rPr>
              <w:t>Недополучение</w:t>
            </w:r>
            <w:proofErr w:type="spellEnd"/>
            <w:r w:rsidRPr="00646492">
              <w:rPr>
                <w:rFonts w:ascii="Times New Roman" w:hAnsi="Times New Roman"/>
                <w:sz w:val="24"/>
                <w:szCs w:val="24"/>
              </w:rPr>
              <w:t xml:space="preserve"> в бюджет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 запланированных доходов от приватизации муниципального имущества.</w:t>
            </w:r>
          </w:p>
        </w:tc>
        <w:tc>
          <w:tcPr>
            <w:tcW w:w="5103" w:type="dxa"/>
          </w:tcPr>
          <w:p w:rsidR="00ED7719" w:rsidRPr="00646492" w:rsidRDefault="00ED7719" w:rsidP="00B00A54">
            <w:pPr>
              <w:widowControl w:val="0"/>
              <w:spacing w:after="0" w:line="240" w:lineRule="auto"/>
              <w:jc w:val="both"/>
              <w:rPr>
                <w:rFonts w:ascii="Times New Roman" w:hAnsi="Times New Roman"/>
                <w:sz w:val="24"/>
                <w:szCs w:val="24"/>
              </w:rPr>
            </w:pPr>
            <w:r w:rsidRPr="00646492">
              <w:rPr>
                <w:rFonts w:ascii="Times New Roman" w:hAnsi="Times New Roman"/>
                <w:sz w:val="24"/>
                <w:szCs w:val="24"/>
              </w:rPr>
              <w:t>Низкое исполнение Программы приватизации (2007г.- 30%, 2008г. -</w:t>
            </w:r>
            <w:r>
              <w:rPr>
                <w:rFonts w:ascii="Times New Roman" w:hAnsi="Times New Roman"/>
                <w:sz w:val="24"/>
                <w:szCs w:val="24"/>
              </w:rPr>
              <w:t xml:space="preserve"> </w:t>
            </w:r>
            <w:r w:rsidRPr="00646492">
              <w:rPr>
                <w:rFonts w:ascii="Times New Roman" w:hAnsi="Times New Roman"/>
                <w:sz w:val="24"/>
                <w:szCs w:val="24"/>
              </w:rPr>
              <w:t xml:space="preserve">30,2%, 2009г. </w:t>
            </w:r>
            <w:r w:rsidR="00B00A54">
              <w:rPr>
                <w:rFonts w:ascii="Times New Roman" w:hAnsi="Times New Roman"/>
                <w:sz w:val="24"/>
                <w:szCs w:val="24"/>
              </w:rPr>
              <w:t>-</w:t>
            </w:r>
            <w:r>
              <w:rPr>
                <w:rFonts w:ascii="Times New Roman" w:hAnsi="Times New Roman"/>
                <w:sz w:val="24"/>
                <w:szCs w:val="24"/>
              </w:rPr>
              <w:t xml:space="preserve"> 34,3%</w:t>
            </w:r>
            <w:r w:rsidRPr="00646492">
              <w:rPr>
                <w:rFonts w:ascii="Times New Roman" w:hAnsi="Times New Roman"/>
                <w:sz w:val="24"/>
                <w:szCs w:val="24"/>
              </w:rPr>
              <w:t xml:space="preserve">, в 2010г.- 38,8% без учёта продажи  акций) по причинам  отсутствия заявок на участие в аукционах. </w:t>
            </w: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 Активизирование  работы по организации продажи муниципального имущества (объектов) на аукционах и пакетов акций, находящихся в муниципальной собственности, на специализированных аукционах.</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2. Своевременное внесение корректировки в бюджет в случае невыполнения плана по доходам, предусмотренным от исполнения Программы приватизации.</w:t>
            </w:r>
          </w:p>
        </w:tc>
      </w:tr>
      <w:tr w:rsidR="00ED7719" w:rsidRPr="00646492" w:rsidTr="00646492">
        <w:trPr>
          <w:trHeight w:val="689"/>
        </w:trPr>
        <w:tc>
          <w:tcPr>
            <w:tcW w:w="14317" w:type="dxa"/>
            <w:gridSpan w:val="3"/>
            <w:tcBorders>
              <w:top w:val="nil"/>
              <w:left w:val="nil"/>
              <w:right w:val="nil"/>
            </w:tcBorders>
          </w:tcPr>
          <w:p w:rsidR="00ED7719" w:rsidRPr="00646492" w:rsidRDefault="00ED7719" w:rsidP="00646492">
            <w:pPr>
              <w:widowControl w:val="0"/>
              <w:spacing w:after="0" w:line="240" w:lineRule="auto"/>
              <w:jc w:val="center"/>
              <w:rPr>
                <w:rFonts w:ascii="Times New Roman" w:hAnsi="Times New Roman"/>
                <w:b/>
                <w:bCs/>
                <w:sz w:val="24"/>
                <w:szCs w:val="24"/>
              </w:rPr>
            </w:pPr>
          </w:p>
          <w:p w:rsidR="00ED7719" w:rsidRPr="00646492" w:rsidRDefault="00ED7719" w:rsidP="00646492">
            <w:pPr>
              <w:widowControl w:val="0"/>
              <w:spacing w:after="0" w:line="240" w:lineRule="auto"/>
              <w:jc w:val="center"/>
              <w:rPr>
                <w:rFonts w:ascii="Times New Roman" w:hAnsi="Times New Roman"/>
                <w:b/>
                <w:bCs/>
                <w:sz w:val="26"/>
                <w:szCs w:val="26"/>
              </w:rPr>
            </w:pPr>
            <w:r w:rsidRPr="00646492">
              <w:rPr>
                <w:rFonts w:ascii="Times New Roman" w:hAnsi="Times New Roman"/>
                <w:sz w:val="26"/>
                <w:szCs w:val="26"/>
              </w:rPr>
              <w:t>Градостроительство</w:t>
            </w:r>
          </w:p>
        </w:tc>
      </w:tr>
      <w:tr w:rsidR="00ED7719" w:rsidRPr="00646492" w:rsidTr="00646492">
        <w:trPr>
          <w:trHeight w:val="20"/>
        </w:trPr>
        <w:tc>
          <w:tcPr>
            <w:tcW w:w="3544" w:type="dxa"/>
          </w:tcPr>
          <w:p w:rsidR="00ED7719" w:rsidRPr="00646492" w:rsidRDefault="00ED7719" w:rsidP="00646492">
            <w:pPr>
              <w:widowControl w:val="0"/>
              <w:spacing w:after="0" w:line="240" w:lineRule="auto"/>
              <w:jc w:val="center"/>
              <w:rPr>
                <w:rFonts w:ascii="Times New Roman" w:hAnsi="Times New Roman"/>
                <w:sz w:val="24"/>
                <w:szCs w:val="24"/>
              </w:rPr>
            </w:pPr>
            <w:r w:rsidRPr="00646492">
              <w:rPr>
                <w:rFonts w:ascii="Times New Roman" w:hAnsi="Times New Roman"/>
                <w:sz w:val="24"/>
                <w:szCs w:val="24"/>
              </w:rPr>
              <w:t>Проблемы</w:t>
            </w:r>
          </w:p>
        </w:tc>
        <w:tc>
          <w:tcPr>
            <w:tcW w:w="5103" w:type="dxa"/>
          </w:tcPr>
          <w:p w:rsidR="00ED7719" w:rsidRPr="00646492" w:rsidRDefault="00ED7719" w:rsidP="00646492">
            <w:pPr>
              <w:widowControl w:val="0"/>
              <w:spacing w:after="0" w:line="240" w:lineRule="auto"/>
              <w:jc w:val="center"/>
              <w:rPr>
                <w:rFonts w:ascii="Times New Roman" w:hAnsi="Times New Roman"/>
                <w:sz w:val="24"/>
                <w:szCs w:val="24"/>
              </w:rPr>
            </w:pPr>
            <w:r w:rsidRPr="00646492">
              <w:rPr>
                <w:rFonts w:ascii="Times New Roman" w:hAnsi="Times New Roman"/>
                <w:sz w:val="24"/>
                <w:szCs w:val="24"/>
              </w:rPr>
              <w:t>Анализ</w:t>
            </w:r>
          </w:p>
        </w:tc>
        <w:tc>
          <w:tcPr>
            <w:tcW w:w="5670" w:type="dxa"/>
          </w:tcPr>
          <w:p w:rsidR="00ED7719" w:rsidRPr="00646492" w:rsidRDefault="00ED7719" w:rsidP="00646492">
            <w:pPr>
              <w:widowControl w:val="0"/>
              <w:spacing w:after="0" w:line="240" w:lineRule="auto"/>
              <w:jc w:val="center"/>
              <w:rPr>
                <w:rFonts w:ascii="Times New Roman" w:hAnsi="Times New Roman"/>
                <w:sz w:val="24"/>
                <w:szCs w:val="24"/>
              </w:rPr>
            </w:pPr>
            <w:r w:rsidRPr="00646492">
              <w:rPr>
                <w:rFonts w:ascii="Times New Roman" w:hAnsi="Times New Roman"/>
                <w:sz w:val="24"/>
                <w:szCs w:val="24"/>
              </w:rPr>
              <w:t>Возможные пути решения</w:t>
            </w:r>
          </w:p>
        </w:tc>
      </w:tr>
      <w:tr w:rsidR="00ED7719" w:rsidRPr="00646492" w:rsidTr="00646492">
        <w:trPr>
          <w:trHeight w:val="20"/>
        </w:trPr>
        <w:tc>
          <w:tcPr>
            <w:tcW w:w="3544" w:type="dxa"/>
          </w:tcPr>
          <w:p w:rsidR="00ED7719" w:rsidRPr="00ED46C4" w:rsidRDefault="00ED7719" w:rsidP="00ED46C4">
            <w:pPr>
              <w:pStyle w:val="a3"/>
              <w:widowControl w:val="0"/>
              <w:numPr>
                <w:ilvl w:val="0"/>
                <w:numId w:val="22"/>
              </w:numPr>
              <w:tabs>
                <w:tab w:val="left" w:pos="373"/>
              </w:tabs>
              <w:spacing w:after="0" w:line="240" w:lineRule="auto"/>
              <w:ind w:left="0" w:firstLine="0"/>
              <w:jc w:val="both"/>
              <w:rPr>
                <w:rFonts w:ascii="Times New Roman" w:hAnsi="Times New Roman"/>
                <w:sz w:val="24"/>
                <w:szCs w:val="24"/>
              </w:rPr>
            </w:pPr>
            <w:r w:rsidRPr="00ED46C4">
              <w:rPr>
                <w:rFonts w:ascii="Times New Roman" w:hAnsi="Times New Roman"/>
                <w:sz w:val="24"/>
                <w:szCs w:val="24"/>
              </w:rPr>
              <w:t xml:space="preserve">Недостаточная обеспеченность социальным </w:t>
            </w:r>
            <w:r w:rsidR="005C7533">
              <w:rPr>
                <w:rFonts w:ascii="Times New Roman" w:hAnsi="Times New Roman"/>
                <w:sz w:val="24"/>
                <w:szCs w:val="24"/>
              </w:rPr>
              <w:t>жильё</w:t>
            </w:r>
            <w:r w:rsidRPr="00ED46C4">
              <w:rPr>
                <w:rFonts w:ascii="Times New Roman" w:hAnsi="Times New Roman"/>
                <w:sz w:val="24"/>
                <w:szCs w:val="24"/>
              </w:rPr>
              <w:t>м граждан, нуждающихся в улучшении жилищных условий.</w:t>
            </w:r>
          </w:p>
          <w:p w:rsidR="00ED7719" w:rsidRPr="00646492" w:rsidRDefault="00ED7719" w:rsidP="00646492">
            <w:pPr>
              <w:widowControl w:val="0"/>
              <w:spacing w:after="0" w:line="240" w:lineRule="auto"/>
              <w:jc w:val="both"/>
              <w:rPr>
                <w:rFonts w:ascii="Times New Roman" w:hAnsi="Times New Roman"/>
                <w:sz w:val="24"/>
                <w:szCs w:val="24"/>
              </w:rPr>
            </w:pPr>
          </w:p>
        </w:tc>
        <w:tc>
          <w:tcPr>
            <w:tcW w:w="5103"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w:t>
            </w:r>
            <w:r>
              <w:rPr>
                <w:rFonts w:ascii="Times New Roman" w:hAnsi="Times New Roman"/>
                <w:sz w:val="24"/>
                <w:szCs w:val="24"/>
              </w:rPr>
              <w:t xml:space="preserve"> </w:t>
            </w:r>
            <w:r w:rsidRPr="00646492">
              <w:rPr>
                <w:rFonts w:ascii="Times New Roman" w:hAnsi="Times New Roman"/>
                <w:sz w:val="24"/>
                <w:szCs w:val="24"/>
              </w:rPr>
              <w:t xml:space="preserve">Отсутствие строительства муниципального жилья ввиду </w:t>
            </w:r>
            <w:r>
              <w:rPr>
                <w:rFonts w:ascii="Times New Roman" w:hAnsi="Times New Roman"/>
                <w:sz w:val="24"/>
                <w:szCs w:val="24"/>
              </w:rPr>
              <w:t>недостаточного финансирования.</w:t>
            </w:r>
          </w:p>
          <w:p w:rsidR="00ED7719" w:rsidRPr="00646492" w:rsidRDefault="00ED7719" w:rsidP="001C219E">
            <w:pPr>
              <w:widowControl w:val="0"/>
              <w:spacing w:after="0" w:line="240" w:lineRule="auto"/>
              <w:jc w:val="both"/>
              <w:rPr>
                <w:rFonts w:ascii="Times New Roman" w:hAnsi="Times New Roman"/>
                <w:sz w:val="24"/>
                <w:szCs w:val="24"/>
              </w:rPr>
            </w:pPr>
            <w:r w:rsidRPr="00646492">
              <w:rPr>
                <w:rFonts w:ascii="Times New Roman" w:hAnsi="Times New Roman"/>
                <w:sz w:val="24"/>
                <w:szCs w:val="24"/>
              </w:rPr>
              <w:t>2.</w:t>
            </w:r>
            <w:r>
              <w:rPr>
                <w:rFonts w:ascii="Times New Roman" w:hAnsi="Times New Roman"/>
                <w:sz w:val="24"/>
                <w:szCs w:val="24"/>
              </w:rPr>
              <w:t xml:space="preserve"> </w:t>
            </w:r>
            <w:r w:rsidRPr="00646492">
              <w:rPr>
                <w:rFonts w:ascii="Times New Roman" w:hAnsi="Times New Roman"/>
                <w:sz w:val="24"/>
                <w:szCs w:val="24"/>
              </w:rPr>
              <w:t>Отсутствие сформированных земельных участков для предоставления под индивидуальное строительство жилых домов для  льготных категорий граждан, в том числе многодетных</w:t>
            </w:r>
            <w:r>
              <w:rPr>
                <w:rFonts w:ascii="Times New Roman" w:hAnsi="Times New Roman"/>
                <w:sz w:val="24"/>
                <w:szCs w:val="24"/>
              </w:rPr>
              <w:t>.</w:t>
            </w: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 Строительство социал</w:t>
            </w:r>
            <w:r w:rsidR="00ED46C4">
              <w:rPr>
                <w:rFonts w:ascii="Times New Roman" w:hAnsi="Times New Roman"/>
                <w:sz w:val="24"/>
                <w:szCs w:val="24"/>
              </w:rPr>
              <w:t>ьного жилья в соответствии с ДЦ</w:t>
            </w:r>
            <w:r w:rsidR="00B00A54">
              <w:rPr>
                <w:rFonts w:ascii="Times New Roman" w:hAnsi="Times New Roman"/>
                <w:sz w:val="24"/>
                <w:szCs w:val="24"/>
              </w:rPr>
              <w:t xml:space="preserve"> </w:t>
            </w:r>
            <w:r w:rsidRPr="00646492">
              <w:rPr>
                <w:rFonts w:ascii="Times New Roman" w:hAnsi="Times New Roman"/>
                <w:sz w:val="24"/>
                <w:szCs w:val="24"/>
              </w:rPr>
              <w:t>Программой «Стимулирование развития жилищного строительства в городском округе Тольятти», предусматривающей строительство 2-х жилых домов эконом</w:t>
            </w:r>
            <w:r w:rsidR="00ED46C4">
              <w:rPr>
                <w:rFonts w:ascii="Times New Roman" w:hAnsi="Times New Roman"/>
                <w:sz w:val="24"/>
                <w:szCs w:val="24"/>
              </w:rPr>
              <w:t xml:space="preserve"> </w:t>
            </w:r>
            <w:r w:rsidRPr="00646492">
              <w:rPr>
                <w:rFonts w:ascii="Times New Roman" w:hAnsi="Times New Roman"/>
                <w:sz w:val="24"/>
                <w:szCs w:val="24"/>
              </w:rPr>
              <w:t>кла</w:t>
            </w:r>
            <w:r>
              <w:rPr>
                <w:rFonts w:ascii="Times New Roman" w:hAnsi="Times New Roman"/>
                <w:sz w:val="24"/>
                <w:szCs w:val="24"/>
              </w:rPr>
              <w:t xml:space="preserve">сса (Л.Толстого,23 и </w:t>
            </w:r>
            <w:proofErr w:type="gramStart"/>
            <w:r>
              <w:rPr>
                <w:rFonts w:ascii="Times New Roman" w:hAnsi="Times New Roman"/>
                <w:sz w:val="24"/>
                <w:szCs w:val="24"/>
              </w:rPr>
              <w:t>Советская</w:t>
            </w:r>
            <w:proofErr w:type="gramEnd"/>
            <w:r>
              <w:rPr>
                <w:rFonts w:ascii="Times New Roman" w:hAnsi="Times New Roman"/>
                <w:sz w:val="24"/>
                <w:szCs w:val="24"/>
              </w:rPr>
              <w:t>,</w:t>
            </w:r>
            <w:r w:rsidRPr="00646492">
              <w:rPr>
                <w:rFonts w:ascii="Times New Roman" w:hAnsi="Times New Roman"/>
                <w:sz w:val="24"/>
                <w:szCs w:val="24"/>
              </w:rPr>
              <w:t>52), утверждённой постановлением мэрии от 07.07.2011 №2063-п/1.</w:t>
            </w:r>
          </w:p>
          <w:p w:rsidR="00ED7719" w:rsidRPr="00646492" w:rsidRDefault="00ED7719" w:rsidP="00646492">
            <w:pPr>
              <w:widowControl w:val="0"/>
              <w:spacing w:after="0" w:line="240" w:lineRule="auto"/>
              <w:jc w:val="both"/>
              <w:rPr>
                <w:rFonts w:ascii="Times New Roman" w:hAnsi="Times New Roman"/>
                <w:sz w:val="24"/>
                <w:szCs w:val="24"/>
              </w:rPr>
            </w:pPr>
            <w:r>
              <w:rPr>
                <w:rFonts w:ascii="Times New Roman" w:hAnsi="Times New Roman"/>
                <w:sz w:val="24"/>
                <w:szCs w:val="24"/>
              </w:rPr>
              <w:t>2. Формирование за счё</w:t>
            </w:r>
            <w:r w:rsidR="00ED46C4">
              <w:rPr>
                <w:rFonts w:ascii="Times New Roman" w:hAnsi="Times New Roman"/>
                <w:sz w:val="24"/>
                <w:szCs w:val="24"/>
              </w:rPr>
              <w:t xml:space="preserve">т </w:t>
            </w:r>
            <w:r w:rsidRPr="00646492">
              <w:rPr>
                <w:rFonts w:ascii="Times New Roman" w:hAnsi="Times New Roman"/>
                <w:sz w:val="24"/>
                <w:szCs w:val="24"/>
              </w:rPr>
              <w:t xml:space="preserve">бюджетных средств земельных участков под жилищное строительство с обеспеченной инженерной инфраструктурой для  льготных категорий граждан, в том числе многодетных. </w:t>
            </w:r>
          </w:p>
        </w:tc>
      </w:tr>
      <w:tr w:rsidR="00ED7719" w:rsidRPr="00646492" w:rsidTr="00646492">
        <w:trPr>
          <w:trHeight w:val="20"/>
        </w:trPr>
        <w:tc>
          <w:tcPr>
            <w:tcW w:w="3544"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2. Переселение граждан из жилищного фонда, признанного непригодным для проживания, на территории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w:t>
            </w:r>
            <w:r>
              <w:rPr>
                <w:rFonts w:ascii="Times New Roman" w:hAnsi="Times New Roman"/>
                <w:sz w:val="24"/>
                <w:szCs w:val="24"/>
              </w:rPr>
              <w:t>.</w:t>
            </w:r>
          </w:p>
        </w:tc>
        <w:tc>
          <w:tcPr>
            <w:tcW w:w="5103"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Постановлением мэрии от 20.09.2011 №2853-п/1 принята ДЦ Программа </w:t>
            </w:r>
            <w:r>
              <w:rPr>
                <w:rFonts w:ascii="Times New Roman" w:hAnsi="Times New Roman"/>
                <w:sz w:val="24"/>
                <w:szCs w:val="24"/>
              </w:rPr>
              <w:t xml:space="preserve">«Переселение </w:t>
            </w:r>
            <w:r w:rsidRPr="00646492">
              <w:rPr>
                <w:rFonts w:ascii="Times New Roman" w:hAnsi="Times New Roman"/>
                <w:sz w:val="24"/>
                <w:szCs w:val="24"/>
              </w:rPr>
              <w:t xml:space="preserve"> из аварийного жилищного фонда </w:t>
            </w:r>
            <w:r>
              <w:rPr>
                <w:rFonts w:ascii="Times New Roman" w:hAnsi="Times New Roman"/>
                <w:sz w:val="24"/>
                <w:szCs w:val="24"/>
              </w:rPr>
              <w:t>в г.о</w:t>
            </w:r>
            <w:proofErr w:type="gramStart"/>
            <w:r>
              <w:rPr>
                <w:rFonts w:ascii="Times New Roman" w:hAnsi="Times New Roman"/>
                <w:sz w:val="24"/>
                <w:szCs w:val="24"/>
              </w:rPr>
              <w:t>.Т</w:t>
            </w:r>
            <w:proofErr w:type="gramEnd"/>
            <w:r>
              <w:rPr>
                <w:rFonts w:ascii="Times New Roman" w:hAnsi="Times New Roman"/>
                <w:sz w:val="24"/>
                <w:szCs w:val="24"/>
              </w:rPr>
              <w:t>ольятти на 2011-2012гг.» (Ворошилова,55, Советская,</w:t>
            </w:r>
            <w:r w:rsidRPr="00646492">
              <w:rPr>
                <w:rFonts w:ascii="Times New Roman" w:hAnsi="Times New Roman"/>
                <w:sz w:val="24"/>
                <w:szCs w:val="24"/>
              </w:rPr>
              <w:t>52). В рамк</w:t>
            </w:r>
            <w:r w:rsidR="00B00A54">
              <w:rPr>
                <w:rFonts w:ascii="Times New Roman" w:hAnsi="Times New Roman"/>
                <w:sz w:val="24"/>
                <w:szCs w:val="24"/>
              </w:rPr>
              <w:t>ах П</w:t>
            </w:r>
            <w:r w:rsidR="00ED46C4">
              <w:rPr>
                <w:rFonts w:ascii="Times New Roman" w:hAnsi="Times New Roman"/>
                <w:sz w:val="24"/>
                <w:szCs w:val="24"/>
              </w:rPr>
              <w:t xml:space="preserve">рограммы срок приобретения </w:t>
            </w:r>
            <w:r w:rsidRPr="00646492">
              <w:rPr>
                <w:rFonts w:ascii="Times New Roman" w:hAnsi="Times New Roman"/>
                <w:sz w:val="24"/>
                <w:szCs w:val="24"/>
              </w:rPr>
              <w:t>ква</w:t>
            </w:r>
            <w:r w:rsidR="00ED46C4">
              <w:rPr>
                <w:rFonts w:ascii="Times New Roman" w:hAnsi="Times New Roman"/>
                <w:sz w:val="24"/>
                <w:szCs w:val="24"/>
              </w:rPr>
              <w:t xml:space="preserve">ртир для жителей 1-го подъезда </w:t>
            </w:r>
            <w:r w:rsidRPr="00646492">
              <w:rPr>
                <w:rFonts w:ascii="Times New Roman" w:hAnsi="Times New Roman"/>
                <w:sz w:val="24"/>
                <w:szCs w:val="24"/>
              </w:rPr>
              <w:t xml:space="preserve">дома №55 по </w:t>
            </w:r>
            <w:r w:rsidR="00ED46C4">
              <w:rPr>
                <w:rFonts w:ascii="Times New Roman" w:hAnsi="Times New Roman"/>
                <w:sz w:val="24"/>
                <w:szCs w:val="24"/>
              </w:rPr>
              <w:t>ул</w:t>
            </w:r>
            <w:proofErr w:type="gramStart"/>
            <w:r w:rsidR="00ED46C4">
              <w:rPr>
                <w:rFonts w:ascii="Times New Roman" w:hAnsi="Times New Roman"/>
                <w:sz w:val="24"/>
                <w:szCs w:val="24"/>
              </w:rPr>
              <w:t>.В</w:t>
            </w:r>
            <w:proofErr w:type="gramEnd"/>
            <w:r w:rsidR="00ED46C4">
              <w:rPr>
                <w:rFonts w:ascii="Times New Roman" w:hAnsi="Times New Roman"/>
                <w:sz w:val="24"/>
                <w:szCs w:val="24"/>
              </w:rPr>
              <w:t xml:space="preserve">орошилова определён - </w:t>
            </w:r>
            <w:r w:rsidRPr="00646492">
              <w:rPr>
                <w:rFonts w:ascii="Times New Roman" w:hAnsi="Times New Roman"/>
                <w:sz w:val="24"/>
                <w:szCs w:val="24"/>
              </w:rPr>
              <w:t>ноябрь 2011г.</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Сроки реализации Программы не соблюдены.</w:t>
            </w:r>
          </w:p>
          <w:p w:rsidR="00ED7719" w:rsidRPr="00646492" w:rsidRDefault="00ED7719" w:rsidP="00646492">
            <w:pPr>
              <w:widowControl w:val="0"/>
              <w:spacing w:after="0" w:line="240" w:lineRule="auto"/>
              <w:jc w:val="both"/>
              <w:rPr>
                <w:rFonts w:ascii="Times New Roman" w:hAnsi="Times New Roman"/>
                <w:sz w:val="24"/>
                <w:szCs w:val="24"/>
              </w:rPr>
            </w:pP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 Проведение корректировки ср</w:t>
            </w:r>
            <w:r>
              <w:rPr>
                <w:rFonts w:ascii="Times New Roman" w:hAnsi="Times New Roman"/>
                <w:sz w:val="24"/>
                <w:szCs w:val="24"/>
              </w:rPr>
              <w:t>оков реализации Программы и объё</w:t>
            </w:r>
            <w:r w:rsidRPr="00646492">
              <w:rPr>
                <w:rFonts w:ascii="Times New Roman" w:hAnsi="Times New Roman"/>
                <w:sz w:val="24"/>
                <w:szCs w:val="24"/>
              </w:rPr>
              <w:t>мов её финансировани</w:t>
            </w:r>
            <w:r>
              <w:rPr>
                <w:rFonts w:ascii="Times New Roman" w:hAnsi="Times New Roman"/>
                <w:sz w:val="24"/>
                <w:szCs w:val="24"/>
              </w:rPr>
              <w:t>я. Своевременная и в полном объё</w:t>
            </w:r>
            <w:r w:rsidRPr="00646492">
              <w:rPr>
                <w:rFonts w:ascii="Times New Roman" w:hAnsi="Times New Roman"/>
                <w:sz w:val="24"/>
                <w:szCs w:val="24"/>
              </w:rPr>
              <w:t>ме реализация  Программы.</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2.</w:t>
            </w:r>
            <w:r w:rsidR="00ED46C4">
              <w:rPr>
                <w:rFonts w:ascii="Times New Roman" w:hAnsi="Times New Roman"/>
                <w:sz w:val="24"/>
                <w:szCs w:val="24"/>
              </w:rPr>
              <w:t xml:space="preserve"> </w:t>
            </w:r>
            <w:r w:rsidRPr="00646492">
              <w:rPr>
                <w:rFonts w:ascii="Times New Roman" w:hAnsi="Times New Roman"/>
                <w:sz w:val="24"/>
                <w:szCs w:val="24"/>
              </w:rPr>
              <w:t>Проведение мониторинга состояния жилищного фонд</w:t>
            </w:r>
            <w:r w:rsidR="00ED46C4">
              <w:rPr>
                <w:rFonts w:ascii="Times New Roman" w:hAnsi="Times New Roman"/>
                <w:sz w:val="24"/>
                <w:szCs w:val="24"/>
              </w:rPr>
              <w:t>а</w:t>
            </w:r>
            <w:r>
              <w:rPr>
                <w:rFonts w:ascii="Times New Roman" w:hAnsi="Times New Roman"/>
                <w:sz w:val="24"/>
                <w:szCs w:val="24"/>
              </w:rPr>
              <w:t xml:space="preserve"> г.о</w:t>
            </w:r>
            <w:proofErr w:type="gramStart"/>
            <w:r>
              <w:rPr>
                <w:rFonts w:ascii="Times New Roman" w:hAnsi="Times New Roman"/>
                <w:sz w:val="24"/>
                <w:szCs w:val="24"/>
              </w:rPr>
              <w:t>.</w:t>
            </w:r>
            <w:r w:rsidRPr="00646492">
              <w:rPr>
                <w:rFonts w:ascii="Times New Roman" w:hAnsi="Times New Roman"/>
                <w:sz w:val="24"/>
                <w:szCs w:val="24"/>
              </w:rPr>
              <w:t>Т</w:t>
            </w:r>
            <w:proofErr w:type="gramEnd"/>
            <w:r w:rsidRPr="00646492">
              <w:rPr>
                <w:rFonts w:ascii="Times New Roman" w:hAnsi="Times New Roman"/>
                <w:sz w:val="24"/>
                <w:szCs w:val="24"/>
              </w:rPr>
              <w:t>ольятти в части определения его пригодности для проживания граждан.</w:t>
            </w:r>
          </w:p>
          <w:p w:rsidR="00ED7719" w:rsidRPr="00646492" w:rsidRDefault="00B00A54" w:rsidP="00646492">
            <w:pPr>
              <w:widowControl w:val="0"/>
              <w:spacing w:after="0" w:line="240" w:lineRule="auto"/>
              <w:jc w:val="both"/>
              <w:rPr>
                <w:rFonts w:ascii="Times New Roman" w:hAnsi="Times New Roman"/>
                <w:sz w:val="24"/>
                <w:szCs w:val="24"/>
              </w:rPr>
            </w:pPr>
            <w:r>
              <w:rPr>
                <w:rFonts w:ascii="Times New Roman" w:hAnsi="Times New Roman"/>
                <w:sz w:val="24"/>
                <w:szCs w:val="24"/>
              </w:rPr>
              <w:t>3. Создание манё</w:t>
            </w:r>
            <w:r w:rsidR="00ED7719" w:rsidRPr="00646492">
              <w:rPr>
                <w:rFonts w:ascii="Times New Roman" w:hAnsi="Times New Roman"/>
                <w:sz w:val="24"/>
                <w:szCs w:val="24"/>
              </w:rPr>
              <w:t>вренного жилищного фонда.</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4.</w:t>
            </w:r>
            <w:r>
              <w:rPr>
                <w:rFonts w:ascii="Times New Roman" w:hAnsi="Times New Roman"/>
                <w:sz w:val="24"/>
                <w:szCs w:val="24"/>
              </w:rPr>
              <w:t xml:space="preserve"> </w:t>
            </w:r>
            <w:r w:rsidRPr="00646492">
              <w:rPr>
                <w:rFonts w:ascii="Times New Roman" w:hAnsi="Times New Roman"/>
                <w:sz w:val="24"/>
                <w:szCs w:val="24"/>
              </w:rPr>
              <w:t>Разработка ДЦ Пр</w:t>
            </w:r>
            <w:r>
              <w:rPr>
                <w:rFonts w:ascii="Times New Roman" w:hAnsi="Times New Roman"/>
                <w:sz w:val="24"/>
                <w:szCs w:val="24"/>
              </w:rPr>
              <w:t xml:space="preserve">ограммы «Переселение граждан </w:t>
            </w:r>
            <w:r w:rsidRPr="00646492">
              <w:rPr>
                <w:rFonts w:ascii="Times New Roman" w:hAnsi="Times New Roman"/>
                <w:sz w:val="24"/>
                <w:szCs w:val="24"/>
              </w:rPr>
              <w:t xml:space="preserve"> из аварийного жилищного фонда в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 xml:space="preserve">ольятти» на </w:t>
            </w:r>
            <w:r>
              <w:rPr>
                <w:rFonts w:ascii="Times New Roman" w:hAnsi="Times New Roman"/>
                <w:sz w:val="24"/>
                <w:szCs w:val="24"/>
              </w:rPr>
              <w:t xml:space="preserve"> очередной период с учё</w:t>
            </w:r>
            <w:r w:rsidRPr="00646492">
              <w:rPr>
                <w:rFonts w:ascii="Times New Roman" w:hAnsi="Times New Roman"/>
                <w:sz w:val="24"/>
                <w:szCs w:val="24"/>
              </w:rPr>
              <w:t xml:space="preserve">том результатов </w:t>
            </w:r>
            <w:r w:rsidRPr="00646492">
              <w:rPr>
                <w:rFonts w:ascii="Times New Roman" w:hAnsi="Times New Roman"/>
                <w:sz w:val="24"/>
                <w:szCs w:val="24"/>
              </w:rPr>
              <w:lastRenderedPageBreak/>
              <w:t>мониторинга с привлечением средств вышестоящих бюджетов.</w:t>
            </w:r>
          </w:p>
        </w:tc>
      </w:tr>
      <w:tr w:rsidR="00ED7719" w:rsidRPr="00646492" w:rsidTr="00646492">
        <w:trPr>
          <w:trHeight w:val="20"/>
        </w:trPr>
        <w:tc>
          <w:tcPr>
            <w:tcW w:w="3544" w:type="dxa"/>
          </w:tcPr>
          <w:p w:rsidR="00ED7719" w:rsidRPr="00646492" w:rsidRDefault="00ED7719" w:rsidP="00ED46C4">
            <w:pPr>
              <w:widowControl w:val="0"/>
              <w:numPr>
                <w:ilvl w:val="0"/>
                <w:numId w:val="17"/>
              </w:numPr>
              <w:tabs>
                <w:tab w:val="clear" w:pos="57"/>
                <w:tab w:val="num" w:pos="459"/>
              </w:tabs>
              <w:spacing w:after="0" w:line="240" w:lineRule="auto"/>
              <w:jc w:val="both"/>
              <w:rPr>
                <w:rFonts w:ascii="Times New Roman" w:hAnsi="Times New Roman"/>
                <w:sz w:val="24"/>
                <w:szCs w:val="24"/>
              </w:rPr>
            </w:pPr>
            <w:r w:rsidRPr="00646492">
              <w:rPr>
                <w:rFonts w:ascii="Times New Roman" w:hAnsi="Times New Roman"/>
                <w:sz w:val="24"/>
                <w:szCs w:val="24"/>
              </w:rPr>
              <w:lastRenderedPageBreak/>
              <w:t>Низкая обеспеченность муниципального образования объектами социального назначения, в том числе физкультурно-оздоровительными объектами</w:t>
            </w:r>
            <w:r>
              <w:rPr>
                <w:rFonts w:ascii="Times New Roman" w:hAnsi="Times New Roman"/>
                <w:sz w:val="24"/>
                <w:szCs w:val="24"/>
              </w:rPr>
              <w:t>.</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       </w:t>
            </w:r>
          </w:p>
          <w:p w:rsidR="00ED7719" w:rsidRPr="00646492" w:rsidRDefault="00ED7719" w:rsidP="00646492">
            <w:pPr>
              <w:widowControl w:val="0"/>
              <w:spacing w:after="0" w:line="240" w:lineRule="auto"/>
              <w:jc w:val="both"/>
              <w:rPr>
                <w:rFonts w:ascii="Times New Roman" w:hAnsi="Times New Roman"/>
                <w:sz w:val="24"/>
                <w:szCs w:val="24"/>
              </w:rPr>
            </w:pPr>
          </w:p>
        </w:tc>
        <w:tc>
          <w:tcPr>
            <w:tcW w:w="5103" w:type="dxa"/>
          </w:tcPr>
          <w:p w:rsidR="00ED7719" w:rsidRPr="00646492" w:rsidRDefault="00ED7719" w:rsidP="00646492">
            <w:pPr>
              <w:widowControl w:val="0"/>
              <w:numPr>
                <w:ilvl w:val="0"/>
                <w:numId w:val="18"/>
              </w:numPr>
              <w:tabs>
                <w:tab w:val="clear" w:pos="57"/>
                <w:tab w:val="num" w:pos="432"/>
              </w:tabs>
              <w:spacing w:after="0" w:line="240" w:lineRule="auto"/>
              <w:jc w:val="both"/>
              <w:rPr>
                <w:rFonts w:ascii="Times New Roman" w:hAnsi="Times New Roman"/>
                <w:sz w:val="24"/>
                <w:szCs w:val="24"/>
              </w:rPr>
            </w:pPr>
            <w:r w:rsidRPr="00646492">
              <w:rPr>
                <w:rFonts w:ascii="Times New Roman" w:hAnsi="Times New Roman"/>
                <w:sz w:val="24"/>
                <w:szCs w:val="24"/>
              </w:rPr>
              <w:t xml:space="preserve">Недостаток детских садов: на конец 2011 года очередь на обеспечение местами в </w:t>
            </w:r>
            <w:proofErr w:type="spellStart"/>
            <w:r w:rsidRPr="00646492">
              <w:rPr>
                <w:rFonts w:ascii="Times New Roman" w:hAnsi="Times New Roman"/>
                <w:sz w:val="24"/>
                <w:szCs w:val="24"/>
              </w:rPr>
              <w:t>д</w:t>
            </w:r>
            <w:proofErr w:type="spellEnd"/>
            <w:r w:rsidRPr="00646492">
              <w:rPr>
                <w:rFonts w:ascii="Times New Roman" w:hAnsi="Times New Roman"/>
                <w:sz w:val="24"/>
                <w:szCs w:val="24"/>
              </w:rPr>
              <w:t xml:space="preserve">/с </w:t>
            </w:r>
            <w:r w:rsidR="00ED46C4">
              <w:rPr>
                <w:rFonts w:ascii="Times New Roman" w:hAnsi="Times New Roman"/>
                <w:sz w:val="24"/>
                <w:szCs w:val="24"/>
              </w:rPr>
              <w:t xml:space="preserve">составляет около 7 000 детей, </w:t>
            </w:r>
            <w:r w:rsidRPr="00646492">
              <w:rPr>
                <w:rFonts w:ascii="Times New Roman" w:hAnsi="Times New Roman"/>
                <w:sz w:val="24"/>
                <w:szCs w:val="24"/>
              </w:rPr>
              <w:t>из них в возрасте до 3-х лет –</w:t>
            </w:r>
            <w:r>
              <w:rPr>
                <w:rFonts w:ascii="Times New Roman" w:hAnsi="Times New Roman"/>
                <w:sz w:val="24"/>
                <w:szCs w:val="24"/>
              </w:rPr>
              <w:t xml:space="preserve"> </w:t>
            </w:r>
            <w:r w:rsidRPr="00646492">
              <w:rPr>
                <w:rFonts w:ascii="Times New Roman" w:hAnsi="Times New Roman"/>
                <w:sz w:val="24"/>
                <w:szCs w:val="24"/>
              </w:rPr>
              <w:t>6 177 чел. Программой комплексного социально-экономического развития г</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 на 2010-2020 годы запланировано строительство по 1</w:t>
            </w:r>
            <w:r w:rsidR="00B00A54">
              <w:rPr>
                <w:rFonts w:ascii="Times New Roman" w:hAnsi="Times New Roman"/>
                <w:sz w:val="24"/>
                <w:szCs w:val="24"/>
              </w:rPr>
              <w:t xml:space="preserve">-му </w:t>
            </w:r>
            <w:proofErr w:type="spellStart"/>
            <w:r w:rsidR="00B00A54">
              <w:rPr>
                <w:rFonts w:ascii="Times New Roman" w:hAnsi="Times New Roman"/>
                <w:sz w:val="24"/>
                <w:szCs w:val="24"/>
              </w:rPr>
              <w:t>д</w:t>
            </w:r>
            <w:proofErr w:type="spellEnd"/>
            <w:r w:rsidR="00B00A54">
              <w:rPr>
                <w:rFonts w:ascii="Times New Roman" w:hAnsi="Times New Roman"/>
                <w:sz w:val="24"/>
                <w:szCs w:val="24"/>
              </w:rPr>
              <w:t xml:space="preserve">/с в год, что составит 13 </w:t>
            </w:r>
            <w:r w:rsidRPr="00646492">
              <w:rPr>
                <w:rFonts w:ascii="Times New Roman" w:hAnsi="Times New Roman"/>
                <w:sz w:val="24"/>
                <w:szCs w:val="24"/>
              </w:rPr>
              <w:t>детских садов (3</w:t>
            </w:r>
            <w:r w:rsidR="00B00A54" w:rsidRPr="00646492">
              <w:rPr>
                <w:rFonts w:ascii="Times New Roman" w:hAnsi="Times New Roman"/>
                <w:sz w:val="24"/>
                <w:szCs w:val="24"/>
              </w:rPr>
              <w:t> </w:t>
            </w:r>
            <w:r w:rsidRPr="00646492">
              <w:rPr>
                <w:rFonts w:ascii="Times New Roman" w:hAnsi="Times New Roman"/>
                <w:sz w:val="24"/>
                <w:szCs w:val="24"/>
              </w:rPr>
              <w:t>250 мест) лишь к 2020 году. 22 здания бывших детских садов, находящихся в муниципальной собственности, используются не по назначению.</w:t>
            </w:r>
          </w:p>
          <w:p w:rsidR="00ED7719" w:rsidRPr="00646492" w:rsidRDefault="00ED7719" w:rsidP="00646492">
            <w:pPr>
              <w:widowControl w:val="0"/>
              <w:numPr>
                <w:ilvl w:val="0"/>
                <w:numId w:val="18"/>
              </w:numPr>
              <w:tabs>
                <w:tab w:val="clear" w:pos="57"/>
                <w:tab w:val="num" w:pos="432"/>
              </w:tabs>
              <w:spacing w:after="0" w:line="240" w:lineRule="auto"/>
              <w:jc w:val="both"/>
              <w:rPr>
                <w:rFonts w:ascii="Times New Roman" w:hAnsi="Times New Roman"/>
                <w:sz w:val="24"/>
                <w:szCs w:val="24"/>
              </w:rPr>
            </w:pPr>
            <w:r w:rsidRPr="00646492">
              <w:rPr>
                <w:rFonts w:ascii="Times New Roman" w:hAnsi="Times New Roman"/>
                <w:sz w:val="24"/>
                <w:szCs w:val="24"/>
              </w:rPr>
              <w:t>Большая загружен</w:t>
            </w:r>
            <w:r w:rsidR="00ED46C4">
              <w:rPr>
                <w:rFonts w:ascii="Times New Roman" w:hAnsi="Times New Roman"/>
                <w:sz w:val="24"/>
                <w:szCs w:val="24"/>
              </w:rPr>
              <w:t xml:space="preserve">ность действующих поликлиник и </w:t>
            </w:r>
            <w:r w:rsidRPr="00646492">
              <w:rPr>
                <w:rFonts w:ascii="Times New Roman" w:hAnsi="Times New Roman"/>
                <w:sz w:val="24"/>
                <w:szCs w:val="24"/>
              </w:rPr>
              <w:t>отдалённость их от новых и застроенных микрорайонов.</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3. Недостаточное количество спортивных площадок, физкультурно-оздоровительных комплексов и о</w:t>
            </w:r>
            <w:r>
              <w:rPr>
                <w:rFonts w:ascii="Times New Roman" w:hAnsi="Times New Roman"/>
                <w:sz w:val="24"/>
                <w:szCs w:val="24"/>
              </w:rPr>
              <w:t>бъектов спорта. Отсутствие ФОК</w:t>
            </w:r>
            <w:r w:rsidRPr="00646492">
              <w:rPr>
                <w:rFonts w:ascii="Times New Roman" w:hAnsi="Times New Roman"/>
                <w:sz w:val="24"/>
                <w:szCs w:val="24"/>
              </w:rPr>
              <w:t xml:space="preserve"> и спорткомплексов в Комсомольском районе.</w:t>
            </w: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 Строительство объектов социального назначения в соответствии с ДЦП с привлечением бюджетных средств вышестоящих бюджетов, в том числе:</w:t>
            </w:r>
          </w:p>
          <w:p w:rsidR="00ED7719" w:rsidRDefault="00ED7719" w:rsidP="00646492">
            <w:pPr>
              <w:widowControl w:val="0"/>
              <w:spacing w:after="0" w:line="240" w:lineRule="auto"/>
              <w:jc w:val="both"/>
              <w:rPr>
                <w:rFonts w:ascii="Times New Roman" w:hAnsi="Times New Roman"/>
                <w:sz w:val="24"/>
                <w:szCs w:val="24"/>
              </w:rPr>
            </w:pPr>
            <w:r>
              <w:rPr>
                <w:rFonts w:ascii="Times New Roman" w:hAnsi="Times New Roman"/>
                <w:sz w:val="24"/>
                <w:szCs w:val="24"/>
              </w:rPr>
              <w:t>-</w:t>
            </w:r>
            <w:r w:rsidRPr="00646492">
              <w:rPr>
                <w:rFonts w:ascii="Times New Roman" w:hAnsi="Times New Roman"/>
                <w:sz w:val="24"/>
                <w:szCs w:val="24"/>
              </w:rPr>
              <w:t xml:space="preserve"> детский сад на 250 мест в 18 кв.;</w:t>
            </w:r>
          </w:p>
          <w:p w:rsidR="00ED7719" w:rsidRPr="00646492" w:rsidRDefault="00ED7719" w:rsidP="00646492">
            <w:pPr>
              <w:widowControl w:val="0"/>
              <w:spacing w:after="0" w:line="240" w:lineRule="auto"/>
              <w:jc w:val="both"/>
              <w:rPr>
                <w:rFonts w:ascii="Times New Roman" w:hAnsi="Times New Roman"/>
                <w:sz w:val="24"/>
                <w:szCs w:val="24"/>
              </w:rPr>
            </w:pPr>
            <w:r>
              <w:rPr>
                <w:rFonts w:ascii="Times New Roman" w:hAnsi="Times New Roman"/>
                <w:sz w:val="24"/>
                <w:szCs w:val="24"/>
              </w:rPr>
              <w:t>- детский сад в 20 кв. на базе объекта 35-Ш-1 и 35-Ш-2;</w:t>
            </w:r>
          </w:p>
          <w:p w:rsidR="00ED7719" w:rsidRPr="00646492" w:rsidRDefault="00ED46C4" w:rsidP="00646492">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ED7719" w:rsidRPr="00646492">
              <w:rPr>
                <w:rFonts w:ascii="Times New Roman" w:hAnsi="Times New Roman"/>
                <w:sz w:val="24"/>
                <w:szCs w:val="24"/>
              </w:rPr>
              <w:t>поликлиника в 16 кв.;</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проектирование и строительство спортивного комплекса «Стадион» Труд»;</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разработка проекта универсальной строительной площадки;</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формирование земельных участков для размещ</w:t>
            </w:r>
            <w:r>
              <w:rPr>
                <w:rFonts w:ascii="Times New Roman" w:hAnsi="Times New Roman"/>
                <w:sz w:val="24"/>
                <w:szCs w:val="24"/>
              </w:rPr>
              <w:t>ения 7 спортивных объектов с учё</w:t>
            </w:r>
            <w:r w:rsidRPr="00646492">
              <w:rPr>
                <w:rFonts w:ascii="Times New Roman" w:hAnsi="Times New Roman"/>
                <w:sz w:val="24"/>
                <w:szCs w:val="24"/>
              </w:rPr>
              <w:t xml:space="preserve">том </w:t>
            </w:r>
            <w:r w:rsidRPr="00646492">
              <w:rPr>
                <w:rFonts w:ascii="Times New Roman" w:hAnsi="Times New Roman"/>
                <w:color w:val="FF6600"/>
                <w:sz w:val="24"/>
                <w:szCs w:val="24"/>
              </w:rPr>
              <w:t xml:space="preserve"> </w:t>
            </w:r>
            <w:r>
              <w:rPr>
                <w:rFonts w:ascii="Times New Roman" w:hAnsi="Times New Roman"/>
                <w:sz w:val="24"/>
                <w:szCs w:val="24"/>
              </w:rPr>
              <w:t>потребностей жителей.</w:t>
            </w:r>
          </w:p>
          <w:p w:rsidR="00ED7719" w:rsidRPr="00646492" w:rsidRDefault="00ED7719" w:rsidP="00646492">
            <w:pPr>
              <w:widowControl w:val="0"/>
              <w:spacing w:after="0" w:line="240" w:lineRule="auto"/>
              <w:ind w:left="57"/>
              <w:jc w:val="both"/>
              <w:rPr>
                <w:rFonts w:ascii="Times New Roman" w:hAnsi="Times New Roman"/>
                <w:sz w:val="24"/>
                <w:szCs w:val="24"/>
              </w:rPr>
            </w:pPr>
            <w:r w:rsidRPr="00646492">
              <w:rPr>
                <w:rFonts w:ascii="Times New Roman" w:hAnsi="Times New Roman"/>
                <w:sz w:val="24"/>
                <w:szCs w:val="24"/>
              </w:rPr>
              <w:t xml:space="preserve">2. Проведение мероприятий по перепрофилированию и открытию зданий бывших </w:t>
            </w:r>
            <w:proofErr w:type="spellStart"/>
            <w:r w:rsidRPr="00646492">
              <w:rPr>
                <w:rFonts w:ascii="Times New Roman" w:hAnsi="Times New Roman"/>
                <w:sz w:val="24"/>
                <w:szCs w:val="24"/>
              </w:rPr>
              <w:t>д</w:t>
            </w:r>
            <w:proofErr w:type="spellEnd"/>
            <w:r w:rsidRPr="00646492">
              <w:rPr>
                <w:rFonts w:ascii="Times New Roman" w:hAnsi="Times New Roman"/>
                <w:sz w:val="24"/>
                <w:szCs w:val="24"/>
              </w:rPr>
              <w:t>/</w:t>
            </w:r>
            <w:proofErr w:type="gramStart"/>
            <w:r w:rsidRPr="00646492">
              <w:rPr>
                <w:rFonts w:ascii="Times New Roman" w:hAnsi="Times New Roman"/>
                <w:sz w:val="24"/>
                <w:szCs w:val="24"/>
              </w:rPr>
              <w:t>с</w:t>
            </w:r>
            <w:proofErr w:type="gramEnd"/>
            <w:r w:rsidRPr="00646492">
              <w:rPr>
                <w:rFonts w:ascii="Times New Roman" w:hAnsi="Times New Roman"/>
                <w:sz w:val="24"/>
                <w:szCs w:val="24"/>
              </w:rPr>
              <w:t xml:space="preserve"> для использования их по прямому назначению.</w:t>
            </w:r>
          </w:p>
          <w:p w:rsidR="00ED7719" w:rsidRPr="00646492" w:rsidRDefault="00ED7719" w:rsidP="00646492">
            <w:pPr>
              <w:widowControl w:val="0"/>
              <w:spacing w:after="0" w:line="240" w:lineRule="auto"/>
              <w:ind w:left="57"/>
              <w:jc w:val="both"/>
              <w:rPr>
                <w:rFonts w:ascii="Times New Roman" w:hAnsi="Times New Roman"/>
                <w:sz w:val="24"/>
                <w:szCs w:val="24"/>
              </w:rPr>
            </w:pPr>
          </w:p>
        </w:tc>
      </w:tr>
      <w:tr w:rsidR="00ED7719" w:rsidRPr="00646492" w:rsidTr="00646492">
        <w:trPr>
          <w:trHeight w:val="1728"/>
        </w:trPr>
        <w:tc>
          <w:tcPr>
            <w:tcW w:w="3544" w:type="dxa"/>
            <w:vMerge w:val="restart"/>
          </w:tcPr>
          <w:p w:rsidR="00ED7719" w:rsidRPr="00646492" w:rsidRDefault="00ED7719" w:rsidP="00646492">
            <w:pPr>
              <w:widowControl w:val="0"/>
              <w:spacing w:after="0" w:line="240" w:lineRule="auto"/>
              <w:rPr>
                <w:rFonts w:ascii="Times New Roman" w:hAnsi="Times New Roman"/>
                <w:sz w:val="24"/>
                <w:szCs w:val="24"/>
              </w:rPr>
            </w:pPr>
            <w:r w:rsidRPr="00646492">
              <w:rPr>
                <w:rFonts w:ascii="Times New Roman" w:hAnsi="Times New Roman"/>
                <w:sz w:val="24"/>
                <w:szCs w:val="24"/>
              </w:rPr>
              <w:t xml:space="preserve">4. Тенденция </w:t>
            </w:r>
          </w:p>
          <w:p w:rsidR="00ED7719" w:rsidRPr="00646492" w:rsidRDefault="00ED7719" w:rsidP="001C219E">
            <w:pPr>
              <w:widowControl w:val="0"/>
              <w:spacing w:after="0" w:line="240" w:lineRule="auto"/>
              <w:jc w:val="both"/>
              <w:rPr>
                <w:rFonts w:ascii="Times New Roman" w:hAnsi="Times New Roman"/>
                <w:sz w:val="24"/>
                <w:szCs w:val="24"/>
              </w:rPr>
            </w:pPr>
            <w:r w:rsidRPr="00646492">
              <w:rPr>
                <w:rFonts w:ascii="Times New Roman" w:hAnsi="Times New Roman"/>
                <w:sz w:val="24"/>
                <w:szCs w:val="24"/>
              </w:rPr>
              <w:t>строительства объект</w:t>
            </w:r>
            <w:r>
              <w:rPr>
                <w:rFonts w:ascii="Times New Roman" w:hAnsi="Times New Roman"/>
                <w:sz w:val="24"/>
                <w:szCs w:val="24"/>
              </w:rPr>
              <w:t>ов недвижимости без разрешитель</w:t>
            </w:r>
            <w:r w:rsidRPr="00646492">
              <w:rPr>
                <w:rFonts w:ascii="Times New Roman" w:hAnsi="Times New Roman"/>
                <w:sz w:val="24"/>
                <w:szCs w:val="24"/>
              </w:rPr>
              <w:t xml:space="preserve">ной  документации. </w:t>
            </w:r>
          </w:p>
        </w:tc>
        <w:tc>
          <w:tcPr>
            <w:tcW w:w="5103" w:type="dxa"/>
            <w:vMerge w:val="restart"/>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Возведение объектов без разрешительной документации. Самовольное занятие земельных участков.  Неприменение процедуры сноса незаконно строящихся и построенных объектов. </w:t>
            </w:r>
          </w:p>
        </w:tc>
        <w:tc>
          <w:tcPr>
            <w:tcW w:w="5670" w:type="dxa"/>
            <w:vMerge w:val="restart"/>
          </w:tcPr>
          <w:p w:rsidR="00ED7719" w:rsidRPr="00646492" w:rsidRDefault="00ED7719" w:rsidP="00646492">
            <w:pPr>
              <w:widowControl w:val="0"/>
              <w:numPr>
                <w:ilvl w:val="0"/>
                <w:numId w:val="19"/>
              </w:numPr>
              <w:tabs>
                <w:tab w:val="clear" w:pos="57"/>
                <w:tab w:val="num" w:pos="432"/>
              </w:tabs>
              <w:spacing w:after="0" w:line="240" w:lineRule="auto"/>
              <w:jc w:val="both"/>
              <w:rPr>
                <w:rFonts w:ascii="Times New Roman" w:hAnsi="Times New Roman"/>
                <w:sz w:val="24"/>
                <w:szCs w:val="24"/>
              </w:rPr>
            </w:pPr>
            <w:r w:rsidRPr="00646492">
              <w:rPr>
                <w:rFonts w:ascii="Times New Roman" w:hAnsi="Times New Roman"/>
                <w:sz w:val="24"/>
                <w:szCs w:val="24"/>
              </w:rPr>
              <w:t>Осуществление контроля за градостроительной деятельностью на территории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2.</w:t>
            </w:r>
            <w:r>
              <w:rPr>
                <w:rFonts w:ascii="Times New Roman" w:hAnsi="Times New Roman"/>
                <w:sz w:val="24"/>
                <w:szCs w:val="24"/>
              </w:rPr>
              <w:t xml:space="preserve"> </w:t>
            </w:r>
            <w:r w:rsidRPr="00646492">
              <w:rPr>
                <w:rFonts w:ascii="Times New Roman" w:hAnsi="Times New Roman"/>
                <w:sz w:val="24"/>
                <w:szCs w:val="24"/>
              </w:rPr>
              <w:t xml:space="preserve">Проведение мероприятий по недопущению строительства объектов без разрешительной документации. </w:t>
            </w:r>
          </w:p>
          <w:p w:rsidR="00ED7719" w:rsidRPr="00646492" w:rsidRDefault="00ED7719" w:rsidP="00646492">
            <w:pPr>
              <w:pStyle w:val="a3"/>
              <w:widowControl w:val="0"/>
              <w:spacing w:after="0" w:line="240" w:lineRule="auto"/>
              <w:ind w:left="0"/>
              <w:jc w:val="both"/>
              <w:rPr>
                <w:rFonts w:ascii="Times New Roman" w:hAnsi="Times New Roman"/>
                <w:sz w:val="24"/>
                <w:szCs w:val="24"/>
              </w:rPr>
            </w:pPr>
            <w:r w:rsidRPr="00646492">
              <w:rPr>
                <w:rFonts w:ascii="Times New Roman" w:hAnsi="Times New Roman"/>
                <w:sz w:val="24"/>
                <w:szCs w:val="24"/>
              </w:rPr>
              <w:t>3.</w:t>
            </w:r>
            <w:r>
              <w:rPr>
                <w:rFonts w:ascii="Times New Roman" w:hAnsi="Times New Roman"/>
                <w:sz w:val="24"/>
                <w:szCs w:val="24"/>
              </w:rPr>
              <w:t xml:space="preserve"> </w:t>
            </w:r>
            <w:r w:rsidRPr="00646492">
              <w:rPr>
                <w:rFonts w:ascii="Times New Roman" w:hAnsi="Times New Roman"/>
                <w:sz w:val="24"/>
                <w:szCs w:val="24"/>
              </w:rPr>
              <w:t xml:space="preserve">Разработка плана мероприятий по  осуществлению процедуры сноса самовольных построек. </w:t>
            </w:r>
          </w:p>
        </w:tc>
      </w:tr>
      <w:tr w:rsidR="00ED7719" w:rsidRPr="00646492" w:rsidTr="00646492">
        <w:trPr>
          <w:trHeight w:val="276"/>
        </w:trPr>
        <w:tc>
          <w:tcPr>
            <w:tcW w:w="3544" w:type="dxa"/>
            <w:vMerge/>
            <w:vAlign w:val="center"/>
          </w:tcPr>
          <w:p w:rsidR="00ED7719" w:rsidRPr="00646492" w:rsidRDefault="00ED7719" w:rsidP="00646492">
            <w:pPr>
              <w:spacing w:after="0" w:line="240" w:lineRule="auto"/>
              <w:rPr>
                <w:rFonts w:ascii="Times New Roman" w:hAnsi="Times New Roman"/>
                <w:sz w:val="24"/>
                <w:szCs w:val="24"/>
              </w:rPr>
            </w:pPr>
          </w:p>
        </w:tc>
        <w:tc>
          <w:tcPr>
            <w:tcW w:w="5103" w:type="dxa"/>
            <w:vMerge/>
            <w:vAlign w:val="center"/>
          </w:tcPr>
          <w:p w:rsidR="00ED7719" w:rsidRPr="00646492" w:rsidRDefault="00ED7719" w:rsidP="00646492">
            <w:pPr>
              <w:spacing w:after="0" w:line="240" w:lineRule="auto"/>
              <w:rPr>
                <w:rFonts w:ascii="Times New Roman" w:hAnsi="Times New Roman"/>
                <w:sz w:val="24"/>
                <w:szCs w:val="24"/>
              </w:rPr>
            </w:pPr>
          </w:p>
        </w:tc>
        <w:tc>
          <w:tcPr>
            <w:tcW w:w="5670" w:type="dxa"/>
            <w:vMerge/>
            <w:vAlign w:val="center"/>
          </w:tcPr>
          <w:p w:rsidR="00ED7719" w:rsidRPr="00646492" w:rsidRDefault="00ED7719" w:rsidP="00646492">
            <w:pPr>
              <w:spacing w:after="0" w:line="240" w:lineRule="auto"/>
              <w:rPr>
                <w:rFonts w:ascii="Times New Roman" w:hAnsi="Times New Roman"/>
                <w:sz w:val="24"/>
                <w:szCs w:val="24"/>
              </w:rPr>
            </w:pPr>
          </w:p>
        </w:tc>
      </w:tr>
      <w:tr w:rsidR="00ED7719" w:rsidRPr="00646492" w:rsidTr="00646492">
        <w:trPr>
          <w:trHeight w:val="3050"/>
        </w:trPr>
        <w:tc>
          <w:tcPr>
            <w:tcW w:w="3544"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lastRenderedPageBreak/>
              <w:t>5. Неполучение доходов от использования земельных участков, находящихся на территории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 на которые зарегистрировано право собственности Р</w:t>
            </w:r>
            <w:r w:rsidR="00ED46C4">
              <w:rPr>
                <w:rFonts w:ascii="Times New Roman" w:hAnsi="Times New Roman"/>
                <w:sz w:val="24"/>
                <w:szCs w:val="24"/>
              </w:rPr>
              <w:t xml:space="preserve">оссийской </w:t>
            </w:r>
            <w:r w:rsidRPr="00646492">
              <w:rPr>
                <w:rFonts w:ascii="Times New Roman" w:hAnsi="Times New Roman"/>
                <w:sz w:val="24"/>
                <w:szCs w:val="24"/>
              </w:rPr>
              <w:t>Ф</w:t>
            </w:r>
            <w:r w:rsidR="00ED46C4">
              <w:rPr>
                <w:rFonts w:ascii="Times New Roman" w:hAnsi="Times New Roman"/>
                <w:sz w:val="24"/>
                <w:szCs w:val="24"/>
              </w:rPr>
              <w:t>едерации</w:t>
            </w:r>
            <w:r w:rsidRPr="00646492">
              <w:rPr>
                <w:rFonts w:ascii="Times New Roman" w:hAnsi="Times New Roman"/>
                <w:sz w:val="24"/>
                <w:szCs w:val="24"/>
              </w:rPr>
              <w:t>.</w:t>
            </w:r>
          </w:p>
        </w:tc>
        <w:tc>
          <w:tcPr>
            <w:tcW w:w="5103"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Отсутствие возможности распоряжения муниципальным образованием указанными земельными участками, в результате которого в 2011г. образовались выпадающие доходы от аренды и продажи земельных участков (около 600</w:t>
            </w:r>
            <w:r>
              <w:rPr>
                <w:rFonts w:ascii="Times New Roman" w:hAnsi="Times New Roman"/>
                <w:sz w:val="24"/>
                <w:szCs w:val="24"/>
              </w:rPr>
              <w:t xml:space="preserve"> </w:t>
            </w:r>
            <w:r w:rsidRPr="00646492">
              <w:rPr>
                <w:rFonts w:ascii="Times New Roman" w:hAnsi="Times New Roman"/>
                <w:sz w:val="24"/>
                <w:szCs w:val="24"/>
              </w:rPr>
              <w:t>млн</w:t>
            </w:r>
            <w:proofErr w:type="gramStart"/>
            <w:r w:rsidRPr="00646492">
              <w:rPr>
                <w:rFonts w:ascii="Times New Roman" w:hAnsi="Times New Roman"/>
                <w:sz w:val="24"/>
                <w:szCs w:val="24"/>
              </w:rPr>
              <w:t>.р</w:t>
            </w:r>
            <w:proofErr w:type="gramEnd"/>
            <w:r w:rsidRPr="00646492">
              <w:rPr>
                <w:rFonts w:ascii="Times New Roman" w:hAnsi="Times New Roman"/>
                <w:sz w:val="24"/>
                <w:szCs w:val="24"/>
              </w:rPr>
              <w:t>уб.).</w:t>
            </w:r>
          </w:p>
          <w:p w:rsidR="00ED7719" w:rsidRPr="00646492" w:rsidRDefault="00ED7719" w:rsidP="00AF7DFE">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Решением Думы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646492">
              <w:rPr>
                <w:rFonts w:ascii="Times New Roman" w:hAnsi="Times New Roman"/>
                <w:sz w:val="24"/>
                <w:szCs w:val="24"/>
              </w:rPr>
              <w:t xml:space="preserve">  Президенту РФ и в Правительство РФ, Губернатору Самарской области направлены Обращения депутатов Думы г.о.Тольятти с предложениями о возможных путях решения вопроса в интересах городского округа. В представленн</w:t>
            </w:r>
            <w:r>
              <w:rPr>
                <w:rFonts w:ascii="Times New Roman" w:hAnsi="Times New Roman"/>
                <w:sz w:val="24"/>
                <w:szCs w:val="24"/>
              </w:rPr>
              <w:t>ых</w:t>
            </w:r>
            <w:r w:rsidRPr="00646492">
              <w:rPr>
                <w:rFonts w:ascii="Times New Roman" w:hAnsi="Times New Roman"/>
                <w:sz w:val="24"/>
                <w:szCs w:val="24"/>
              </w:rPr>
              <w:t xml:space="preserve"> в Думу ответах на Обращения   предложения депутатов не поддержаны. </w:t>
            </w:r>
          </w:p>
        </w:tc>
        <w:tc>
          <w:tcPr>
            <w:tcW w:w="5670"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1.</w:t>
            </w:r>
            <w:r>
              <w:rPr>
                <w:rFonts w:ascii="Times New Roman" w:hAnsi="Times New Roman"/>
                <w:sz w:val="24"/>
                <w:szCs w:val="24"/>
              </w:rPr>
              <w:t xml:space="preserve"> </w:t>
            </w:r>
            <w:r w:rsidRPr="00646492">
              <w:rPr>
                <w:rFonts w:ascii="Times New Roman" w:hAnsi="Times New Roman"/>
                <w:sz w:val="24"/>
                <w:szCs w:val="24"/>
              </w:rPr>
              <w:t>Подготовка предложений, в том числе по внесению изменений в действующее законодательство, по передаче в муниципальную собственность</w:t>
            </w:r>
            <w:r w:rsidR="00ED46C4">
              <w:rPr>
                <w:rFonts w:ascii="Times New Roman" w:hAnsi="Times New Roman"/>
                <w:sz w:val="24"/>
                <w:szCs w:val="24"/>
              </w:rPr>
              <w:t xml:space="preserve"> </w:t>
            </w:r>
            <w:r w:rsidRPr="00646492">
              <w:rPr>
                <w:rFonts w:ascii="Times New Roman" w:hAnsi="Times New Roman"/>
                <w:sz w:val="24"/>
                <w:szCs w:val="24"/>
              </w:rPr>
              <w:t>земельных участков, находящихся на территории г.о</w:t>
            </w:r>
            <w:proofErr w:type="gramStart"/>
            <w:r w:rsidRPr="00646492">
              <w:rPr>
                <w:rFonts w:ascii="Times New Roman" w:hAnsi="Times New Roman"/>
                <w:sz w:val="24"/>
                <w:szCs w:val="24"/>
              </w:rPr>
              <w:t>.Т</w:t>
            </w:r>
            <w:proofErr w:type="gramEnd"/>
            <w:r w:rsidRPr="00646492">
              <w:rPr>
                <w:rFonts w:ascii="Times New Roman" w:hAnsi="Times New Roman"/>
                <w:sz w:val="24"/>
                <w:szCs w:val="24"/>
              </w:rPr>
              <w:t>ольятти, на которые зарегистрировано право собственности РФ, с целью сохранения в муниципальном образовании одного из главных источников доходов местного бюджета.</w:t>
            </w:r>
          </w:p>
          <w:p w:rsidR="00ED7719" w:rsidRPr="00646492" w:rsidRDefault="00ED7719" w:rsidP="00646492">
            <w:pPr>
              <w:widowControl w:val="0"/>
              <w:spacing w:after="0" w:line="240" w:lineRule="auto"/>
              <w:jc w:val="both"/>
              <w:rPr>
                <w:rFonts w:ascii="Times New Roman" w:hAnsi="Times New Roman"/>
                <w:sz w:val="24"/>
                <w:szCs w:val="24"/>
              </w:rPr>
            </w:pPr>
          </w:p>
        </w:tc>
      </w:tr>
      <w:tr w:rsidR="00ED7719" w:rsidRPr="00646492" w:rsidTr="00646492">
        <w:trPr>
          <w:trHeight w:val="1248"/>
        </w:trPr>
        <w:tc>
          <w:tcPr>
            <w:tcW w:w="3544" w:type="dxa"/>
          </w:tcPr>
          <w:p w:rsidR="00ED7719" w:rsidRPr="00646492" w:rsidRDefault="00ED7719" w:rsidP="001C219E">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6. </w:t>
            </w:r>
            <w:proofErr w:type="spellStart"/>
            <w:r w:rsidRPr="00646492">
              <w:rPr>
                <w:rFonts w:ascii="Times New Roman" w:hAnsi="Times New Roman"/>
                <w:sz w:val="24"/>
                <w:szCs w:val="24"/>
              </w:rPr>
              <w:t>Недополучение</w:t>
            </w:r>
            <w:proofErr w:type="spellEnd"/>
            <w:r w:rsidRPr="00646492">
              <w:rPr>
                <w:rFonts w:ascii="Times New Roman" w:hAnsi="Times New Roman"/>
                <w:sz w:val="24"/>
                <w:szCs w:val="24"/>
              </w:rPr>
              <w:t xml:space="preserve"> доходов от использования земельных участков на террит</w:t>
            </w:r>
            <w:r>
              <w:rPr>
                <w:rFonts w:ascii="Times New Roman" w:hAnsi="Times New Roman"/>
                <w:sz w:val="24"/>
                <w:szCs w:val="24"/>
              </w:rPr>
              <w:t>ории г.о</w:t>
            </w:r>
            <w:proofErr w:type="gramStart"/>
            <w:r>
              <w:rPr>
                <w:rFonts w:ascii="Times New Roman" w:hAnsi="Times New Roman"/>
                <w:sz w:val="24"/>
                <w:szCs w:val="24"/>
              </w:rPr>
              <w:t>.Т</w:t>
            </w:r>
            <w:proofErr w:type="gramEnd"/>
            <w:r>
              <w:rPr>
                <w:rFonts w:ascii="Times New Roman" w:hAnsi="Times New Roman"/>
                <w:sz w:val="24"/>
                <w:szCs w:val="24"/>
              </w:rPr>
              <w:t>ольятти, государствен</w:t>
            </w:r>
            <w:r w:rsidRPr="00646492">
              <w:rPr>
                <w:rFonts w:ascii="Times New Roman" w:hAnsi="Times New Roman"/>
                <w:sz w:val="24"/>
                <w:szCs w:val="24"/>
              </w:rPr>
              <w:t>ная  собственность на которые не разграничена.</w:t>
            </w:r>
          </w:p>
        </w:tc>
        <w:tc>
          <w:tcPr>
            <w:tcW w:w="5103" w:type="dxa"/>
          </w:tcPr>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Низкая собираемость земельного налога и арендных платежей за использование земельных участков, в том числе предоставленных для использования под автостоянки, объекты нестационарной торговой сети и рекламные установки</w:t>
            </w:r>
            <w:r w:rsidR="00ED46C4">
              <w:rPr>
                <w:rFonts w:ascii="Times New Roman" w:hAnsi="Times New Roman"/>
                <w:sz w:val="24"/>
                <w:szCs w:val="24"/>
              </w:rPr>
              <w:t>. Отсутствие полноценного учёта</w:t>
            </w:r>
            <w:r w:rsidRPr="00646492">
              <w:rPr>
                <w:rFonts w:ascii="Times New Roman" w:hAnsi="Times New Roman"/>
                <w:sz w:val="24"/>
                <w:szCs w:val="24"/>
              </w:rPr>
              <w:t xml:space="preserve"> используемых земельных участков. Отсутствие полномочий у органов местного самоуправления в части  эффективного осуществления муниципального земельного контроля.</w:t>
            </w:r>
          </w:p>
        </w:tc>
        <w:tc>
          <w:tcPr>
            <w:tcW w:w="5670" w:type="dxa"/>
          </w:tcPr>
          <w:p w:rsidR="00ED7719" w:rsidRPr="00646492" w:rsidRDefault="00ED7719" w:rsidP="00646492">
            <w:pPr>
              <w:widowControl w:val="0"/>
              <w:numPr>
                <w:ilvl w:val="0"/>
                <w:numId w:val="20"/>
              </w:numPr>
              <w:tabs>
                <w:tab w:val="num" w:pos="432"/>
              </w:tabs>
              <w:spacing w:after="0" w:line="240" w:lineRule="auto"/>
              <w:jc w:val="both"/>
              <w:rPr>
                <w:rFonts w:ascii="Times New Roman" w:hAnsi="Times New Roman"/>
                <w:sz w:val="24"/>
                <w:szCs w:val="24"/>
              </w:rPr>
            </w:pPr>
            <w:r w:rsidRPr="00646492">
              <w:rPr>
                <w:rFonts w:ascii="Times New Roman" w:hAnsi="Times New Roman"/>
                <w:sz w:val="24"/>
                <w:szCs w:val="24"/>
              </w:rPr>
              <w:t>Внедрение и эффективное использование САУМИ в сфере управления и распоряжения земельными ресурсами с целью увеличения доходов, поступающих в бюджет от использования земельных ресурсов.</w:t>
            </w:r>
          </w:p>
          <w:p w:rsidR="00ED7719" w:rsidRPr="00646492" w:rsidRDefault="00ED7719" w:rsidP="00646492">
            <w:pPr>
              <w:widowControl w:val="0"/>
              <w:spacing w:after="0" w:line="240" w:lineRule="auto"/>
              <w:jc w:val="both"/>
              <w:rPr>
                <w:rFonts w:ascii="Times New Roman" w:hAnsi="Times New Roman"/>
                <w:sz w:val="24"/>
                <w:szCs w:val="24"/>
              </w:rPr>
            </w:pPr>
            <w:r w:rsidRPr="00646492">
              <w:rPr>
                <w:rFonts w:ascii="Times New Roman" w:hAnsi="Times New Roman"/>
                <w:sz w:val="24"/>
                <w:szCs w:val="24"/>
              </w:rPr>
              <w:t xml:space="preserve">2. Подготовка предложений по внесению изменений в действующее законодательство, касающихся </w:t>
            </w:r>
            <w:r w:rsidRPr="00646492">
              <w:rPr>
                <w:rFonts w:ascii="Times New Roman" w:hAnsi="Times New Roman"/>
                <w:noProof/>
                <w:sz w:val="24"/>
                <w:szCs w:val="24"/>
              </w:rPr>
              <w:t>расширения перечня оснований для проведения внеплановых проверок при осуществлении муниципального земельного контроля</w:t>
            </w:r>
            <w:r w:rsidRPr="00646492">
              <w:rPr>
                <w:rFonts w:ascii="Times New Roman" w:hAnsi="Times New Roman"/>
                <w:sz w:val="24"/>
                <w:szCs w:val="24"/>
              </w:rPr>
              <w:t>.</w:t>
            </w:r>
          </w:p>
        </w:tc>
      </w:tr>
    </w:tbl>
    <w:p w:rsidR="00ED7719" w:rsidRPr="00646492" w:rsidRDefault="00ED7719" w:rsidP="00646492">
      <w:pPr>
        <w:spacing w:after="0" w:line="240" w:lineRule="auto"/>
        <w:jc w:val="center"/>
        <w:rPr>
          <w:rFonts w:ascii="Times New Roman" w:hAnsi="Times New Roman"/>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103"/>
        <w:gridCol w:w="5670"/>
      </w:tblGrid>
      <w:tr w:rsidR="00ED7719" w:rsidRPr="006F7DBE" w:rsidTr="003211DD">
        <w:tc>
          <w:tcPr>
            <w:tcW w:w="14317" w:type="dxa"/>
            <w:gridSpan w:val="3"/>
            <w:tcBorders>
              <w:top w:val="nil"/>
              <w:left w:val="nil"/>
              <w:right w:val="nil"/>
            </w:tcBorders>
          </w:tcPr>
          <w:p w:rsidR="00ED7719" w:rsidRDefault="00ED7719" w:rsidP="000C4106">
            <w:pPr>
              <w:spacing w:after="0" w:line="240" w:lineRule="auto"/>
              <w:jc w:val="center"/>
              <w:rPr>
                <w:rFonts w:ascii="Times New Roman" w:hAnsi="Times New Roman"/>
                <w:sz w:val="26"/>
                <w:szCs w:val="26"/>
              </w:rPr>
            </w:pPr>
            <w:r w:rsidRPr="00EC2DB6">
              <w:rPr>
                <w:rFonts w:ascii="Times New Roman" w:hAnsi="Times New Roman"/>
                <w:sz w:val="26"/>
                <w:szCs w:val="26"/>
              </w:rPr>
              <w:t>Демографическое развитие</w:t>
            </w:r>
          </w:p>
          <w:p w:rsidR="00ED7719" w:rsidRPr="00EC2DB6" w:rsidRDefault="00ED7719" w:rsidP="000C4106">
            <w:pPr>
              <w:spacing w:after="0" w:line="240" w:lineRule="auto"/>
              <w:jc w:val="center"/>
              <w:rPr>
                <w:rFonts w:ascii="Times New Roman" w:hAnsi="Times New Roman"/>
                <w:sz w:val="26"/>
                <w:szCs w:val="26"/>
              </w:rPr>
            </w:pPr>
          </w:p>
        </w:tc>
      </w:tr>
      <w:tr w:rsidR="00ED7719" w:rsidRPr="006F7DBE" w:rsidTr="003211DD">
        <w:tc>
          <w:tcPr>
            <w:tcW w:w="3544"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Проблемы</w:t>
            </w:r>
          </w:p>
        </w:tc>
        <w:tc>
          <w:tcPr>
            <w:tcW w:w="5103"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6F7DBE" w:rsidTr="003211DD">
        <w:tc>
          <w:tcPr>
            <w:tcW w:w="3544"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1. Необходимость обеспечения жилыми помещениями лиц из числа детей-сирот и детей, оставшихся без попечения родителей (срок ожидания жилья достигает до 6 лет).</w:t>
            </w:r>
          </w:p>
        </w:tc>
        <w:tc>
          <w:tcPr>
            <w:tcW w:w="5103" w:type="dxa"/>
          </w:tcPr>
          <w:p w:rsidR="00ED7719" w:rsidRPr="006F7DBE" w:rsidRDefault="00ED7719" w:rsidP="000C4106">
            <w:pPr>
              <w:autoSpaceDE w:val="0"/>
              <w:autoSpaceDN w:val="0"/>
              <w:adjustRightInd w:val="0"/>
              <w:spacing w:after="0" w:line="240" w:lineRule="auto"/>
              <w:jc w:val="both"/>
              <w:rPr>
                <w:rFonts w:ascii="Times New Roman" w:hAnsi="Times New Roman"/>
                <w:bCs/>
                <w:sz w:val="24"/>
                <w:szCs w:val="24"/>
              </w:rPr>
            </w:pPr>
            <w:r w:rsidRPr="006F7DBE">
              <w:rPr>
                <w:rFonts w:ascii="Times New Roman" w:hAnsi="Times New Roman"/>
                <w:sz w:val="24"/>
                <w:szCs w:val="24"/>
              </w:rPr>
              <w:t xml:space="preserve">Из числа нуждающихся </w:t>
            </w:r>
            <w:r w:rsidR="00ED46C4">
              <w:rPr>
                <w:rFonts w:ascii="Times New Roman" w:hAnsi="Times New Roman"/>
                <w:sz w:val="24"/>
                <w:szCs w:val="24"/>
              </w:rPr>
              <w:t>лиц указанной категории, в 2011</w:t>
            </w:r>
            <w:r w:rsidRPr="006F7DBE">
              <w:rPr>
                <w:rFonts w:ascii="Times New Roman" w:hAnsi="Times New Roman"/>
                <w:sz w:val="24"/>
                <w:szCs w:val="24"/>
              </w:rPr>
              <w:t>г. обеспечено жилыми помещениями 60 человек (3 – по договорам соц</w:t>
            </w:r>
            <w:proofErr w:type="gramStart"/>
            <w:r w:rsidRPr="006F7DBE">
              <w:rPr>
                <w:rFonts w:ascii="Times New Roman" w:hAnsi="Times New Roman"/>
                <w:sz w:val="24"/>
                <w:szCs w:val="24"/>
              </w:rPr>
              <w:t>.н</w:t>
            </w:r>
            <w:proofErr w:type="gramEnd"/>
            <w:r w:rsidRPr="006F7DBE">
              <w:rPr>
                <w:rFonts w:ascii="Times New Roman" w:hAnsi="Times New Roman"/>
                <w:sz w:val="24"/>
                <w:szCs w:val="24"/>
              </w:rPr>
              <w:t>айма, 57 – через социальную выплату на по</w:t>
            </w:r>
            <w:r>
              <w:rPr>
                <w:rFonts w:ascii="Times New Roman" w:hAnsi="Times New Roman"/>
                <w:sz w:val="24"/>
                <w:szCs w:val="24"/>
              </w:rPr>
              <w:t xml:space="preserve">купку). В очереди </w:t>
            </w:r>
            <w:proofErr w:type="gramStart"/>
            <w:r>
              <w:rPr>
                <w:rFonts w:ascii="Times New Roman" w:hAnsi="Times New Roman"/>
                <w:sz w:val="24"/>
                <w:szCs w:val="24"/>
              </w:rPr>
              <w:t>на конец</w:t>
            </w:r>
            <w:proofErr w:type="gramEnd"/>
            <w:r>
              <w:rPr>
                <w:rFonts w:ascii="Times New Roman" w:hAnsi="Times New Roman"/>
                <w:sz w:val="24"/>
                <w:szCs w:val="24"/>
              </w:rPr>
              <w:t xml:space="preserve"> 2011</w:t>
            </w:r>
            <w:r w:rsidRPr="006F7DBE">
              <w:rPr>
                <w:rFonts w:ascii="Times New Roman" w:hAnsi="Times New Roman"/>
                <w:sz w:val="24"/>
                <w:szCs w:val="24"/>
              </w:rPr>
              <w:t xml:space="preserve">г. находится 102 человека. </w:t>
            </w:r>
          </w:p>
        </w:tc>
        <w:tc>
          <w:tcPr>
            <w:tcW w:w="5670"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 xml:space="preserve">Учитывая, что полномочия по решению данного вопроса относятся к региональному уровню, необходимо продолжать работу по выделению денежных средств из областного бюджета на указанные цели. </w:t>
            </w:r>
          </w:p>
        </w:tc>
      </w:tr>
      <w:tr w:rsidR="00ED7719" w:rsidRPr="006F7DBE" w:rsidTr="00B00A54">
        <w:tc>
          <w:tcPr>
            <w:tcW w:w="3544" w:type="dxa"/>
            <w:tcBorders>
              <w:bottom w:val="single" w:sz="4" w:space="0" w:color="auto"/>
            </w:tcBorders>
          </w:tcPr>
          <w:p w:rsidR="00ED7719" w:rsidRPr="00ED46C4" w:rsidRDefault="00ED7719" w:rsidP="00ED46C4">
            <w:pPr>
              <w:pStyle w:val="a3"/>
              <w:numPr>
                <w:ilvl w:val="0"/>
                <w:numId w:val="20"/>
              </w:numPr>
              <w:tabs>
                <w:tab w:val="clear" w:pos="57"/>
                <w:tab w:val="num" w:pos="317"/>
              </w:tabs>
              <w:spacing w:after="0" w:line="240" w:lineRule="auto"/>
              <w:ind w:left="0" w:firstLine="34"/>
              <w:jc w:val="both"/>
              <w:rPr>
                <w:rFonts w:ascii="Times New Roman" w:hAnsi="Times New Roman"/>
                <w:sz w:val="24"/>
                <w:szCs w:val="24"/>
              </w:rPr>
            </w:pPr>
            <w:r w:rsidRPr="00ED46C4">
              <w:rPr>
                <w:rFonts w:ascii="Times New Roman" w:hAnsi="Times New Roman"/>
                <w:sz w:val="24"/>
                <w:szCs w:val="24"/>
              </w:rPr>
              <w:lastRenderedPageBreak/>
              <w:t xml:space="preserve">Необходимость </w:t>
            </w:r>
            <w:proofErr w:type="spellStart"/>
            <w:r w:rsidRPr="00ED46C4">
              <w:rPr>
                <w:rFonts w:ascii="Times New Roman" w:hAnsi="Times New Roman"/>
                <w:sz w:val="24"/>
                <w:szCs w:val="24"/>
              </w:rPr>
              <w:t>постинтернатной</w:t>
            </w:r>
            <w:proofErr w:type="spellEnd"/>
            <w:r w:rsidRPr="00ED46C4">
              <w:rPr>
                <w:rFonts w:ascii="Times New Roman" w:hAnsi="Times New Roman"/>
                <w:sz w:val="24"/>
                <w:szCs w:val="24"/>
              </w:rPr>
              <w:t xml:space="preserve"> адаптаци</w:t>
            </w:r>
            <w:r w:rsidR="00B00A54">
              <w:rPr>
                <w:rFonts w:ascii="Times New Roman" w:hAnsi="Times New Roman"/>
                <w:sz w:val="24"/>
                <w:szCs w:val="24"/>
              </w:rPr>
              <w:t>и</w:t>
            </w:r>
            <w:r w:rsidRPr="00ED46C4">
              <w:rPr>
                <w:rFonts w:ascii="Times New Roman" w:hAnsi="Times New Roman"/>
                <w:sz w:val="24"/>
                <w:szCs w:val="24"/>
              </w:rPr>
              <w:t xml:space="preserve"> выпускников детских домов и школ – интернатов.</w:t>
            </w:r>
          </w:p>
          <w:p w:rsidR="00ED7719" w:rsidRPr="006F7DBE" w:rsidRDefault="00ED7719" w:rsidP="00ED46C4">
            <w:pPr>
              <w:tabs>
                <w:tab w:val="num" w:pos="317"/>
              </w:tabs>
              <w:spacing w:after="0" w:line="240" w:lineRule="auto"/>
              <w:ind w:firstLine="34"/>
              <w:jc w:val="both"/>
              <w:rPr>
                <w:rFonts w:ascii="Times New Roman" w:hAnsi="Times New Roman"/>
                <w:sz w:val="24"/>
                <w:szCs w:val="24"/>
              </w:rPr>
            </w:pPr>
          </w:p>
        </w:tc>
        <w:tc>
          <w:tcPr>
            <w:tcW w:w="5103" w:type="dxa"/>
            <w:tcBorders>
              <w:bottom w:val="single" w:sz="4" w:space="0" w:color="auto"/>
            </w:tcBorders>
          </w:tcPr>
          <w:p w:rsidR="00ED7719" w:rsidRPr="006F7DBE" w:rsidRDefault="00ED7719" w:rsidP="000C4106">
            <w:pPr>
              <w:pStyle w:val="a8"/>
              <w:jc w:val="both"/>
              <w:rPr>
                <w:rFonts w:ascii="Times New Roman" w:hAnsi="Times New Roman"/>
                <w:sz w:val="24"/>
                <w:szCs w:val="24"/>
              </w:rPr>
            </w:pPr>
            <w:r w:rsidRPr="006F7DBE">
              <w:rPr>
                <w:rFonts w:ascii="Times New Roman" w:hAnsi="Times New Roman"/>
                <w:sz w:val="24"/>
                <w:szCs w:val="24"/>
              </w:rPr>
              <w:t>Из выпускников детских домов и школ-интернатов, расположенных на территории городского округа Тольятти, в общество успешно интегрируются только 37,4% (работают, продолжают учиться, находятся на службе в рядах Российской Армии и др.). Больше половины выпускников после выхода из сиротских учреждений не получают профессионального образования и не работают. В связи с этим требуется</w:t>
            </w:r>
            <w:r w:rsidRPr="006F7DBE">
              <w:rPr>
                <w:rFonts w:ascii="Times New Roman" w:hAnsi="Times New Roman"/>
                <w:bCs/>
                <w:sz w:val="24"/>
                <w:szCs w:val="24"/>
              </w:rPr>
              <w:t xml:space="preserve"> провести работу, направленную на принятие органами государственной власти решения об открытии Центра </w:t>
            </w:r>
            <w:proofErr w:type="spellStart"/>
            <w:r w:rsidRPr="006F7DBE">
              <w:rPr>
                <w:rFonts w:ascii="Times New Roman" w:hAnsi="Times New Roman"/>
                <w:bCs/>
                <w:sz w:val="24"/>
                <w:szCs w:val="24"/>
              </w:rPr>
              <w:t>постинтернатной</w:t>
            </w:r>
            <w:proofErr w:type="spellEnd"/>
            <w:r w:rsidRPr="006F7DBE">
              <w:rPr>
                <w:rFonts w:ascii="Times New Roman" w:hAnsi="Times New Roman"/>
                <w:bCs/>
                <w:sz w:val="24"/>
                <w:szCs w:val="24"/>
              </w:rPr>
              <w:t xml:space="preserve"> адаптации в г.о</w:t>
            </w:r>
            <w:proofErr w:type="gramStart"/>
            <w:r w:rsidRPr="006F7DBE">
              <w:rPr>
                <w:rFonts w:ascii="Times New Roman" w:hAnsi="Times New Roman"/>
                <w:bCs/>
                <w:sz w:val="24"/>
                <w:szCs w:val="24"/>
              </w:rPr>
              <w:t>.Т</w:t>
            </w:r>
            <w:proofErr w:type="gramEnd"/>
            <w:r w:rsidRPr="006F7DBE">
              <w:rPr>
                <w:rFonts w:ascii="Times New Roman" w:hAnsi="Times New Roman"/>
                <w:bCs/>
                <w:sz w:val="24"/>
                <w:szCs w:val="24"/>
              </w:rPr>
              <w:t>ольятти.</w:t>
            </w:r>
          </w:p>
        </w:tc>
        <w:tc>
          <w:tcPr>
            <w:tcW w:w="5670" w:type="dxa"/>
            <w:tcBorders>
              <w:bottom w:val="single" w:sz="4" w:space="0" w:color="auto"/>
            </w:tcBorders>
          </w:tcPr>
          <w:p w:rsidR="00ED7719" w:rsidRPr="006F7DBE" w:rsidRDefault="00ED7719" w:rsidP="000C4106">
            <w:pPr>
              <w:widowControl w:val="0"/>
              <w:autoSpaceDE w:val="0"/>
              <w:autoSpaceDN w:val="0"/>
              <w:adjustRightInd w:val="0"/>
              <w:spacing w:after="0" w:line="240" w:lineRule="auto"/>
              <w:jc w:val="both"/>
              <w:rPr>
                <w:rFonts w:ascii="Times New Roman" w:hAnsi="Times New Roman"/>
                <w:sz w:val="24"/>
                <w:szCs w:val="24"/>
              </w:rPr>
            </w:pPr>
            <w:r w:rsidRPr="006F7DBE">
              <w:rPr>
                <w:rFonts w:ascii="Times New Roman" w:hAnsi="Times New Roman"/>
                <w:sz w:val="24"/>
                <w:szCs w:val="24"/>
              </w:rPr>
              <w:t>Открытие</w:t>
            </w:r>
            <w:r>
              <w:rPr>
                <w:rFonts w:ascii="Times New Roman" w:hAnsi="Times New Roman"/>
                <w:sz w:val="24"/>
                <w:szCs w:val="24"/>
              </w:rPr>
              <w:t xml:space="preserve"> на территории г.о</w:t>
            </w:r>
            <w:proofErr w:type="gramStart"/>
            <w:r>
              <w:rPr>
                <w:rFonts w:ascii="Times New Roman" w:hAnsi="Times New Roman"/>
                <w:sz w:val="24"/>
                <w:szCs w:val="24"/>
              </w:rPr>
              <w:t>.</w:t>
            </w:r>
            <w:r w:rsidRPr="006F7DBE">
              <w:rPr>
                <w:rFonts w:ascii="Times New Roman" w:hAnsi="Times New Roman"/>
                <w:sz w:val="24"/>
                <w:szCs w:val="24"/>
              </w:rPr>
              <w:t>Т</w:t>
            </w:r>
            <w:proofErr w:type="gramEnd"/>
            <w:r w:rsidRPr="006F7DBE">
              <w:rPr>
                <w:rFonts w:ascii="Times New Roman" w:hAnsi="Times New Roman"/>
                <w:sz w:val="24"/>
                <w:szCs w:val="24"/>
              </w:rPr>
              <w:t xml:space="preserve">ольятти службы  (центра) </w:t>
            </w:r>
            <w:proofErr w:type="spellStart"/>
            <w:r w:rsidRPr="006F7DBE">
              <w:rPr>
                <w:rFonts w:ascii="Times New Roman" w:hAnsi="Times New Roman"/>
                <w:sz w:val="24"/>
                <w:szCs w:val="24"/>
              </w:rPr>
              <w:t>постинтернатной</w:t>
            </w:r>
            <w:proofErr w:type="spellEnd"/>
            <w:r w:rsidRPr="006F7DBE">
              <w:rPr>
                <w:rFonts w:ascii="Times New Roman" w:hAnsi="Times New Roman"/>
                <w:sz w:val="24"/>
                <w:szCs w:val="24"/>
              </w:rPr>
              <w:t xml:space="preserve"> адаптации, обеспечивающей успешную социальную интеграцию выпускников детских домов и школ-интернатов и выступающей в роли «социального лифта», обеспечивающего для них </w:t>
            </w:r>
            <w:r>
              <w:rPr>
                <w:rFonts w:ascii="Times New Roman" w:hAnsi="Times New Roman"/>
                <w:sz w:val="24"/>
                <w:szCs w:val="24"/>
              </w:rPr>
              <w:t>безболезненный</w:t>
            </w:r>
            <w:r w:rsidRPr="006F7DBE">
              <w:rPr>
                <w:rFonts w:ascii="Times New Roman" w:hAnsi="Times New Roman"/>
                <w:sz w:val="24"/>
                <w:szCs w:val="24"/>
              </w:rPr>
              <w:t xml:space="preserve"> вход в новую жизнь.</w:t>
            </w:r>
          </w:p>
        </w:tc>
      </w:tr>
      <w:tr w:rsidR="00ED7719" w:rsidRPr="006F7DBE" w:rsidTr="00B00A54">
        <w:tc>
          <w:tcPr>
            <w:tcW w:w="3544" w:type="dxa"/>
            <w:tcBorders>
              <w:bottom w:val="single" w:sz="4" w:space="0" w:color="auto"/>
            </w:tcBorders>
          </w:tcPr>
          <w:p w:rsidR="00ED7719" w:rsidRPr="00ED46C4" w:rsidRDefault="00ED7719" w:rsidP="00ED46C4">
            <w:pPr>
              <w:pStyle w:val="a3"/>
              <w:numPr>
                <w:ilvl w:val="0"/>
                <w:numId w:val="20"/>
              </w:numPr>
              <w:tabs>
                <w:tab w:val="clear" w:pos="57"/>
                <w:tab w:val="num" w:pos="317"/>
              </w:tabs>
              <w:spacing w:after="0" w:line="240" w:lineRule="auto"/>
              <w:ind w:left="0" w:firstLine="34"/>
              <w:jc w:val="both"/>
              <w:rPr>
                <w:rFonts w:ascii="Times New Roman" w:hAnsi="Times New Roman"/>
                <w:sz w:val="24"/>
                <w:szCs w:val="24"/>
              </w:rPr>
            </w:pPr>
            <w:r w:rsidRPr="00ED46C4">
              <w:rPr>
                <w:rFonts w:ascii="Times New Roman" w:hAnsi="Times New Roman"/>
                <w:sz w:val="24"/>
                <w:szCs w:val="24"/>
              </w:rPr>
              <w:t>Уменьшение числа заг</w:t>
            </w:r>
            <w:r w:rsidR="00ED46C4">
              <w:rPr>
                <w:rFonts w:ascii="Times New Roman" w:hAnsi="Times New Roman"/>
                <w:sz w:val="24"/>
                <w:szCs w:val="24"/>
              </w:rPr>
              <w:t>ородных оздоровительных лагерей;</w:t>
            </w:r>
            <w:r w:rsidRPr="00ED46C4">
              <w:rPr>
                <w:rFonts w:ascii="Times New Roman" w:hAnsi="Times New Roman"/>
                <w:sz w:val="24"/>
                <w:szCs w:val="24"/>
              </w:rPr>
              <w:t xml:space="preserve"> не отвечающая современным требованиям материально-техническая база ДОЛ.</w:t>
            </w:r>
          </w:p>
        </w:tc>
        <w:tc>
          <w:tcPr>
            <w:tcW w:w="5103" w:type="dxa"/>
            <w:tcBorders>
              <w:bottom w:val="single" w:sz="4" w:space="0" w:color="auto"/>
            </w:tcBorders>
          </w:tcPr>
          <w:p w:rsidR="00ED7719" w:rsidRPr="006F7DBE" w:rsidRDefault="00ED7719" w:rsidP="000C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F7DBE">
              <w:rPr>
                <w:rFonts w:ascii="Times New Roman" w:hAnsi="Times New Roman"/>
                <w:sz w:val="24"/>
                <w:szCs w:val="24"/>
              </w:rPr>
              <w:t xml:space="preserve">Основной причиной закрытия детских (в том числе загородных) оздоровительных учреждений является неудовлетворительная, не отвечающая современным требованиям материальная база. Оздоровительные лагеря требуют капитального ремонта, приспособленности для круглогодичного функционирования. Предпринятые меры позволили организовать в 2010 году детский отдых на базе 12 объектов, 4 из которых построены в 60-е годы прошлого столетия, 4 </w:t>
            </w:r>
            <w:r w:rsidR="00ED46C4">
              <w:rPr>
                <w:rFonts w:ascii="Times New Roman" w:hAnsi="Times New Roman"/>
                <w:sz w:val="24"/>
                <w:szCs w:val="24"/>
              </w:rPr>
              <w:t xml:space="preserve">- в 70-е годы, 3 - в 80-е годы </w:t>
            </w:r>
            <w:r w:rsidRPr="006F7DBE">
              <w:rPr>
                <w:rFonts w:ascii="Times New Roman" w:hAnsi="Times New Roman"/>
                <w:sz w:val="24"/>
                <w:szCs w:val="24"/>
              </w:rPr>
              <w:t>и лишь 1 - после 1990 года. В 2011 году отдых организован  на базе 10 объектов.</w:t>
            </w:r>
          </w:p>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 xml:space="preserve">На проведение ремонта, выполнение предписаний надзорных органов, улучшение материальной базы ежегодно требуются значительные финансовые средства. </w:t>
            </w:r>
          </w:p>
        </w:tc>
        <w:tc>
          <w:tcPr>
            <w:tcW w:w="5670" w:type="dxa"/>
            <w:tcBorders>
              <w:bottom w:val="single" w:sz="4" w:space="0" w:color="auto"/>
            </w:tcBorders>
          </w:tcPr>
          <w:p w:rsidR="00ED7719" w:rsidRPr="006F7DBE" w:rsidRDefault="00ED7719" w:rsidP="00ED46C4">
            <w:pPr>
              <w:widowControl w:val="0"/>
              <w:autoSpaceDE w:val="0"/>
              <w:autoSpaceDN w:val="0"/>
              <w:adjustRightInd w:val="0"/>
              <w:spacing w:after="0" w:line="240" w:lineRule="auto"/>
              <w:jc w:val="both"/>
              <w:rPr>
                <w:rFonts w:ascii="Times New Roman" w:hAnsi="Times New Roman"/>
                <w:sz w:val="24"/>
                <w:szCs w:val="24"/>
              </w:rPr>
            </w:pPr>
            <w:r w:rsidRPr="006F7DBE">
              <w:rPr>
                <w:rFonts w:ascii="Times New Roman" w:hAnsi="Times New Roman"/>
                <w:sz w:val="24"/>
                <w:szCs w:val="24"/>
              </w:rPr>
              <w:t xml:space="preserve">Обеспечить реальное выделение средств на развитие материально-технической базы муниципальных детских оздоровительных учреждений из бюджета городского округа (в том числе на </w:t>
            </w:r>
            <w:proofErr w:type="spellStart"/>
            <w:r w:rsidRPr="006F7DBE">
              <w:rPr>
                <w:rFonts w:ascii="Times New Roman" w:hAnsi="Times New Roman"/>
                <w:sz w:val="24"/>
                <w:szCs w:val="24"/>
              </w:rPr>
              <w:t>софинансирование</w:t>
            </w:r>
            <w:proofErr w:type="spellEnd"/>
            <w:r w:rsidRPr="006F7DBE">
              <w:rPr>
                <w:rFonts w:ascii="Times New Roman" w:hAnsi="Times New Roman"/>
                <w:sz w:val="24"/>
                <w:szCs w:val="24"/>
              </w:rPr>
              <w:t xml:space="preserve"> мероприятий в рамках областной целевой программы «Развитие детского отдыха </w:t>
            </w:r>
            <w:r w:rsidR="00ED46C4">
              <w:rPr>
                <w:rFonts w:ascii="Times New Roman" w:hAnsi="Times New Roman"/>
                <w:sz w:val="24"/>
                <w:szCs w:val="24"/>
              </w:rPr>
              <w:br/>
            </w:r>
            <w:r w:rsidRPr="006F7DBE">
              <w:rPr>
                <w:rFonts w:ascii="Times New Roman" w:hAnsi="Times New Roman"/>
                <w:sz w:val="24"/>
                <w:szCs w:val="24"/>
              </w:rPr>
              <w:t xml:space="preserve">и оздоровления в Самарской области на </w:t>
            </w:r>
            <w:r w:rsidR="00ED46C4">
              <w:rPr>
                <w:rFonts w:ascii="Times New Roman" w:hAnsi="Times New Roman"/>
                <w:sz w:val="24"/>
                <w:szCs w:val="24"/>
              </w:rPr>
              <w:br/>
            </w:r>
            <w:r w:rsidRPr="006F7DBE">
              <w:rPr>
                <w:rFonts w:ascii="Times New Roman" w:hAnsi="Times New Roman"/>
                <w:sz w:val="24"/>
                <w:szCs w:val="24"/>
              </w:rPr>
              <w:t>2012-2015гг.»)</w:t>
            </w:r>
            <w:r>
              <w:rPr>
                <w:rFonts w:ascii="Times New Roman" w:hAnsi="Times New Roman"/>
                <w:sz w:val="24"/>
                <w:szCs w:val="24"/>
              </w:rPr>
              <w:t>.</w:t>
            </w:r>
          </w:p>
        </w:tc>
      </w:tr>
      <w:tr w:rsidR="00ED7719" w:rsidRPr="006F7DBE" w:rsidTr="00B00A54">
        <w:tc>
          <w:tcPr>
            <w:tcW w:w="14317" w:type="dxa"/>
            <w:gridSpan w:val="3"/>
            <w:tcBorders>
              <w:top w:val="nil"/>
              <w:left w:val="nil"/>
              <w:bottom w:val="nil"/>
              <w:right w:val="nil"/>
            </w:tcBorders>
          </w:tcPr>
          <w:p w:rsidR="00ED7719" w:rsidRDefault="00ED7719" w:rsidP="000C4106">
            <w:pPr>
              <w:widowControl w:val="0"/>
              <w:autoSpaceDE w:val="0"/>
              <w:autoSpaceDN w:val="0"/>
              <w:adjustRightInd w:val="0"/>
              <w:spacing w:after="0" w:line="240" w:lineRule="auto"/>
              <w:jc w:val="center"/>
              <w:rPr>
                <w:rFonts w:ascii="Times New Roman" w:hAnsi="Times New Roman"/>
                <w:sz w:val="24"/>
                <w:szCs w:val="24"/>
              </w:rPr>
            </w:pPr>
          </w:p>
          <w:p w:rsidR="005C7533" w:rsidRDefault="005C7533" w:rsidP="000C4106">
            <w:pPr>
              <w:widowControl w:val="0"/>
              <w:autoSpaceDE w:val="0"/>
              <w:autoSpaceDN w:val="0"/>
              <w:adjustRightInd w:val="0"/>
              <w:spacing w:after="0" w:line="240" w:lineRule="auto"/>
              <w:jc w:val="center"/>
              <w:rPr>
                <w:rFonts w:ascii="Times New Roman" w:hAnsi="Times New Roman"/>
                <w:sz w:val="24"/>
                <w:szCs w:val="24"/>
              </w:rPr>
            </w:pPr>
          </w:p>
          <w:p w:rsidR="005C7533" w:rsidRPr="006F7DBE" w:rsidRDefault="005C7533" w:rsidP="000C4106">
            <w:pPr>
              <w:widowControl w:val="0"/>
              <w:autoSpaceDE w:val="0"/>
              <w:autoSpaceDN w:val="0"/>
              <w:adjustRightInd w:val="0"/>
              <w:spacing w:after="0" w:line="240" w:lineRule="auto"/>
              <w:jc w:val="center"/>
              <w:rPr>
                <w:rFonts w:ascii="Times New Roman" w:hAnsi="Times New Roman"/>
                <w:sz w:val="24"/>
                <w:szCs w:val="24"/>
              </w:rPr>
            </w:pPr>
          </w:p>
          <w:p w:rsidR="00ED7719" w:rsidRPr="00D75A1C" w:rsidRDefault="00ED7719" w:rsidP="000C4106">
            <w:pPr>
              <w:widowControl w:val="0"/>
              <w:autoSpaceDE w:val="0"/>
              <w:autoSpaceDN w:val="0"/>
              <w:adjustRightInd w:val="0"/>
              <w:spacing w:after="0" w:line="240" w:lineRule="auto"/>
              <w:jc w:val="center"/>
              <w:rPr>
                <w:rFonts w:ascii="Times New Roman" w:hAnsi="Times New Roman"/>
                <w:bCs/>
                <w:sz w:val="26"/>
                <w:szCs w:val="26"/>
              </w:rPr>
            </w:pPr>
            <w:r w:rsidRPr="00D75A1C">
              <w:rPr>
                <w:rFonts w:ascii="Times New Roman" w:hAnsi="Times New Roman"/>
                <w:sz w:val="26"/>
                <w:szCs w:val="26"/>
              </w:rPr>
              <w:lastRenderedPageBreak/>
              <w:t>Социальная поддержка</w:t>
            </w:r>
          </w:p>
          <w:p w:rsidR="00ED7719" w:rsidRPr="006F7DBE" w:rsidRDefault="00ED7719" w:rsidP="000C4106">
            <w:pPr>
              <w:spacing w:after="0" w:line="240" w:lineRule="auto"/>
              <w:jc w:val="both"/>
              <w:rPr>
                <w:rFonts w:ascii="Times New Roman" w:hAnsi="Times New Roman"/>
                <w:sz w:val="24"/>
                <w:szCs w:val="24"/>
              </w:rPr>
            </w:pPr>
          </w:p>
        </w:tc>
      </w:tr>
      <w:tr w:rsidR="00ED7719" w:rsidRPr="006F7DBE" w:rsidTr="00B00A54">
        <w:tc>
          <w:tcPr>
            <w:tcW w:w="3544" w:type="dxa"/>
            <w:tcBorders>
              <w:top w:val="single" w:sz="4" w:space="0" w:color="auto"/>
            </w:tcBorders>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lastRenderedPageBreak/>
              <w:t>Проблемы</w:t>
            </w:r>
          </w:p>
        </w:tc>
        <w:tc>
          <w:tcPr>
            <w:tcW w:w="5103" w:type="dxa"/>
            <w:tcBorders>
              <w:top w:val="single" w:sz="4" w:space="0" w:color="auto"/>
            </w:tcBorders>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Borders>
              <w:top w:val="single" w:sz="4" w:space="0" w:color="auto"/>
            </w:tcBorders>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6F7DBE" w:rsidTr="003211DD">
        <w:tc>
          <w:tcPr>
            <w:tcW w:w="3544" w:type="dxa"/>
          </w:tcPr>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1</w:t>
            </w:r>
            <w:r w:rsidRPr="006F7DBE">
              <w:rPr>
                <w:rFonts w:ascii="Times New Roman" w:hAnsi="Times New Roman"/>
                <w:sz w:val="24"/>
                <w:szCs w:val="24"/>
              </w:rPr>
              <w:t>. Необходимость создания условий доступности городской среды для маломобильных категорий населения.</w:t>
            </w:r>
          </w:p>
        </w:tc>
        <w:tc>
          <w:tcPr>
            <w:tcW w:w="5103" w:type="dxa"/>
          </w:tcPr>
          <w:p w:rsidR="00ED7719" w:rsidRPr="006F7DBE" w:rsidRDefault="005C7533" w:rsidP="000C4106">
            <w:pPr>
              <w:spacing w:after="0" w:line="240" w:lineRule="auto"/>
              <w:jc w:val="both"/>
              <w:rPr>
                <w:rFonts w:ascii="Times New Roman" w:hAnsi="Times New Roman"/>
                <w:sz w:val="24"/>
                <w:szCs w:val="24"/>
              </w:rPr>
            </w:pPr>
            <w:r>
              <w:rPr>
                <w:rFonts w:ascii="Times New Roman" w:hAnsi="Times New Roman"/>
                <w:sz w:val="24"/>
                <w:szCs w:val="24"/>
              </w:rPr>
              <w:t>Принята долгосрочная П</w:t>
            </w:r>
            <w:r w:rsidR="00ED7719" w:rsidRPr="006F7DBE">
              <w:rPr>
                <w:rFonts w:ascii="Times New Roman" w:hAnsi="Times New Roman"/>
                <w:sz w:val="24"/>
                <w:szCs w:val="24"/>
              </w:rPr>
              <w:t>рограмма обеспечения доступности городской среды на 2011-2020гг., предусматривающая финансирование из различных источ</w:t>
            </w:r>
            <w:r>
              <w:rPr>
                <w:rFonts w:ascii="Times New Roman" w:hAnsi="Times New Roman"/>
                <w:sz w:val="24"/>
                <w:szCs w:val="24"/>
              </w:rPr>
              <w:t>ников в размере около 1,5 млрд</w:t>
            </w:r>
            <w:proofErr w:type="gramStart"/>
            <w:r>
              <w:rPr>
                <w:rFonts w:ascii="Times New Roman" w:hAnsi="Times New Roman"/>
                <w:sz w:val="24"/>
                <w:szCs w:val="24"/>
              </w:rPr>
              <w:t>.</w:t>
            </w:r>
            <w:r w:rsidR="00ED7719" w:rsidRPr="006F7DBE">
              <w:rPr>
                <w:rFonts w:ascii="Times New Roman" w:hAnsi="Times New Roman"/>
                <w:sz w:val="24"/>
                <w:szCs w:val="24"/>
              </w:rPr>
              <w:t>р</w:t>
            </w:r>
            <w:proofErr w:type="gramEnd"/>
            <w:r w:rsidR="00ED7719" w:rsidRPr="006F7DBE">
              <w:rPr>
                <w:rFonts w:ascii="Times New Roman" w:hAnsi="Times New Roman"/>
                <w:sz w:val="24"/>
                <w:szCs w:val="24"/>
              </w:rPr>
              <w:t>уб. (на весь период), в том числе из городского бюджета. Необходим</w:t>
            </w:r>
            <w:r>
              <w:rPr>
                <w:rFonts w:ascii="Times New Roman" w:hAnsi="Times New Roman"/>
                <w:sz w:val="24"/>
                <w:szCs w:val="24"/>
              </w:rPr>
              <w:t>о обеспечить выполнение данной П</w:t>
            </w:r>
            <w:r w:rsidR="00ED7719" w:rsidRPr="006F7DBE">
              <w:rPr>
                <w:rFonts w:ascii="Times New Roman" w:hAnsi="Times New Roman"/>
                <w:sz w:val="24"/>
                <w:szCs w:val="24"/>
              </w:rPr>
              <w:t xml:space="preserve">рограммы в соответствии с планами. </w:t>
            </w:r>
          </w:p>
        </w:tc>
        <w:tc>
          <w:tcPr>
            <w:tcW w:w="5670"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Обеспечение своевременного выполнения мероприятий долгосрочной целевой Программы по формированию беспрепятственного доступа инвалидов и других маломобильных групп населения к объектам социальной инфраструктуры</w:t>
            </w:r>
            <w:r>
              <w:rPr>
                <w:rFonts w:ascii="Times New Roman" w:hAnsi="Times New Roman"/>
                <w:sz w:val="24"/>
                <w:szCs w:val="24"/>
              </w:rPr>
              <w:t xml:space="preserve"> на территории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6F7DBE">
              <w:rPr>
                <w:rFonts w:ascii="Times New Roman" w:hAnsi="Times New Roman"/>
                <w:sz w:val="24"/>
                <w:szCs w:val="24"/>
              </w:rPr>
              <w:t xml:space="preserve"> на 2011-2020 годы, финансирование которых предусмотрено в 2012г.</w:t>
            </w:r>
          </w:p>
        </w:tc>
      </w:tr>
      <w:tr w:rsidR="00ED7719" w:rsidRPr="006F7DBE" w:rsidTr="003211DD">
        <w:tc>
          <w:tcPr>
            <w:tcW w:w="14317" w:type="dxa"/>
            <w:gridSpan w:val="3"/>
            <w:tcBorders>
              <w:left w:val="nil"/>
              <w:right w:val="nil"/>
            </w:tcBorders>
          </w:tcPr>
          <w:p w:rsidR="00ED7719" w:rsidRPr="006F7DBE" w:rsidRDefault="00ED7719" w:rsidP="000C4106">
            <w:pPr>
              <w:spacing w:after="0" w:line="240" w:lineRule="auto"/>
              <w:jc w:val="center"/>
              <w:rPr>
                <w:rFonts w:ascii="Times New Roman" w:hAnsi="Times New Roman"/>
                <w:sz w:val="24"/>
                <w:szCs w:val="24"/>
              </w:rPr>
            </w:pPr>
          </w:p>
          <w:p w:rsidR="00ED7719" w:rsidRPr="000C4106" w:rsidRDefault="00ED7719" w:rsidP="000C4106">
            <w:pPr>
              <w:spacing w:after="0" w:line="240" w:lineRule="auto"/>
              <w:jc w:val="center"/>
              <w:rPr>
                <w:rFonts w:ascii="Times New Roman" w:hAnsi="Times New Roman"/>
                <w:sz w:val="26"/>
                <w:szCs w:val="26"/>
              </w:rPr>
            </w:pPr>
            <w:r w:rsidRPr="000C4106">
              <w:rPr>
                <w:rFonts w:ascii="Times New Roman" w:hAnsi="Times New Roman"/>
                <w:sz w:val="26"/>
                <w:szCs w:val="26"/>
              </w:rPr>
              <w:t>Молодёжная политика</w:t>
            </w:r>
          </w:p>
          <w:p w:rsidR="00ED7719" w:rsidRPr="006F7DBE" w:rsidRDefault="00ED7719" w:rsidP="000C4106">
            <w:pPr>
              <w:spacing w:after="0" w:line="240" w:lineRule="auto"/>
              <w:jc w:val="both"/>
              <w:rPr>
                <w:rFonts w:ascii="Times New Roman" w:hAnsi="Times New Roman"/>
                <w:sz w:val="24"/>
                <w:szCs w:val="24"/>
              </w:rPr>
            </w:pPr>
          </w:p>
        </w:tc>
      </w:tr>
      <w:tr w:rsidR="00ED7719" w:rsidRPr="006F7DBE" w:rsidTr="003211DD">
        <w:tc>
          <w:tcPr>
            <w:tcW w:w="3544"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Проблемы</w:t>
            </w:r>
          </w:p>
        </w:tc>
        <w:tc>
          <w:tcPr>
            <w:tcW w:w="5103"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6F7DBE" w:rsidTr="003211DD">
        <w:tc>
          <w:tcPr>
            <w:tcW w:w="3544" w:type="dxa"/>
          </w:tcPr>
          <w:p w:rsidR="00ED7719" w:rsidRPr="006F7DBE" w:rsidRDefault="00ED7719" w:rsidP="000C4106">
            <w:pPr>
              <w:spacing w:after="0" w:line="240" w:lineRule="auto"/>
              <w:rPr>
                <w:rFonts w:ascii="Times New Roman" w:hAnsi="Times New Roman"/>
                <w:sz w:val="24"/>
                <w:szCs w:val="24"/>
              </w:rPr>
            </w:pPr>
            <w:r>
              <w:rPr>
                <w:rFonts w:ascii="Times New Roman" w:hAnsi="Times New Roman"/>
                <w:sz w:val="24"/>
                <w:szCs w:val="24"/>
              </w:rPr>
              <w:t>1</w:t>
            </w:r>
            <w:r w:rsidRPr="006F7DBE">
              <w:rPr>
                <w:rFonts w:ascii="Times New Roman" w:hAnsi="Times New Roman"/>
                <w:sz w:val="24"/>
                <w:szCs w:val="24"/>
              </w:rPr>
              <w:t>. Необходимость массового решения жилищных проблем молодёжи.</w:t>
            </w:r>
          </w:p>
        </w:tc>
        <w:tc>
          <w:tcPr>
            <w:tcW w:w="5103" w:type="dxa"/>
          </w:tcPr>
          <w:p w:rsidR="00ED7719" w:rsidRPr="006F7DBE" w:rsidRDefault="00ED7719" w:rsidP="00C32127">
            <w:pPr>
              <w:spacing w:after="0" w:line="240" w:lineRule="auto"/>
              <w:jc w:val="both"/>
              <w:rPr>
                <w:rFonts w:ascii="Times New Roman" w:hAnsi="Times New Roman"/>
                <w:sz w:val="24"/>
                <w:szCs w:val="24"/>
              </w:rPr>
            </w:pPr>
            <w:r w:rsidRPr="006F7DBE">
              <w:rPr>
                <w:rFonts w:ascii="Times New Roman" w:hAnsi="Times New Roman"/>
                <w:sz w:val="24"/>
                <w:szCs w:val="24"/>
              </w:rPr>
              <w:t>В соответствии с</w:t>
            </w:r>
            <w:r>
              <w:rPr>
                <w:rFonts w:ascii="Times New Roman" w:hAnsi="Times New Roman"/>
                <w:sz w:val="24"/>
                <w:szCs w:val="24"/>
              </w:rPr>
              <w:t xml:space="preserve"> выделенными средствами, в 2010</w:t>
            </w:r>
            <w:r w:rsidRPr="006F7DBE">
              <w:rPr>
                <w:rFonts w:ascii="Times New Roman" w:hAnsi="Times New Roman"/>
                <w:sz w:val="24"/>
                <w:szCs w:val="24"/>
              </w:rPr>
              <w:t xml:space="preserve">г. выдано 29 свидетельств о праве на получение социальной выплаты на приобретение (строительство) жилья (по программе 2004-2010гг.) </w:t>
            </w:r>
            <w:r w:rsidRPr="006F7DBE">
              <w:rPr>
                <w:rFonts w:ascii="Times New Roman" w:hAnsi="Times New Roman"/>
                <w:bCs/>
                <w:sz w:val="24"/>
                <w:szCs w:val="24"/>
              </w:rPr>
              <w:t>В список молодых семей, желающих получить социальную выплату в 2011г., включены</w:t>
            </w:r>
            <w:r>
              <w:rPr>
                <w:rFonts w:ascii="Times New Roman" w:hAnsi="Times New Roman"/>
                <w:bCs/>
                <w:sz w:val="24"/>
                <w:szCs w:val="24"/>
              </w:rPr>
              <w:t xml:space="preserve"> 1</w:t>
            </w:r>
            <w:r w:rsidR="005C7533">
              <w:rPr>
                <w:rFonts w:ascii="Times New Roman" w:hAnsi="Times New Roman"/>
                <w:bCs/>
                <w:sz w:val="24"/>
                <w:szCs w:val="24"/>
              </w:rPr>
              <w:t xml:space="preserve"> </w:t>
            </w:r>
            <w:r>
              <w:rPr>
                <w:rFonts w:ascii="Times New Roman" w:hAnsi="Times New Roman"/>
                <w:bCs/>
                <w:sz w:val="24"/>
                <w:szCs w:val="24"/>
              </w:rPr>
              <w:t>333 семьи (по данным, утверждё</w:t>
            </w:r>
            <w:r w:rsidRPr="006F7DBE">
              <w:rPr>
                <w:rFonts w:ascii="Times New Roman" w:hAnsi="Times New Roman"/>
                <w:bCs/>
                <w:sz w:val="24"/>
                <w:szCs w:val="24"/>
              </w:rPr>
              <w:t>нным Правительством Самарской области). В список по г.о</w:t>
            </w:r>
            <w:proofErr w:type="gramStart"/>
            <w:r w:rsidRPr="006F7DBE">
              <w:rPr>
                <w:rFonts w:ascii="Times New Roman" w:hAnsi="Times New Roman"/>
                <w:bCs/>
                <w:sz w:val="24"/>
                <w:szCs w:val="24"/>
              </w:rPr>
              <w:t>.Т</w:t>
            </w:r>
            <w:proofErr w:type="gramEnd"/>
            <w:r w:rsidRPr="006F7DBE">
              <w:rPr>
                <w:rFonts w:ascii="Times New Roman" w:hAnsi="Times New Roman"/>
                <w:bCs/>
                <w:sz w:val="24"/>
                <w:szCs w:val="24"/>
              </w:rPr>
              <w:t>ольятти на 2012 год включены 3</w:t>
            </w:r>
            <w:r w:rsidR="00B00A54" w:rsidRPr="00646492">
              <w:rPr>
                <w:rFonts w:ascii="Times New Roman" w:hAnsi="Times New Roman"/>
                <w:sz w:val="24"/>
                <w:szCs w:val="24"/>
              </w:rPr>
              <w:t> </w:t>
            </w:r>
            <w:r w:rsidRPr="006F7DBE">
              <w:rPr>
                <w:rFonts w:ascii="Times New Roman" w:hAnsi="Times New Roman"/>
                <w:bCs/>
                <w:sz w:val="24"/>
                <w:szCs w:val="24"/>
              </w:rPr>
              <w:t>639</w:t>
            </w:r>
            <w:r>
              <w:rPr>
                <w:rFonts w:ascii="Times New Roman" w:hAnsi="Times New Roman"/>
                <w:bCs/>
                <w:sz w:val="24"/>
                <w:szCs w:val="24"/>
              </w:rPr>
              <w:t xml:space="preserve"> молодых семей. Выделяемого объё</w:t>
            </w:r>
            <w:r w:rsidRPr="006F7DBE">
              <w:rPr>
                <w:rFonts w:ascii="Times New Roman" w:hAnsi="Times New Roman"/>
                <w:bCs/>
                <w:sz w:val="24"/>
                <w:szCs w:val="24"/>
              </w:rPr>
              <w:t xml:space="preserve">ма средств бюджетов всех уровней недостаточно для обеспечения потребности молодых семей в </w:t>
            </w:r>
            <w:r w:rsidR="005C7533">
              <w:rPr>
                <w:rFonts w:ascii="Times New Roman" w:hAnsi="Times New Roman"/>
                <w:bCs/>
                <w:sz w:val="24"/>
                <w:szCs w:val="24"/>
              </w:rPr>
              <w:t>жильё</w:t>
            </w:r>
            <w:r w:rsidRPr="006F7DBE">
              <w:rPr>
                <w:rFonts w:ascii="Times New Roman" w:hAnsi="Times New Roman"/>
                <w:bCs/>
                <w:sz w:val="24"/>
                <w:szCs w:val="24"/>
              </w:rPr>
              <w:t xml:space="preserve"> в полном объ</w:t>
            </w:r>
            <w:r>
              <w:rPr>
                <w:rFonts w:ascii="Times New Roman" w:hAnsi="Times New Roman"/>
                <w:bCs/>
                <w:sz w:val="24"/>
                <w:szCs w:val="24"/>
              </w:rPr>
              <w:t>ё</w:t>
            </w:r>
            <w:r w:rsidRPr="006F7DBE">
              <w:rPr>
                <w:rFonts w:ascii="Times New Roman" w:hAnsi="Times New Roman"/>
                <w:bCs/>
                <w:sz w:val="24"/>
                <w:szCs w:val="24"/>
              </w:rPr>
              <w:t xml:space="preserve">ме. </w:t>
            </w:r>
          </w:p>
        </w:tc>
        <w:tc>
          <w:tcPr>
            <w:tcW w:w="5670" w:type="dxa"/>
          </w:tcPr>
          <w:p w:rsidR="00ED7719" w:rsidRDefault="00ED7719" w:rsidP="000C4106">
            <w:pPr>
              <w:spacing w:after="0" w:line="240" w:lineRule="auto"/>
              <w:jc w:val="both"/>
              <w:rPr>
                <w:rFonts w:ascii="Times New Roman" w:hAnsi="Times New Roman"/>
                <w:sz w:val="24"/>
                <w:szCs w:val="24"/>
              </w:rPr>
            </w:pPr>
            <w:r>
              <w:rPr>
                <w:rFonts w:ascii="Times New Roman" w:hAnsi="Times New Roman"/>
                <w:bCs/>
                <w:sz w:val="24"/>
                <w:szCs w:val="24"/>
              </w:rPr>
              <w:t xml:space="preserve">1. </w:t>
            </w:r>
            <w:r w:rsidRPr="006F7DBE">
              <w:rPr>
                <w:rFonts w:ascii="Times New Roman" w:hAnsi="Times New Roman"/>
                <w:bCs/>
                <w:sz w:val="24"/>
                <w:szCs w:val="24"/>
              </w:rPr>
              <w:t>Предусматривать средства на о</w:t>
            </w:r>
            <w:r w:rsidRPr="006F7DBE">
              <w:rPr>
                <w:rFonts w:ascii="Times New Roman" w:hAnsi="Times New Roman"/>
                <w:sz w:val="24"/>
                <w:szCs w:val="24"/>
              </w:rPr>
              <w:t xml:space="preserve">беспечение мероприятий по улучшению жилищных условий молодых семей.  </w:t>
            </w:r>
          </w:p>
          <w:p w:rsidR="00ED7719" w:rsidRDefault="005C7533" w:rsidP="000C4106">
            <w:pPr>
              <w:spacing w:after="0" w:line="240" w:lineRule="auto"/>
              <w:jc w:val="both"/>
              <w:rPr>
                <w:rFonts w:ascii="Times New Roman" w:hAnsi="Times New Roman"/>
                <w:sz w:val="24"/>
                <w:szCs w:val="24"/>
              </w:rPr>
            </w:pPr>
            <w:r>
              <w:rPr>
                <w:rFonts w:ascii="Times New Roman" w:hAnsi="Times New Roman"/>
                <w:sz w:val="24"/>
                <w:szCs w:val="24"/>
              </w:rPr>
              <w:t xml:space="preserve">2. </w:t>
            </w:r>
            <w:r w:rsidR="00ED7719" w:rsidRPr="006F7DBE">
              <w:rPr>
                <w:rFonts w:ascii="Times New Roman" w:hAnsi="Times New Roman"/>
                <w:sz w:val="24"/>
                <w:szCs w:val="24"/>
              </w:rPr>
              <w:t xml:space="preserve">Осуществлять действия по снижению рыночной стоимости жилья, строительству жилья для молодых семей. </w:t>
            </w:r>
          </w:p>
          <w:p w:rsidR="00ED7719" w:rsidRPr="006F7DBE" w:rsidRDefault="005C7533" w:rsidP="000C4106">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gramStart"/>
            <w:r w:rsidR="00ED7719" w:rsidRPr="006F7DBE">
              <w:rPr>
                <w:rFonts w:ascii="Times New Roman" w:hAnsi="Times New Roman"/>
                <w:sz w:val="24"/>
                <w:szCs w:val="24"/>
              </w:rPr>
              <w:t>Активно привлекать финансовые средства из регионального и федерального бюджетов в рамках реал</w:t>
            </w:r>
            <w:r>
              <w:rPr>
                <w:rFonts w:ascii="Times New Roman" w:hAnsi="Times New Roman"/>
                <w:sz w:val="24"/>
                <w:szCs w:val="24"/>
              </w:rPr>
              <w:t>изации соответствующей целевой П</w:t>
            </w:r>
            <w:r w:rsidR="00ED7719" w:rsidRPr="006F7DBE">
              <w:rPr>
                <w:rFonts w:ascii="Times New Roman" w:hAnsi="Times New Roman"/>
                <w:sz w:val="24"/>
                <w:szCs w:val="24"/>
              </w:rPr>
              <w:t>рограммы.</w:t>
            </w:r>
            <w:proofErr w:type="gramEnd"/>
          </w:p>
        </w:tc>
      </w:tr>
      <w:tr w:rsidR="00ED7719" w:rsidRPr="006F7DBE" w:rsidTr="003211DD">
        <w:tc>
          <w:tcPr>
            <w:tcW w:w="3544" w:type="dxa"/>
          </w:tcPr>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2</w:t>
            </w:r>
            <w:r w:rsidRPr="006F7DBE">
              <w:rPr>
                <w:rFonts w:ascii="Times New Roman" w:hAnsi="Times New Roman"/>
                <w:sz w:val="24"/>
                <w:szCs w:val="24"/>
              </w:rPr>
              <w:t>. Отсутствие механизмов поддержки некоммерческих молодёжных инициатив</w:t>
            </w:r>
            <w:r>
              <w:rPr>
                <w:rFonts w:ascii="Times New Roman" w:hAnsi="Times New Roman"/>
                <w:sz w:val="24"/>
                <w:szCs w:val="24"/>
              </w:rPr>
              <w:t>.</w:t>
            </w:r>
          </w:p>
        </w:tc>
        <w:tc>
          <w:tcPr>
            <w:tcW w:w="5103" w:type="dxa"/>
            <w:vAlign w:val="center"/>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В настоящее время практически не существует механизмов поддержки некоммерческих молодёж</w:t>
            </w:r>
            <w:r>
              <w:rPr>
                <w:rFonts w:ascii="Times New Roman" w:hAnsi="Times New Roman"/>
                <w:sz w:val="24"/>
                <w:szCs w:val="24"/>
              </w:rPr>
              <w:t xml:space="preserve">ных инициатив в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6F7DBE">
              <w:rPr>
                <w:rFonts w:ascii="Times New Roman" w:hAnsi="Times New Roman"/>
                <w:sz w:val="24"/>
                <w:szCs w:val="24"/>
              </w:rPr>
              <w:t xml:space="preserve">. Муниципальный конкурс проектов в сфере молодёжной политики был отменён в 2009 году в связи с изменениями в </w:t>
            </w:r>
            <w:r w:rsidRPr="006F7DBE">
              <w:rPr>
                <w:rFonts w:ascii="Times New Roman" w:hAnsi="Times New Roman"/>
                <w:sz w:val="24"/>
                <w:szCs w:val="24"/>
              </w:rPr>
              <w:lastRenderedPageBreak/>
              <w:t>законодательстве. В целом по Самарской области и Российской Федерации сильно сократилось число благотворительных фондов, дающих поддержку молодёжным инициативам.</w:t>
            </w:r>
          </w:p>
        </w:tc>
        <w:tc>
          <w:tcPr>
            <w:tcW w:w="5670"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lastRenderedPageBreak/>
              <w:t>Возродить механизм конкурсного распределения бюджетных сре</w:t>
            </w:r>
            <w:proofErr w:type="gramStart"/>
            <w:r w:rsidRPr="006F7DBE">
              <w:rPr>
                <w:rFonts w:ascii="Times New Roman" w:hAnsi="Times New Roman"/>
                <w:sz w:val="24"/>
                <w:szCs w:val="24"/>
              </w:rPr>
              <w:t>дств дл</w:t>
            </w:r>
            <w:proofErr w:type="gramEnd"/>
            <w:r w:rsidRPr="006F7DBE">
              <w:rPr>
                <w:rFonts w:ascii="Times New Roman" w:hAnsi="Times New Roman"/>
                <w:sz w:val="24"/>
                <w:szCs w:val="24"/>
              </w:rPr>
              <w:t>я некоммерческих организаций, работающих с детьми и молодёжью, рассмотреть возможность увеличения количества субсидий детским и молодёжным общественным организациям, муниципальным учреждениям.</w:t>
            </w:r>
          </w:p>
        </w:tc>
      </w:tr>
      <w:tr w:rsidR="00ED7719" w:rsidRPr="006F7DBE" w:rsidTr="003211DD">
        <w:tc>
          <w:tcPr>
            <w:tcW w:w="14317" w:type="dxa"/>
            <w:gridSpan w:val="3"/>
            <w:tcBorders>
              <w:left w:val="nil"/>
              <w:right w:val="nil"/>
            </w:tcBorders>
          </w:tcPr>
          <w:p w:rsidR="00ED7719" w:rsidRPr="006F7DBE" w:rsidRDefault="00ED7719" w:rsidP="000C4106">
            <w:pPr>
              <w:spacing w:after="0" w:line="240" w:lineRule="auto"/>
              <w:jc w:val="center"/>
              <w:rPr>
                <w:rFonts w:ascii="Times New Roman" w:hAnsi="Times New Roman"/>
                <w:sz w:val="24"/>
                <w:szCs w:val="24"/>
              </w:rPr>
            </w:pPr>
          </w:p>
          <w:p w:rsidR="00ED7719" w:rsidRPr="00442C67" w:rsidRDefault="00ED7719" w:rsidP="000C4106">
            <w:pPr>
              <w:spacing w:after="0" w:line="240" w:lineRule="auto"/>
              <w:jc w:val="center"/>
              <w:rPr>
                <w:rFonts w:ascii="Times New Roman" w:hAnsi="Times New Roman"/>
                <w:sz w:val="26"/>
                <w:szCs w:val="26"/>
              </w:rPr>
            </w:pPr>
            <w:r w:rsidRPr="00442C67">
              <w:rPr>
                <w:rFonts w:ascii="Times New Roman" w:hAnsi="Times New Roman"/>
                <w:sz w:val="26"/>
                <w:szCs w:val="26"/>
              </w:rPr>
              <w:t>Образование</w:t>
            </w:r>
          </w:p>
          <w:p w:rsidR="00ED7719" w:rsidRPr="006F7DBE" w:rsidRDefault="00ED7719" w:rsidP="000C4106">
            <w:pPr>
              <w:spacing w:after="0" w:line="240" w:lineRule="auto"/>
              <w:jc w:val="center"/>
              <w:rPr>
                <w:rFonts w:ascii="Times New Roman" w:hAnsi="Times New Roman"/>
                <w:sz w:val="24"/>
                <w:szCs w:val="24"/>
              </w:rPr>
            </w:pPr>
          </w:p>
        </w:tc>
      </w:tr>
      <w:tr w:rsidR="00ED7719" w:rsidRPr="006F7DBE" w:rsidTr="003211DD">
        <w:tc>
          <w:tcPr>
            <w:tcW w:w="3544"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Проблемы</w:t>
            </w:r>
          </w:p>
        </w:tc>
        <w:tc>
          <w:tcPr>
            <w:tcW w:w="5103"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6F7DBE" w:rsidTr="003211DD">
        <w:tc>
          <w:tcPr>
            <w:tcW w:w="3544" w:type="dxa"/>
          </w:tcPr>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1</w:t>
            </w:r>
            <w:r w:rsidRPr="006F7DBE">
              <w:rPr>
                <w:rFonts w:ascii="Times New Roman" w:hAnsi="Times New Roman"/>
                <w:sz w:val="24"/>
                <w:szCs w:val="24"/>
              </w:rPr>
              <w:t xml:space="preserve">. Старение материально-технической базы ОУ (износ зданий, инженерных сетей и оборудования ОУ опережает темпы проведения работ по восстановлению </w:t>
            </w:r>
            <w:proofErr w:type="spellStart"/>
            <w:r w:rsidRPr="006F7DBE">
              <w:rPr>
                <w:rFonts w:ascii="Times New Roman" w:hAnsi="Times New Roman"/>
                <w:sz w:val="24"/>
                <w:szCs w:val="24"/>
              </w:rPr>
              <w:t>эксплута</w:t>
            </w:r>
            <w:r w:rsidR="00B00A54">
              <w:rPr>
                <w:rFonts w:ascii="Times New Roman" w:hAnsi="Times New Roman"/>
                <w:sz w:val="24"/>
                <w:szCs w:val="24"/>
              </w:rPr>
              <w:t>-</w:t>
            </w:r>
            <w:r w:rsidRPr="006F7DBE">
              <w:rPr>
                <w:rFonts w:ascii="Times New Roman" w:hAnsi="Times New Roman"/>
                <w:sz w:val="24"/>
                <w:szCs w:val="24"/>
              </w:rPr>
              <w:t>ционных</w:t>
            </w:r>
            <w:proofErr w:type="spellEnd"/>
            <w:r w:rsidRPr="006F7DBE">
              <w:rPr>
                <w:rFonts w:ascii="Times New Roman" w:hAnsi="Times New Roman"/>
                <w:sz w:val="24"/>
                <w:szCs w:val="24"/>
              </w:rPr>
              <w:t xml:space="preserve"> показателей здания, инженерных сетей и оборудования ОУ).</w:t>
            </w:r>
          </w:p>
        </w:tc>
        <w:tc>
          <w:tcPr>
            <w:tcW w:w="5103"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 xml:space="preserve">Общая потребность в ремонте кровель составляет – 158 ОУ, спортивных залов – 87 ОУ, спортивных площадок </w:t>
            </w:r>
            <w:r>
              <w:rPr>
                <w:rFonts w:ascii="Times New Roman" w:hAnsi="Times New Roman"/>
                <w:sz w:val="24"/>
                <w:szCs w:val="24"/>
              </w:rPr>
              <w:t xml:space="preserve">- </w:t>
            </w:r>
            <w:r w:rsidRPr="006F7DBE">
              <w:rPr>
                <w:rFonts w:ascii="Times New Roman" w:hAnsi="Times New Roman"/>
                <w:sz w:val="24"/>
                <w:szCs w:val="24"/>
              </w:rPr>
              <w:t>84 ОУ, пищеблоков – 70 ОУ, бассейнов -</w:t>
            </w:r>
            <w:r w:rsidR="00B00A54">
              <w:rPr>
                <w:rFonts w:ascii="Times New Roman" w:hAnsi="Times New Roman"/>
                <w:sz w:val="24"/>
                <w:szCs w:val="24"/>
              </w:rPr>
              <w:t xml:space="preserve"> </w:t>
            </w:r>
            <w:r w:rsidRPr="006F7DBE">
              <w:rPr>
                <w:rFonts w:ascii="Times New Roman" w:hAnsi="Times New Roman"/>
                <w:sz w:val="24"/>
                <w:szCs w:val="24"/>
              </w:rPr>
              <w:t>15 МДОУ, замене оконных блоков – 168 ОУ, замене технологического оборудования – 203 ОУ.</w:t>
            </w:r>
          </w:p>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Общая потребность в финансовых средствах составляет 1 706 340 тыс</w:t>
            </w:r>
            <w:proofErr w:type="gramStart"/>
            <w:r w:rsidRPr="006F7DBE">
              <w:rPr>
                <w:rFonts w:ascii="Times New Roman" w:hAnsi="Times New Roman"/>
                <w:sz w:val="24"/>
                <w:szCs w:val="24"/>
              </w:rPr>
              <w:t>.р</w:t>
            </w:r>
            <w:proofErr w:type="gramEnd"/>
            <w:r w:rsidRPr="006F7DBE">
              <w:rPr>
                <w:rFonts w:ascii="Times New Roman" w:hAnsi="Times New Roman"/>
                <w:sz w:val="24"/>
                <w:szCs w:val="24"/>
              </w:rPr>
              <w:t>уб.</w:t>
            </w:r>
          </w:p>
        </w:tc>
        <w:tc>
          <w:tcPr>
            <w:tcW w:w="5670" w:type="dxa"/>
          </w:tcPr>
          <w:p w:rsidR="00ED7719"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6F7DBE">
              <w:rPr>
                <w:rFonts w:ascii="Times New Roman" w:hAnsi="Times New Roman"/>
                <w:sz w:val="24"/>
                <w:szCs w:val="24"/>
              </w:rPr>
              <w:t xml:space="preserve">Поэтапное выполнение мероприятий в рамках долгосрочной целевой Программы «Дети городского округа Тольятти» на 2010-2020 годы. </w:t>
            </w:r>
          </w:p>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F7DBE">
              <w:rPr>
                <w:rFonts w:ascii="Times New Roman" w:hAnsi="Times New Roman"/>
                <w:sz w:val="24"/>
                <w:szCs w:val="24"/>
              </w:rPr>
              <w:t>Участие в региональных и федеральных долгосрочных целевых программах.</w:t>
            </w:r>
          </w:p>
        </w:tc>
      </w:tr>
      <w:tr w:rsidR="00ED7719" w:rsidRPr="006F7DBE" w:rsidTr="003211DD">
        <w:tc>
          <w:tcPr>
            <w:tcW w:w="3544" w:type="dxa"/>
          </w:tcPr>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2</w:t>
            </w:r>
            <w:r w:rsidRPr="006F7DBE">
              <w:rPr>
                <w:rFonts w:ascii="Times New Roman" w:hAnsi="Times New Roman"/>
                <w:sz w:val="24"/>
                <w:szCs w:val="24"/>
              </w:rPr>
              <w:t xml:space="preserve">. Слабая организация психологического </w:t>
            </w:r>
            <w:proofErr w:type="spellStart"/>
            <w:proofErr w:type="gramStart"/>
            <w:r w:rsidRPr="006F7DBE">
              <w:rPr>
                <w:rFonts w:ascii="Times New Roman" w:hAnsi="Times New Roman"/>
                <w:sz w:val="24"/>
                <w:szCs w:val="24"/>
              </w:rPr>
              <w:t>сопро</w:t>
            </w:r>
            <w:r w:rsidR="005C7533">
              <w:rPr>
                <w:rFonts w:ascii="Times New Roman" w:hAnsi="Times New Roman"/>
                <w:sz w:val="24"/>
                <w:szCs w:val="24"/>
              </w:rPr>
              <w:t>-</w:t>
            </w:r>
            <w:r w:rsidRPr="006F7DBE">
              <w:rPr>
                <w:rFonts w:ascii="Times New Roman" w:hAnsi="Times New Roman"/>
                <w:sz w:val="24"/>
                <w:szCs w:val="24"/>
              </w:rPr>
              <w:t>вождения</w:t>
            </w:r>
            <w:proofErr w:type="spellEnd"/>
            <w:proofErr w:type="gramEnd"/>
            <w:r w:rsidRPr="006F7DBE">
              <w:rPr>
                <w:rFonts w:ascii="Times New Roman" w:hAnsi="Times New Roman"/>
                <w:sz w:val="24"/>
                <w:szCs w:val="24"/>
              </w:rPr>
              <w:t xml:space="preserve"> образовательного процесса в школах.</w:t>
            </w:r>
          </w:p>
        </w:tc>
        <w:tc>
          <w:tcPr>
            <w:tcW w:w="5103" w:type="dxa"/>
          </w:tcPr>
          <w:p w:rsidR="00ED7719" w:rsidRPr="006F7DBE" w:rsidRDefault="005C7533" w:rsidP="000C4106">
            <w:pPr>
              <w:spacing w:after="0" w:line="240" w:lineRule="auto"/>
              <w:jc w:val="both"/>
              <w:rPr>
                <w:rFonts w:ascii="Times New Roman" w:hAnsi="Times New Roman"/>
                <w:sz w:val="24"/>
                <w:szCs w:val="24"/>
              </w:rPr>
            </w:pPr>
            <w:r>
              <w:rPr>
                <w:rFonts w:ascii="Times New Roman" w:hAnsi="Times New Roman"/>
                <w:sz w:val="24"/>
                <w:szCs w:val="24"/>
              </w:rPr>
              <w:t>В течение последних трё</w:t>
            </w:r>
            <w:r w:rsidR="00ED7719" w:rsidRPr="006F7DBE">
              <w:rPr>
                <w:rFonts w:ascii="Times New Roman" w:hAnsi="Times New Roman"/>
                <w:sz w:val="24"/>
                <w:szCs w:val="24"/>
              </w:rPr>
              <w:t xml:space="preserve">х лет психологи школ </w:t>
            </w:r>
            <w:r>
              <w:rPr>
                <w:rFonts w:ascii="Times New Roman" w:hAnsi="Times New Roman"/>
                <w:sz w:val="24"/>
                <w:szCs w:val="24"/>
              </w:rPr>
              <w:t>г.о</w:t>
            </w:r>
            <w:proofErr w:type="gramStart"/>
            <w:r>
              <w:rPr>
                <w:rFonts w:ascii="Times New Roman" w:hAnsi="Times New Roman"/>
                <w:sz w:val="24"/>
                <w:szCs w:val="24"/>
              </w:rPr>
              <w:t>.Т</w:t>
            </w:r>
            <w:proofErr w:type="gramEnd"/>
            <w:r>
              <w:rPr>
                <w:rFonts w:ascii="Times New Roman" w:hAnsi="Times New Roman"/>
                <w:sz w:val="24"/>
                <w:szCs w:val="24"/>
              </w:rPr>
              <w:t>ольятти</w:t>
            </w:r>
            <w:r w:rsidR="00ED7719" w:rsidRPr="006F7DBE">
              <w:rPr>
                <w:rFonts w:ascii="Times New Roman" w:hAnsi="Times New Roman"/>
                <w:sz w:val="24"/>
                <w:szCs w:val="24"/>
              </w:rPr>
              <w:t xml:space="preserve"> организ</w:t>
            </w:r>
            <w:r w:rsidR="00ED7719">
              <w:rPr>
                <w:rFonts w:ascii="Times New Roman" w:hAnsi="Times New Roman"/>
                <w:sz w:val="24"/>
                <w:szCs w:val="24"/>
              </w:rPr>
              <w:t>ационно выведены из подчинения д</w:t>
            </w:r>
            <w:r w:rsidR="00ED7719" w:rsidRPr="006F7DBE">
              <w:rPr>
                <w:rFonts w:ascii="Times New Roman" w:hAnsi="Times New Roman"/>
                <w:sz w:val="24"/>
                <w:szCs w:val="24"/>
              </w:rPr>
              <w:t xml:space="preserve">епартамента образования </w:t>
            </w:r>
            <w:r w:rsidR="00ED7719">
              <w:rPr>
                <w:rFonts w:ascii="Times New Roman" w:hAnsi="Times New Roman"/>
                <w:sz w:val="24"/>
                <w:szCs w:val="24"/>
              </w:rPr>
              <w:t xml:space="preserve">мэрии </w:t>
            </w:r>
            <w:r>
              <w:rPr>
                <w:rFonts w:ascii="Times New Roman" w:hAnsi="Times New Roman"/>
                <w:sz w:val="24"/>
                <w:szCs w:val="24"/>
              </w:rPr>
              <w:t>г.о.Тольятти</w:t>
            </w:r>
            <w:r w:rsidR="00ED7719" w:rsidRPr="006F7DBE">
              <w:rPr>
                <w:rFonts w:ascii="Times New Roman" w:hAnsi="Times New Roman"/>
                <w:sz w:val="24"/>
                <w:szCs w:val="24"/>
              </w:rPr>
              <w:t xml:space="preserve"> и относятся к областным структурам. Это привело к снижению заинтересова</w:t>
            </w:r>
            <w:r w:rsidR="00ED7719">
              <w:rPr>
                <w:rFonts w:ascii="Times New Roman" w:hAnsi="Times New Roman"/>
                <w:sz w:val="24"/>
                <w:szCs w:val="24"/>
              </w:rPr>
              <w:t>нности директоров школ, нарушению</w:t>
            </w:r>
            <w:r w:rsidR="00ED7719" w:rsidRPr="006F7DBE">
              <w:rPr>
                <w:rFonts w:ascii="Times New Roman" w:hAnsi="Times New Roman"/>
                <w:sz w:val="24"/>
                <w:szCs w:val="24"/>
              </w:rPr>
              <w:t xml:space="preserve"> преемственности в работе психологов, потере специалистов, </w:t>
            </w:r>
            <w:r w:rsidR="00ED7719">
              <w:rPr>
                <w:rFonts w:ascii="Times New Roman" w:hAnsi="Times New Roman"/>
                <w:sz w:val="24"/>
                <w:szCs w:val="24"/>
              </w:rPr>
              <w:t>снижению</w:t>
            </w:r>
            <w:r w:rsidR="00ED7719" w:rsidRPr="006F7DBE">
              <w:rPr>
                <w:rFonts w:ascii="Times New Roman" w:hAnsi="Times New Roman"/>
                <w:sz w:val="24"/>
                <w:szCs w:val="24"/>
              </w:rPr>
              <w:t xml:space="preserve"> качества работы и т.д.  </w:t>
            </w:r>
          </w:p>
        </w:tc>
        <w:tc>
          <w:tcPr>
            <w:tcW w:w="5670"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Изыскать возможность закрепить кадры школьных</w:t>
            </w:r>
            <w:r w:rsidR="005C7533">
              <w:rPr>
                <w:rFonts w:ascii="Times New Roman" w:hAnsi="Times New Roman"/>
                <w:sz w:val="24"/>
                <w:szCs w:val="24"/>
              </w:rPr>
              <w:t xml:space="preserve"> психологов за муниципалитетом,</w:t>
            </w:r>
            <w:r w:rsidRPr="006F7DBE">
              <w:rPr>
                <w:rFonts w:ascii="Times New Roman" w:hAnsi="Times New Roman"/>
                <w:sz w:val="24"/>
                <w:szCs w:val="24"/>
              </w:rPr>
              <w:t xml:space="preserve"> как вариант, в МОУ ДПОС  «Ресурсный центр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6F7DBE">
              <w:rPr>
                <w:rFonts w:ascii="Times New Roman" w:hAnsi="Times New Roman"/>
                <w:sz w:val="24"/>
                <w:szCs w:val="24"/>
              </w:rPr>
              <w:t xml:space="preserve">».  </w:t>
            </w:r>
          </w:p>
        </w:tc>
      </w:tr>
      <w:tr w:rsidR="00ED7719" w:rsidRPr="006F7DBE" w:rsidTr="003211DD">
        <w:tc>
          <w:tcPr>
            <w:tcW w:w="14317" w:type="dxa"/>
            <w:gridSpan w:val="3"/>
            <w:tcBorders>
              <w:left w:val="nil"/>
              <w:right w:val="nil"/>
            </w:tcBorders>
          </w:tcPr>
          <w:p w:rsidR="00ED7719" w:rsidRPr="006F7DBE" w:rsidRDefault="00ED7719" w:rsidP="000C4106">
            <w:pPr>
              <w:spacing w:after="0" w:line="240" w:lineRule="auto"/>
              <w:jc w:val="center"/>
              <w:rPr>
                <w:rFonts w:ascii="Times New Roman" w:hAnsi="Times New Roman"/>
                <w:sz w:val="24"/>
                <w:szCs w:val="24"/>
              </w:rPr>
            </w:pPr>
          </w:p>
          <w:p w:rsidR="00ED7719" w:rsidRPr="00442C67" w:rsidRDefault="00ED7719" w:rsidP="000C4106">
            <w:pPr>
              <w:spacing w:after="0" w:line="240" w:lineRule="auto"/>
              <w:jc w:val="center"/>
              <w:rPr>
                <w:rFonts w:ascii="Times New Roman" w:hAnsi="Times New Roman"/>
                <w:sz w:val="26"/>
                <w:szCs w:val="26"/>
              </w:rPr>
            </w:pPr>
            <w:r w:rsidRPr="00442C67">
              <w:rPr>
                <w:rFonts w:ascii="Times New Roman" w:hAnsi="Times New Roman"/>
                <w:sz w:val="26"/>
                <w:szCs w:val="26"/>
              </w:rPr>
              <w:t>Культура</w:t>
            </w:r>
          </w:p>
          <w:p w:rsidR="00ED7719" w:rsidRPr="006F7DBE" w:rsidRDefault="00ED7719" w:rsidP="000C4106">
            <w:pPr>
              <w:spacing w:after="0" w:line="240" w:lineRule="auto"/>
              <w:jc w:val="center"/>
              <w:rPr>
                <w:rFonts w:ascii="Times New Roman" w:hAnsi="Times New Roman"/>
                <w:sz w:val="24"/>
                <w:szCs w:val="24"/>
              </w:rPr>
            </w:pPr>
          </w:p>
        </w:tc>
      </w:tr>
      <w:tr w:rsidR="00ED7719" w:rsidRPr="006F7DBE" w:rsidTr="003211DD">
        <w:tc>
          <w:tcPr>
            <w:tcW w:w="3544"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Проблемы</w:t>
            </w:r>
          </w:p>
        </w:tc>
        <w:tc>
          <w:tcPr>
            <w:tcW w:w="5103"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442C67" w:rsidTr="003211DD">
        <w:tc>
          <w:tcPr>
            <w:tcW w:w="3544" w:type="dxa"/>
          </w:tcPr>
          <w:p w:rsidR="00ED7719" w:rsidRPr="00442C67" w:rsidRDefault="00ED7719" w:rsidP="000C4106">
            <w:pPr>
              <w:spacing w:after="0" w:line="240" w:lineRule="auto"/>
              <w:jc w:val="both"/>
              <w:rPr>
                <w:rFonts w:ascii="Times New Roman" w:hAnsi="Times New Roman"/>
                <w:sz w:val="24"/>
                <w:szCs w:val="24"/>
              </w:rPr>
            </w:pPr>
            <w:r>
              <w:rPr>
                <w:rFonts w:ascii="Times New Roman" w:hAnsi="Times New Roman"/>
                <w:sz w:val="24"/>
                <w:szCs w:val="24"/>
              </w:rPr>
              <w:t>1</w:t>
            </w:r>
            <w:r w:rsidRPr="00442C67">
              <w:rPr>
                <w:rFonts w:ascii="Times New Roman" w:hAnsi="Times New Roman"/>
                <w:sz w:val="24"/>
                <w:szCs w:val="24"/>
              </w:rPr>
              <w:t xml:space="preserve">. Отсутствие традиционных или местных народных промыслов, недостаток </w:t>
            </w:r>
            <w:proofErr w:type="gramStart"/>
            <w:r w:rsidRPr="00442C67">
              <w:rPr>
                <w:rFonts w:ascii="Times New Roman" w:hAnsi="Times New Roman"/>
                <w:sz w:val="24"/>
                <w:szCs w:val="24"/>
              </w:rPr>
              <w:t xml:space="preserve">механизмов поддержки </w:t>
            </w:r>
            <w:r w:rsidRPr="00442C67">
              <w:rPr>
                <w:rFonts w:ascii="Times New Roman" w:hAnsi="Times New Roman"/>
                <w:sz w:val="24"/>
                <w:szCs w:val="24"/>
              </w:rPr>
              <w:lastRenderedPageBreak/>
              <w:t>современных тенденций развития народного искусства</w:t>
            </w:r>
            <w:proofErr w:type="gramEnd"/>
            <w:r w:rsidRPr="00442C67">
              <w:rPr>
                <w:rFonts w:ascii="Times New Roman" w:hAnsi="Times New Roman"/>
                <w:sz w:val="24"/>
                <w:szCs w:val="24"/>
              </w:rPr>
              <w:t>.</w:t>
            </w:r>
          </w:p>
        </w:tc>
        <w:tc>
          <w:tcPr>
            <w:tcW w:w="5103" w:type="dxa"/>
          </w:tcPr>
          <w:p w:rsidR="00ED7719" w:rsidRPr="00442C67" w:rsidRDefault="00ED7719" w:rsidP="000C4106">
            <w:pPr>
              <w:pStyle w:val="a6"/>
              <w:spacing w:after="0"/>
              <w:jc w:val="both"/>
            </w:pPr>
            <w:r w:rsidRPr="00442C67">
              <w:lastRenderedPageBreak/>
              <w:t>Современная художественная декоративно-прикладная школа г.о</w:t>
            </w:r>
            <w:proofErr w:type="gramStart"/>
            <w:r w:rsidRPr="00442C67">
              <w:t>.Т</w:t>
            </w:r>
            <w:proofErr w:type="gramEnd"/>
            <w:r w:rsidRPr="00442C67">
              <w:t xml:space="preserve">ольятти (ювелирный дизайн, керамика и др. современные и авторские направления) динамично </w:t>
            </w:r>
            <w:r w:rsidRPr="00442C67">
              <w:lastRenderedPageBreak/>
              <w:t xml:space="preserve">развиваются, однако нет механизмов сохранения и поддержки традиционных народных ремёсел, особенно этнокультурных. </w:t>
            </w:r>
          </w:p>
        </w:tc>
        <w:tc>
          <w:tcPr>
            <w:tcW w:w="5670" w:type="dxa"/>
          </w:tcPr>
          <w:p w:rsidR="005C7533" w:rsidRDefault="00ED7719" w:rsidP="000C410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w:t>
            </w:r>
            <w:r w:rsidRPr="00442C67">
              <w:rPr>
                <w:rFonts w:ascii="Times New Roman" w:hAnsi="Times New Roman"/>
                <w:sz w:val="24"/>
                <w:szCs w:val="24"/>
              </w:rPr>
              <w:t xml:space="preserve">Создание Дома дружбы народов </w:t>
            </w:r>
            <w:r w:rsidR="005C7533">
              <w:rPr>
                <w:rFonts w:ascii="Times New Roman" w:hAnsi="Times New Roman"/>
                <w:sz w:val="24"/>
                <w:szCs w:val="24"/>
              </w:rPr>
              <w:t xml:space="preserve">(ДДН) </w:t>
            </w:r>
            <w:r w:rsidRPr="00442C67">
              <w:rPr>
                <w:rFonts w:ascii="Times New Roman" w:hAnsi="Times New Roman"/>
                <w:sz w:val="24"/>
                <w:szCs w:val="24"/>
              </w:rPr>
              <w:t>с функциями поддержки культуры традиций и ремёсел народов, населяющих г.о</w:t>
            </w:r>
            <w:proofErr w:type="gramStart"/>
            <w:r w:rsidRPr="00442C67">
              <w:rPr>
                <w:rFonts w:ascii="Times New Roman" w:hAnsi="Times New Roman"/>
                <w:sz w:val="24"/>
                <w:szCs w:val="24"/>
              </w:rPr>
              <w:t>.Т</w:t>
            </w:r>
            <w:proofErr w:type="gramEnd"/>
            <w:r w:rsidRPr="00442C67">
              <w:rPr>
                <w:rFonts w:ascii="Times New Roman" w:hAnsi="Times New Roman"/>
                <w:sz w:val="24"/>
                <w:szCs w:val="24"/>
              </w:rPr>
              <w:t xml:space="preserve">ольятти (возможно, через перепрофилирование одного из </w:t>
            </w:r>
            <w:r w:rsidRPr="00442C67">
              <w:rPr>
                <w:rFonts w:ascii="Times New Roman" w:hAnsi="Times New Roman"/>
                <w:sz w:val="24"/>
                <w:szCs w:val="24"/>
              </w:rPr>
              <w:lastRenderedPageBreak/>
              <w:t xml:space="preserve">муниципальных учреждений и обеспечение его отдельным зданием). </w:t>
            </w:r>
          </w:p>
          <w:p w:rsidR="00ED7719"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442C67">
              <w:rPr>
                <w:rFonts w:ascii="Times New Roman" w:hAnsi="Times New Roman"/>
                <w:sz w:val="24"/>
                <w:szCs w:val="24"/>
              </w:rPr>
              <w:t xml:space="preserve">Выделение бюджетных средств на организацию работы ДДН. </w:t>
            </w:r>
          </w:p>
          <w:p w:rsidR="00ED7719" w:rsidRPr="00442C67"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442C67">
              <w:rPr>
                <w:rFonts w:ascii="Times New Roman" w:hAnsi="Times New Roman"/>
                <w:sz w:val="24"/>
                <w:szCs w:val="24"/>
              </w:rPr>
              <w:t>Организация системной работы с национально-культурными организациями г.о</w:t>
            </w:r>
            <w:proofErr w:type="gramStart"/>
            <w:r w:rsidRPr="00442C67">
              <w:rPr>
                <w:rFonts w:ascii="Times New Roman" w:hAnsi="Times New Roman"/>
                <w:sz w:val="24"/>
                <w:szCs w:val="24"/>
              </w:rPr>
              <w:t>.Т</w:t>
            </w:r>
            <w:proofErr w:type="gramEnd"/>
            <w:r w:rsidRPr="00442C67">
              <w:rPr>
                <w:rFonts w:ascii="Times New Roman" w:hAnsi="Times New Roman"/>
                <w:sz w:val="24"/>
                <w:szCs w:val="24"/>
              </w:rPr>
              <w:t>ольятти, привл</w:t>
            </w:r>
            <w:r w:rsidR="005C7533">
              <w:rPr>
                <w:rFonts w:ascii="Times New Roman" w:hAnsi="Times New Roman"/>
                <w:sz w:val="24"/>
                <w:szCs w:val="24"/>
              </w:rPr>
              <w:t>ечение их к работе ДДН на партнё</w:t>
            </w:r>
            <w:r w:rsidRPr="00442C67">
              <w:rPr>
                <w:rFonts w:ascii="Times New Roman" w:hAnsi="Times New Roman"/>
                <w:sz w:val="24"/>
                <w:szCs w:val="24"/>
              </w:rPr>
              <w:t>рских условиях.</w:t>
            </w:r>
          </w:p>
        </w:tc>
      </w:tr>
      <w:tr w:rsidR="00ED7719" w:rsidRPr="006F7DBE" w:rsidTr="003211DD">
        <w:tc>
          <w:tcPr>
            <w:tcW w:w="14317" w:type="dxa"/>
            <w:gridSpan w:val="3"/>
            <w:tcBorders>
              <w:left w:val="nil"/>
              <w:right w:val="nil"/>
            </w:tcBorders>
            <w:vAlign w:val="center"/>
          </w:tcPr>
          <w:p w:rsidR="00ED7719" w:rsidRDefault="00ED7719" w:rsidP="000C4106">
            <w:pPr>
              <w:spacing w:after="0" w:line="240" w:lineRule="auto"/>
              <w:jc w:val="center"/>
              <w:rPr>
                <w:rFonts w:ascii="Times New Roman" w:hAnsi="Times New Roman"/>
                <w:sz w:val="26"/>
                <w:szCs w:val="26"/>
              </w:rPr>
            </w:pPr>
          </w:p>
          <w:p w:rsidR="00ED7719" w:rsidRDefault="00ED7719" w:rsidP="000C4106">
            <w:pPr>
              <w:spacing w:after="0" w:line="240" w:lineRule="auto"/>
              <w:jc w:val="center"/>
              <w:rPr>
                <w:rFonts w:ascii="Times New Roman" w:hAnsi="Times New Roman"/>
                <w:sz w:val="26"/>
                <w:szCs w:val="26"/>
              </w:rPr>
            </w:pPr>
            <w:r w:rsidRPr="00442C67">
              <w:rPr>
                <w:rFonts w:ascii="Times New Roman" w:hAnsi="Times New Roman"/>
                <w:sz w:val="26"/>
                <w:szCs w:val="26"/>
              </w:rPr>
              <w:t>Здравоохранение</w:t>
            </w:r>
          </w:p>
          <w:p w:rsidR="00ED7719" w:rsidRPr="00442C67" w:rsidRDefault="00ED7719" w:rsidP="000C4106">
            <w:pPr>
              <w:spacing w:after="0" w:line="240" w:lineRule="auto"/>
              <w:jc w:val="center"/>
              <w:rPr>
                <w:rFonts w:ascii="Times New Roman" w:hAnsi="Times New Roman"/>
                <w:sz w:val="26"/>
                <w:szCs w:val="26"/>
              </w:rPr>
            </w:pPr>
          </w:p>
        </w:tc>
      </w:tr>
      <w:tr w:rsidR="00ED7719" w:rsidRPr="006F7DBE" w:rsidTr="003211DD">
        <w:tc>
          <w:tcPr>
            <w:tcW w:w="3544"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Проблемы</w:t>
            </w:r>
          </w:p>
        </w:tc>
        <w:tc>
          <w:tcPr>
            <w:tcW w:w="5103"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6F7DBE" w:rsidTr="003211DD">
        <w:tc>
          <w:tcPr>
            <w:tcW w:w="3544" w:type="dxa"/>
          </w:tcPr>
          <w:p w:rsidR="00ED7719" w:rsidRPr="006F7DBE" w:rsidRDefault="00ED7719" w:rsidP="000C4106">
            <w:pPr>
              <w:spacing w:after="0" w:line="240" w:lineRule="auto"/>
              <w:rPr>
                <w:rFonts w:ascii="Times New Roman" w:hAnsi="Times New Roman"/>
                <w:sz w:val="24"/>
                <w:szCs w:val="24"/>
              </w:rPr>
            </w:pPr>
            <w:r w:rsidRPr="006F7DBE">
              <w:rPr>
                <w:rFonts w:ascii="Times New Roman" w:hAnsi="Times New Roman"/>
                <w:sz w:val="24"/>
                <w:szCs w:val="24"/>
              </w:rPr>
              <w:t>1. Нехватка кадров в отрасли «Здравоохранение».</w:t>
            </w:r>
          </w:p>
        </w:tc>
        <w:tc>
          <w:tcPr>
            <w:tcW w:w="5103" w:type="dxa"/>
          </w:tcPr>
          <w:p w:rsidR="00ED7719" w:rsidRPr="006F7DBE" w:rsidRDefault="00ED7719" w:rsidP="000C4106">
            <w:pPr>
              <w:pStyle w:val="a6"/>
              <w:spacing w:after="0"/>
              <w:jc w:val="both"/>
            </w:pPr>
            <w:r w:rsidRPr="006F7DBE">
              <w:t xml:space="preserve">Укомплектованность штата врачебных должностей составляет 60,5%, </w:t>
            </w:r>
            <w:r w:rsidRPr="006F7DBE">
              <w:br/>
              <w:t>средним медицинским персоналом штаты лечебных учреждений укомплектованы на 70,4%. Обеспеченность врачами по г.о</w:t>
            </w:r>
            <w:proofErr w:type="gramStart"/>
            <w:r w:rsidRPr="006F7DBE">
              <w:t>.Т</w:t>
            </w:r>
            <w:proofErr w:type="gramEnd"/>
            <w:r w:rsidRPr="006F7DBE">
              <w:t xml:space="preserve">ольятти составляет 37,3 чел. в расчёте на 10 000 населения (по России - 49,8). Процент лиц старше 50 лет среди врачей в 2009г. составил 47%, в 2007г. он равнялся 41%. </w:t>
            </w:r>
            <w:r w:rsidRPr="006F7DBE">
              <w:br/>
              <w:t>Дефицит кадров более выражен среди узкоспециализированных врачей.</w:t>
            </w:r>
          </w:p>
        </w:tc>
        <w:tc>
          <w:tcPr>
            <w:tcW w:w="5670" w:type="dxa"/>
          </w:tcPr>
          <w:p w:rsidR="00ED7719"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6F7DBE">
              <w:rPr>
                <w:rFonts w:ascii="Times New Roman" w:hAnsi="Times New Roman"/>
                <w:sz w:val="24"/>
                <w:szCs w:val="24"/>
              </w:rPr>
              <w:t xml:space="preserve">Строительство «социального дома» для медработников или предоставление жилья на льготных условиях. </w:t>
            </w:r>
          </w:p>
          <w:p w:rsidR="00ED7719" w:rsidRDefault="00ED7719" w:rsidP="000C4106">
            <w:pPr>
              <w:spacing w:after="0" w:line="240" w:lineRule="auto"/>
              <w:jc w:val="both"/>
              <w:rPr>
                <w:rFonts w:ascii="Times New Roman" w:eastAsia="Times-Roman" w:hAnsi="Times New Roman"/>
                <w:sz w:val="24"/>
                <w:szCs w:val="24"/>
              </w:rPr>
            </w:pPr>
            <w:r>
              <w:rPr>
                <w:rFonts w:ascii="Times New Roman" w:hAnsi="Times New Roman"/>
                <w:sz w:val="24"/>
                <w:szCs w:val="24"/>
              </w:rPr>
              <w:t xml:space="preserve">2. </w:t>
            </w:r>
            <w:r w:rsidRPr="006F7DBE">
              <w:rPr>
                <w:rFonts w:ascii="Times New Roman" w:hAnsi="Times New Roman"/>
                <w:sz w:val="24"/>
                <w:szCs w:val="24"/>
              </w:rPr>
              <w:t xml:space="preserve">Компенсация расходов за </w:t>
            </w:r>
            <w:proofErr w:type="spellStart"/>
            <w:r w:rsidRPr="006F7DBE">
              <w:rPr>
                <w:rFonts w:ascii="Times New Roman" w:hAnsi="Times New Roman"/>
                <w:sz w:val="24"/>
                <w:szCs w:val="24"/>
              </w:rPr>
              <w:t>найм</w:t>
            </w:r>
            <w:proofErr w:type="spellEnd"/>
            <w:r w:rsidRPr="006F7DBE">
              <w:rPr>
                <w:rFonts w:ascii="Times New Roman" w:hAnsi="Times New Roman"/>
                <w:sz w:val="24"/>
                <w:szCs w:val="24"/>
              </w:rPr>
              <w:t xml:space="preserve"> жилья медработникам (в т.ч. молодым специалистам).</w:t>
            </w:r>
            <w:r w:rsidRPr="006F7DBE">
              <w:rPr>
                <w:rFonts w:ascii="Times New Roman" w:eastAsia="Times-Roman" w:hAnsi="Times New Roman"/>
                <w:sz w:val="24"/>
                <w:szCs w:val="24"/>
              </w:rPr>
              <w:t xml:space="preserve"> </w:t>
            </w:r>
          </w:p>
          <w:p w:rsidR="00ED7719" w:rsidRPr="006F7DBE" w:rsidRDefault="00ED7719" w:rsidP="000C4106">
            <w:pPr>
              <w:spacing w:after="0" w:line="240" w:lineRule="auto"/>
              <w:jc w:val="both"/>
              <w:rPr>
                <w:rFonts w:ascii="Times New Roman" w:hAnsi="Times New Roman"/>
                <w:sz w:val="24"/>
                <w:szCs w:val="24"/>
              </w:rPr>
            </w:pPr>
            <w:r>
              <w:rPr>
                <w:rFonts w:ascii="Times New Roman" w:eastAsia="Times-Roman" w:hAnsi="Times New Roman"/>
                <w:sz w:val="24"/>
                <w:szCs w:val="24"/>
              </w:rPr>
              <w:t xml:space="preserve">3. </w:t>
            </w:r>
            <w:r w:rsidRPr="006F7DBE">
              <w:rPr>
                <w:rFonts w:ascii="Times New Roman" w:eastAsia="Times-Roman" w:hAnsi="Times New Roman"/>
                <w:sz w:val="24"/>
                <w:szCs w:val="24"/>
              </w:rPr>
              <w:t>Осуществление денежных выплат врачам-специалистам, врачам и фельдшерам неотложной медицинской помощи за счёт средств федерального бюджета.</w:t>
            </w:r>
          </w:p>
        </w:tc>
      </w:tr>
      <w:tr w:rsidR="00ED7719" w:rsidRPr="006F7DBE" w:rsidTr="003211DD">
        <w:tc>
          <w:tcPr>
            <w:tcW w:w="14317" w:type="dxa"/>
            <w:gridSpan w:val="3"/>
            <w:tcBorders>
              <w:left w:val="nil"/>
              <w:right w:val="nil"/>
            </w:tcBorders>
          </w:tcPr>
          <w:p w:rsidR="00ED7719" w:rsidRPr="006F7DBE" w:rsidRDefault="00ED7719" w:rsidP="000C4106">
            <w:pPr>
              <w:spacing w:after="0" w:line="240" w:lineRule="auto"/>
              <w:jc w:val="center"/>
              <w:rPr>
                <w:rFonts w:ascii="Times New Roman" w:hAnsi="Times New Roman"/>
                <w:sz w:val="24"/>
                <w:szCs w:val="24"/>
              </w:rPr>
            </w:pPr>
          </w:p>
          <w:p w:rsidR="00ED7719" w:rsidRPr="00442C67" w:rsidRDefault="00ED7719" w:rsidP="000C4106">
            <w:pPr>
              <w:spacing w:after="0" w:line="240" w:lineRule="auto"/>
              <w:jc w:val="center"/>
              <w:rPr>
                <w:rFonts w:ascii="Times New Roman" w:hAnsi="Times New Roman"/>
                <w:sz w:val="26"/>
                <w:szCs w:val="26"/>
              </w:rPr>
            </w:pPr>
            <w:r w:rsidRPr="00442C67">
              <w:rPr>
                <w:rFonts w:ascii="Times New Roman" w:hAnsi="Times New Roman"/>
                <w:sz w:val="26"/>
                <w:szCs w:val="26"/>
              </w:rPr>
              <w:t>Физическая культура и спорт</w:t>
            </w:r>
          </w:p>
          <w:p w:rsidR="00ED7719" w:rsidRPr="006F7DBE" w:rsidRDefault="00ED7719" w:rsidP="000C4106">
            <w:pPr>
              <w:spacing w:after="0" w:line="240" w:lineRule="auto"/>
              <w:jc w:val="both"/>
              <w:rPr>
                <w:rFonts w:ascii="Times New Roman" w:hAnsi="Times New Roman"/>
                <w:sz w:val="24"/>
                <w:szCs w:val="24"/>
              </w:rPr>
            </w:pPr>
          </w:p>
        </w:tc>
      </w:tr>
      <w:tr w:rsidR="00ED7719" w:rsidRPr="006F7DBE" w:rsidTr="005C7533">
        <w:tc>
          <w:tcPr>
            <w:tcW w:w="3544" w:type="dxa"/>
            <w:tcBorders>
              <w:bottom w:val="single" w:sz="4" w:space="0" w:color="auto"/>
            </w:tcBorders>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Проблемы</w:t>
            </w:r>
          </w:p>
        </w:tc>
        <w:tc>
          <w:tcPr>
            <w:tcW w:w="5103" w:type="dxa"/>
            <w:tcBorders>
              <w:bottom w:val="single" w:sz="4" w:space="0" w:color="auto"/>
            </w:tcBorders>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Borders>
              <w:bottom w:val="single" w:sz="4" w:space="0" w:color="auto"/>
            </w:tcBorders>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6F7DBE" w:rsidTr="005C7533">
        <w:tc>
          <w:tcPr>
            <w:tcW w:w="3544" w:type="dxa"/>
            <w:tcBorders>
              <w:bottom w:val="single" w:sz="4" w:space="0" w:color="auto"/>
            </w:tcBorders>
          </w:tcPr>
          <w:p w:rsidR="00ED7719" w:rsidRPr="005C7533" w:rsidRDefault="00ED7719" w:rsidP="005C7533">
            <w:pPr>
              <w:pStyle w:val="a3"/>
              <w:numPr>
                <w:ilvl w:val="0"/>
                <w:numId w:val="23"/>
              </w:numPr>
              <w:tabs>
                <w:tab w:val="left" w:pos="317"/>
              </w:tabs>
              <w:spacing w:after="0" w:line="240" w:lineRule="auto"/>
              <w:ind w:left="0" w:firstLine="0"/>
              <w:jc w:val="both"/>
              <w:rPr>
                <w:rFonts w:ascii="Times New Roman" w:hAnsi="Times New Roman"/>
                <w:sz w:val="24"/>
                <w:szCs w:val="24"/>
              </w:rPr>
            </w:pPr>
            <w:r w:rsidRPr="005C7533">
              <w:rPr>
                <w:rFonts w:ascii="Times New Roman" w:hAnsi="Times New Roman"/>
                <w:sz w:val="24"/>
                <w:szCs w:val="24"/>
              </w:rPr>
              <w:t xml:space="preserve">Необходимость целенаправленной работы по поддержке спорта высших достижений в </w:t>
            </w:r>
            <w:r w:rsidR="005C7533" w:rsidRPr="005C7533">
              <w:rPr>
                <w:rFonts w:ascii="Times New Roman" w:hAnsi="Times New Roman"/>
                <w:sz w:val="24"/>
                <w:szCs w:val="24"/>
              </w:rPr>
              <w:t>г.о</w:t>
            </w:r>
            <w:proofErr w:type="gramStart"/>
            <w:r w:rsidR="005C7533" w:rsidRPr="005C7533">
              <w:rPr>
                <w:rFonts w:ascii="Times New Roman" w:hAnsi="Times New Roman"/>
                <w:sz w:val="24"/>
                <w:szCs w:val="24"/>
              </w:rPr>
              <w:t>.Т</w:t>
            </w:r>
            <w:proofErr w:type="gramEnd"/>
            <w:r w:rsidR="005C7533" w:rsidRPr="005C7533">
              <w:rPr>
                <w:rFonts w:ascii="Times New Roman" w:hAnsi="Times New Roman"/>
                <w:sz w:val="24"/>
                <w:szCs w:val="24"/>
              </w:rPr>
              <w:t>ольятти</w:t>
            </w:r>
            <w:r w:rsidRPr="005C7533">
              <w:rPr>
                <w:rFonts w:ascii="Times New Roman" w:hAnsi="Times New Roman"/>
                <w:sz w:val="24"/>
                <w:szCs w:val="24"/>
              </w:rPr>
              <w:t>.</w:t>
            </w:r>
          </w:p>
        </w:tc>
        <w:tc>
          <w:tcPr>
            <w:tcW w:w="5103" w:type="dxa"/>
            <w:tcBorders>
              <w:bottom w:val="single" w:sz="4" w:space="0" w:color="auto"/>
            </w:tcBorders>
          </w:tcPr>
          <w:p w:rsidR="00ED7719" w:rsidRPr="006F7DBE" w:rsidRDefault="00ED7719" w:rsidP="000C4106">
            <w:pPr>
              <w:shd w:val="clear" w:color="auto" w:fill="FFFFFF"/>
              <w:spacing w:after="0" w:line="240" w:lineRule="auto"/>
              <w:jc w:val="both"/>
              <w:rPr>
                <w:rFonts w:ascii="Times New Roman" w:hAnsi="Times New Roman"/>
                <w:sz w:val="24"/>
                <w:szCs w:val="24"/>
              </w:rPr>
            </w:pPr>
            <w:r w:rsidRPr="006F7DBE">
              <w:rPr>
                <w:rFonts w:ascii="Times New Roman" w:hAnsi="Times New Roman"/>
                <w:sz w:val="24"/>
                <w:szCs w:val="24"/>
              </w:rPr>
              <w:t>Согласно законодательству, подготовка спортсменов высокого класса полностью выведена из сферы деятельности органов местного самоуправления. Необходимо изыскивать возможности и правовые механизмы (или создавать таковые) для осуществления поддержки спорта высших достижен</w:t>
            </w:r>
            <w:r>
              <w:rPr>
                <w:rFonts w:ascii="Times New Roman" w:hAnsi="Times New Roman"/>
                <w:sz w:val="24"/>
                <w:szCs w:val="24"/>
              </w:rPr>
              <w:t xml:space="preserve">ий в интересах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6F7DBE">
              <w:rPr>
                <w:rFonts w:ascii="Times New Roman" w:hAnsi="Times New Roman"/>
                <w:sz w:val="24"/>
                <w:szCs w:val="24"/>
              </w:rPr>
              <w:t xml:space="preserve">. </w:t>
            </w:r>
          </w:p>
        </w:tc>
        <w:tc>
          <w:tcPr>
            <w:tcW w:w="5670" w:type="dxa"/>
            <w:tcBorders>
              <w:bottom w:val="single" w:sz="4" w:space="0" w:color="auto"/>
            </w:tcBorders>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Проработать вопрос о создании в г.о</w:t>
            </w:r>
            <w:proofErr w:type="gramStart"/>
            <w:r w:rsidRPr="006F7DBE">
              <w:rPr>
                <w:rFonts w:ascii="Times New Roman" w:hAnsi="Times New Roman"/>
                <w:sz w:val="24"/>
                <w:szCs w:val="24"/>
              </w:rPr>
              <w:t>.Т</w:t>
            </w:r>
            <w:proofErr w:type="gramEnd"/>
            <w:r w:rsidRPr="006F7DBE">
              <w:rPr>
                <w:rFonts w:ascii="Times New Roman" w:hAnsi="Times New Roman"/>
                <w:sz w:val="24"/>
                <w:szCs w:val="24"/>
              </w:rPr>
              <w:t>ольятти центров олимпийской подготовки по отдельным видам спорта.</w:t>
            </w:r>
          </w:p>
        </w:tc>
      </w:tr>
      <w:tr w:rsidR="00ED7719" w:rsidRPr="006F7DBE" w:rsidTr="005C7533">
        <w:tc>
          <w:tcPr>
            <w:tcW w:w="14317" w:type="dxa"/>
            <w:gridSpan w:val="3"/>
            <w:tcBorders>
              <w:top w:val="nil"/>
              <w:left w:val="nil"/>
              <w:right w:val="nil"/>
            </w:tcBorders>
            <w:vAlign w:val="center"/>
          </w:tcPr>
          <w:p w:rsidR="00ED7719" w:rsidRDefault="00ED7719" w:rsidP="000C4106">
            <w:pPr>
              <w:spacing w:after="0" w:line="240" w:lineRule="auto"/>
              <w:jc w:val="center"/>
              <w:rPr>
                <w:rFonts w:ascii="Times New Roman" w:hAnsi="Times New Roman"/>
                <w:sz w:val="26"/>
                <w:szCs w:val="26"/>
              </w:rPr>
            </w:pPr>
            <w:r w:rsidRPr="00442C67">
              <w:rPr>
                <w:rFonts w:ascii="Times New Roman" w:hAnsi="Times New Roman"/>
                <w:sz w:val="26"/>
                <w:szCs w:val="26"/>
              </w:rPr>
              <w:lastRenderedPageBreak/>
              <w:t>В целом по отраслям социальной сферы</w:t>
            </w:r>
          </w:p>
          <w:p w:rsidR="00ED7719" w:rsidRPr="00442C67" w:rsidRDefault="00ED7719" w:rsidP="000C4106">
            <w:pPr>
              <w:spacing w:after="0" w:line="240" w:lineRule="auto"/>
              <w:jc w:val="center"/>
              <w:rPr>
                <w:rFonts w:ascii="Times New Roman" w:hAnsi="Times New Roman"/>
                <w:sz w:val="26"/>
                <w:szCs w:val="26"/>
              </w:rPr>
            </w:pPr>
          </w:p>
        </w:tc>
      </w:tr>
      <w:tr w:rsidR="00ED7719" w:rsidRPr="006F7DBE" w:rsidTr="00AB59B1">
        <w:tc>
          <w:tcPr>
            <w:tcW w:w="3544"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Проблемы</w:t>
            </w:r>
          </w:p>
        </w:tc>
        <w:tc>
          <w:tcPr>
            <w:tcW w:w="5103"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Анализ</w:t>
            </w:r>
          </w:p>
        </w:tc>
        <w:tc>
          <w:tcPr>
            <w:tcW w:w="5670" w:type="dxa"/>
          </w:tcPr>
          <w:p w:rsidR="00ED7719" w:rsidRPr="006F7DBE" w:rsidRDefault="00ED7719" w:rsidP="000C4106">
            <w:pPr>
              <w:widowControl w:val="0"/>
              <w:spacing w:after="0" w:line="240" w:lineRule="auto"/>
              <w:jc w:val="center"/>
              <w:rPr>
                <w:rFonts w:ascii="Times New Roman" w:hAnsi="Times New Roman"/>
                <w:sz w:val="24"/>
                <w:szCs w:val="24"/>
              </w:rPr>
            </w:pPr>
            <w:r w:rsidRPr="006F7DBE">
              <w:rPr>
                <w:rFonts w:ascii="Times New Roman" w:hAnsi="Times New Roman"/>
                <w:sz w:val="24"/>
                <w:szCs w:val="24"/>
              </w:rPr>
              <w:t>Возможные пути решения</w:t>
            </w:r>
          </w:p>
        </w:tc>
      </w:tr>
      <w:tr w:rsidR="00ED7719" w:rsidRPr="006F7DBE" w:rsidTr="00AB59B1">
        <w:tc>
          <w:tcPr>
            <w:tcW w:w="3544" w:type="dxa"/>
          </w:tcPr>
          <w:p w:rsidR="00ED7719" w:rsidRPr="006F7DBE" w:rsidRDefault="00ED7719" w:rsidP="000C4106">
            <w:pPr>
              <w:autoSpaceDE w:val="0"/>
              <w:autoSpaceDN w:val="0"/>
              <w:adjustRightInd w:val="0"/>
              <w:spacing w:after="0" w:line="240" w:lineRule="auto"/>
              <w:jc w:val="both"/>
              <w:outlineLvl w:val="1"/>
              <w:rPr>
                <w:rFonts w:ascii="Times New Roman" w:hAnsi="Times New Roman"/>
                <w:sz w:val="24"/>
                <w:szCs w:val="24"/>
              </w:rPr>
            </w:pPr>
            <w:r w:rsidRPr="006F7DBE">
              <w:rPr>
                <w:rFonts w:ascii="Times New Roman" w:hAnsi="Times New Roman"/>
                <w:sz w:val="24"/>
                <w:szCs w:val="24"/>
              </w:rPr>
              <w:t>1. Необходимость полноценной реализации на территории г.о</w:t>
            </w:r>
            <w:proofErr w:type="gramStart"/>
            <w:r w:rsidRPr="006F7DBE">
              <w:rPr>
                <w:rFonts w:ascii="Times New Roman" w:hAnsi="Times New Roman"/>
                <w:sz w:val="24"/>
                <w:szCs w:val="24"/>
              </w:rPr>
              <w:t>.Т</w:t>
            </w:r>
            <w:proofErr w:type="gramEnd"/>
            <w:r w:rsidRPr="006F7DBE">
              <w:rPr>
                <w:rFonts w:ascii="Times New Roman" w:hAnsi="Times New Roman"/>
                <w:sz w:val="24"/>
                <w:szCs w:val="24"/>
              </w:rPr>
              <w:t>ольятти федерального законодательства о поддержке социально ориентированных некоммерческих организаций в интересах городского сообщества.</w:t>
            </w:r>
          </w:p>
          <w:p w:rsidR="00ED7719" w:rsidRPr="006F7DBE" w:rsidRDefault="00ED7719" w:rsidP="000C4106">
            <w:pPr>
              <w:autoSpaceDE w:val="0"/>
              <w:autoSpaceDN w:val="0"/>
              <w:adjustRightInd w:val="0"/>
              <w:spacing w:after="0" w:line="240" w:lineRule="auto"/>
              <w:jc w:val="both"/>
              <w:outlineLvl w:val="1"/>
              <w:rPr>
                <w:rFonts w:ascii="Times New Roman" w:hAnsi="Times New Roman"/>
                <w:sz w:val="24"/>
                <w:szCs w:val="24"/>
              </w:rPr>
            </w:pPr>
            <w:r w:rsidRPr="006F7DBE">
              <w:rPr>
                <w:rFonts w:ascii="Times New Roman" w:hAnsi="Times New Roman"/>
                <w:sz w:val="24"/>
                <w:szCs w:val="24"/>
              </w:rPr>
              <w:t xml:space="preserve"> </w:t>
            </w:r>
          </w:p>
        </w:tc>
        <w:tc>
          <w:tcPr>
            <w:tcW w:w="5103" w:type="dxa"/>
          </w:tcPr>
          <w:p w:rsidR="00ED7719" w:rsidRPr="006F7DBE" w:rsidRDefault="00ED7719" w:rsidP="000C4106">
            <w:pPr>
              <w:autoSpaceDE w:val="0"/>
              <w:autoSpaceDN w:val="0"/>
              <w:adjustRightInd w:val="0"/>
              <w:spacing w:after="0" w:line="240" w:lineRule="auto"/>
              <w:jc w:val="both"/>
              <w:outlineLvl w:val="1"/>
              <w:rPr>
                <w:rFonts w:ascii="Times New Roman" w:hAnsi="Times New Roman"/>
                <w:sz w:val="24"/>
                <w:szCs w:val="24"/>
              </w:rPr>
            </w:pPr>
            <w:r w:rsidRPr="006F7DBE">
              <w:rPr>
                <w:rFonts w:ascii="Times New Roman" w:hAnsi="Times New Roman"/>
                <w:sz w:val="24"/>
                <w:szCs w:val="24"/>
              </w:rPr>
              <w:t>В п.3 статьи 31.3 Федерального закона от 12.01.1996 №7-ФЗ в части работы Федерального закона определены полномочия органов местного самоуправления по решению вопросов поддержки социально ориентированных НКО, в том числе:</w:t>
            </w:r>
          </w:p>
          <w:p w:rsidR="00ED7719" w:rsidRPr="006F7DBE" w:rsidRDefault="00ED7719" w:rsidP="000C4106">
            <w:pPr>
              <w:autoSpaceDE w:val="0"/>
              <w:autoSpaceDN w:val="0"/>
              <w:adjustRightInd w:val="0"/>
              <w:spacing w:after="0" w:line="240" w:lineRule="auto"/>
              <w:jc w:val="both"/>
              <w:outlineLvl w:val="1"/>
              <w:rPr>
                <w:rFonts w:ascii="Times New Roman" w:hAnsi="Times New Roman"/>
                <w:sz w:val="24"/>
                <w:szCs w:val="24"/>
              </w:rPr>
            </w:pPr>
            <w:r w:rsidRPr="006F7DBE">
              <w:rPr>
                <w:rFonts w:ascii="Times New Roman" w:hAnsi="Times New Roman"/>
                <w:sz w:val="24"/>
                <w:szCs w:val="24"/>
              </w:rPr>
              <w:t>- разработка и реализация муниципальных программ поддержки социально ориентированных НКО;</w:t>
            </w:r>
          </w:p>
          <w:p w:rsidR="00ED7719" w:rsidRPr="006F7DBE" w:rsidRDefault="00ED7719" w:rsidP="000C4106">
            <w:pPr>
              <w:autoSpaceDE w:val="0"/>
              <w:autoSpaceDN w:val="0"/>
              <w:adjustRightInd w:val="0"/>
              <w:spacing w:after="0" w:line="240" w:lineRule="auto"/>
              <w:jc w:val="both"/>
              <w:outlineLvl w:val="1"/>
              <w:rPr>
                <w:rFonts w:ascii="Times New Roman" w:hAnsi="Times New Roman"/>
                <w:sz w:val="24"/>
                <w:szCs w:val="24"/>
              </w:rPr>
            </w:pPr>
            <w:r w:rsidRPr="006F7DBE">
              <w:rPr>
                <w:rFonts w:ascii="Times New Roman" w:hAnsi="Times New Roman"/>
                <w:sz w:val="24"/>
                <w:szCs w:val="24"/>
              </w:rPr>
              <w:t xml:space="preserve">- анализ финансовых, экономических, социальных и иных показателей деятельности социально ориентированных НКО, оценка эффективности мер, направленных на развитие социально ориентированных некоммерческих организаций на территориях муниципальных образований. </w:t>
            </w:r>
          </w:p>
          <w:p w:rsidR="00ED7719" w:rsidRPr="006F7DBE" w:rsidRDefault="00ED7719" w:rsidP="000C4106">
            <w:pPr>
              <w:autoSpaceDE w:val="0"/>
              <w:autoSpaceDN w:val="0"/>
              <w:adjustRightInd w:val="0"/>
              <w:spacing w:after="0" w:line="240" w:lineRule="auto"/>
              <w:jc w:val="both"/>
              <w:outlineLvl w:val="1"/>
              <w:rPr>
                <w:rFonts w:ascii="Times New Roman" w:hAnsi="Times New Roman"/>
                <w:sz w:val="24"/>
                <w:szCs w:val="24"/>
              </w:rPr>
            </w:pPr>
            <w:r w:rsidRPr="006F7DBE">
              <w:rPr>
                <w:rFonts w:ascii="Times New Roman" w:hAnsi="Times New Roman"/>
                <w:sz w:val="24"/>
                <w:szCs w:val="24"/>
              </w:rPr>
              <w:t xml:space="preserve">Также в п.4 статьи 31 закона указано, что «органы местного самоуправления в приоритетном порядке оказывают поддержку социально ориентированным некоммерческим организациям», для чего оказывают поддержку этим организациям в перечисленных в законе формах (статья 31.1), ведут реестры социально ориентированных НКО (статья 31.2). </w:t>
            </w:r>
          </w:p>
          <w:p w:rsidR="00ED7719" w:rsidRPr="006F7DBE" w:rsidRDefault="00ED7719" w:rsidP="000C4106">
            <w:pPr>
              <w:shd w:val="clear" w:color="auto" w:fill="FFFFFF"/>
              <w:spacing w:after="0" w:line="240" w:lineRule="auto"/>
              <w:jc w:val="both"/>
              <w:rPr>
                <w:rFonts w:ascii="Times New Roman" w:hAnsi="Times New Roman"/>
                <w:sz w:val="24"/>
                <w:szCs w:val="24"/>
              </w:rPr>
            </w:pPr>
            <w:r w:rsidRPr="006F7DBE">
              <w:rPr>
                <w:rFonts w:ascii="Times New Roman" w:hAnsi="Times New Roman"/>
                <w:sz w:val="24"/>
                <w:szCs w:val="24"/>
              </w:rPr>
              <w:t>Данные статьи закона действуют с апреля 2010г., необходимо вести скоординированную деятельность по их реализации в г.о</w:t>
            </w:r>
            <w:proofErr w:type="gramStart"/>
            <w:r w:rsidRPr="006F7DBE">
              <w:rPr>
                <w:rFonts w:ascii="Times New Roman" w:hAnsi="Times New Roman"/>
                <w:sz w:val="24"/>
                <w:szCs w:val="24"/>
              </w:rPr>
              <w:t>.Т</w:t>
            </w:r>
            <w:proofErr w:type="gramEnd"/>
            <w:r w:rsidRPr="006F7DBE">
              <w:rPr>
                <w:rFonts w:ascii="Times New Roman" w:hAnsi="Times New Roman"/>
                <w:sz w:val="24"/>
                <w:szCs w:val="24"/>
              </w:rPr>
              <w:t>ольятти.</w:t>
            </w:r>
          </w:p>
        </w:tc>
        <w:tc>
          <w:tcPr>
            <w:tcW w:w="5670" w:type="dxa"/>
          </w:tcPr>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1. </w:t>
            </w:r>
            <w:r w:rsidRPr="006F7DBE">
              <w:rPr>
                <w:rFonts w:ascii="Times New Roman" w:hAnsi="Times New Roman"/>
                <w:sz w:val="24"/>
                <w:szCs w:val="24"/>
              </w:rPr>
              <w:t>Сформировать реестр социально ориентированных НКО - получателей поддержки, действующих на территории г.о</w:t>
            </w:r>
            <w:proofErr w:type="gramStart"/>
            <w:r w:rsidRPr="006F7DBE">
              <w:rPr>
                <w:rFonts w:ascii="Times New Roman" w:hAnsi="Times New Roman"/>
                <w:sz w:val="24"/>
                <w:szCs w:val="24"/>
              </w:rPr>
              <w:t>.Т</w:t>
            </w:r>
            <w:proofErr w:type="gramEnd"/>
            <w:r w:rsidRPr="006F7DBE">
              <w:rPr>
                <w:rFonts w:ascii="Times New Roman" w:hAnsi="Times New Roman"/>
                <w:sz w:val="24"/>
                <w:szCs w:val="24"/>
              </w:rPr>
              <w:t>ольятти.</w:t>
            </w:r>
          </w:p>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F7DBE">
              <w:rPr>
                <w:rFonts w:ascii="Times New Roman" w:hAnsi="Times New Roman"/>
                <w:sz w:val="24"/>
                <w:szCs w:val="24"/>
              </w:rPr>
              <w:t>Разработать и утвердить в установленном порядке:</w:t>
            </w:r>
          </w:p>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 методику анализа финансовых, экономических, социальных и иных показателей деятельности</w:t>
            </w:r>
            <w:r>
              <w:rPr>
                <w:rFonts w:ascii="Times New Roman" w:hAnsi="Times New Roman"/>
                <w:sz w:val="24"/>
                <w:szCs w:val="24"/>
              </w:rPr>
              <w:t xml:space="preserve"> социально ориентированных НКО;</w:t>
            </w:r>
          </w:p>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 методику оценки эффективности мер поддержки и прогноза дальне</w:t>
            </w:r>
            <w:r>
              <w:rPr>
                <w:rFonts w:ascii="Times New Roman" w:hAnsi="Times New Roman"/>
                <w:sz w:val="24"/>
                <w:szCs w:val="24"/>
              </w:rPr>
              <w:t>йшего развития этих организаций;</w:t>
            </w:r>
          </w:p>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 целевую Программу поддержки социально ориентированных НКО, позволяющую объединить ресурсы в решении социальных проблем, привлечь средства из внебюджетных источников, систематизировать и закрепить единым нормативным правовым актом меры</w:t>
            </w:r>
            <w:r>
              <w:rPr>
                <w:rFonts w:ascii="Times New Roman" w:hAnsi="Times New Roman"/>
                <w:sz w:val="24"/>
                <w:szCs w:val="24"/>
              </w:rPr>
              <w:t xml:space="preserve">, реализуемые в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6F7DBE">
              <w:rPr>
                <w:rFonts w:ascii="Times New Roman" w:hAnsi="Times New Roman"/>
                <w:sz w:val="24"/>
                <w:szCs w:val="24"/>
              </w:rPr>
              <w:t xml:space="preserve"> в отношении социально ориентированных некоммерческих организаций.</w:t>
            </w:r>
          </w:p>
        </w:tc>
      </w:tr>
      <w:tr w:rsidR="00ED7719" w:rsidRPr="006F7DBE" w:rsidTr="003211DD">
        <w:tc>
          <w:tcPr>
            <w:tcW w:w="3544" w:type="dxa"/>
          </w:tcPr>
          <w:p w:rsidR="00ED7719" w:rsidRPr="006F7DBE" w:rsidRDefault="00ED7719" w:rsidP="000C4106">
            <w:pPr>
              <w:spacing w:after="0" w:line="240" w:lineRule="auto"/>
              <w:jc w:val="both"/>
              <w:rPr>
                <w:rFonts w:ascii="Times New Roman" w:hAnsi="Times New Roman"/>
                <w:sz w:val="24"/>
                <w:szCs w:val="24"/>
              </w:rPr>
            </w:pPr>
            <w:r>
              <w:rPr>
                <w:rFonts w:ascii="Times New Roman" w:hAnsi="Times New Roman"/>
                <w:sz w:val="24"/>
                <w:szCs w:val="24"/>
              </w:rPr>
              <w:t>2</w:t>
            </w:r>
            <w:r w:rsidRPr="006F7DBE">
              <w:rPr>
                <w:rFonts w:ascii="Times New Roman" w:hAnsi="Times New Roman"/>
                <w:sz w:val="24"/>
                <w:szCs w:val="24"/>
              </w:rPr>
              <w:t xml:space="preserve">. Доступность качественной образовательной, культурной, </w:t>
            </w:r>
            <w:proofErr w:type="spellStart"/>
            <w:r w:rsidRPr="006F7DBE">
              <w:rPr>
                <w:rFonts w:ascii="Times New Roman" w:hAnsi="Times New Roman"/>
                <w:sz w:val="24"/>
                <w:szCs w:val="24"/>
              </w:rPr>
              <w:t>досуговой</w:t>
            </w:r>
            <w:proofErr w:type="spellEnd"/>
            <w:r w:rsidRPr="006F7DBE">
              <w:rPr>
                <w:rFonts w:ascii="Times New Roman" w:hAnsi="Times New Roman"/>
                <w:sz w:val="24"/>
                <w:szCs w:val="24"/>
              </w:rPr>
              <w:t xml:space="preserve"> и спортивной инфраструктуры для жителей городского округа.</w:t>
            </w:r>
          </w:p>
        </w:tc>
        <w:tc>
          <w:tcPr>
            <w:tcW w:w="5103"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t xml:space="preserve">Из-за недостаточного финансирования муниципальные учреждения, предоставляющие социальные услуги населению городского округа в сфере культуры, досуга, физкультуры и спорта, </w:t>
            </w:r>
            <w:r w:rsidRPr="006F7DBE">
              <w:rPr>
                <w:rFonts w:ascii="Times New Roman" w:hAnsi="Times New Roman"/>
                <w:sz w:val="24"/>
                <w:szCs w:val="24"/>
              </w:rPr>
              <w:lastRenderedPageBreak/>
              <w:t>работы с</w:t>
            </w:r>
            <w:r w:rsidR="005C7533">
              <w:rPr>
                <w:rFonts w:ascii="Times New Roman" w:hAnsi="Times New Roman"/>
                <w:sz w:val="24"/>
                <w:szCs w:val="24"/>
              </w:rPr>
              <w:t xml:space="preserve"> детьми и молодё</w:t>
            </w:r>
            <w:r w:rsidRPr="006F7DBE">
              <w:rPr>
                <w:rFonts w:ascii="Times New Roman" w:hAnsi="Times New Roman"/>
                <w:sz w:val="24"/>
                <w:szCs w:val="24"/>
              </w:rPr>
              <w:t>жью, вынуждены либо переходить на оказание платных услуг, либо использовать устаревшую материально-техническую базу, экономить на оплате труда высококвалифицированного персонала, что приводит к деградации услуг. В обоих случаях доступ населения к качественным услугам снижается.</w:t>
            </w:r>
          </w:p>
        </w:tc>
        <w:tc>
          <w:tcPr>
            <w:tcW w:w="5670" w:type="dxa"/>
          </w:tcPr>
          <w:p w:rsidR="00ED7719" w:rsidRPr="006F7DBE" w:rsidRDefault="00ED7719" w:rsidP="000C4106">
            <w:pPr>
              <w:spacing w:after="0" w:line="240" w:lineRule="auto"/>
              <w:jc w:val="both"/>
              <w:rPr>
                <w:rFonts w:ascii="Times New Roman" w:hAnsi="Times New Roman"/>
                <w:sz w:val="24"/>
                <w:szCs w:val="24"/>
              </w:rPr>
            </w:pPr>
            <w:r w:rsidRPr="006F7DBE">
              <w:rPr>
                <w:rFonts w:ascii="Times New Roman" w:hAnsi="Times New Roman"/>
                <w:sz w:val="24"/>
                <w:szCs w:val="24"/>
              </w:rPr>
              <w:lastRenderedPageBreak/>
              <w:t xml:space="preserve">Разработать план развития социальной (образовательной, культурной, </w:t>
            </w:r>
            <w:proofErr w:type="spellStart"/>
            <w:r w:rsidRPr="006F7DBE">
              <w:rPr>
                <w:rFonts w:ascii="Times New Roman" w:hAnsi="Times New Roman"/>
                <w:sz w:val="24"/>
                <w:szCs w:val="24"/>
              </w:rPr>
              <w:t>досуговой</w:t>
            </w:r>
            <w:proofErr w:type="spellEnd"/>
            <w:r w:rsidRPr="006F7DBE">
              <w:rPr>
                <w:rFonts w:ascii="Times New Roman" w:hAnsi="Times New Roman"/>
                <w:sz w:val="24"/>
                <w:szCs w:val="24"/>
              </w:rPr>
              <w:t xml:space="preserve"> и спортивной инфраструктуры) для жителей городского округа</w:t>
            </w:r>
            <w:r>
              <w:rPr>
                <w:rFonts w:ascii="Times New Roman" w:hAnsi="Times New Roman"/>
                <w:sz w:val="24"/>
                <w:szCs w:val="24"/>
              </w:rPr>
              <w:t>.</w:t>
            </w:r>
          </w:p>
        </w:tc>
      </w:tr>
    </w:tbl>
    <w:p w:rsidR="00ED7719" w:rsidRDefault="00ED7719" w:rsidP="000C4106">
      <w:pPr>
        <w:spacing w:after="0" w:line="240" w:lineRule="auto"/>
        <w:jc w:val="center"/>
        <w:rPr>
          <w:rFonts w:ascii="Times New Roman" w:hAnsi="Times New Roman"/>
          <w:sz w:val="24"/>
          <w:szCs w:val="24"/>
        </w:rPr>
      </w:pPr>
    </w:p>
    <w:p w:rsidR="00ED7719" w:rsidRPr="00CB5A2F" w:rsidRDefault="00ED7719" w:rsidP="000C4106">
      <w:pPr>
        <w:spacing w:after="0" w:line="240" w:lineRule="auto"/>
        <w:jc w:val="center"/>
        <w:rPr>
          <w:rFonts w:ascii="Times New Roman" w:hAnsi="Times New Roman"/>
          <w:sz w:val="26"/>
          <w:szCs w:val="26"/>
        </w:rPr>
      </w:pPr>
      <w:r w:rsidRPr="00CB5A2F">
        <w:rPr>
          <w:rFonts w:ascii="Times New Roman" w:hAnsi="Times New Roman"/>
          <w:sz w:val="26"/>
          <w:szCs w:val="26"/>
        </w:rPr>
        <w:t>Финансы</w:t>
      </w:r>
    </w:p>
    <w:p w:rsidR="00ED7719" w:rsidRPr="00847D66" w:rsidRDefault="00ED7719" w:rsidP="000C4106">
      <w:pPr>
        <w:spacing w:after="0" w:line="240" w:lineRule="auto"/>
        <w:jc w:val="center"/>
        <w:rPr>
          <w:rFonts w:ascii="Times New Roman" w:hAnsi="Times New Roman"/>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103"/>
        <w:gridCol w:w="5670"/>
      </w:tblGrid>
      <w:tr w:rsidR="00ED7719" w:rsidRPr="00183A92" w:rsidTr="003211DD">
        <w:tc>
          <w:tcPr>
            <w:tcW w:w="3544"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Проблемы</w:t>
            </w:r>
          </w:p>
        </w:tc>
        <w:tc>
          <w:tcPr>
            <w:tcW w:w="5103"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Анализ</w:t>
            </w:r>
          </w:p>
        </w:tc>
        <w:tc>
          <w:tcPr>
            <w:tcW w:w="5670" w:type="dxa"/>
          </w:tcPr>
          <w:p w:rsidR="00ED7719" w:rsidRPr="00183A92" w:rsidRDefault="00ED7719" w:rsidP="000C4106">
            <w:pPr>
              <w:spacing w:after="0" w:line="240" w:lineRule="auto"/>
              <w:ind w:left="57"/>
              <w:jc w:val="center"/>
              <w:rPr>
                <w:rFonts w:ascii="Times New Roman" w:hAnsi="Times New Roman"/>
                <w:sz w:val="24"/>
                <w:szCs w:val="24"/>
              </w:rPr>
            </w:pPr>
            <w:r w:rsidRPr="00183A92">
              <w:rPr>
                <w:rFonts w:ascii="Times New Roman" w:hAnsi="Times New Roman"/>
                <w:sz w:val="24"/>
                <w:szCs w:val="24"/>
              </w:rPr>
              <w:t>Возможные пути решения</w:t>
            </w:r>
          </w:p>
        </w:tc>
      </w:tr>
      <w:tr w:rsidR="00ED7719" w:rsidRPr="00103160" w:rsidTr="003211DD">
        <w:tc>
          <w:tcPr>
            <w:tcW w:w="3544" w:type="dxa"/>
          </w:tcPr>
          <w:p w:rsidR="00ED7719" w:rsidRPr="00103160" w:rsidRDefault="00ED7719" w:rsidP="000C4106">
            <w:pPr>
              <w:spacing w:after="0" w:line="240" w:lineRule="auto"/>
              <w:rPr>
                <w:rFonts w:ascii="Times New Roman" w:hAnsi="Times New Roman"/>
                <w:sz w:val="24"/>
                <w:szCs w:val="24"/>
              </w:rPr>
            </w:pPr>
            <w:r w:rsidRPr="00103160">
              <w:rPr>
                <w:rFonts w:ascii="Times New Roman" w:hAnsi="Times New Roman"/>
                <w:sz w:val="24"/>
                <w:szCs w:val="24"/>
              </w:rPr>
              <w:t>1. Дефицит бюджетных средств.</w:t>
            </w:r>
          </w:p>
        </w:tc>
        <w:tc>
          <w:tcPr>
            <w:tcW w:w="5103" w:type="dxa"/>
          </w:tcPr>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Д</w:t>
            </w:r>
            <w:r>
              <w:rPr>
                <w:rFonts w:ascii="Times New Roman" w:hAnsi="Times New Roman"/>
                <w:sz w:val="24"/>
                <w:szCs w:val="24"/>
              </w:rPr>
              <w:t>ефицит бюджета г.о</w:t>
            </w:r>
            <w:proofErr w:type="gramStart"/>
            <w:r>
              <w:rPr>
                <w:rFonts w:ascii="Times New Roman" w:hAnsi="Times New Roman"/>
                <w:sz w:val="24"/>
                <w:szCs w:val="24"/>
              </w:rPr>
              <w:t>.Т</w:t>
            </w:r>
            <w:proofErr w:type="gramEnd"/>
            <w:r>
              <w:rPr>
                <w:rFonts w:ascii="Times New Roman" w:hAnsi="Times New Roman"/>
                <w:sz w:val="24"/>
                <w:szCs w:val="24"/>
              </w:rPr>
              <w:t xml:space="preserve">ольятти на 2012 год утверждён в размере 1 </w:t>
            </w:r>
            <w:r w:rsidRPr="00103160">
              <w:rPr>
                <w:rFonts w:ascii="Times New Roman" w:hAnsi="Times New Roman"/>
                <w:sz w:val="24"/>
                <w:szCs w:val="24"/>
              </w:rPr>
              <w:t>118 млн.руб., что составляет 17,9% утвержд</w:t>
            </w:r>
            <w:r>
              <w:rPr>
                <w:rFonts w:ascii="Times New Roman" w:hAnsi="Times New Roman"/>
                <w:sz w:val="24"/>
                <w:szCs w:val="24"/>
              </w:rPr>
              <w:t>ё</w:t>
            </w:r>
            <w:r w:rsidRPr="00103160">
              <w:rPr>
                <w:rFonts w:ascii="Times New Roman" w:hAnsi="Times New Roman"/>
                <w:sz w:val="24"/>
                <w:szCs w:val="24"/>
              </w:rPr>
              <w:t>нного общего годового объ</w:t>
            </w:r>
            <w:r>
              <w:rPr>
                <w:rFonts w:ascii="Times New Roman" w:hAnsi="Times New Roman"/>
                <w:sz w:val="24"/>
                <w:szCs w:val="24"/>
              </w:rPr>
              <w:t>ё</w:t>
            </w:r>
            <w:r w:rsidRPr="00103160">
              <w:rPr>
                <w:rFonts w:ascii="Times New Roman" w:hAnsi="Times New Roman"/>
                <w:sz w:val="24"/>
                <w:szCs w:val="24"/>
              </w:rPr>
              <w:t>м</w:t>
            </w:r>
            <w:r w:rsidR="005C7533">
              <w:rPr>
                <w:rFonts w:ascii="Times New Roman" w:hAnsi="Times New Roman"/>
                <w:sz w:val="24"/>
                <w:szCs w:val="24"/>
              </w:rPr>
              <w:t xml:space="preserve">а доходов </w:t>
            </w:r>
            <w:r>
              <w:rPr>
                <w:rFonts w:ascii="Times New Roman" w:hAnsi="Times New Roman"/>
                <w:sz w:val="24"/>
                <w:szCs w:val="24"/>
              </w:rPr>
              <w:t xml:space="preserve">бюджета </w:t>
            </w:r>
            <w:r w:rsidR="005C7533">
              <w:rPr>
                <w:rFonts w:ascii="Times New Roman" w:hAnsi="Times New Roman"/>
                <w:sz w:val="24"/>
                <w:szCs w:val="24"/>
              </w:rPr>
              <w:t>г.о.Тольятти</w:t>
            </w:r>
            <w:r>
              <w:rPr>
                <w:rFonts w:ascii="Times New Roman" w:hAnsi="Times New Roman"/>
                <w:sz w:val="24"/>
                <w:szCs w:val="24"/>
              </w:rPr>
              <w:t xml:space="preserve"> без учёта утверждённого объё</w:t>
            </w:r>
            <w:r w:rsidRPr="00103160">
              <w:rPr>
                <w:rFonts w:ascii="Times New Roman" w:hAnsi="Times New Roman"/>
                <w:sz w:val="24"/>
                <w:szCs w:val="24"/>
              </w:rPr>
              <w:t>ма безвозмездных поступлений.</w:t>
            </w:r>
          </w:p>
          <w:p w:rsidR="00ED7719" w:rsidRPr="00103160" w:rsidRDefault="00ED7719" w:rsidP="000C4106">
            <w:pPr>
              <w:spacing w:after="0" w:line="240" w:lineRule="auto"/>
              <w:ind w:firstLine="33"/>
              <w:jc w:val="both"/>
              <w:rPr>
                <w:rFonts w:ascii="Times New Roman" w:hAnsi="Times New Roman"/>
                <w:sz w:val="24"/>
                <w:szCs w:val="24"/>
              </w:rPr>
            </w:pPr>
            <w:r w:rsidRPr="00103160">
              <w:rPr>
                <w:rFonts w:ascii="Times New Roman" w:hAnsi="Times New Roman"/>
                <w:sz w:val="24"/>
                <w:szCs w:val="24"/>
              </w:rPr>
              <w:t>Размер муниципального д</w:t>
            </w:r>
            <w:r>
              <w:rPr>
                <w:rFonts w:ascii="Times New Roman" w:hAnsi="Times New Roman"/>
                <w:sz w:val="24"/>
                <w:szCs w:val="24"/>
              </w:rPr>
              <w:t>олга по состоянию на 01.01.2013</w:t>
            </w:r>
            <w:r w:rsidRPr="00103160">
              <w:rPr>
                <w:rFonts w:ascii="Times New Roman" w:hAnsi="Times New Roman"/>
                <w:sz w:val="24"/>
                <w:szCs w:val="24"/>
              </w:rPr>
              <w:t>г. составит 2 846  млн. руб</w:t>
            </w:r>
            <w:r>
              <w:rPr>
                <w:rFonts w:ascii="Times New Roman" w:hAnsi="Times New Roman"/>
                <w:sz w:val="24"/>
                <w:szCs w:val="24"/>
              </w:rPr>
              <w:t>., что превышает предельный объё</w:t>
            </w:r>
            <w:r w:rsidR="005C7533">
              <w:rPr>
                <w:rFonts w:ascii="Times New Roman" w:hAnsi="Times New Roman"/>
                <w:sz w:val="24"/>
                <w:szCs w:val="24"/>
              </w:rPr>
              <w:t>м долга на 2011 год на 958 млн</w:t>
            </w:r>
            <w:proofErr w:type="gramStart"/>
            <w:r w:rsidR="005C7533">
              <w:rPr>
                <w:rFonts w:ascii="Times New Roman" w:hAnsi="Times New Roman"/>
                <w:sz w:val="24"/>
                <w:szCs w:val="24"/>
              </w:rPr>
              <w:t>.</w:t>
            </w:r>
            <w:r w:rsidRPr="00103160">
              <w:rPr>
                <w:rFonts w:ascii="Times New Roman" w:hAnsi="Times New Roman"/>
                <w:sz w:val="24"/>
                <w:szCs w:val="24"/>
              </w:rPr>
              <w:t>р</w:t>
            </w:r>
            <w:proofErr w:type="gramEnd"/>
            <w:r w:rsidRPr="00103160">
              <w:rPr>
                <w:rFonts w:ascii="Times New Roman" w:hAnsi="Times New Roman"/>
                <w:sz w:val="24"/>
                <w:szCs w:val="24"/>
              </w:rPr>
              <w:t>уб.</w:t>
            </w:r>
          </w:p>
        </w:tc>
        <w:tc>
          <w:tcPr>
            <w:tcW w:w="5670" w:type="dxa"/>
          </w:tcPr>
          <w:p w:rsidR="00ED7719" w:rsidRDefault="00ED7719" w:rsidP="000C4106">
            <w:pPr>
              <w:spacing w:after="0" w:line="240" w:lineRule="auto"/>
              <w:ind w:left="57"/>
              <w:jc w:val="both"/>
              <w:rPr>
                <w:rFonts w:ascii="Times New Roman" w:hAnsi="Times New Roman"/>
                <w:sz w:val="24"/>
                <w:szCs w:val="24"/>
              </w:rPr>
            </w:pPr>
            <w:r w:rsidRPr="00103160">
              <w:rPr>
                <w:rFonts w:ascii="Times New Roman" w:hAnsi="Times New Roman"/>
                <w:sz w:val="24"/>
                <w:szCs w:val="24"/>
              </w:rPr>
              <w:t>1. Исполнение Плана мероприятий, направленных на снижение муниципальной долговой на</w:t>
            </w:r>
            <w:r>
              <w:rPr>
                <w:rFonts w:ascii="Times New Roman" w:hAnsi="Times New Roman"/>
                <w:sz w:val="24"/>
                <w:szCs w:val="24"/>
              </w:rPr>
              <w:t xml:space="preserve">грузки бюджета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103160">
              <w:rPr>
                <w:rFonts w:ascii="Times New Roman" w:hAnsi="Times New Roman"/>
                <w:sz w:val="24"/>
                <w:szCs w:val="24"/>
              </w:rPr>
              <w:t>.</w:t>
            </w:r>
          </w:p>
          <w:p w:rsidR="00ED7719" w:rsidRDefault="00ED7719" w:rsidP="000C4106">
            <w:pPr>
              <w:spacing w:after="0" w:line="240" w:lineRule="auto"/>
              <w:jc w:val="both"/>
              <w:rPr>
                <w:rFonts w:ascii="Times New Roman" w:hAnsi="Times New Roman"/>
                <w:sz w:val="24"/>
                <w:szCs w:val="24"/>
              </w:rPr>
            </w:pPr>
            <w:r>
              <w:rPr>
                <w:rFonts w:ascii="Times New Roman" w:hAnsi="Times New Roman"/>
                <w:sz w:val="24"/>
                <w:szCs w:val="24"/>
              </w:rPr>
              <w:t>2</w:t>
            </w:r>
            <w:r w:rsidRPr="00103160">
              <w:rPr>
                <w:rFonts w:ascii="Times New Roman" w:hAnsi="Times New Roman"/>
                <w:sz w:val="24"/>
                <w:szCs w:val="24"/>
              </w:rPr>
              <w:t xml:space="preserve">. Проведение мероприятия по приведению структуры и штатного расписания мэрии в соответствие с выполняемыми функциями, а также в связи с перераспределением и уменьшением полномочий структурных подразделений мэрии и подведомственных ей учреждений с целью уменьшения бюджетных расходов на содержание органов управления. </w:t>
            </w:r>
          </w:p>
          <w:p w:rsidR="00ED7719" w:rsidRPr="00103160" w:rsidRDefault="00ED7719" w:rsidP="000C410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03160">
              <w:rPr>
                <w:rFonts w:ascii="Times New Roman" w:hAnsi="Times New Roman"/>
                <w:sz w:val="24"/>
                <w:szCs w:val="24"/>
              </w:rPr>
              <w:t>Проведение работы по привлечению бюджетных кредитов Самарской области под ¼ ставки рефинансирования  ЦБ РФ.</w:t>
            </w:r>
          </w:p>
        </w:tc>
      </w:tr>
      <w:tr w:rsidR="00ED7719" w:rsidRPr="00103160" w:rsidTr="003211DD">
        <w:tc>
          <w:tcPr>
            <w:tcW w:w="3544" w:type="dxa"/>
          </w:tcPr>
          <w:p w:rsidR="00ED7719" w:rsidRPr="00103160" w:rsidRDefault="00ED7719" w:rsidP="003211DD">
            <w:pPr>
              <w:spacing w:after="0" w:line="240" w:lineRule="auto"/>
              <w:jc w:val="both"/>
              <w:rPr>
                <w:rFonts w:ascii="Times New Roman" w:hAnsi="Times New Roman"/>
                <w:bCs/>
                <w:iCs/>
                <w:sz w:val="24"/>
                <w:szCs w:val="24"/>
              </w:rPr>
            </w:pPr>
            <w:r w:rsidRPr="00103160">
              <w:rPr>
                <w:rFonts w:ascii="Times New Roman" w:hAnsi="Times New Roman"/>
                <w:sz w:val="24"/>
                <w:szCs w:val="24"/>
              </w:rPr>
              <w:t>2. Повышение эффективности использования бюджетных средств.</w:t>
            </w:r>
          </w:p>
        </w:tc>
        <w:tc>
          <w:tcPr>
            <w:tcW w:w="5103" w:type="dxa"/>
          </w:tcPr>
          <w:p w:rsidR="00ED7719"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 xml:space="preserve">По результатам проверок, проводимых КСП Думы, были отмечены замечания по эффективности использования бюджетных средств. </w:t>
            </w:r>
          </w:p>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По ср</w:t>
            </w:r>
            <w:r>
              <w:rPr>
                <w:rFonts w:ascii="Times New Roman" w:hAnsi="Times New Roman"/>
                <w:sz w:val="24"/>
                <w:szCs w:val="24"/>
              </w:rPr>
              <w:t>авнению с уровнем 2011 года объё</w:t>
            </w:r>
            <w:r w:rsidRPr="00103160">
              <w:rPr>
                <w:rFonts w:ascii="Times New Roman" w:hAnsi="Times New Roman"/>
                <w:sz w:val="24"/>
                <w:szCs w:val="24"/>
              </w:rPr>
              <w:t>м средств местного бюджета, запланированный в рамках программ, снижается с 10,2% до 6,8%.</w:t>
            </w:r>
          </w:p>
        </w:tc>
        <w:tc>
          <w:tcPr>
            <w:tcW w:w="5670" w:type="dxa"/>
          </w:tcPr>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1.</w:t>
            </w:r>
            <w:r>
              <w:rPr>
                <w:rFonts w:ascii="Times New Roman" w:hAnsi="Times New Roman"/>
                <w:sz w:val="24"/>
                <w:szCs w:val="24"/>
              </w:rPr>
              <w:t xml:space="preserve"> </w:t>
            </w:r>
            <w:r w:rsidRPr="00103160">
              <w:rPr>
                <w:rFonts w:ascii="Times New Roman" w:hAnsi="Times New Roman"/>
                <w:sz w:val="24"/>
                <w:szCs w:val="24"/>
              </w:rPr>
              <w:t xml:space="preserve">Инвентаризация и оптимизация расходов бюджета в части действующих обязательств (инвентаризация и отмена необеспеченных финансированием решений ОМС). </w:t>
            </w:r>
          </w:p>
          <w:p w:rsidR="00ED7719"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2. Оптимизация сети муниципальных учреждений бюджетной сферы.</w:t>
            </w:r>
          </w:p>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 xml:space="preserve">3. Планирование расходов на содержание бюджетных учреждений в соответствии с утверждёнными расчётно-нормативными затратами. </w:t>
            </w:r>
          </w:p>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lastRenderedPageBreak/>
              <w:t xml:space="preserve">4. Формализация эффективности и результативности бюджетных расходов (критерии оценки, мониторинг). </w:t>
            </w:r>
          </w:p>
        </w:tc>
      </w:tr>
      <w:tr w:rsidR="00ED7719" w:rsidRPr="00103160" w:rsidTr="003211DD">
        <w:tc>
          <w:tcPr>
            <w:tcW w:w="3544" w:type="dxa"/>
          </w:tcPr>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lastRenderedPageBreak/>
              <w:t>3. Отсутствие доходных источников на полное обеспечение расходных обязательств городского округа.</w:t>
            </w:r>
          </w:p>
        </w:tc>
        <w:tc>
          <w:tcPr>
            <w:tcW w:w="5103" w:type="dxa"/>
          </w:tcPr>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 xml:space="preserve">Выпадающие </w:t>
            </w:r>
            <w:r>
              <w:rPr>
                <w:rFonts w:ascii="Times New Roman" w:hAnsi="Times New Roman"/>
                <w:sz w:val="24"/>
                <w:szCs w:val="24"/>
              </w:rPr>
              <w:t xml:space="preserve">доходы бюджета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103160">
              <w:rPr>
                <w:rFonts w:ascii="Times New Roman" w:hAnsi="Times New Roman"/>
                <w:sz w:val="24"/>
                <w:szCs w:val="24"/>
              </w:rPr>
              <w:t xml:space="preserve"> на 2012 год в связи с зарегистрированным правом собственности РФ составили 521 млн. руб. и в связи с передачей в федеральный бюджет государственной пошлины и штрафов в област</w:t>
            </w:r>
            <w:r w:rsidR="005C7533">
              <w:rPr>
                <w:rFonts w:ascii="Times New Roman" w:hAnsi="Times New Roman"/>
                <w:sz w:val="24"/>
                <w:szCs w:val="24"/>
              </w:rPr>
              <w:t>и дорожного движения – 195 млн.</w:t>
            </w:r>
            <w:r w:rsidRPr="00103160">
              <w:rPr>
                <w:rFonts w:ascii="Times New Roman" w:hAnsi="Times New Roman"/>
                <w:sz w:val="24"/>
                <w:szCs w:val="24"/>
              </w:rPr>
              <w:t>руб.</w:t>
            </w:r>
          </w:p>
        </w:tc>
        <w:tc>
          <w:tcPr>
            <w:tcW w:w="5670" w:type="dxa"/>
          </w:tcPr>
          <w:p w:rsidR="00ED7719" w:rsidRDefault="00ED7719" w:rsidP="000C4106">
            <w:pPr>
              <w:tabs>
                <w:tab w:val="left" w:pos="601"/>
              </w:tabs>
              <w:spacing w:after="0" w:line="240" w:lineRule="auto"/>
              <w:jc w:val="both"/>
              <w:rPr>
                <w:rFonts w:ascii="Times New Roman" w:hAnsi="Times New Roman"/>
                <w:sz w:val="24"/>
                <w:szCs w:val="24"/>
              </w:rPr>
            </w:pPr>
            <w:r w:rsidRPr="00103160">
              <w:rPr>
                <w:rFonts w:ascii="Times New Roman" w:hAnsi="Times New Roman"/>
                <w:sz w:val="24"/>
                <w:szCs w:val="24"/>
              </w:rPr>
              <w:t>1.</w:t>
            </w:r>
            <w:r>
              <w:rPr>
                <w:rFonts w:ascii="Times New Roman" w:hAnsi="Times New Roman"/>
                <w:sz w:val="24"/>
                <w:szCs w:val="24"/>
              </w:rPr>
              <w:t xml:space="preserve"> </w:t>
            </w:r>
            <w:r w:rsidRPr="00103160">
              <w:rPr>
                <w:rFonts w:ascii="Times New Roman" w:hAnsi="Times New Roman"/>
                <w:sz w:val="24"/>
                <w:szCs w:val="24"/>
              </w:rPr>
              <w:t xml:space="preserve">Эффективная реализация Программы совместных действий мэрии, органов государственной власти и иных органов и организаций по усилению налоговой дисциплины на территории городского округа, обеспечению поступлений налоговых и других обязательных платежей в бюджет городского округа и развитию налоговой базы в городском округе на 2012 год и ближайшую перспективу. </w:t>
            </w:r>
          </w:p>
          <w:p w:rsidR="00ED7719" w:rsidRDefault="00ED7719" w:rsidP="000C4106">
            <w:pPr>
              <w:tabs>
                <w:tab w:val="left" w:pos="-105"/>
                <w:tab w:val="left" w:pos="288"/>
              </w:tabs>
              <w:spacing w:after="0" w:line="240" w:lineRule="auto"/>
              <w:ind w:left="5"/>
              <w:jc w:val="both"/>
              <w:rPr>
                <w:rFonts w:ascii="Times New Roman" w:hAnsi="Times New Roman"/>
                <w:sz w:val="24"/>
                <w:szCs w:val="24"/>
              </w:rPr>
            </w:pPr>
            <w:r w:rsidRPr="00103160">
              <w:rPr>
                <w:rFonts w:ascii="Times New Roman" w:hAnsi="Times New Roman"/>
                <w:sz w:val="24"/>
                <w:szCs w:val="24"/>
              </w:rPr>
              <w:t>2. Выполнение Плана мероприятий, направленных на увеличение собственных доходов бюджета.</w:t>
            </w:r>
          </w:p>
          <w:p w:rsidR="00ED7719" w:rsidRDefault="00ED7719" w:rsidP="000C4106">
            <w:pPr>
              <w:tabs>
                <w:tab w:val="left" w:pos="237"/>
                <w:tab w:val="left" w:pos="288"/>
              </w:tabs>
              <w:spacing w:after="0" w:line="240" w:lineRule="auto"/>
              <w:jc w:val="both"/>
              <w:rPr>
                <w:rFonts w:ascii="Times New Roman" w:hAnsi="Times New Roman"/>
                <w:sz w:val="24"/>
                <w:szCs w:val="24"/>
              </w:rPr>
            </w:pPr>
            <w:r w:rsidRPr="00103160">
              <w:rPr>
                <w:rFonts w:ascii="Times New Roman" w:hAnsi="Times New Roman"/>
                <w:sz w:val="24"/>
                <w:szCs w:val="24"/>
              </w:rPr>
              <w:t>3. Активное участие в областных и федеральных целевых программах с целью привлечения сре</w:t>
            </w:r>
            <w:proofErr w:type="gramStart"/>
            <w:r w:rsidRPr="00103160">
              <w:rPr>
                <w:rFonts w:ascii="Times New Roman" w:hAnsi="Times New Roman"/>
                <w:sz w:val="24"/>
                <w:szCs w:val="24"/>
              </w:rPr>
              <w:t>дств в б</w:t>
            </w:r>
            <w:proofErr w:type="gramEnd"/>
            <w:r w:rsidRPr="00103160">
              <w:rPr>
                <w:rFonts w:ascii="Times New Roman" w:hAnsi="Times New Roman"/>
                <w:sz w:val="24"/>
                <w:szCs w:val="24"/>
              </w:rPr>
              <w:t>юджет городского округа для решения насущных проблем  городского округа.</w:t>
            </w:r>
          </w:p>
          <w:p w:rsidR="00ED7719" w:rsidRPr="00103160" w:rsidRDefault="00ED7719" w:rsidP="000C4106">
            <w:pPr>
              <w:spacing w:after="0" w:line="240" w:lineRule="auto"/>
              <w:jc w:val="both"/>
              <w:rPr>
                <w:rFonts w:ascii="Times New Roman" w:hAnsi="Times New Roman"/>
                <w:sz w:val="24"/>
                <w:szCs w:val="24"/>
              </w:rPr>
            </w:pPr>
            <w:r>
              <w:rPr>
                <w:rFonts w:ascii="Times New Roman" w:hAnsi="Times New Roman"/>
                <w:sz w:val="24"/>
                <w:szCs w:val="24"/>
              </w:rPr>
              <w:t>4</w:t>
            </w:r>
            <w:r w:rsidRPr="00103160">
              <w:rPr>
                <w:rFonts w:ascii="Times New Roman" w:hAnsi="Times New Roman"/>
                <w:sz w:val="24"/>
                <w:szCs w:val="24"/>
              </w:rPr>
              <w:t xml:space="preserve">. Разработка предложений по установлению дополнительных нормативов отчислений от федеральных и региональных налогов бюджетам муниципальных образований. </w:t>
            </w:r>
          </w:p>
        </w:tc>
      </w:tr>
      <w:tr w:rsidR="00ED7719" w:rsidRPr="00103160" w:rsidTr="003211DD">
        <w:tc>
          <w:tcPr>
            <w:tcW w:w="14317" w:type="dxa"/>
            <w:gridSpan w:val="3"/>
            <w:tcBorders>
              <w:left w:val="nil"/>
              <w:right w:val="nil"/>
            </w:tcBorders>
          </w:tcPr>
          <w:p w:rsidR="00ED7719" w:rsidRDefault="00ED7719" w:rsidP="000C4106">
            <w:pPr>
              <w:spacing w:after="0" w:line="240" w:lineRule="auto"/>
              <w:jc w:val="center"/>
              <w:rPr>
                <w:rFonts w:ascii="Times New Roman" w:hAnsi="Times New Roman"/>
                <w:sz w:val="24"/>
                <w:szCs w:val="24"/>
              </w:rPr>
            </w:pPr>
          </w:p>
          <w:p w:rsidR="00ED7719" w:rsidRPr="00CB5A2F" w:rsidRDefault="00ED7719" w:rsidP="000C4106">
            <w:pPr>
              <w:spacing w:after="0" w:line="240" w:lineRule="auto"/>
              <w:jc w:val="center"/>
              <w:rPr>
                <w:rFonts w:ascii="Times New Roman" w:hAnsi="Times New Roman"/>
                <w:sz w:val="26"/>
                <w:szCs w:val="26"/>
              </w:rPr>
            </w:pPr>
            <w:r w:rsidRPr="00CB5A2F">
              <w:rPr>
                <w:rFonts w:ascii="Times New Roman" w:hAnsi="Times New Roman"/>
                <w:sz w:val="26"/>
                <w:szCs w:val="26"/>
              </w:rPr>
              <w:t>Экономика</w:t>
            </w:r>
          </w:p>
          <w:p w:rsidR="00ED7719" w:rsidRPr="00103160" w:rsidRDefault="00ED7719" w:rsidP="000C4106">
            <w:pPr>
              <w:spacing w:after="0" w:line="240" w:lineRule="auto"/>
              <w:ind w:firstLine="32"/>
              <w:jc w:val="both"/>
              <w:rPr>
                <w:rFonts w:ascii="Times New Roman" w:hAnsi="Times New Roman"/>
                <w:sz w:val="24"/>
                <w:szCs w:val="24"/>
              </w:rPr>
            </w:pPr>
          </w:p>
        </w:tc>
      </w:tr>
      <w:tr w:rsidR="00ED7719" w:rsidRPr="00183A92" w:rsidTr="003211DD">
        <w:tc>
          <w:tcPr>
            <w:tcW w:w="3544"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Проблемы</w:t>
            </w:r>
          </w:p>
        </w:tc>
        <w:tc>
          <w:tcPr>
            <w:tcW w:w="5103"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Анализ</w:t>
            </w:r>
          </w:p>
        </w:tc>
        <w:tc>
          <w:tcPr>
            <w:tcW w:w="5670" w:type="dxa"/>
          </w:tcPr>
          <w:p w:rsidR="00ED7719" w:rsidRPr="00183A92" w:rsidRDefault="00ED7719" w:rsidP="000C4106">
            <w:pPr>
              <w:spacing w:after="0" w:line="240" w:lineRule="auto"/>
              <w:ind w:left="57"/>
              <w:jc w:val="center"/>
              <w:rPr>
                <w:rFonts w:ascii="Times New Roman" w:hAnsi="Times New Roman"/>
                <w:sz w:val="24"/>
                <w:szCs w:val="24"/>
              </w:rPr>
            </w:pPr>
            <w:r w:rsidRPr="00183A92">
              <w:rPr>
                <w:rFonts w:ascii="Times New Roman" w:hAnsi="Times New Roman"/>
                <w:sz w:val="24"/>
                <w:szCs w:val="24"/>
              </w:rPr>
              <w:t>Возможные пути решения</w:t>
            </w:r>
          </w:p>
        </w:tc>
      </w:tr>
      <w:tr w:rsidR="00ED7719" w:rsidRPr="00103160" w:rsidTr="003211DD">
        <w:tc>
          <w:tcPr>
            <w:tcW w:w="3544" w:type="dxa"/>
          </w:tcPr>
          <w:p w:rsidR="00ED7719" w:rsidRPr="00DA41DF" w:rsidRDefault="00ED7719" w:rsidP="00B00A54">
            <w:pPr>
              <w:spacing w:after="0" w:line="240" w:lineRule="auto"/>
              <w:jc w:val="both"/>
              <w:rPr>
                <w:rFonts w:ascii="Times New Roman" w:hAnsi="Times New Roman"/>
                <w:sz w:val="24"/>
                <w:szCs w:val="24"/>
              </w:rPr>
            </w:pPr>
            <w:r w:rsidRPr="00DA41DF">
              <w:rPr>
                <w:rFonts w:ascii="Times New Roman" w:hAnsi="Times New Roman"/>
                <w:sz w:val="24"/>
                <w:szCs w:val="24"/>
              </w:rPr>
              <w:t>1. Не в полном объ</w:t>
            </w:r>
            <w:r>
              <w:rPr>
                <w:rFonts w:ascii="Times New Roman" w:hAnsi="Times New Roman"/>
                <w:sz w:val="24"/>
                <w:szCs w:val="24"/>
              </w:rPr>
              <w:t>ё</w:t>
            </w:r>
            <w:r w:rsidRPr="00DA41DF">
              <w:rPr>
                <w:rFonts w:ascii="Times New Roman" w:hAnsi="Times New Roman"/>
                <w:sz w:val="24"/>
                <w:szCs w:val="24"/>
              </w:rPr>
              <w:t>ме урегулирована систем</w:t>
            </w:r>
            <w:r w:rsidR="00B00A54">
              <w:rPr>
                <w:rFonts w:ascii="Times New Roman" w:hAnsi="Times New Roman"/>
                <w:sz w:val="24"/>
                <w:szCs w:val="24"/>
              </w:rPr>
              <w:t>а</w:t>
            </w:r>
            <w:r w:rsidRPr="00DA41DF">
              <w:rPr>
                <w:rFonts w:ascii="Times New Roman" w:hAnsi="Times New Roman"/>
                <w:sz w:val="24"/>
                <w:szCs w:val="24"/>
              </w:rPr>
              <w:t xml:space="preserve"> формирования и финансового обеспечения выполнения муниципальных заданий муниципальными бюджетными и автономными</w:t>
            </w:r>
            <w:r>
              <w:rPr>
                <w:rFonts w:ascii="Times New Roman" w:hAnsi="Times New Roman"/>
                <w:sz w:val="24"/>
                <w:szCs w:val="24"/>
              </w:rPr>
              <w:t xml:space="preserve"> </w:t>
            </w:r>
            <w:r w:rsidRPr="00DA41DF">
              <w:rPr>
                <w:rFonts w:ascii="Times New Roman" w:hAnsi="Times New Roman"/>
                <w:sz w:val="24"/>
                <w:szCs w:val="24"/>
              </w:rPr>
              <w:t>учреждениями</w:t>
            </w:r>
            <w:r>
              <w:rPr>
                <w:rFonts w:ascii="Times New Roman" w:hAnsi="Times New Roman"/>
                <w:sz w:val="24"/>
                <w:szCs w:val="24"/>
              </w:rPr>
              <w:t>.</w:t>
            </w:r>
          </w:p>
        </w:tc>
        <w:tc>
          <w:tcPr>
            <w:tcW w:w="5103" w:type="dxa"/>
          </w:tcPr>
          <w:p w:rsidR="00ED7719" w:rsidRPr="00DA41DF" w:rsidRDefault="00ED7719" w:rsidP="000C4106">
            <w:pPr>
              <w:pStyle w:val="3"/>
              <w:spacing w:after="0" w:line="240" w:lineRule="auto"/>
              <w:ind w:right="-6"/>
              <w:jc w:val="both"/>
              <w:rPr>
                <w:rFonts w:ascii="Times New Roman" w:hAnsi="Times New Roman"/>
                <w:sz w:val="24"/>
                <w:szCs w:val="24"/>
              </w:rPr>
            </w:pPr>
            <w:r w:rsidRPr="00DA41DF">
              <w:rPr>
                <w:rFonts w:ascii="Times New Roman" w:hAnsi="Times New Roman"/>
                <w:sz w:val="24"/>
                <w:szCs w:val="24"/>
              </w:rPr>
              <w:t>При рассмотрении вопросов по внесению изменений в бюджет и проверок, проводимых КСП Думы, были отмечены замечания к муниципальным заданиям на оказание учреждениями муниципальных услуг.</w:t>
            </w:r>
          </w:p>
          <w:p w:rsidR="00ED7719" w:rsidRPr="00103160" w:rsidRDefault="00ED7719" w:rsidP="000C4106">
            <w:pPr>
              <w:pStyle w:val="3"/>
              <w:spacing w:after="0" w:line="240" w:lineRule="auto"/>
              <w:ind w:right="-6"/>
              <w:jc w:val="both"/>
              <w:rPr>
                <w:rFonts w:ascii="Times New Roman" w:hAnsi="Times New Roman"/>
                <w:sz w:val="24"/>
                <w:szCs w:val="24"/>
              </w:rPr>
            </w:pPr>
            <w:r w:rsidRPr="00DA41DF">
              <w:rPr>
                <w:rFonts w:ascii="Times New Roman" w:hAnsi="Times New Roman"/>
                <w:sz w:val="24"/>
                <w:szCs w:val="24"/>
              </w:rPr>
              <w:t xml:space="preserve">В связи с тем, что с 2012 года финансирование бюджетных учреждений </w:t>
            </w:r>
            <w:proofErr w:type="gramStart"/>
            <w:r w:rsidRPr="00DA41DF">
              <w:rPr>
                <w:rFonts w:ascii="Times New Roman" w:hAnsi="Times New Roman"/>
                <w:sz w:val="24"/>
                <w:szCs w:val="24"/>
              </w:rPr>
              <w:t>будет осуществляться в виде субсидий на выполнение муниципального задания и иные цели актуальность вопроса повысилась</w:t>
            </w:r>
            <w:proofErr w:type="gramEnd"/>
            <w:r w:rsidRPr="00DA41DF">
              <w:rPr>
                <w:rFonts w:ascii="Times New Roman" w:hAnsi="Times New Roman"/>
                <w:sz w:val="24"/>
                <w:szCs w:val="24"/>
              </w:rPr>
              <w:t>.</w:t>
            </w:r>
          </w:p>
        </w:tc>
        <w:tc>
          <w:tcPr>
            <w:tcW w:w="5670" w:type="dxa"/>
          </w:tcPr>
          <w:p w:rsidR="00ED7719" w:rsidRPr="00103160" w:rsidRDefault="00ED7719" w:rsidP="000C4106">
            <w:pPr>
              <w:spacing w:after="0" w:line="240" w:lineRule="auto"/>
              <w:ind w:firstLine="32"/>
              <w:jc w:val="both"/>
              <w:rPr>
                <w:rFonts w:ascii="Times New Roman" w:hAnsi="Times New Roman"/>
                <w:sz w:val="24"/>
                <w:szCs w:val="24"/>
              </w:rPr>
            </w:pPr>
            <w:r w:rsidRPr="00103160">
              <w:rPr>
                <w:rFonts w:ascii="Times New Roman" w:hAnsi="Times New Roman"/>
                <w:sz w:val="24"/>
                <w:szCs w:val="24"/>
              </w:rPr>
              <w:t>1. Актуализация Порядка формирования и финансового обеспечения выполнения муниципального задания на оказание муниципальных услуг и выполнения работ муниципальным</w:t>
            </w:r>
            <w:r>
              <w:rPr>
                <w:rFonts w:ascii="Times New Roman" w:hAnsi="Times New Roman"/>
                <w:sz w:val="24"/>
                <w:szCs w:val="24"/>
              </w:rPr>
              <w:t xml:space="preserve">и учреждениями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103160">
              <w:rPr>
                <w:rFonts w:ascii="Times New Roman" w:hAnsi="Times New Roman"/>
                <w:sz w:val="24"/>
                <w:szCs w:val="24"/>
              </w:rPr>
              <w:t>.</w:t>
            </w:r>
          </w:p>
          <w:p w:rsidR="00ED7719" w:rsidRPr="00103160" w:rsidRDefault="00ED7719" w:rsidP="000C4106">
            <w:pPr>
              <w:spacing w:after="0" w:line="240" w:lineRule="auto"/>
              <w:jc w:val="both"/>
              <w:rPr>
                <w:rFonts w:ascii="Times New Roman" w:hAnsi="Times New Roman"/>
                <w:sz w:val="24"/>
                <w:szCs w:val="24"/>
              </w:rPr>
            </w:pPr>
            <w:r w:rsidRPr="00103160">
              <w:rPr>
                <w:rFonts w:ascii="Times New Roman" w:hAnsi="Times New Roman"/>
                <w:sz w:val="24"/>
                <w:szCs w:val="24"/>
              </w:rPr>
              <w:t>2. Проведение разъяснительной работы по правильности оформления муниципальных заданий, обучение работников мэрии, бюджетных и автономных учреждений.</w:t>
            </w:r>
          </w:p>
          <w:p w:rsidR="00ED7719" w:rsidRPr="00103160" w:rsidRDefault="00ED7719" w:rsidP="000C4106">
            <w:pPr>
              <w:spacing w:after="0" w:line="240" w:lineRule="auto"/>
              <w:ind w:firstLine="32"/>
              <w:jc w:val="both"/>
              <w:rPr>
                <w:rFonts w:ascii="Times New Roman" w:hAnsi="Times New Roman"/>
                <w:sz w:val="24"/>
                <w:szCs w:val="24"/>
              </w:rPr>
            </w:pPr>
            <w:r w:rsidRPr="00103160">
              <w:rPr>
                <w:rFonts w:ascii="Times New Roman" w:hAnsi="Times New Roman"/>
                <w:sz w:val="24"/>
                <w:szCs w:val="24"/>
              </w:rPr>
              <w:t xml:space="preserve">3. Перечисление субсидий на выполнения </w:t>
            </w:r>
            <w:r w:rsidRPr="00103160">
              <w:rPr>
                <w:rFonts w:ascii="Times New Roman" w:hAnsi="Times New Roman"/>
                <w:sz w:val="24"/>
                <w:szCs w:val="24"/>
              </w:rPr>
              <w:lastRenderedPageBreak/>
              <w:t>муниципальных заданий после приведения заданий в соответствие с требованиями ст.69.2 БК РФ: определения конкретных категорий потребителей, обоснования норматива финансовых затрат и определения конкретной услуги.</w:t>
            </w:r>
          </w:p>
          <w:p w:rsidR="00ED7719" w:rsidRPr="00103160" w:rsidRDefault="00ED7719" w:rsidP="000C4106">
            <w:pPr>
              <w:spacing w:after="0" w:line="240" w:lineRule="auto"/>
              <w:ind w:firstLine="32"/>
              <w:jc w:val="both"/>
              <w:rPr>
                <w:rFonts w:ascii="Times New Roman" w:hAnsi="Times New Roman"/>
                <w:sz w:val="24"/>
                <w:szCs w:val="24"/>
              </w:rPr>
            </w:pPr>
            <w:r w:rsidRPr="00103160">
              <w:rPr>
                <w:rFonts w:ascii="Times New Roman" w:hAnsi="Times New Roman"/>
                <w:sz w:val="24"/>
                <w:szCs w:val="24"/>
              </w:rPr>
              <w:t xml:space="preserve">4. Разработка и внедрение программного продукта по формированию муниципальных заданий на оказание муниципальных </w:t>
            </w:r>
            <w:r>
              <w:rPr>
                <w:rFonts w:ascii="Times New Roman" w:hAnsi="Times New Roman"/>
                <w:sz w:val="24"/>
                <w:szCs w:val="24"/>
              </w:rPr>
              <w:t>услуг (работ) г.о</w:t>
            </w:r>
            <w:proofErr w:type="gramStart"/>
            <w:r>
              <w:rPr>
                <w:rFonts w:ascii="Times New Roman" w:hAnsi="Times New Roman"/>
                <w:sz w:val="24"/>
                <w:szCs w:val="24"/>
              </w:rPr>
              <w:t>.</w:t>
            </w:r>
            <w:r w:rsidRPr="00103160">
              <w:rPr>
                <w:rFonts w:ascii="Times New Roman" w:hAnsi="Times New Roman"/>
                <w:sz w:val="24"/>
                <w:szCs w:val="24"/>
              </w:rPr>
              <w:t>Т</w:t>
            </w:r>
            <w:proofErr w:type="gramEnd"/>
            <w:r w:rsidRPr="00103160">
              <w:rPr>
                <w:rFonts w:ascii="Times New Roman" w:hAnsi="Times New Roman"/>
                <w:sz w:val="24"/>
                <w:szCs w:val="24"/>
              </w:rPr>
              <w:t>ольятти.</w:t>
            </w:r>
          </w:p>
        </w:tc>
      </w:tr>
      <w:tr w:rsidR="00ED7719" w:rsidRPr="00103160" w:rsidTr="003211DD">
        <w:tc>
          <w:tcPr>
            <w:tcW w:w="3544" w:type="dxa"/>
          </w:tcPr>
          <w:p w:rsidR="00ED7719" w:rsidRPr="00B00A54" w:rsidRDefault="00ED7719" w:rsidP="00B00A54">
            <w:pPr>
              <w:pStyle w:val="a3"/>
              <w:numPr>
                <w:ilvl w:val="0"/>
                <w:numId w:val="23"/>
              </w:numPr>
              <w:tabs>
                <w:tab w:val="left" w:pos="283"/>
              </w:tabs>
              <w:spacing w:after="0" w:line="240" w:lineRule="auto"/>
              <w:ind w:left="0" w:firstLine="0"/>
              <w:jc w:val="both"/>
              <w:rPr>
                <w:rFonts w:ascii="Times New Roman" w:hAnsi="Times New Roman"/>
                <w:sz w:val="24"/>
                <w:szCs w:val="24"/>
              </w:rPr>
            </w:pPr>
            <w:r w:rsidRPr="00B00A54">
              <w:rPr>
                <w:rFonts w:ascii="Times New Roman" w:hAnsi="Times New Roman"/>
                <w:sz w:val="24"/>
                <w:szCs w:val="24"/>
              </w:rPr>
              <w:lastRenderedPageBreak/>
              <w:t>Отсутствие системной взаимосвязи между документами социально – экономического развития г.о</w:t>
            </w:r>
            <w:proofErr w:type="gramStart"/>
            <w:r w:rsidRPr="00B00A54">
              <w:rPr>
                <w:rFonts w:ascii="Times New Roman" w:hAnsi="Times New Roman"/>
                <w:sz w:val="24"/>
                <w:szCs w:val="24"/>
              </w:rPr>
              <w:t>.Т</w:t>
            </w:r>
            <w:proofErr w:type="gramEnd"/>
            <w:r w:rsidRPr="00B00A54">
              <w:rPr>
                <w:rFonts w:ascii="Times New Roman" w:hAnsi="Times New Roman"/>
                <w:sz w:val="24"/>
                <w:szCs w:val="24"/>
              </w:rPr>
              <w:t>ольятти.</w:t>
            </w:r>
          </w:p>
          <w:p w:rsidR="00ED7719" w:rsidRPr="004D7F91" w:rsidRDefault="00ED7719" w:rsidP="000C4106">
            <w:pPr>
              <w:spacing w:after="0" w:line="240" w:lineRule="auto"/>
              <w:jc w:val="both"/>
              <w:rPr>
                <w:rFonts w:ascii="Times New Roman" w:hAnsi="Times New Roman"/>
                <w:sz w:val="24"/>
                <w:szCs w:val="24"/>
              </w:rPr>
            </w:pPr>
          </w:p>
        </w:tc>
        <w:tc>
          <w:tcPr>
            <w:tcW w:w="5103" w:type="dxa"/>
          </w:tcPr>
          <w:p w:rsidR="00ED7719" w:rsidRPr="00103160" w:rsidRDefault="00ED7719" w:rsidP="000C4106">
            <w:pPr>
              <w:pStyle w:val="a3"/>
              <w:tabs>
                <w:tab w:val="left" w:pos="266"/>
              </w:tabs>
              <w:spacing w:after="0" w:line="240" w:lineRule="auto"/>
              <w:ind w:left="0" w:right="-108"/>
              <w:rPr>
                <w:rFonts w:ascii="Times New Roman" w:hAnsi="Times New Roman"/>
                <w:sz w:val="24"/>
                <w:szCs w:val="24"/>
              </w:rPr>
            </w:pPr>
            <w:r w:rsidRPr="00103160">
              <w:rPr>
                <w:rFonts w:ascii="Times New Roman" w:hAnsi="Times New Roman"/>
                <w:sz w:val="24"/>
                <w:szCs w:val="24"/>
              </w:rPr>
              <w:t>Следует отметить:</w:t>
            </w:r>
          </w:p>
          <w:p w:rsidR="00ED7719" w:rsidRPr="00103160" w:rsidRDefault="00ED7719" w:rsidP="000C4106">
            <w:pPr>
              <w:pStyle w:val="a3"/>
              <w:tabs>
                <w:tab w:val="left" w:pos="266"/>
              </w:tabs>
              <w:spacing w:after="0" w:line="240" w:lineRule="auto"/>
              <w:ind w:left="0" w:right="33"/>
              <w:jc w:val="both"/>
              <w:rPr>
                <w:rFonts w:ascii="Times New Roman" w:hAnsi="Times New Roman"/>
                <w:sz w:val="24"/>
                <w:szCs w:val="24"/>
              </w:rPr>
            </w:pPr>
            <w:r w:rsidRPr="00103160">
              <w:rPr>
                <w:rFonts w:ascii="Times New Roman" w:hAnsi="Times New Roman"/>
                <w:sz w:val="24"/>
                <w:szCs w:val="24"/>
              </w:rPr>
              <w:t>1.</w:t>
            </w:r>
            <w:r>
              <w:rPr>
                <w:rFonts w:ascii="Times New Roman" w:hAnsi="Times New Roman"/>
                <w:sz w:val="24"/>
                <w:szCs w:val="24"/>
              </w:rPr>
              <w:t xml:space="preserve"> </w:t>
            </w:r>
            <w:r w:rsidRPr="00103160">
              <w:rPr>
                <w:rFonts w:ascii="Times New Roman" w:hAnsi="Times New Roman"/>
                <w:sz w:val="24"/>
                <w:szCs w:val="24"/>
              </w:rPr>
              <w:t>Отсутствие взаимосвязи между стратегической целью, миссией и приоритетными направлениями в рамках Стратегичес</w:t>
            </w:r>
            <w:r>
              <w:rPr>
                <w:rFonts w:ascii="Times New Roman" w:hAnsi="Times New Roman"/>
                <w:sz w:val="24"/>
                <w:szCs w:val="24"/>
              </w:rPr>
              <w:t xml:space="preserve">кого плана развития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103160">
              <w:rPr>
                <w:rFonts w:ascii="Times New Roman" w:hAnsi="Times New Roman"/>
                <w:sz w:val="24"/>
                <w:szCs w:val="24"/>
              </w:rPr>
              <w:t xml:space="preserve"> до 2020 года.</w:t>
            </w:r>
          </w:p>
          <w:p w:rsidR="00ED7719" w:rsidRPr="00103160" w:rsidRDefault="00ED7719" w:rsidP="000C4106">
            <w:pPr>
              <w:pStyle w:val="a3"/>
              <w:tabs>
                <w:tab w:val="left" w:pos="266"/>
              </w:tabs>
              <w:spacing w:after="0" w:line="240" w:lineRule="auto"/>
              <w:ind w:left="0" w:right="33"/>
              <w:jc w:val="both"/>
              <w:rPr>
                <w:rFonts w:ascii="Times New Roman" w:hAnsi="Times New Roman"/>
                <w:sz w:val="24"/>
                <w:szCs w:val="24"/>
              </w:rPr>
            </w:pPr>
            <w:r w:rsidRPr="00103160">
              <w:rPr>
                <w:rFonts w:ascii="Times New Roman" w:hAnsi="Times New Roman"/>
                <w:sz w:val="24"/>
                <w:szCs w:val="24"/>
              </w:rPr>
              <w:t>2.</w:t>
            </w:r>
            <w:r>
              <w:rPr>
                <w:rFonts w:ascii="Times New Roman" w:hAnsi="Times New Roman"/>
                <w:sz w:val="24"/>
                <w:szCs w:val="24"/>
              </w:rPr>
              <w:t xml:space="preserve"> </w:t>
            </w:r>
            <w:r w:rsidRPr="00103160">
              <w:rPr>
                <w:rFonts w:ascii="Times New Roman" w:hAnsi="Times New Roman"/>
                <w:sz w:val="24"/>
                <w:szCs w:val="24"/>
              </w:rPr>
              <w:t>Несоответствие перечня целей, задач, стратегических направлений и тематических блоков программных мероприятий Программы комплексного социально – экономиче</w:t>
            </w:r>
            <w:r>
              <w:rPr>
                <w:rFonts w:ascii="Times New Roman" w:hAnsi="Times New Roman"/>
                <w:sz w:val="24"/>
                <w:szCs w:val="24"/>
              </w:rPr>
              <w:t xml:space="preserve">ского развития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Pr>
                <w:rFonts w:ascii="Times New Roman" w:hAnsi="Times New Roman"/>
                <w:sz w:val="24"/>
                <w:szCs w:val="24"/>
              </w:rPr>
              <w:t xml:space="preserve"> на 2010-2020</w:t>
            </w:r>
            <w:r w:rsidRPr="00103160">
              <w:rPr>
                <w:rFonts w:ascii="Times New Roman" w:hAnsi="Times New Roman"/>
                <w:sz w:val="24"/>
                <w:szCs w:val="24"/>
              </w:rPr>
              <w:t>гг. (далее – Программа КСЭР) стратегическим целям, приоритетным направлениям и задачам развития, предусмотренным Стратегическим планом.</w:t>
            </w:r>
          </w:p>
          <w:p w:rsidR="00ED7719" w:rsidRPr="00103160" w:rsidRDefault="00ED7719" w:rsidP="00F94C6B">
            <w:pPr>
              <w:pStyle w:val="a3"/>
              <w:tabs>
                <w:tab w:val="left" w:pos="266"/>
              </w:tabs>
              <w:spacing w:after="0" w:line="240" w:lineRule="auto"/>
              <w:ind w:left="0" w:right="33"/>
              <w:jc w:val="both"/>
              <w:rPr>
                <w:rFonts w:ascii="Times New Roman" w:hAnsi="Times New Roman"/>
                <w:sz w:val="24"/>
                <w:szCs w:val="24"/>
              </w:rPr>
            </w:pPr>
            <w:r w:rsidRPr="00103160">
              <w:rPr>
                <w:rFonts w:ascii="Times New Roman" w:hAnsi="Times New Roman"/>
                <w:sz w:val="24"/>
                <w:szCs w:val="24"/>
              </w:rPr>
              <w:t>3.</w:t>
            </w:r>
            <w:r>
              <w:rPr>
                <w:rFonts w:ascii="Times New Roman" w:hAnsi="Times New Roman"/>
                <w:sz w:val="24"/>
                <w:szCs w:val="24"/>
              </w:rPr>
              <w:t xml:space="preserve"> </w:t>
            </w:r>
            <w:r w:rsidRPr="00103160">
              <w:rPr>
                <w:rFonts w:ascii="Times New Roman" w:hAnsi="Times New Roman"/>
                <w:sz w:val="24"/>
                <w:szCs w:val="24"/>
              </w:rPr>
              <w:t>Несоответствие целей развития, предусмотренных долгосрочными, ведомственными и иным</w:t>
            </w:r>
            <w:r>
              <w:rPr>
                <w:rFonts w:ascii="Times New Roman" w:hAnsi="Times New Roman"/>
                <w:sz w:val="24"/>
                <w:szCs w:val="24"/>
              </w:rPr>
              <w:t>и программами г.о</w:t>
            </w:r>
            <w:proofErr w:type="gramStart"/>
            <w:r>
              <w:rPr>
                <w:rFonts w:ascii="Times New Roman" w:hAnsi="Times New Roman"/>
                <w:sz w:val="24"/>
                <w:szCs w:val="24"/>
              </w:rPr>
              <w:t>.</w:t>
            </w:r>
            <w:r w:rsidRPr="00103160">
              <w:rPr>
                <w:rFonts w:ascii="Times New Roman" w:hAnsi="Times New Roman"/>
                <w:sz w:val="24"/>
                <w:szCs w:val="24"/>
              </w:rPr>
              <w:t>Т</w:t>
            </w:r>
            <w:proofErr w:type="gramEnd"/>
            <w:r w:rsidRPr="00103160">
              <w:rPr>
                <w:rFonts w:ascii="Times New Roman" w:hAnsi="Times New Roman"/>
                <w:sz w:val="24"/>
                <w:szCs w:val="24"/>
              </w:rPr>
              <w:t>ольятти целям и задачам, как Стратегического плана, так и Программы КСЭР.</w:t>
            </w:r>
          </w:p>
        </w:tc>
        <w:tc>
          <w:tcPr>
            <w:tcW w:w="5670" w:type="dxa"/>
          </w:tcPr>
          <w:p w:rsidR="00ED7719" w:rsidRPr="00103160" w:rsidRDefault="00ED7719" w:rsidP="000C4106">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103160">
              <w:rPr>
                <w:rFonts w:ascii="Times New Roman" w:hAnsi="Times New Roman"/>
                <w:sz w:val="24"/>
                <w:szCs w:val="24"/>
              </w:rPr>
              <w:t>Корректировка Стратегического плана с привлечением бизнеса, экспертов и общественности.</w:t>
            </w:r>
          </w:p>
          <w:p w:rsidR="00ED7719" w:rsidRPr="00103160" w:rsidRDefault="00ED7719" w:rsidP="000C4106">
            <w:pPr>
              <w:pStyle w:val="a3"/>
              <w:tabs>
                <w:tab w:val="left" w:pos="0"/>
              </w:tabs>
              <w:spacing w:after="0" w:line="240" w:lineRule="auto"/>
              <w:ind w:left="0"/>
              <w:jc w:val="both"/>
              <w:rPr>
                <w:rFonts w:ascii="Times New Roman" w:hAnsi="Times New Roman"/>
                <w:sz w:val="24"/>
                <w:szCs w:val="24"/>
              </w:rPr>
            </w:pPr>
            <w:r w:rsidRPr="00103160">
              <w:rPr>
                <w:rFonts w:ascii="Times New Roman" w:hAnsi="Times New Roman"/>
                <w:sz w:val="24"/>
                <w:szCs w:val="24"/>
              </w:rPr>
              <w:t>2. Коррект</w:t>
            </w:r>
            <w:r>
              <w:rPr>
                <w:rFonts w:ascii="Times New Roman" w:hAnsi="Times New Roman"/>
                <w:sz w:val="24"/>
                <w:szCs w:val="24"/>
              </w:rPr>
              <w:t>ировка Программы КСЭР с целью её</w:t>
            </w:r>
            <w:r w:rsidRPr="00103160">
              <w:rPr>
                <w:rFonts w:ascii="Times New Roman" w:hAnsi="Times New Roman"/>
                <w:sz w:val="24"/>
                <w:szCs w:val="24"/>
              </w:rPr>
              <w:t xml:space="preserve"> приведения в соответствие новому содержанию Стратегического плана с одновременным изменением горизонта планирования на </w:t>
            </w:r>
            <w:proofErr w:type="gramStart"/>
            <w:r w:rsidRPr="00103160">
              <w:rPr>
                <w:rFonts w:ascii="Times New Roman" w:hAnsi="Times New Roman"/>
                <w:sz w:val="24"/>
                <w:szCs w:val="24"/>
              </w:rPr>
              <w:t>среднесрочный</w:t>
            </w:r>
            <w:proofErr w:type="gramEnd"/>
            <w:r w:rsidRPr="00103160">
              <w:rPr>
                <w:rFonts w:ascii="Times New Roman" w:hAnsi="Times New Roman"/>
                <w:sz w:val="24"/>
                <w:szCs w:val="24"/>
              </w:rPr>
              <w:t>.</w:t>
            </w:r>
          </w:p>
          <w:p w:rsidR="00ED7719" w:rsidRPr="00103160" w:rsidRDefault="00ED7719" w:rsidP="000C4106">
            <w:pPr>
              <w:tabs>
                <w:tab w:val="left" w:pos="0"/>
              </w:tabs>
              <w:spacing w:after="0" w:line="240" w:lineRule="auto"/>
              <w:jc w:val="both"/>
              <w:rPr>
                <w:rFonts w:ascii="Times New Roman" w:hAnsi="Times New Roman"/>
                <w:sz w:val="24"/>
                <w:szCs w:val="24"/>
              </w:rPr>
            </w:pPr>
            <w:r w:rsidRPr="00103160">
              <w:rPr>
                <w:rFonts w:ascii="Times New Roman" w:hAnsi="Times New Roman"/>
                <w:sz w:val="24"/>
                <w:szCs w:val="24"/>
              </w:rPr>
              <w:t xml:space="preserve">3. </w:t>
            </w:r>
            <w:r>
              <w:rPr>
                <w:rFonts w:ascii="Times New Roman" w:hAnsi="Times New Roman"/>
                <w:sz w:val="24"/>
                <w:szCs w:val="24"/>
              </w:rPr>
              <w:t xml:space="preserve">Внесение изменений в нормативную </w:t>
            </w:r>
            <w:r w:rsidRPr="00103160">
              <w:rPr>
                <w:rFonts w:ascii="Times New Roman" w:hAnsi="Times New Roman"/>
                <w:sz w:val="24"/>
                <w:szCs w:val="24"/>
              </w:rPr>
              <w:t>правовую базу системы социально-экономиче</w:t>
            </w:r>
            <w:r>
              <w:rPr>
                <w:rFonts w:ascii="Times New Roman" w:hAnsi="Times New Roman"/>
                <w:sz w:val="24"/>
                <w:szCs w:val="24"/>
              </w:rPr>
              <w:t xml:space="preserve">ского развития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103160">
              <w:rPr>
                <w:rFonts w:ascii="Times New Roman" w:hAnsi="Times New Roman"/>
                <w:sz w:val="24"/>
                <w:szCs w:val="24"/>
              </w:rPr>
              <w:t>.</w:t>
            </w:r>
          </w:p>
        </w:tc>
      </w:tr>
    </w:tbl>
    <w:p w:rsidR="00ED7719" w:rsidRDefault="00ED7719" w:rsidP="000C4106">
      <w:pPr>
        <w:spacing w:after="0" w:line="240" w:lineRule="auto"/>
        <w:jc w:val="both"/>
        <w:rPr>
          <w:rFonts w:ascii="Times New Roman" w:hAnsi="Times New Roman"/>
          <w:sz w:val="24"/>
          <w:szCs w:val="24"/>
        </w:rPr>
      </w:pPr>
    </w:p>
    <w:p w:rsidR="00ED7719" w:rsidRDefault="00ED7719" w:rsidP="000C4106">
      <w:pPr>
        <w:spacing w:after="0" w:line="240" w:lineRule="auto"/>
        <w:jc w:val="center"/>
        <w:rPr>
          <w:rFonts w:ascii="Times New Roman" w:hAnsi="Times New Roman"/>
          <w:iCs/>
          <w:sz w:val="26"/>
          <w:szCs w:val="26"/>
        </w:rPr>
      </w:pPr>
      <w:r w:rsidRPr="009C182E">
        <w:rPr>
          <w:rFonts w:ascii="Times New Roman" w:hAnsi="Times New Roman"/>
          <w:iCs/>
          <w:sz w:val="26"/>
          <w:szCs w:val="26"/>
        </w:rPr>
        <w:t>Коммунальное хозяйство</w:t>
      </w:r>
    </w:p>
    <w:p w:rsidR="00ED7719" w:rsidRPr="009C182E" w:rsidRDefault="00ED7719" w:rsidP="000C4106">
      <w:pPr>
        <w:spacing w:after="0" w:line="240" w:lineRule="auto"/>
        <w:jc w:val="center"/>
        <w:rPr>
          <w:rFonts w:ascii="Times New Roman" w:hAnsi="Times New Roman"/>
          <w:iCs/>
          <w:sz w:val="26"/>
          <w:szCs w:val="26"/>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5103"/>
        <w:gridCol w:w="5670"/>
      </w:tblGrid>
      <w:tr w:rsidR="00ED7719" w:rsidRPr="00183A92" w:rsidTr="003211DD">
        <w:trPr>
          <w:trHeight w:val="27"/>
        </w:trPr>
        <w:tc>
          <w:tcPr>
            <w:tcW w:w="3544" w:type="dxa"/>
            <w:tcBorders>
              <w:top w:val="single" w:sz="4" w:space="0" w:color="auto"/>
            </w:tcBorders>
          </w:tcPr>
          <w:p w:rsidR="00ED7719" w:rsidRPr="00183A92" w:rsidRDefault="00ED7719" w:rsidP="000C4106">
            <w:pPr>
              <w:pStyle w:val="1"/>
              <w:jc w:val="center"/>
              <w:rPr>
                <w:rFonts w:ascii="Times New Roman" w:hAnsi="Times New Roman"/>
                <w:sz w:val="24"/>
                <w:szCs w:val="24"/>
              </w:rPr>
            </w:pPr>
            <w:r w:rsidRPr="00183A92">
              <w:rPr>
                <w:rFonts w:ascii="Times New Roman" w:hAnsi="Times New Roman"/>
                <w:sz w:val="24"/>
                <w:szCs w:val="24"/>
              </w:rPr>
              <w:t>Проблемы</w:t>
            </w:r>
          </w:p>
        </w:tc>
        <w:tc>
          <w:tcPr>
            <w:tcW w:w="5103" w:type="dxa"/>
            <w:tcBorders>
              <w:top w:val="single" w:sz="4" w:space="0" w:color="auto"/>
            </w:tcBorders>
          </w:tcPr>
          <w:p w:rsidR="00ED7719" w:rsidRPr="00183A92" w:rsidRDefault="00ED7719" w:rsidP="000C4106">
            <w:pPr>
              <w:pStyle w:val="11"/>
              <w:jc w:val="center"/>
              <w:rPr>
                <w:rFonts w:ascii="Times New Roman" w:hAnsi="Times New Roman"/>
                <w:sz w:val="24"/>
                <w:szCs w:val="24"/>
              </w:rPr>
            </w:pPr>
            <w:r w:rsidRPr="00183A92">
              <w:rPr>
                <w:rFonts w:ascii="Times New Roman" w:hAnsi="Times New Roman"/>
                <w:sz w:val="24"/>
                <w:szCs w:val="24"/>
              </w:rPr>
              <w:t>Анализ</w:t>
            </w:r>
          </w:p>
        </w:tc>
        <w:tc>
          <w:tcPr>
            <w:tcW w:w="5670" w:type="dxa"/>
            <w:tcBorders>
              <w:top w:val="single" w:sz="4" w:space="0" w:color="auto"/>
            </w:tcBorders>
          </w:tcPr>
          <w:p w:rsidR="00ED7719" w:rsidRPr="00183A92" w:rsidRDefault="00ED7719" w:rsidP="000C4106">
            <w:pPr>
              <w:pStyle w:val="1"/>
              <w:jc w:val="center"/>
              <w:rPr>
                <w:rFonts w:ascii="Times New Roman" w:hAnsi="Times New Roman"/>
                <w:sz w:val="24"/>
                <w:szCs w:val="24"/>
              </w:rPr>
            </w:pPr>
            <w:r w:rsidRPr="00183A92">
              <w:rPr>
                <w:rFonts w:ascii="Times New Roman" w:hAnsi="Times New Roman"/>
                <w:sz w:val="24"/>
                <w:szCs w:val="24"/>
              </w:rPr>
              <w:t>Возможные пути решения</w:t>
            </w:r>
          </w:p>
        </w:tc>
      </w:tr>
      <w:tr w:rsidR="00ED7719" w:rsidRPr="003A385F" w:rsidTr="003211DD">
        <w:trPr>
          <w:trHeight w:val="27"/>
        </w:trPr>
        <w:tc>
          <w:tcPr>
            <w:tcW w:w="3544" w:type="dxa"/>
            <w:tcBorders>
              <w:top w:val="single" w:sz="4" w:space="0" w:color="auto"/>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1. Разница в тарифах и платежах населения.</w:t>
            </w:r>
          </w:p>
          <w:p w:rsidR="00ED7719" w:rsidRPr="003A385F" w:rsidRDefault="00ED7719" w:rsidP="000C4106">
            <w:pPr>
              <w:pStyle w:val="1"/>
              <w:jc w:val="both"/>
              <w:rPr>
                <w:rFonts w:ascii="Times New Roman" w:hAnsi="Times New Roman"/>
                <w:sz w:val="24"/>
                <w:szCs w:val="24"/>
              </w:rPr>
            </w:pPr>
          </w:p>
        </w:tc>
        <w:tc>
          <w:tcPr>
            <w:tcW w:w="5103" w:type="dxa"/>
            <w:tcBorders>
              <w:top w:val="single" w:sz="4" w:space="0" w:color="auto"/>
            </w:tcBorders>
          </w:tcPr>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lastRenderedPageBreak/>
              <w:t>Наличие различных тарифов в рамках одного муниципального образования.</w:t>
            </w:r>
          </w:p>
          <w:p w:rsidR="00ED7719" w:rsidRPr="003A385F" w:rsidRDefault="001D1F08" w:rsidP="000C4106">
            <w:pPr>
              <w:pStyle w:val="11"/>
              <w:jc w:val="both"/>
              <w:rPr>
                <w:rFonts w:ascii="Times New Roman" w:hAnsi="Times New Roman"/>
                <w:sz w:val="24"/>
                <w:szCs w:val="24"/>
              </w:rPr>
            </w:pPr>
            <w:r>
              <w:rPr>
                <w:rFonts w:ascii="Times New Roman" w:hAnsi="Times New Roman"/>
                <w:sz w:val="24"/>
                <w:szCs w:val="24"/>
              </w:rPr>
              <w:lastRenderedPageBreak/>
              <w:t xml:space="preserve">В соответствии с приказом </w:t>
            </w:r>
            <w:r w:rsidR="00ED7719" w:rsidRPr="003A385F">
              <w:rPr>
                <w:rFonts w:ascii="Times New Roman" w:hAnsi="Times New Roman"/>
                <w:sz w:val="24"/>
                <w:szCs w:val="24"/>
              </w:rPr>
              <w:t>Федеральной службы по тарифам РФ от 06.10.2011 №242-э/7  тарифы будут изменяться с 01.01.2012, 01.07.2012 года и с 01.09.2012 года.</w:t>
            </w:r>
          </w:p>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В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 xml:space="preserve">ольятти на 2012г. утверждены следующие тарифы для населения на </w:t>
            </w:r>
            <w:proofErr w:type="spellStart"/>
            <w:r w:rsidRPr="003A385F">
              <w:rPr>
                <w:rFonts w:ascii="Times New Roman" w:hAnsi="Times New Roman"/>
                <w:sz w:val="24"/>
                <w:szCs w:val="24"/>
              </w:rPr>
              <w:t>теплоэнергию</w:t>
            </w:r>
            <w:proofErr w:type="spellEnd"/>
            <w:r w:rsidRPr="003A385F">
              <w:rPr>
                <w:rFonts w:ascii="Times New Roman" w:hAnsi="Times New Roman"/>
                <w:sz w:val="24"/>
                <w:szCs w:val="24"/>
              </w:rPr>
              <w:t xml:space="preserve">: </w:t>
            </w:r>
          </w:p>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ОАО «</w:t>
            </w:r>
            <w:proofErr w:type="spellStart"/>
            <w:r w:rsidRPr="003A385F">
              <w:rPr>
                <w:rFonts w:ascii="Times New Roman" w:hAnsi="Times New Roman"/>
                <w:sz w:val="24"/>
                <w:szCs w:val="24"/>
              </w:rPr>
              <w:t>ВоТГК</w:t>
            </w:r>
            <w:proofErr w:type="spellEnd"/>
            <w:r w:rsidRPr="003A385F">
              <w:rPr>
                <w:rFonts w:ascii="Times New Roman" w:hAnsi="Times New Roman"/>
                <w:sz w:val="24"/>
                <w:szCs w:val="24"/>
              </w:rPr>
              <w:t>» по Центральному району: с 01.07.2012г. – 951,08 руб./Гкал; с 01.09.2012г. –</w:t>
            </w:r>
            <w:r>
              <w:rPr>
                <w:rFonts w:ascii="Times New Roman" w:hAnsi="Times New Roman"/>
                <w:sz w:val="24"/>
                <w:szCs w:val="24"/>
              </w:rPr>
              <w:t xml:space="preserve"> </w:t>
            </w:r>
            <w:r w:rsidR="00B00A54">
              <w:rPr>
                <w:rFonts w:ascii="Times New Roman" w:hAnsi="Times New Roman"/>
                <w:sz w:val="24"/>
                <w:szCs w:val="24"/>
              </w:rPr>
              <w:t>991,20 руб./Гкал</w:t>
            </w:r>
            <w:r w:rsidRPr="003A385F">
              <w:rPr>
                <w:rFonts w:ascii="Times New Roman" w:hAnsi="Times New Roman"/>
                <w:sz w:val="24"/>
                <w:szCs w:val="24"/>
              </w:rPr>
              <w:t>;</w:t>
            </w:r>
          </w:p>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ОАО «ТЕВИС» по Автозаводскому району: с 01.07.2012г. - 1</w:t>
            </w:r>
            <w:r w:rsidR="005C7533">
              <w:rPr>
                <w:rFonts w:ascii="Times New Roman" w:hAnsi="Times New Roman"/>
                <w:sz w:val="24"/>
                <w:szCs w:val="24"/>
              </w:rPr>
              <w:t xml:space="preserve"> </w:t>
            </w:r>
            <w:r w:rsidRPr="003A385F">
              <w:rPr>
                <w:rFonts w:ascii="Times New Roman" w:hAnsi="Times New Roman"/>
                <w:sz w:val="24"/>
                <w:szCs w:val="24"/>
              </w:rPr>
              <w:t>003 руб./Гкал; с 01.09.20</w:t>
            </w:r>
            <w:r w:rsidR="00B00A54">
              <w:rPr>
                <w:rFonts w:ascii="Times New Roman" w:hAnsi="Times New Roman"/>
                <w:sz w:val="24"/>
                <w:szCs w:val="24"/>
              </w:rPr>
              <w:t>12г. – 1</w:t>
            </w:r>
            <w:r w:rsidR="00B00A54" w:rsidRPr="00646492">
              <w:rPr>
                <w:rFonts w:ascii="Times New Roman" w:hAnsi="Times New Roman"/>
                <w:sz w:val="24"/>
                <w:szCs w:val="24"/>
              </w:rPr>
              <w:t> </w:t>
            </w:r>
            <w:r w:rsidR="00B00A54">
              <w:rPr>
                <w:rFonts w:ascii="Times New Roman" w:hAnsi="Times New Roman"/>
                <w:sz w:val="24"/>
                <w:szCs w:val="24"/>
              </w:rPr>
              <w:t>058,46 руб./Гкал (106,8</w:t>
            </w:r>
            <w:r w:rsidRPr="003A385F">
              <w:rPr>
                <w:rFonts w:ascii="Times New Roman" w:hAnsi="Times New Roman"/>
                <w:sz w:val="24"/>
                <w:szCs w:val="24"/>
              </w:rPr>
              <w:t>% от тарифа ОАО «</w:t>
            </w:r>
            <w:proofErr w:type="spellStart"/>
            <w:r w:rsidRPr="003A385F">
              <w:rPr>
                <w:rFonts w:ascii="Times New Roman" w:hAnsi="Times New Roman"/>
                <w:sz w:val="24"/>
                <w:szCs w:val="24"/>
              </w:rPr>
              <w:t>ВоТГК</w:t>
            </w:r>
            <w:proofErr w:type="spellEnd"/>
            <w:r w:rsidRPr="003A385F">
              <w:rPr>
                <w:rFonts w:ascii="Times New Roman" w:hAnsi="Times New Roman"/>
                <w:sz w:val="24"/>
                <w:szCs w:val="24"/>
              </w:rPr>
              <w:t>»);</w:t>
            </w:r>
          </w:p>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ООО «</w:t>
            </w:r>
            <w:proofErr w:type="spellStart"/>
            <w:r w:rsidRPr="003A385F">
              <w:rPr>
                <w:rFonts w:ascii="Times New Roman" w:hAnsi="Times New Roman"/>
                <w:sz w:val="24"/>
                <w:szCs w:val="24"/>
              </w:rPr>
              <w:t>ВоКС</w:t>
            </w:r>
            <w:proofErr w:type="spellEnd"/>
            <w:r w:rsidRPr="003A385F">
              <w:rPr>
                <w:rFonts w:ascii="Times New Roman" w:hAnsi="Times New Roman"/>
                <w:sz w:val="24"/>
                <w:szCs w:val="24"/>
              </w:rPr>
              <w:t>» г</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по Комсомольскому району: с 01.07.2012г. - 1</w:t>
            </w:r>
            <w:r w:rsidR="00B00A54" w:rsidRPr="00646492">
              <w:rPr>
                <w:rFonts w:ascii="Times New Roman" w:hAnsi="Times New Roman"/>
                <w:sz w:val="24"/>
                <w:szCs w:val="24"/>
              </w:rPr>
              <w:t> </w:t>
            </w:r>
            <w:r w:rsidRPr="003A385F">
              <w:rPr>
                <w:rFonts w:ascii="Times New Roman" w:hAnsi="Times New Roman"/>
                <w:sz w:val="24"/>
                <w:szCs w:val="24"/>
              </w:rPr>
              <w:t>298 руб./Гкал; с 01.09.2012г. – 1</w:t>
            </w:r>
            <w:r w:rsidR="005C7533">
              <w:rPr>
                <w:rFonts w:ascii="Times New Roman" w:hAnsi="Times New Roman"/>
                <w:sz w:val="24"/>
                <w:szCs w:val="24"/>
              </w:rPr>
              <w:t xml:space="preserve"> </w:t>
            </w:r>
            <w:r w:rsidR="00B00A54">
              <w:rPr>
                <w:rFonts w:ascii="Times New Roman" w:hAnsi="Times New Roman"/>
                <w:sz w:val="24"/>
                <w:szCs w:val="24"/>
              </w:rPr>
              <w:t>368,8 руб./Гкал (138,1</w:t>
            </w:r>
            <w:r w:rsidRPr="003A385F">
              <w:rPr>
                <w:rFonts w:ascii="Times New Roman" w:hAnsi="Times New Roman"/>
                <w:sz w:val="24"/>
                <w:szCs w:val="24"/>
              </w:rPr>
              <w:t>% от тарифа ОАО «</w:t>
            </w:r>
            <w:proofErr w:type="spellStart"/>
            <w:r w:rsidRPr="003A385F">
              <w:rPr>
                <w:rFonts w:ascii="Times New Roman" w:hAnsi="Times New Roman"/>
                <w:sz w:val="24"/>
                <w:szCs w:val="24"/>
              </w:rPr>
              <w:t>ВоТГК</w:t>
            </w:r>
            <w:proofErr w:type="spellEnd"/>
            <w:r w:rsidRPr="003A385F">
              <w:rPr>
                <w:rFonts w:ascii="Times New Roman" w:hAnsi="Times New Roman"/>
                <w:sz w:val="24"/>
                <w:szCs w:val="24"/>
              </w:rPr>
              <w:t>»);</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ЗАО «ПТЭК» по пос</w:t>
            </w:r>
            <w:proofErr w:type="gramStart"/>
            <w:r w:rsidRPr="003A385F">
              <w:rPr>
                <w:rFonts w:ascii="Times New Roman" w:hAnsi="Times New Roman"/>
                <w:sz w:val="24"/>
                <w:szCs w:val="24"/>
              </w:rPr>
              <w:t>.П</w:t>
            </w:r>
            <w:proofErr w:type="gramEnd"/>
            <w:r w:rsidRPr="003A385F">
              <w:rPr>
                <w:rFonts w:ascii="Times New Roman" w:hAnsi="Times New Roman"/>
                <w:sz w:val="24"/>
                <w:szCs w:val="24"/>
              </w:rPr>
              <w:t xml:space="preserve">оволжский Комсомольского района: с 01.07.2012г. – </w:t>
            </w:r>
            <w:r w:rsidR="005C7533">
              <w:rPr>
                <w:rFonts w:ascii="Times New Roman" w:hAnsi="Times New Roman"/>
                <w:sz w:val="24"/>
                <w:szCs w:val="24"/>
              </w:rPr>
              <w:br/>
            </w:r>
            <w:r w:rsidRPr="003A385F">
              <w:rPr>
                <w:rFonts w:ascii="Times New Roman" w:hAnsi="Times New Roman"/>
                <w:sz w:val="24"/>
                <w:szCs w:val="24"/>
              </w:rPr>
              <w:t>1</w:t>
            </w:r>
            <w:r w:rsidR="005C7533">
              <w:rPr>
                <w:rFonts w:ascii="Times New Roman" w:hAnsi="Times New Roman"/>
                <w:sz w:val="24"/>
                <w:szCs w:val="24"/>
              </w:rPr>
              <w:t xml:space="preserve"> </w:t>
            </w:r>
            <w:r w:rsidRPr="003A385F">
              <w:rPr>
                <w:rFonts w:ascii="Times New Roman" w:hAnsi="Times New Roman"/>
                <w:sz w:val="24"/>
                <w:szCs w:val="24"/>
              </w:rPr>
              <w:t>739,32 руб./Гкал; с 01.09.2012г. – 1</w:t>
            </w:r>
            <w:r w:rsidR="005C7533">
              <w:rPr>
                <w:rFonts w:ascii="Times New Roman" w:hAnsi="Times New Roman"/>
                <w:sz w:val="24"/>
                <w:szCs w:val="24"/>
              </w:rPr>
              <w:t xml:space="preserve"> </w:t>
            </w:r>
            <w:r w:rsidRPr="003A385F">
              <w:rPr>
                <w:rFonts w:ascii="Times New Roman" w:hAnsi="Times New Roman"/>
                <w:sz w:val="24"/>
                <w:szCs w:val="24"/>
              </w:rPr>
              <w:t>810,12 руб./Гкал (182,6 % от тарифа ОАО «</w:t>
            </w:r>
            <w:proofErr w:type="spellStart"/>
            <w:r w:rsidRPr="003A385F">
              <w:rPr>
                <w:rFonts w:ascii="Times New Roman" w:hAnsi="Times New Roman"/>
                <w:sz w:val="24"/>
                <w:szCs w:val="24"/>
              </w:rPr>
              <w:t>ВоТГК</w:t>
            </w:r>
            <w:proofErr w:type="spellEnd"/>
            <w:r w:rsidRPr="003A385F">
              <w:rPr>
                <w:rFonts w:ascii="Times New Roman" w:hAnsi="Times New Roman"/>
                <w:sz w:val="24"/>
                <w:szCs w:val="24"/>
              </w:rPr>
              <w:t>»).</w:t>
            </w:r>
          </w:p>
        </w:tc>
        <w:tc>
          <w:tcPr>
            <w:tcW w:w="5670" w:type="dxa"/>
            <w:tcBorders>
              <w:top w:val="single" w:sz="4" w:space="0" w:color="auto"/>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lastRenderedPageBreak/>
              <w:t>Создание на территории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 xml:space="preserve">ольятти единой </w:t>
            </w:r>
            <w:proofErr w:type="spellStart"/>
            <w:r w:rsidRPr="003A385F">
              <w:rPr>
                <w:rFonts w:ascii="Times New Roman" w:hAnsi="Times New Roman"/>
                <w:sz w:val="24"/>
                <w:szCs w:val="24"/>
              </w:rPr>
              <w:t>теплосетевой</w:t>
            </w:r>
            <w:proofErr w:type="spellEnd"/>
            <w:r w:rsidRPr="003A385F">
              <w:rPr>
                <w:rFonts w:ascii="Times New Roman" w:hAnsi="Times New Roman"/>
                <w:sz w:val="24"/>
                <w:szCs w:val="24"/>
              </w:rPr>
              <w:t xml:space="preserve"> компании в целях: </w:t>
            </w:r>
          </w:p>
          <w:p w:rsidR="00ED7719" w:rsidRPr="003A385F" w:rsidRDefault="00ED7719" w:rsidP="000C4106">
            <w:pPr>
              <w:pStyle w:val="11"/>
              <w:numPr>
                <w:ilvl w:val="0"/>
                <w:numId w:val="12"/>
              </w:numPr>
              <w:ind w:firstLine="0"/>
              <w:jc w:val="both"/>
              <w:rPr>
                <w:rFonts w:ascii="Times New Roman" w:hAnsi="Times New Roman"/>
                <w:sz w:val="24"/>
                <w:szCs w:val="24"/>
              </w:rPr>
            </w:pPr>
            <w:r w:rsidRPr="003A385F">
              <w:rPr>
                <w:rFonts w:ascii="Times New Roman" w:hAnsi="Times New Roman"/>
                <w:sz w:val="24"/>
                <w:szCs w:val="24"/>
              </w:rPr>
              <w:lastRenderedPageBreak/>
              <w:t>снижения стоимости коммунальных услуг;</w:t>
            </w:r>
          </w:p>
          <w:p w:rsidR="00ED7719" w:rsidRPr="003A385F" w:rsidRDefault="00ED7719" w:rsidP="000C4106">
            <w:pPr>
              <w:pStyle w:val="1"/>
              <w:numPr>
                <w:ilvl w:val="0"/>
                <w:numId w:val="12"/>
              </w:numPr>
              <w:ind w:firstLine="0"/>
              <w:jc w:val="both"/>
              <w:rPr>
                <w:rFonts w:ascii="Times New Roman" w:hAnsi="Times New Roman"/>
                <w:sz w:val="24"/>
                <w:szCs w:val="24"/>
              </w:rPr>
            </w:pPr>
            <w:r w:rsidRPr="003A385F">
              <w:rPr>
                <w:rFonts w:ascii="Times New Roman" w:hAnsi="Times New Roman"/>
                <w:sz w:val="24"/>
                <w:szCs w:val="24"/>
              </w:rPr>
              <w:t>оказания полного комплекса коммунальных услуг по единым тарифам;</w:t>
            </w:r>
          </w:p>
          <w:p w:rsidR="00ED7719" w:rsidRPr="003A385F" w:rsidRDefault="00ED7719" w:rsidP="000C4106">
            <w:pPr>
              <w:pStyle w:val="1"/>
              <w:numPr>
                <w:ilvl w:val="0"/>
                <w:numId w:val="12"/>
              </w:numPr>
              <w:ind w:firstLine="0"/>
              <w:jc w:val="both"/>
              <w:rPr>
                <w:rFonts w:ascii="Times New Roman" w:hAnsi="Times New Roman"/>
                <w:sz w:val="24"/>
                <w:szCs w:val="24"/>
              </w:rPr>
            </w:pPr>
            <w:r w:rsidRPr="003A385F">
              <w:rPr>
                <w:rFonts w:ascii="Times New Roman" w:hAnsi="Times New Roman"/>
                <w:sz w:val="24"/>
                <w:szCs w:val="24"/>
              </w:rPr>
              <w:t>ликвидации выпадающих (недополученных) доходов по Комсомольскому району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w:t>
            </w:r>
          </w:p>
          <w:p w:rsidR="00ED7719" w:rsidRPr="003A385F" w:rsidRDefault="00ED7719" w:rsidP="000C4106">
            <w:pPr>
              <w:pStyle w:val="1"/>
              <w:numPr>
                <w:ilvl w:val="0"/>
                <w:numId w:val="12"/>
              </w:numPr>
              <w:ind w:firstLine="0"/>
              <w:jc w:val="both"/>
              <w:rPr>
                <w:rFonts w:ascii="Times New Roman" w:hAnsi="Times New Roman"/>
                <w:color w:val="3366FF"/>
                <w:sz w:val="24"/>
                <w:szCs w:val="24"/>
              </w:rPr>
            </w:pPr>
            <w:r w:rsidRPr="003A385F">
              <w:rPr>
                <w:rFonts w:ascii="Times New Roman" w:hAnsi="Times New Roman"/>
                <w:sz w:val="24"/>
                <w:szCs w:val="24"/>
              </w:rPr>
              <w:t xml:space="preserve">перехода от бюджетных дотаций в отрасль к адресным субсидиям населению.  </w:t>
            </w:r>
          </w:p>
        </w:tc>
      </w:tr>
      <w:tr w:rsidR="00ED7719" w:rsidRPr="003A385F" w:rsidTr="003211DD">
        <w:trPr>
          <w:trHeight w:val="572"/>
        </w:trPr>
        <w:tc>
          <w:tcPr>
            <w:tcW w:w="3544"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lastRenderedPageBreak/>
              <w:t>2. Отсутствие нормативов потребления коммунальных ресурсов.</w:t>
            </w:r>
          </w:p>
        </w:tc>
        <w:tc>
          <w:tcPr>
            <w:tcW w:w="5103" w:type="dxa"/>
          </w:tcPr>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До 2011 года нормативы потребления коммунальных ресурсов для собственников, не имеющих индивидуальных приборов учёта, устанавливались:</w:t>
            </w:r>
          </w:p>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 электроснабжение – субъектом РФ;</w:t>
            </w:r>
          </w:p>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 тепло-, водоснабжение – мэрией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С 2011 года установление нормативов относится к полномочиям субъекта РФ.</w:t>
            </w:r>
          </w:p>
          <w:p w:rsidR="00ED7719" w:rsidRPr="003A385F" w:rsidRDefault="00ED7719" w:rsidP="00B00A54">
            <w:pPr>
              <w:pStyle w:val="11"/>
              <w:jc w:val="both"/>
              <w:rPr>
                <w:rFonts w:ascii="Times New Roman" w:hAnsi="Times New Roman"/>
                <w:sz w:val="24"/>
                <w:szCs w:val="24"/>
              </w:rPr>
            </w:pPr>
            <w:r w:rsidRPr="003A385F">
              <w:rPr>
                <w:rFonts w:ascii="Times New Roman" w:hAnsi="Times New Roman"/>
                <w:sz w:val="24"/>
                <w:szCs w:val="24"/>
              </w:rPr>
              <w:t>Нормативы на коммунальные ресурсы для собственников, не имеющих приборов учёта, на 2012г. по</w:t>
            </w:r>
            <w:r w:rsidR="00B00A54">
              <w:rPr>
                <w:rFonts w:ascii="Times New Roman" w:hAnsi="Times New Roman"/>
                <w:sz w:val="24"/>
                <w:szCs w:val="24"/>
              </w:rPr>
              <w:t>-</w:t>
            </w:r>
            <w:r w:rsidRPr="003A385F">
              <w:rPr>
                <w:rFonts w:ascii="Times New Roman" w:hAnsi="Times New Roman"/>
                <w:sz w:val="24"/>
                <w:szCs w:val="24"/>
              </w:rPr>
              <w:t xml:space="preserve">прежнему не установлены (за исключением норматива потребления электроэнергии). </w:t>
            </w:r>
          </w:p>
        </w:tc>
        <w:tc>
          <w:tcPr>
            <w:tcW w:w="5670"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Направление повторного обращения в уполномоченный орган субъекта РФ</w:t>
            </w:r>
            <w:r>
              <w:rPr>
                <w:rFonts w:ascii="Times New Roman" w:hAnsi="Times New Roman"/>
                <w:sz w:val="24"/>
                <w:szCs w:val="24"/>
              </w:rPr>
              <w:t>.</w:t>
            </w:r>
          </w:p>
        </w:tc>
      </w:tr>
      <w:tr w:rsidR="00ED7719" w:rsidRPr="003A385F" w:rsidTr="003211DD">
        <w:trPr>
          <w:trHeight w:val="3915"/>
        </w:trPr>
        <w:tc>
          <w:tcPr>
            <w:tcW w:w="3544" w:type="dxa"/>
            <w:tcBorders>
              <w:bottom w:val="single" w:sz="4" w:space="0" w:color="auto"/>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lastRenderedPageBreak/>
              <w:t>3. Возникновение кассовых разрывов.</w:t>
            </w:r>
          </w:p>
        </w:tc>
        <w:tc>
          <w:tcPr>
            <w:tcW w:w="5103"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Возникно</w:t>
            </w:r>
            <w:r w:rsidR="00B00A54">
              <w:rPr>
                <w:rFonts w:ascii="Times New Roman" w:hAnsi="Times New Roman"/>
                <w:sz w:val="24"/>
                <w:szCs w:val="24"/>
              </w:rPr>
              <w:t>вение выпадающих (недополученных</w:t>
            </w:r>
            <w:r w:rsidRPr="003A385F">
              <w:rPr>
                <w:rFonts w:ascii="Times New Roman" w:hAnsi="Times New Roman"/>
                <w:sz w:val="24"/>
                <w:szCs w:val="24"/>
              </w:rPr>
              <w:t xml:space="preserve">) доходов за </w:t>
            </w:r>
            <w:proofErr w:type="spellStart"/>
            <w:r w:rsidRPr="003A385F">
              <w:rPr>
                <w:rFonts w:ascii="Times New Roman" w:hAnsi="Times New Roman"/>
                <w:sz w:val="24"/>
                <w:szCs w:val="24"/>
              </w:rPr>
              <w:t>теплоэнергию</w:t>
            </w:r>
            <w:proofErr w:type="spellEnd"/>
            <w:r w:rsidRPr="003A385F">
              <w:rPr>
                <w:rFonts w:ascii="Times New Roman" w:hAnsi="Times New Roman"/>
                <w:sz w:val="24"/>
                <w:szCs w:val="24"/>
              </w:rPr>
              <w:t xml:space="preserve"> по Комсомольскому району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Задолженность, которую возможно начислить населению:</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Разница, образующаяся в результате доначислений управляющих организаций, между показаниями общедомовых приборов учёта и индивидуальных приборов учёта, а также платы, взимаемой по нормативам.</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Собственники, установившие приборы учёта для сокращения расходов на оплату коммунальных услуг, вынуждены нести дополнительные расходы.</w:t>
            </w:r>
          </w:p>
        </w:tc>
        <w:tc>
          <w:tcPr>
            <w:tcW w:w="5670" w:type="dxa"/>
          </w:tcPr>
          <w:p w:rsidR="00ED7719" w:rsidRPr="003A385F" w:rsidRDefault="009A6930" w:rsidP="000C4106">
            <w:pPr>
              <w:pStyle w:val="1"/>
              <w:jc w:val="both"/>
              <w:rPr>
                <w:rFonts w:ascii="Times New Roman" w:hAnsi="Times New Roman"/>
                <w:color w:val="3366FF"/>
                <w:sz w:val="24"/>
                <w:szCs w:val="24"/>
              </w:rPr>
            </w:pPr>
            <w:r>
              <w:rPr>
                <w:rFonts w:ascii="Times New Roman" w:hAnsi="Times New Roman"/>
                <w:sz w:val="24"/>
                <w:szCs w:val="24"/>
              </w:rPr>
              <w:t xml:space="preserve">1. </w:t>
            </w:r>
            <w:r w:rsidR="00ED7719" w:rsidRPr="003A385F">
              <w:rPr>
                <w:rFonts w:ascii="Times New Roman" w:hAnsi="Times New Roman"/>
                <w:sz w:val="24"/>
                <w:szCs w:val="24"/>
              </w:rPr>
              <w:t>Принятие мер по финансированию за счёт средств бюджета Самарской области.</w:t>
            </w:r>
          </w:p>
          <w:p w:rsidR="00ED7719" w:rsidRPr="003A385F" w:rsidRDefault="009A6930" w:rsidP="000C4106">
            <w:pPr>
              <w:pStyle w:val="1"/>
              <w:jc w:val="both"/>
              <w:rPr>
                <w:rFonts w:ascii="Times New Roman" w:hAnsi="Times New Roman"/>
                <w:sz w:val="24"/>
                <w:szCs w:val="24"/>
              </w:rPr>
            </w:pPr>
            <w:r>
              <w:rPr>
                <w:rFonts w:ascii="Times New Roman" w:hAnsi="Times New Roman"/>
                <w:sz w:val="24"/>
                <w:szCs w:val="24"/>
              </w:rPr>
              <w:t>2</w:t>
            </w:r>
            <w:r w:rsidR="00ED7719" w:rsidRPr="003A385F">
              <w:rPr>
                <w:rFonts w:ascii="Times New Roman" w:hAnsi="Times New Roman"/>
                <w:sz w:val="24"/>
                <w:szCs w:val="24"/>
              </w:rPr>
              <w:t xml:space="preserve">. Проведение разъяснительной работы с собственниками о необходимости установки  приборов учёта. </w:t>
            </w:r>
          </w:p>
          <w:p w:rsidR="00ED7719" w:rsidRPr="003A385F" w:rsidRDefault="009A6930" w:rsidP="000C4106">
            <w:pPr>
              <w:pStyle w:val="1"/>
              <w:jc w:val="both"/>
              <w:rPr>
                <w:rFonts w:ascii="Times New Roman" w:hAnsi="Times New Roman"/>
                <w:color w:val="3366FF"/>
                <w:sz w:val="24"/>
                <w:szCs w:val="24"/>
              </w:rPr>
            </w:pPr>
            <w:r>
              <w:rPr>
                <w:rFonts w:ascii="Times New Roman" w:hAnsi="Times New Roman"/>
                <w:sz w:val="24"/>
                <w:szCs w:val="24"/>
              </w:rPr>
              <w:t>3</w:t>
            </w:r>
            <w:r w:rsidR="00ED7719" w:rsidRPr="003A385F">
              <w:rPr>
                <w:rFonts w:ascii="Times New Roman" w:hAnsi="Times New Roman"/>
                <w:sz w:val="24"/>
                <w:szCs w:val="24"/>
              </w:rPr>
              <w:t xml:space="preserve">. Принятие мер по проведению мероприятий по отслеживанию и ликвидации незаконно присоединившихся </w:t>
            </w:r>
            <w:proofErr w:type="spellStart"/>
            <w:r w:rsidR="00ED7719" w:rsidRPr="003A385F">
              <w:rPr>
                <w:rFonts w:ascii="Times New Roman" w:hAnsi="Times New Roman"/>
                <w:sz w:val="24"/>
                <w:szCs w:val="24"/>
              </w:rPr>
              <w:t>субаб</w:t>
            </w:r>
            <w:r w:rsidR="00ED7719">
              <w:rPr>
                <w:rFonts w:ascii="Times New Roman" w:hAnsi="Times New Roman"/>
                <w:sz w:val="24"/>
                <w:szCs w:val="24"/>
              </w:rPr>
              <w:t>о</w:t>
            </w:r>
            <w:r w:rsidR="00ED7719" w:rsidRPr="003A385F">
              <w:rPr>
                <w:rFonts w:ascii="Times New Roman" w:hAnsi="Times New Roman"/>
                <w:sz w:val="24"/>
                <w:szCs w:val="24"/>
              </w:rPr>
              <w:t>нентов</w:t>
            </w:r>
            <w:proofErr w:type="spellEnd"/>
            <w:r w:rsidR="00ED7719" w:rsidRPr="003A385F">
              <w:rPr>
                <w:rFonts w:ascii="Times New Roman" w:hAnsi="Times New Roman"/>
                <w:sz w:val="24"/>
                <w:szCs w:val="24"/>
              </w:rPr>
              <w:t>.</w:t>
            </w:r>
          </w:p>
        </w:tc>
      </w:tr>
      <w:tr w:rsidR="00ED7719" w:rsidRPr="003A385F" w:rsidTr="003211DD">
        <w:trPr>
          <w:trHeight w:val="27"/>
        </w:trPr>
        <w:tc>
          <w:tcPr>
            <w:tcW w:w="3544" w:type="dxa"/>
          </w:tcPr>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t>4</w:t>
            </w:r>
            <w:r w:rsidRPr="003A385F">
              <w:rPr>
                <w:rFonts w:ascii="Times New Roman" w:hAnsi="Times New Roman"/>
                <w:sz w:val="24"/>
                <w:szCs w:val="24"/>
              </w:rPr>
              <w:t>. Оплата ХОВ</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w:t>
            </w:r>
            <w:proofErr w:type="spellStart"/>
            <w:r w:rsidRPr="003A385F">
              <w:rPr>
                <w:rFonts w:ascii="Times New Roman" w:hAnsi="Times New Roman"/>
                <w:sz w:val="24"/>
                <w:szCs w:val="24"/>
              </w:rPr>
              <w:t>химочищенная</w:t>
            </w:r>
            <w:proofErr w:type="spellEnd"/>
            <w:r w:rsidRPr="003A385F">
              <w:rPr>
                <w:rFonts w:ascii="Times New Roman" w:hAnsi="Times New Roman"/>
                <w:sz w:val="24"/>
                <w:szCs w:val="24"/>
              </w:rPr>
              <w:t xml:space="preserve"> вода).</w:t>
            </w:r>
          </w:p>
        </w:tc>
        <w:tc>
          <w:tcPr>
            <w:tcW w:w="5103"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В соответствии с договором, ежегодно заключаемым с </w:t>
            </w:r>
            <w:proofErr w:type="spellStart"/>
            <w:r w:rsidRPr="003A385F">
              <w:rPr>
                <w:rFonts w:ascii="Times New Roman" w:hAnsi="Times New Roman"/>
                <w:sz w:val="24"/>
                <w:szCs w:val="24"/>
              </w:rPr>
              <w:t>энергоснабжающей</w:t>
            </w:r>
            <w:proofErr w:type="spellEnd"/>
            <w:r w:rsidRPr="003A385F">
              <w:rPr>
                <w:rFonts w:ascii="Times New Roman" w:hAnsi="Times New Roman"/>
                <w:sz w:val="24"/>
                <w:szCs w:val="24"/>
              </w:rPr>
              <w:t xml:space="preserve"> организацией (ОАО «ТЕВИС»)</w:t>
            </w:r>
            <w:r w:rsidR="009A6930">
              <w:rPr>
                <w:rFonts w:ascii="Times New Roman" w:hAnsi="Times New Roman"/>
                <w:sz w:val="24"/>
                <w:szCs w:val="24"/>
              </w:rPr>
              <w:t>,</w:t>
            </w:r>
            <w:r w:rsidRPr="003A385F">
              <w:rPr>
                <w:rFonts w:ascii="Times New Roman" w:hAnsi="Times New Roman"/>
                <w:sz w:val="24"/>
                <w:szCs w:val="24"/>
              </w:rPr>
              <w:t xml:space="preserve"> горячая вода предоставляется жителям </w:t>
            </w:r>
            <w:r>
              <w:rPr>
                <w:rFonts w:ascii="Times New Roman" w:hAnsi="Times New Roman"/>
                <w:sz w:val="24"/>
                <w:szCs w:val="24"/>
              </w:rPr>
              <w:t xml:space="preserve">Автозаводского района </w:t>
            </w:r>
            <w:r w:rsidRPr="003A385F">
              <w:rPr>
                <w:rFonts w:ascii="Times New Roman" w:hAnsi="Times New Roman"/>
                <w:sz w:val="24"/>
                <w:szCs w:val="24"/>
              </w:rPr>
              <w:t>к оплате по цене на химически очищенную воду.</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Стоимость химически очищенной воды устанавливается ежегодно приказом Министерства энергетики и ЖКХ Самарской области. </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Цена на химически очищенную воду по калькуляции ОАО «Волжская ТГК» включает в себя затраты на покупку исходной воды и затраты на её  химическую очистку. Затраты на покупку исходной воды устанавливаются по цене, рассчитанной путём усреднения цен покупки питьевой воды у всех </w:t>
            </w:r>
            <w:proofErr w:type="spellStart"/>
            <w:r w:rsidRPr="003A385F">
              <w:rPr>
                <w:rFonts w:ascii="Times New Roman" w:hAnsi="Times New Roman"/>
                <w:sz w:val="24"/>
                <w:szCs w:val="24"/>
              </w:rPr>
              <w:t>водоснабжающих</w:t>
            </w:r>
            <w:proofErr w:type="spellEnd"/>
            <w:r w:rsidRPr="003A385F">
              <w:rPr>
                <w:rFonts w:ascii="Times New Roman" w:hAnsi="Times New Roman"/>
                <w:sz w:val="24"/>
                <w:szCs w:val="24"/>
              </w:rPr>
              <w:t xml:space="preserve"> организаций Самарской области.</w:t>
            </w:r>
          </w:p>
        </w:tc>
        <w:tc>
          <w:tcPr>
            <w:tcW w:w="5670"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1. Ликвидация перекрёстного субсидирования (т.к. население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оплачивает коммунальные услуги в размере 100% их стоимости, необходимо принятие решения о регулировании стоимости ХОВ отдельно по городам, где осуществляется основное производство воды).</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2. Направление соответствующего обращения в уполномоченный орган субъекта РФ - Министерство энергетики и ЖКХ Самарской области.</w:t>
            </w:r>
          </w:p>
        </w:tc>
      </w:tr>
      <w:tr w:rsidR="00ED7719" w:rsidRPr="003A385F" w:rsidTr="003211DD">
        <w:trPr>
          <w:trHeight w:val="815"/>
        </w:trPr>
        <w:tc>
          <w:tcPr>
            <w:tcW w:w="3544" w:type="dxa"/>
            <w:tcBorders>
              <w:bottom w:val="single" w:sz="4" w:space="0" w:color="auto"/>
            </w:tcBorders>
          </w:tcPr>
          <w:p w:rsidR="00ED7719" w:rsidRPr="003A385F" w:rsidRDefault="00ED7719" w:rsidP="000C4106">
            <w:pPr>
              <w:pStyle w:val="11"/>
              <w:jc w:val="both"/>
              <w:rPr>
                <w:rFonts w:ascii="Times New Roman" w:hAnsi="Times New Roman"/>
                <w:sz w:val="24"/>
                <w:szCs w:val="24"/>
              </w:rPr>
            </w:pPr>
            <w:r>
              <w:rPr>
                <w:rFonts w:ascii="Times New Roman" w:hAnsi="Times New Roman"/>
                <w:sz w:val="24"/>
                <w:szCs w:val="24"/>
              </w:rPr>
              <w:lastRenderedPageBreak/>
              <w:t>5</w:t>
            </w:r>
            <w:r w:rsidRPr="003A385F">
              <w:rPr>
                <w:rFonts w:ascii="Times New Roman" w:hAnsi="Times New Roman"/>
                <w:sz w:val="24"/>
                <w:szCs w:val="24"/>
              </w:rPr>
              <w:t>. Высокая стоимость коммунальных услуг для населения</w:t>
            </w:r>
            <w:r>
              <w:rPr>
                <w:rFonts w:ascii="Times New Roman" w:hAnsi="Times New Roman"/>
                <w:sz w:val="24"/>
                <w:szCs w:val="24"/>
              </w:rPr>
              <w:t>.</w:t>
            </w:r>
          </w:p>
        </w:tc>
        <w:tc>
          <w:tcPr>
            <w:tcW w:w="5103" w:type="dxa"/>
            <w:tcBorders>
              <w:bottom w:val="single" w:sz="4" w:space="0" w:color="auto"/>
            </w:tcBorders>
          </w:tcPr>
          <w:p w:rsidR="00ED7719" w:rsidRPr="003A385F" w:rsidRDefault="00ED7719" w:rsidP="000C4106">
            <w:pPr>
              <w:pStyle w:val="11"/>
              <w:jc w:val="both"/>
              <w:rPr>
                <w:rFonts w:ascii="Times New Roman" w:hAnsi="Times New Roman"/>
                <w:sz w:val="24"/>
                <w:szCs w:val="24"/>
              </w:rPr>
            </w:pPr>
            <w:r w:rsidRPr="003A385F">
              <w:rPr>
                <w:rFonts w:ascii="Times New Roman" w:hAnsi="Times New Roman"/>
                <w:sz w:val="24"/>
                <w:szCs w:val="24"/>
              </w:rPr>
              <w:t>Ежегодное повышение тарифов на коммунальные услуги составляет порядка 11-15%. Наиболее высокими тарифами являются тарифы на теплоснабжение и горячее водоснабжение.</w:t>
            </w:r>
          </w:p>
          <w:p w:rsidR="00ED7719" w:rsidRPr="003A385F" w:rsidRDefault="00ED7719" w:rsidP="000C4106">
            <w:pPr>
              <w:pStyle w:val="11"/>
              <w:jc w:val="both"/>
              <w:rPr>
                <w:rFonts w:ascii="Times New Roman" w:hAnsi="Times New Roman"/>
                <w:sz w:val="24"/>
                <w:szCs w:val="24"/>
              </w:rPr>
            </w:pPr>
          </w:p>
        </w:tc>
        <w:tc>
          <w:tcPr>
            <w:tcW w:w="5670" w:type="dxa"/>
            <w:tcBorders>
              <w:top w:val="single" w:sz="4" w:space="0" w:color="auto"/>
              <w:bottom w:val="single" w:sz="4" w:space="0" w:color="auto"/>
            </w:tcBorders>
          </w:tcPr>
          <w:p w:rsidR="00ED7719" w:rsidRPr="00C861F3" w:rsidRDefault="00ED7719" w:rsidP="00B11153">
            <w:pPr>
              <w:pStyle w:val="11"/>
              <w:jc w:val="both"/>
              <w:rPr>
                <w:rFonts w:ascii="Times New Roman" w:hAnsi="Times New Roman"/>
                <w:sz w:val="24"/>
                <w:szCs w:val="24"/>
              </w:rPr>
            </w:pPr>
            <w:r w:rsidRPr="003A385F">
              <w:rPr>
                <w:rFonts w:ascii="Times New Roman" w:hAnsi="Times New Roman"/>
                <w:sz w:val="24"/>
                <w:szCs w:val="24"/>
              </w:rPr>
              <w:t xml:space="preserve">1. </w:t>
            </w:r>
            <w:proofErr w:type="gramStart"/>
            <w:r>
              <w:rPr>
                <w:rFonts w:ascii="Times New Roman" w:hAnsi="Times New Roman"/>
                <w:sz w:val="24"/>
                <w:szCs w:val="24"/>
              </w:rPr>
              <w:t xml:space="preserve">Реализация мероприятий по энергосбережению в рамках Федерального закона от </w:t>
            </w:r>
            <w:r w:rsidR="001D1F08">
              <w:rPr>
                <w:rFonts w:ascii="Times New Roman" w:hAnsi="Times New Roman"/>
                <w:spacing w:val="-1"/>
                <w:sz w:val="24"/>
                <w:szCs w:val="24"/>
              </w:rPr>
              <w:t>23.11.2009 №</w:t>
            </w:r>
            <w:r w:rsidRPr="00C861F3">
              <w:rPr>
                <w:rFonts w:ascii="Times New Roman" w:hAnsi="Times New Roman"/>
                <w:spacing w:val="-1"/>
                <w:sz w:val="24"/>
                <w:szCs w:val="24"/>
              </w:rPr>
              <w:t xml:space="preserve">261-ФЗ </w:t>
            </w:r>
            <w:r>
              <w:rPr>
                <w:rFonts w:ascii="Times New Roman" w:hAnsi="Times New Roman"/>
                <w:spacing w:val="-1"/>
                <w:sz w:val="24"/>
                <w:szCs w:val="24"/>
              </w:rPr>
              <w:t>«</w:t>
            </w:r>
            <w:r w:rsidRPr="00C861F3">
              <w:rPr>
                <w:rFonts w:ascii="Times New Roman" w:hAnsi="Times New Roman"/>
                <w:spacing w:val="-1"/>
                <w:sz w:val="24"/>
                <w:szCs w:val="24"/>
              </w:rPr>
              <w:t xml:space="preserve">Об энергосбережении и </w:t>
            </w:r>
            <w:r w:rsidR="00B00A54">
              <w:rPr>
                <w:rFonts w:ascii="Times New Roman" w:hAnsi="Times New Roman"/>
                <w:spacing w:val="-1"/>
                <w:sz w:val="24"/>
                <w:szCs w:val="24"/>
              </w:rPr>
              <w:t xml:space="preserve">о </w:t>
            </w:r>
            <w:r w:rsidRPr="00C861F3">
              <w:rPr>
                <w:rFonts w:ascii="Times New Roman" w:hAnsi="Times New Roman"/>
                <w:spacing w:val="-1"/>
                <w:sz w:val="24"/>
                <w:szCs w:val="24"/>
              </w:rPr>
              <w:t>повышении энергетиче</w:t>
            </w:r>
            <w:r w:rsidRPr="00C861F3">
              <w:rPr>
                <w:rFonts w:ascii="Times New Roman" w:hAnsi="Times New Roman"/>
                <w:sz w:val="24"/>
                <w:szCs w:val="24"/>
              </w:rPr>
              <w:t>ской эффективности и о внесении изменений в отдельные законодательные акты Российской Федерации</w:t>
            </w:r>
            <w:r>
              <w:rPr>
                <w:rFonts w:ascii="Times New Roman" w:hAnsi="Times New Roman"/>
                <w:sz w:val="24"/>
                <w:szCs w:val="24"/>
              </w:rPr>
              <w:t xml:space="preserve">» и </w:t>
            </w:r>
            <w:r w:rsidRPr="00C861F3">
              <w:rPr>
                <w:rFonts w:ascii="Times New Roman" w:hAnsi="Times New Roman"/>
                <w:sz w:val="24"/>
                <w:szCs w:val="24"/>
              </w:rPr>
              <w:t xml:space="preserve">Программы «Об энергосбережении и о повышении </w:t>
            </w:r>
            <w:r w:rsidRPr="00C861F3">
              <w:rPr>
                <w:rFonts w:ascii="Times New Roman" w:hAnsi="Times New Roman"/>
                <w:color w:val="000000"/>
                <w:sz w:val="24"/>
                <w:szCs w:val="24"/>
              </w:rPr>
              <w:t>энергетической эффективности</w:t>
            </w:r>
            <w:r w:rsidRPr="00C861F3">
              <w:rPr>
                <w:rFonts w:ascii="Times New Roman" w:hAnsi="Times New Roman"/>
                <w:sz w:val="24"/>
                <w:szCs w:val="24"/>
              </w:rPr>
              <w:t xml:space="preserve"> в городском округе Тольятти на 2010-2014 годы», утверждённой постановлением мэрии от 08.10.2010 №2834-п/1</w:t>
            </w:r>
            <w:r>
              <w:rPr>
                <w:rFonts w:ascii="Times New Roman" w:hAnsi="Times New Roman"/>
                <w:sz w:val="24"/>
                <w:szCs w:val="24"/>
              </w:rPr>
              <w:t>.</w:t>
            </w:r>
            <w:proofErr w:type="gramEnd"/>
          </w:p>
          <w:p w:rsidR="00ED7719" w:rsidRPr="003A385F" w:rsidRDefault="00ED7719" w:rsidP="00B11153">
            <w:pPr>
              <w:pStyle w:val="11"/>
              <w:jc w:val="both"/>
              <w:rPr>
                <w:rFonts w:ascii="Times New Roman" w:hAnsi="Times New Roman"/>
                <w:sz w:val="24"/>
                <w:szCs w:val="24"/>
              </w:rPr>
            </w:pPr>
            <w:r>
              <w:rPr>
                <w:rFonts w:ascii="Times New Roman" w:hAnsi="Times New Roman"/>
                <w:sz w:val="24"/>
                <w:szCs w:val="24"/>
              </w:rPr>
              <w:t xml:space="preserve">2. </w:t>
            </w:r>
            <w:r w:rsidRPr="003A385F">
              <w:rPr>
                <w:rFonts w:ascii="Times New Roman" w:hAnsi="Times New Roman"/>
                <w:sz w:val="24"/>
                <w:szCs w:val="24"/>
              </w:rPr>
              <w:t>Принятие мер по внедрению альтернативных вариантов теплоснабжения в многоквартирных жилых домах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w:t>
            </w:r>
          </w:p>
          <w:p w:rsidR="00ED7719" w:rsidRPr="003A385F" w:rsidRDefault="00ED7719" w:rsidP="00B11153">
            <w:pPr>
              <w:pStyle w:val="11"/>
              <w:jc w:val="both"/>
              <w:rPr>
                <w:rFonts w:ascii="Times New Roman" w:hAnsi="Times New Roman"/>
                <w:sz w:val="24"/>
                <w:szCs w:val="24"/>
              </w:rPr>
            </w:pPr>
            <w:r>
              <w:rPr>
                <w:rFonts w:ascii="Times New Roman" w:hAnsi="Times New Roman"/>
                <w:sz w:val="24"/>
                <w:szCs w:val="24"/>
              </w:rPr>
              <w:t>3</w:t>
            </w:r>
            <w:r w:rsidRPr="003A385F">
              <w:rPr>
                <w:rFonts w:ascii="Times New Roman" w:hAnsi="Times New Roman"/>
                <w:sz w:val="24"/>
                <w:szCs w:val="24"/>
              </w:rPr>
              <w:t xml:space="preserve">. Проведение мероприятий с организациями, осуществляющими управление многоквартирными жилыми домами, по реализации альтернативных проектов теплоснабжения.  </w:t>
            </w:r>
          </w:p>
          <w:p w:rsidR="00ED7719" w:rsidRPr="003A385F" w:rsidRDefault="00ED7719" w:rsidP="00B11153">
            <w:pPr>
              <w:pStyle w:val="11"/>
              <w:jc w:val="both"/>
              <w:rPr>
                <w:rFonts w:ascii="Times New Roman" w:hAnsi="Times New Roman"/>
                <w:i/>
                <w:sz w:val="24"/>
                <w:szCs w:val="24"/>
              </w:rPr>
            </w:pPr>
            <w:r>
              <w:rPr>
                <w:rFonts w:ascii="Times New Roman" w:hAnsi="Times New Roman"/>
                <w:sz w:val="24"/>
                <w:szCs w:val="24"/>
              </w:rPr>
              <w:t>4</w:t>
            </w:r>
            <w:r w:rsidRPr="003A385F">
              <w:rPr>
                <w:rFonts w:ascii="Times New Roman" w:hAnsi="Times New Roman"/>
                <w:sz w:val="24"/>
                <w:szCs w:val="24"/>
              </w:rPr>
              <w:t>. Привлечение инвестиций для реализации альтернативных проектов теплоснабжения в многоквартирных жилых домах.</w:t>
            </w:r>
          </w:p>
        </w:tc>
      </w:tr>
      <w:tr w:rsidR="00ED7719" w:rsidRPr="003A385F" w:rsidTr="003211DD">
        <w:trPr>
          <w:trHeight w:val="584"/>
        </w:trPr>
        <w:tc>
          <w:tcPr>
            <w:tcW w:w="14317" w:type="dxa"/>
            <w:gridSpan w:val="3"/>
            <w:tcBorders>
              <w:top w:val="single" w:sz="4" w:space="0" w:color="auto"/>
              <w:left w:val="nil"/>
              <w:bottom w:val="single" w:sz="4" w:space="0" w:color="auto"/>
              <w:right w:val="nil"/>
            </w:tcBorders>
          </w:tcPr>
          <w:p w:rsidR="00ED7719" w:rsidRPr="00FA5038" w:rsidRDefault="00ED7719" w:rsidP="000C4106">
            <w:pPr>
              <w:autoSpaceDE w:val="0"/>
              <w:autoSpaceDN w:val="0"/>
              <w:adjustRightInd w:val="0"/>
              <w:spacing w:after="0" w:line="240" w:lineRule="auto"/>
              <w:jc w:val="center"/>
              <w:outlineLvl w:val="1"/>
              <w:rPr>
                <w:rFonts w:ascii="Times New Roman" w:hAnsi="Times New Roman"/>
                <w:sz w:val="20"/>
                <w:szCs w:val="20"/>
              </w:rPr>
            </w:pPr>
          </w:p>
          <w:p w:rsidR="00ED7719" w:rsidRPr="008B4CF8" w:rsidRDefault="00ED7719" w:rsidP="000C4106">
            <w:pPr>
              <w:autoSpaceDE w:val="0"/>
              <w:autoSpaceDN w:val="0"/>
              <w:adjustRightInd w:val="0"/>
              <w:spacing w:after="0" w:line="240" w:lineRule="auto"/>
              <w:jc w:val="center"/>
              <w:outlineLvl w:val="1"/>
              <w:rPr>
                <w:rFonts w:ascii="Times New Roman" w:hAnsi="Times New Roman"/>
                <w:sz w:val="26"/>
                <w:szCs w:val="26"/>
              </w:rPr>
            </w:pPr>
            <w:r w:rsidRPr="008B4CF8">
              <w:rPr>
                <w:rFonts w:ascii="Times New Roman" w:hAnsi="Times New Roman"/>
                <w:sz w:val="26"/>
                <w:szCs w:val="26"/>
              </w:rPr>
              <w:t>Жилищное хозяйство</w:t>
            </w:r>
          </w:p>
          <w:p w:rsidR="00ED7719" w:rsidRPr="00FA5038" w:rsidRDefault="00ED7719" w:rsidP="000C4106">
            <w:pPr>
              <w:pStyle w:val="1"/>
              <w:jc w:val="both"/>
              <w:rPr>
                <w:rFonts w:ascii="Times New Roman" w:hAnsi="Times New Roman"/>
                <w:color w:val="3366FF"/>
                <w:sz w:val="20"/>
                <w:szCs w:val="20"/>
              </w:rPr>
            </w:pPr>
          </w:p>
        </w:tc>
      </w:tr>
      <w:tr w:rsidR="00ED7719" w:rsidRPr="00183A92" w:rsidTr="003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6"/>
        </w:trPr>
        <w:tc>
          <w:tcPr>
            <w:tcW w:w="3544"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Проблемы</w:t>
            </w:r>
          </w:p>
        </w:tc>
        <w:tc>
          <w:tcPr>
            <w:tcW w:w="5103"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Анализ</w:t>
            </w:r>
          </w:p>
        </w:tc>
        <w:tc>
          <w:tcPr>
            <w:tcW w:w="5670" w:type="dxa"/>
          </w:tcPr>
          <w:p w:rsidR="00ED7719" w:rsidRPr="00183A92" w:rsidRDefault="00ED7719" w:rsidP="000C4106">
            <w:pPr>
              <w:spacing w:after="0" w:line="240" w:lineRule="auto"/>
              <w:ind w:left="57"/>
              <w:jc w:val="center"/>
              <w:rPr>
                <w:rFonts w:ascii="Times New Roman" w:hAnsi="Times New Roman"/>
                <w:sz w:val="24"/>
                <w:szCs w:val="24"/>
              </w:rPr>
            </w:pPr>
            <w:r w:rsidRPr="00183A92">
              <w:rPr>
                <w:rFonts w:ascii="Times New Roman" w:hAnsi="Times New Roman"/>
                <w:sz w:val="24"/>
                <w:szCs w:val="24"/>
              </w:rPr>
              <w:t>Возможные пути решения</w:t>
            </w:r>
          </w:p>
        </w:tc>
      </w:tr>
      <w:tr w:rsidR="001D1F08" w:rsidRPr="00183A92" w:rsidTr="001D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6"/>
        </w:trPr>
        <w:tc>
          <w:tcPr>
            <w:tcW w:w="3544" w:type="dxa"/>
            <w:tcBorders>
              <w:bottom w:val="nil"/>
            </w:tcBorders>
          </w:tcPr>
          <w:p w:rsidR="001D1F08" w:rsidRPr="00183A92" w:rsidRDefault="001D1F08" w:rsidP="001D1F08">
            <w:pPr>
              <w:spacing w:after="0" w:line="240" w:lineRule="auto"/>
              <w:jc w:val="both"/>
              <w:rPr>
                <w:rFonts w:ascii="Times New Roman" w:hAnsi="Times New Roman"/>
                <w:sz w:val="24"/>
                <w:szCs w:val="24"/>
              </w:rPr>
            </w:pPr>
            <w:r w:rsidRPr="003A385F">
              <w:rPr>
                <w:rFonts w:ascii="Times New Roman" w:hAnsi="Times New Roman"/>
                <w:sz w:val="24"/>
                <w:szCs w:val="24"/>
              </w:rPr>
              <w:t>1. Недостаточный уровень проведения капитального ремонта в многоквартирных жилых домах.</w:t>
            </w:r>
          </w:p>
        </w:tc>
        <w:tc>
          <w:tcPr>
            <w:tcW w:w="5103" w:type="dxa"/>
          </w:tcPr>
          <w:p w:rsidR="001D1F08" w:rsidRDefault="001D1F08" w:rsidP="001D1F0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1. В </w:t>
            </w:r>
            <w:proofErr w:type="gramStart"/>
            <w:r>
              <w:rPr>
                <w:rFonts w:ascii="Times New Roman" w:hAnsi="Times New Roman"/>
                <w:sz w:val="24"/>
                <w:szCs w:val="24"/>
              </w:rPr>
              <w:t>г</w:t>
            </w:r>
            <w:proofErr w:type="gramEnd"/>
            <w:r>
              <w:rPr>
                <w:rFonts w:ascii="Times New Roman" w:hAnsi="Times New Roman"/>
                <w:sz w:val="24"/>
                <w:szCs w:val="24"/>
              </w:rPr>
              <w:t>.о</w:t>
            </w:r>
            <w:r w:rsidR="00FA5038">
              <w:rPr>
                <w:rFonts w:ascii="Times New Roman" w:hAnsi="Times New Roman"/>
                <w:sz w:val="24"/>
                <w:szCs w:val="24"/>
              </w:rPr>
              <w:t>.</w:t>
            </w:r>
            <w:r w:rsidRPr="003A385F">
              <w:rPr>
                <w:rFonts w:ascii="Times New Roman" w:hAnsi="Times New Roman"/>
                <w:sz w:val="24"/>
                <w:szCs w:val="24"/>
              </w:rPr>
              <w:t xml:space="preserve"> Тольятти 2 225 многоквартирных жилых домов. 1</w:t>
            </w:r>
            <w:r w:rsidR="00FA5038" w:rsidRPr="003A385F">
              <w:rPr>
                <w:rFonts w:ascii="Times New Roman" w:hAnsi="Times New Roman"/>
                <w:sz w:val="24"/>
                <w:szCs w:val="24"/>
              </w:rPr>
              <w:t> </w:t>
            </w:r>
            <w:r w:rsidRPr="003A385F">
              <w:rPr>
                <w:rFonts w:ascii="Times New Roman" w:hAnsi="Times New Roman"/>
                <w:sz w:val="24"/>
                <w:szCs w:val="24"/>
              </w:rPr>
              <w:t>385 многоквартирных домов со сроком эксплуатации 25 и более лет нуждаются в пр</w:t>
            </w:r>
            <w:r w:rsidR="00FA5038">
              <w:rPr>
                <w:rFonts w:ascii="Times New Roman" w:hAnsi="Times New Roman"/>
                <w:sz w:val="24"/>
                <w:szCs w:val="24"/>
              </w:rPr>
              <w:t xml:space="preserve">оведении капитального ремонта. </w:t>
            </w:r>
            <w:r w:rsidRPr="003A385F">
              <w:rPr>
                <w:rFonts w:ascii="Times New Roman" w:hAnsi="Times New Roman"/>
                <w:sz w:val="24"/>
                <w:szCs w:val="24"/>
              </w:rPr>
              <w:t xml:space="preserve">В рамках реализации </w:t>
            </w:r>
            <w:r w:rsidRPr="003A385F">
              <w:rPr>
                <w:rFonts w:ascii="Times New Roman" w:hAnsi="Times New Roman"/>
                <w:sz w:val="24"/>
                <w:szCs w:val="24"/>
                <w:lang w:eastAsia="ru-RU"/>
              </w:rPr>
              <w:t xml:space="preserve">Федерального закона от 21.07.2007 №185-ФЗ в городском округе была принята </w:t>
            </w:r>
            <w:r w:rsidRPr="003A385F">
              <w:rPr>
                <w:rFonts w:ascii="Times New Roman" w:hAnsi="Times New Roman"/>
                <w:sz w:val="24"/>
                <w:szCs w:val="24"/>
              </w:rPr>
              <w:t xml:space="preserve">муниципальная адресная Программа «Капитальный ремонт многоквартирных домов городского округа Тольятти на 2008-2011 годы», в которую вошли 344 МКД. По состоянию </w:t>
            </w:r>
            <w:proofErr w:type="gramStart"/>
            <w:r w:rsidRPr="003A385F">
              <w:rPr>
                <w:rFonts w:ascii="Times New Roman" w:hAnsi="Times New Roman"/>
                <w:sz w:val="24"/>
                <w:szCs w:val="24"/>
              </w:rPr>
              <w:t>на конец</w:t>
            </w:r>
            <w:proofErr w:type="gramEnd"/>
            <w:r w:rsidRPr="003A385F">
              <w:rPr>
                <w:rFonts w:ascii="Times New Roman" w:hAnsi="Times New Roman"/>
                <w:sz w:val="24"/>
                <w:szCs w:val="24"/>
              </w:rPr>
              <w:t xml:space="preserve"> 2011 года капитальный ремонт проведён в 182 </w:t>
            </w:r>
            <w:r w:rsidRPr="003A385F">
              <w:rPr>
                <w:rFonts w:ascii="Times New Roman" w:hAnsi="Times New Roman"/>
                <w:sz w:val="24"/>
                <w:szCs w:val="24"/>
              </w:rPr>
              <w:lastRenderedPageBreak/>
              <w:t>многоквартирных домах.</w:t>
            </w:r>
          </w:p>
          <w:p w:rsidR="001D1F08" w:rsidRPr="003A385F" w:rsidRDefault="001D1F08" w:rsidP="001D1F08">
            <w:pPr>
              <w:autoSpaceDE w:val="0"/>
              <w:autoSpaceDN w:val="0"/>
              <w:adjustRightInd w:val="0"/>
              <w:spacing w:after="0" w:line="240" w:lineRule="auto"/>
              <w:jc w:val="both"/>
              <w:outlineLvl w:val="1"/>
              <w:rPr>
                <w:rFonts w:ascii="Times New Roman" w:hAnsi="Times New Roman"/>
                <w:sz w:val="24"/>
                <w:szCs w:val="24"/>
              </w:rPr>
            </w:pPr>
            <w:r w:rsidRPr="003A385F">
              <w:rPr>
                <w:rFonts w:ascii="Times New Roman" w:hAnsi="Times New Roman"/>
                <w:sz w:val="24"/>
                <w:szCs w:val="24"/>
              </w:rPr>
              <w:t>2. В рамках бюджета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на мероприятия по капитальному ремонту жилых домов выделяются денежные средства на виды работ: капремонт, ремонт и модернизация лифтов, ремонт ВДЭО, устранение нарушений тех.эксплуатации внутридомового газового оборудования.</w:t>
            </w:r>
          </w:p>
          <w:p w:rsidR="001D1F08" w:rsidRPr="00183A92" w:rsidRDefault="001D1F08" w:rsidP="001D1F08">
            <w:pPr>
              <w:spacing w:after="0" w:line="240" w:lineRule="auto"/>
              <w:jc w:val="both"/>
              <w:rPr>
                <w:rFonts w:ascii="Times New Roman" w:hAnsi="Times New Roman"/>
                <w:sz w:val="24"/>
                <w:szCs w:val="24"/>
              </w:rPr>
            </w:pPr>
            <w:r w:rsidRPr="003A385F">
              <w:rPr>
                <w:rFonts w:ascii="Times New Roman" w:hAnsi="Times New Roman"/>
                <w:sz w:val="24"/>
                <w:szCs w:val="24"/>
              </w:rPr>
              <w:t>Предусматриваемого в бюджете финансирования недостаточно.</w:t>
            </w:r>
          </w:p>
        </w:tc>
        <w:tc>
          <w:tcPr>
            <w:tcW w:w="5670" w:type="dxa"/>
          </w:tcPr>
          <w:p w:rsidR="001D1F08" w:rsidRPr="003A385F" w:rsidRDefault="001D1F08" w:rsidP="001D1F08">
            <w:pPr>
              <w:autoSpaceDE w:val="0"/>
              <w:autoSpaceDN w:val="0"/>
              <w:adjustRightInd w:val="0"/>
              <w:spacing w:after="0" w:line="240" w:lineRule="auto"/>
              <w:jc w:val="both"/>
              <w:rPr>
                <w:rFonts w:ascii="Times New Roman" w:hAnsi="Times New Roman"/>
                <w:sz w:val="24"/>
                <w:szCs w:val="24"/>
                <w:lang w:eastAsia="ru-RU"/>
              </w:rPr>
            </w:pPr>
            <w:r w:rsidRPr="003A385F">
              <w:rPr>
                <w:rFonts w:ascii="Times New Roman" w:hAnsi="Times New Roman"/>
                <w:sz w:val="24"/>
                <w:szCs w:val="24"/>
              </w:rPr>
              <w:lastRenderedPageBreak/>
              <w:t>1. Утверждение Программы проведения капитального ремонта многоквартирных жилых домов в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 xml:space="preserve">ольятти на 2012г. в рамках реализации </w:t>
            </w:r>
            <w:r w:rsidRPr="003A385F">
              <w:rPr>
                <w:rFonts w:ascii="Times New Roman" w:hAnsi="Times New Roman"/>
                <w:sz w:val="24"/>
                <w:szCs w:val="24"/>
                <w:lang w:eastAsia="ru-RU"/>
              </w:rPr>
              <w:t>Федерального закона от 21.07.2007 №185-ФЗ</w:t>
            </w:r>
            <w:r>
              <w:rPr>
                <w:rFonts w:ascii="Times New Roman" w:hAnsi="Times New Roman"/>
                <w:sz w:val="24"/>
                <w:szCs w:val="24"/>
                <w:lang w:eastAsia="ru-RU"/>
              </w:rPr>
              <w:t>.</w:t>
            </w:r>
          </w:p>
          <w:p w:rsidR="001D1F08" w:rsidRPr="003A385F" w:rsidRDefault="001D1F08" w:rsidP="001D1F08">
            <w:pPr>
              <w:pStyle w:val="1"/>
              <w:jc w:val="both"/>
              <w:rPr>
                <w:rFonts w:ascii="Times New Roman" w:hAnsi="Times New Roman"/>
                <w:color w:val="3366FF"/>
                <w:sz w:val="24"/>
                <w:szCs w:val="24"/>
              </w:rPr>
            </w:pPr>
            <w:r w:rsidRPr="003A385F">
              <w:rPr>
                <w:rFonts w:ascii="Times New Roman" w:hAnsi="Times New Roman"/>
                <w:sz w:val="24"/>
                <w:szCs w:val="24"/>
              </w:rPr>
              <w:t xml:space="preserve">2. </w:t>
            </w:r>
            <w:proofErr w:type="spellStart"/>
            <w:r w:rsidRPr="003A385F">
              <w:rPr>
                <w:rFonts w:ascii="Times New Roman" w:hAnsi="Times New Roman"/>
                <w:sz w:val="24"/>
                <w:szCs w:val="24"/>
              </w:rPr>
              <w:t>Предусмотрение</w:t>
            </w:r>
            <w:proofErr w:type="spellEnd"/>
            <w:r w:rsidRPr="003A385F">
              <w:rPr>
                <w:rFonts w:ascii="Times New Roman" w:hAnsi="Times New Roman"/>
                <w:sz w:val="24"/>
                <w:szCs w:val="24"/>
              </w:rPr>
              <w:t xml:space="preserve"> в бюджете </w:t>
            </w:r>
            <w:r>
              <w:rPr>
                <w:rFonts w:ascii="Times New Roman" w:hAnsi="Times New Roman"/>
                <w:sz w:val="24"/>
                <w:szCs w:val="24"/>
              </w:rPr>
              <w:t>г.о</w:t>
            </w:r>
            <w:proofErr w:type="gramStart"/>
            <w:r>
              <w:rPr>
                <w:rFonts w:ascii="Times New Roman" w:hAnsi="Times New Roman"/>
                <w:sz w:val="24"/>
                <w:szCs w:val="24"/>
              </w:rPr>
              <w:t>.Т</w:t>
            </w:r>
            <w:proofErr w:type="gramEnd"/>
            <w:r>
              <w:rPr>
                <w:rFonts w:ascii="Times New Roman" w:hAnsi="Times New Roman"/>
                <w:sz w:val="24"/>
                <w:szCs w:val="24"/>
              </w:rPr>
              <w:t>ольятти</w:t>
            </w:r>
            <w:r w:rsidRPr="003A385F">
              <w:rPr>
                <w:rFonts w:ascii="Times New Roman" w:hAnsi="Times New Roman"/>
                <w:sz w:val="24"/>
                <w:szCs w:val="24"/>
              </w:rPr>
              <w:t xml:space="preserve"> на 2012г. средств на финансирование капитального ремонта. </w:t>
            </w:r>
          </w:p>
          <w:p w:rsidR="001D1F08" w:rsidRDefault="001D1F08" w:rsidP="001D1F08">
            <w:pPr>
              <w:pStyle w:val="1"/>
              <w:jc w:val="both"/>
              <w:rPr>
                <w:rFonts w:ascii="Times New Roman" w:hAnsi="Times New Roman"/>
                <w:sz w:val="24"/>
                <w:szCs w:val="24"/>
              </w:rPr>
            </w:pPr>
            <w:r w:rsidRPr="003A385F">
              <w:rPr>
                <w:rFonts w:ascii="Times New Roman" w:hAnsi="Times New Roman"/>
                <w:sz w:val="24"/>
                <w:szCs w:val="24"/>
              </w:rPr>
              <w:t>3. Направление Программы на 2012 год в качестве подпрограммы в Программу Самарской области</w:t>
            </w:r>
            <w:r>
              <w:rPr>
                <w:rFonts w:ascii="Times New Roman" w:hAnsi="Times New Roman"/>
                <w:sz w:val="24"/>
                <w:szCs w:val="24"/>
              </w:rPr>
              <w:t>, а также заявки на финансирование мероприятий по капитальному ремонту</w:t>
            </w:r>
            <w:r w:rsidRPr="003A385F">
              <w:rPr>
                <w:rFonts w:ascii="Times New Roman" w:hAnsi="Times New Roman"/>
                <w:sz w:val="24"/>
                <w:szCs w:val="24"/>
              </w:rPr>
              <w:t xml:space="preserve">. </w:t>
            </w:r>
          </w:p>
          <w:p w:rsidR="001D1F08" w:rsidRPr="003A385F" w:rsidRDefault="001D1F08" w:rsidP="001D1F08">
            <w:pPr>
              <w:pStyle w:val="1"/>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Предусмотрение</w:t>
            </w:r>
            <w:proofErr w:type="spellEnd"/>
            <w:r>
              <w:rPr>
                <w:rFonts w:ascii="Times New Roman" w:hAnsi="Times New Roman"/>
                <w:sz w:val="24"/>
                <w:szCs w:val="24"/>
              </w:rPr>
              <w:t xml:space="preserve"> финансирования</w:t>
            </w:r>
            <w:r w:rsidRPr="003A385F">
              <w:rPr>
                <w:rFonts w:ascii="Times New Roman" w:hAnsi="Times New Roman"/>
                <w:sz w:val="24"/>
                <w:szCs w:val="24"/>
              </w:rPr>
              <w:t xml:space="preserve"> мероприятий в бюджете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с учётом потребности в</w:t>
            </w:r>
            <w:r>
              <w:rPr>
                <w:rFonts w:ascii="Times New Roman" w:hAnsi="Times New Roman"/>
                <w:sz w:val="24"/>
                <w:szCs w:val="24"/>
              </w:rPr>
              <w:t xml:space="preserve"> </w:t>
            </w:r>
            <w:r>
              <w:rPr>
                <w:rFonts w:ascii="Times New Roman" w:hAnsi="Times New Roman"/>
                <w:sz w:val="24"/>
                <w:szCs w:val="24"/>
              </w:rPr>
              <w:lastRenderedPageBreak/>
              <w:t>проведении работ.</w:t>
            </w:r>
          </w:p>
          <w:p w:rsidR="001D1F08" w:rsidRPr="00183A92" w:rsidRDefault="001D1F08" w:rsidP="000C4106">
            <w:pPr>
              <w:spacing w:after="0" w:line="240" w:lineRule="auto"/>
              <w:ind w:left="57"/>
              <w:jc w:val="center"/>
              <w:rPr>
                <w:rFonts w:ascii="Times New Roman" w:hAnsi="Times New Roman"/>
                <w:sz w:val="24"/>
                <w:szCs w:val="24"/>
              </w:rPr>
            </w:pPr>
          </w:p>
        </w:tc>
      </w:tr>
      <w:tr w:rsidR="00ED7719" w:rsidRPr="003A385F" w:rsidTr="001D1F08">
        <w:trPr>
          <w:trHeight w:val="673"/>
        </w:trPr>
        <w:tc>
          <w:tcPr>
            <w:tcW w:w="3544" w:type="dxa"/>
            <w:tcBorders>
              <w:top w:val="nil"/>
            </w:tcBorders>
          </w:tcPr>
          <w:p w:rsidR="00ED7719" w:rsidRPr="003A385F" w:rsidRDefault="00ED7719" w:rsidP="000C4106">
            <w:pPr>
              <w:pStyle w:val="1"/>
              <w:jc w:val="both"/>
              <w:rPr>
                <w:rFonts w:ascii="Times New Roman" w:hAnsi="Times New Roman"/>
                <w:sz w:val="24"/>
                <w:szCs w:val="24"/>
              </w:rPr>
            </w:pPr>
          </w:p>
        </w:tc>
        <w:tc>
          <w:tcPr>
            <w:tcW w:w="5103" w:type="dxa"/>
          </w:tcPr>
          <w:p w:rsidR="00ED7719" w:rsidRPr="003A385F" w:rsidRDefault="001D1F08" w:rsidP="000C4106">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Cs/>
                <w:sz w:val="24"/>
                <w:szCs w:val="24"/>
              </w:rPr>
              <w:t>В 2010-2011</w:t>
            </w:r>
            <w:r w:rsidR="00ED7719" w:rsidRPr="003A385F">
              <w:rPr>
                <w:rFonts w:ascii="Times New Roman" w:hAnsi="Times New Roman"/>
                <w:bCs/>
                <w:sz w:val="24"/>
                <w:szCs w:val="24"/>
              </w:rPr>
              <w:t xml:space="preserve">гг. в целях оказания поддержки ветеранам Великой Отечественной войны, вдовам инвалидов и участников Великой Отечественной войны в </w:t>
            </w:r>
            <w:r w:rsidR="005C7533">
              <w:rPr>
                <w:rFonts w:ascii="Times New Roman" w:hAnsi="Times New Roman"/>
                <w:bCs/>
                <w:sz w:val="24"/>
                <w:szCs w:val="24"/>
              </w:rPr>
              <w:t>г.о</w:t>
            </w:r>
            <w:proofErr w:type="gramStart"/>
            <w:r w:rsidR="005C7533">
              <w:rPr>
                <w:rFonts w:ascii="Times New Roman" w:hAnsi="Times New Roman"/>
                <w:bCs/>
                <w:sz w:val="24"/>
                <w:szCs w:val="24"/>
              </w:rPr>
              <w:t>.Т</w:t>
            </w:r>
            <w:proofErr w:type="gramEnd"/>
            <w:r w:rsidR="005C7533">
              <w:rPr>
                <w:rFonts w:ascii="Times New Roman" w:hAnsi="Times New Roman"/>
                <w:bCs/>
                <w:sz w:val="24"/>
                <w:szCs w:val="24"/>
              </w:rPr>
              <w:t>ольятти</w:t>
            </w:r>
            <w:r w:rsidR="00ED7719" w:rsidRPr="003A385F">
              <w:rPr>
                <w:rFonts w:ascii="Times New Roman" w:hAnsi="Times New Roman"/>
                <w:bCs/>
                <w:sz w:val="24"/>
                <w:szCs w:val="24"/>
              </w:rPr>
              <w:t xml:space="preserve"> проводился ремонт индивидуальных жилых домов и жилых помещений в многоквартирных домах, в которых проживают ветераны, </w:t>
            </w:r>
            <w:r w:rsidR="00ED7719" w:rsidRPr="003A385F">
              <w:rPr>
                <w:rFonts w:ascii="Times New Roman" w:hAnsi="Times New Roman"/>
                <w:iCs/>
                <w:sz w:val="24"/>
                <w:szCs w:val="24"/>
              </w:rPr>
              <w:t>вдовы инвалидов и участники ВОВ. Финансирование данных мероприяти</w:t>
            </w:r>
            <w:r>
              <w:rPr>
                <w:rFonts w:ascii="Times New Roman" w:hAnsi="Times New Roman"/>
                <w:iCs/>
                <w:sz w:val="24"/>
                <w:szCs w:val="24"/>
              </w:rPr>
              <w:t>й составило: в 2010</w:t>
            </w:r>
            <w:r w:rsidR="00ED7719" w:rsidRPr="003A385F">
              <w:rPr>
                <w:rFonts w:ascii="Times New Roman" w:hAnsi="Times New Roman"/>
                <w:iCs/>
                <w:sz w:val="24"/>
                <w:szCs w:val="24"/>
              </w:rPr>
              <w:t xml:space="preserve">г. </w:t>
            </w:r>
            <w:r w:rsidR="00ED7719" w:rsidRPr="003A385F">
              <w:rPr>
                <w:rFonts w:ascii="Times New Roman" w:hAnsi="Times New Roman"/>
                <w:sz w:val="24"/>
                <w:szCs w:val="24"/>
              </w:rPr>
              <w:t>30 881,7 тыс</w:t>
            </w:r>
            <w:proofErr w:type="gramStart"/>
            <w:r w:rsidR="00ED7719" w:rsidRPr="003A385F">
              <w:rPr>
                <w:rFonts w:ascii="Times New Roman" w:hAnsi="Times New Roman"/>
                <w:sz w:val="24"/>
                <w:szCs w:val="24"/>
              </w:rPr>
              <w:t>.р</w:t>
            </w:r>
            <w:proofErr w:type="gramEnd"/>
            <w:r w:rsidR="00ED7719" w:rsidRPr="003A385F">
              <w:rPr>
                <w:rFonts w:ascii="Times New Roman" w:hAnsi="Times New Roman"/>
                <w:sz w:val="24"/>
                <w:szCs w:val="24"/>
              </w:rPr>
              <w:t xml:space="preserve">уб., </w:t>
            </w:r>
            <w:r>
              <w:rPr>
                <w:rFonts w:ascii="Times New Roman" w:hAnsi="Times New Roman"/>
                <w:bCs/>
                <w:sz w:val="24"/>
                <w:szCs w:val="24"/>
              </w:rPr>
              <w:t>в 2011</w:t>
            </w:r>
            <w:r w:rsidR="00ED7719" w:rsidRPr="003A385F">
              <w:rPr>
                <w:rFonts w:ascii="Times New Roman" w:hAnsi="Times New Roman"/>
                <w:bCs/>
                <w:sz w:val="24"/>
                <w:szCs w:val="24"/>
              </w:rPr>
              <w:t xml:space="preserve">г. </w:t>
            </w:r>
            <w:r>
              <w:rPr>
                <w:rFonts w:ascii="Times New Roman" w:hAnsi="Times New Roman"/>
                <w:bCs/>
                <w:sz w:val="24"/>
                <w:szCs w:val="24"/>
              </w:rPr>
              <w:t>было выделено 7 353,4 тыс.руб</w:t>
            </w:r>
            <w:r w:rsidR="00ED7719" w:rsidRPr="003A385F">
              <w:rPr>
                <w:rFonts w:ascii="Times New Roman" w:hAnsi="Times New Roman"/>
                <w:bCs/>
                <w:sz w:val="24"/>
                <w:szCs w:val="24"/>
              </w:rPr>
              <w:t xml:space="preserve">. </w:t>
            </w:r>
            <w:r w:rsidR="00ED7719" w:rsidRPr="003A385F">
              <w:rPr>
                <w:rFonts w:ascii="Times New Roman" w:hAnsi="Times New Roman"/>
                <w:sz w:val="24"/>
                <w:szCs w:val="24"/>
              </w:rPr>
              <w:t>Потребность в пров</w:t>
            </w:r>
            <w:r w:rsidR="00FA5038">
              <w:rPr>
                <w:rFonts w:ascii="Times New Roman" w:hAnsi="Times New Roman"/>
                <w:sz w:val="24"/>
                <w:szCs w:val="24"/>
              </w:rPr>
              <w:t>едении ремонта по-прежнему остаё</w:t>
            </w:r>
            <w:r w:rsidR="00ED7719" w:rsidRPr="003A385F">
              <w:rPr>
                <w:rFonts w:ascii="Times New Roman" w:hAnsi="Times New Roman"/>
                <w:sz w:val="24"/>
                <w:szCs w:val="24"/>
              </w:rPr>
              <w:t>тся высокой</w:t>
            </w:r>
            <w:r w:rsidR="00ED7719">
              <w:rPr>
                <w:rFonts w:ascii="Times New Roman" w:hAnsi="Times New Roman"/>
                <w:sz w:val="24"/>
                <w:szCs w:val="24"/>
              </w:rPr>
              <w:t xml:space="preserve">. </w:t>
            </w:r>
          </w:p>
        </w:tc>
        <w:tc>
          <w:tcPr>
            <w:tcW w:w="5670" w:type="dxa"/>
          </w:tcPr>
          <w:p w:rsidR="00ED7719" w:rsidRPr="003A385F" w:rsidRDefault="00ED7719" w:rsidP="000C4106">
            <w:pPr>
              <w:shd w:val="clear" w:color="auto" w:fill="FFFFFF"/>
              <w:spacing w:after="0" w:line="240" w:lineRule="auto"/>
              <w:jc w:val="both"/>
              <w:rPr>
                <w:rFonts w:ascii="Times New Roman" w:hAnsi="Times New Roman"/>
                <w:bCs/>
                <w:sz w:val="24"/>
                <w:szCs w:val="24"/>
              </w:rPr>
            </w:pPr>
            <w:r w:rsidRPr="003A385F">
              <w:rPr>
                <w:rFonts w:ascii="Times New Roman" w:hAnsi="Times New Roman"/>
                <w:sz w:val="24"/>
                <w:szCs w:val="24"/>
              </w:rPr>
              <w:t>1. Направить обращение в уп</w:t>
            </w:r>
            <w:r w:rsidR="001D1F08">
              <w:rPr>
                <w:rFonts w:ascii="Times New Roman" w:hAnsi="Times New Roman"/>
                <w:sz w:val="24"/>
                <w:szCs w:val="24"/>
              </w:rPr>
              <w:t xml:space="preserve">олномоченный орган субъекта РФ </w:t>
            </w:r>
            <w:r w:rsidRPr="003A385F">
              <w:rPr>
                <w:rFonts w:ascii="Times New Roman" w:hAnsi="Times New Roman"/>
                <w:sz w:val="24"/>
                <w:szCs w:val="24"/>
              </w:rPr>
              <w:t>по вопросу</w:t>
            </w:r>
            <w:r w:rsidRPr="003A385F">
              <w:rPr>
                <w:rFonts w:ascii="Times New Roman" w:hAnsi="Times New Roman"/>
                <w:spacing w:val="-1"/>
                <w:sz w:val="24"/>
                <w:szCs w:val="24"/>
              </w:rPr>
              <w:t xml:space="preserve"> продления срока проведения мероприятий по ремонту жилых домов и помещений, </w:t>
            </w:r>
            <w:r w:rsidRPr="003A385F">
              <w:rPr>
                <w:rFonts w:ascii="Times New Roman" w:hAnsi="Times New Roman"/>
                <w:bCs/>
                <w:sz w:val="24"/>
                <w:szCs w:val="24"/>
              </w:rPr>
              <w:t xml:space="preserve">в которых проживают ветераны, </w:t>
            </w:r>
            <w:r w:rsidRPr="003A385F">
              <w:rPr>
                <w:rFonts w:ascii="Times New Roman" w:hAnsi="Times New Roman"/>
                <w:iCs/>
                <w:sz w:val="24"/>
                <w:szCs w:val="24"/>
              </w:rPr>
              <w:t xml:space="preserve">вдовы инвалидов и участники ВОВ и </w:t>
            </w:r>
            <w:r w:rsidRPr="003A385F">
              <w:rPr>
                <w:rFonts w:ascii="Times New Roman" w:hAnsi="Times New Roman"/>
                <w:spacing w:val="-1"/>
                <w:sz w:val="24"/>
                <w:szCs w:val="24"/>
              </w:rPr>
              <w:t>выделения дополнительных денежных средств</w:t>
            </w:r>
            <w:r>
              <w:rPr>
                <w:rFonts w:ascii="Times New Roman" w:hAnsi="Times New Roman"/>
                <w:bCs/>
                <w:sz w:val="24"/>
                <w:szCs w:val="24"/>
              </w:rPr>
              <w:t>.</w:t>
            </w:r>
          </w:p>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Предусмотрение</w:t>
            </w:r>
            <w:proofErr w:type="spellEnd"/>
            <w:r w:rsidRPr="003A385F">
              <w:rPr>
                <w:rFonts w:ascii="Times New Roman" w:hAnsi="Times New Roman"/>
                <w:sz w:val="24"/>
                <w:szCs w:val="24"/>
              </w:rPr>
              <w:t xml:space="preserve"> в бюджете</w:t>
            </w:r>
            <w:r>
              <w:rPr>
                <w:rFonts w:ascii="Times New Roman" w:hAnsi="Times New Roman"/>
                <w:sz w:val="24"/>
                <w:szCs w:val="24"/>
              </w:rPr>
              <w:t xml:space="preserve"> г.о</w:t>
            </w:r>
            <w:proofErr w:type="gramStart"/>
            <w:r>
              <w:rPr>
                <w:rFonts w:ascii="Times New Roman" w:hAnsi="Times New Roman"/>
                <w:sz w:val="24"/>
                <w:szCs w:val="24"/>
              </w:rPr>
              <w:t>.Т</w:t>
            </w:r>
            <w:proofErr w:type="gramEnd"/>
            <w:r>
              <w:rPr>
                <w:rFonts w:ascii="Times New Roman" w:hAnsi="Times New Roman"/>
                <w:sz w:val="24"/>
                <w:szCs w:val="24"/>
              </w:rPr>
              <w:t>ольятти расходов</w:t>
            </w:r>
            <w:r w:rsidRPr="003A385F">
              <w:rPr>
                <w:rFonts w:ascii="Times New Roman" w:hAnsi="Times New Roman"/>
                <w:sz w:val="24"/>
                <w:szCs w:val="24"/>
              </w:rPr>
              <w:t xml:space="preserve"> на </w:t>
            </w:r>
            <w:proofErr w:type="spellStart"/>
            <w:r w:rsidRPr="003A385F">
              <w:rPr>
                <w:rFonts w:ascii="Times New Roman" w:hAnsi="Times New Roman"/>
                <w:sz w:val="24"/>
                <w:szCs w:val="24"/>
              </w:rPr>
              <w:t>софинансирование</w:t>
            </w:r>
            <w:proofErr w:type="spellEnd"/>
            <w:r w:rsidRPr="003A385F">
              <w:rPr>
                <w:rFonts w:ascii="Times New Roman" w:hAnsi="Times New Roman"/>
                <w:sz w:val="24"/>
                <w:szCs w:val="24"/>
              </w:rPr>
              <w:t xml:space="preserve"> работ по ремонту жилых домов и жилых помещений, в которых проживают данные категории граждан</w:t>
            </w:r>
            <w:r>
              <w:rPr>
                <w:rFonts w:ascii="Times New Roman" w:hAnsi="Times New Roman"/>
                <w:sz w:val="24"/>
                <w:szCs w:val="24"/>
              </w:rPr>
              <w:t>.</w:t>
            </w:r>
          </w:p>
        </w:tc>
      </w:tr>
      <w:tr w:rsidR="00ED7719" w:rsidRPr="003A385F" w:rsidTr="003211DD">
        <w:trPr>
          <w:trHeight w:val="1062"/>
        </w:trPr>
        <w:tc>
          <w:tcPr>
            <w:tcW w:w="3544" w:type="dxa"/>
          </w:tcPr>
          <w:p w:rsidR="00ED7719" w:rsidRPr="003A385F" w:rsidRDefault="00ED7719" w:rsidP="000C4106">
            <w:pPr>
              <w:pStyle w:val="1"/>
              <w:rPr>
                <w:rFonts w:ascii="Times New Roman" w:hAnsi="Times New Roman"/>
                <w:sz w:val="24"/>
                <w:szCs w:val="24"/>
              </w:rPr>
            </w:pPr>
            <w:r w:rsidRPr="003A385F">
              <w:rPr>
                <w:rFonts w:ascii="Times New Roman" w:hAnsi="Times New Roman"/>
                <w:sz w:val="24"/>
                <w:szCs w:val="24"/>
              </w:rPr>
              <w:t>2. Износ инженерных систем.</w:t>
            </w:r>
          </w:p>
        </w:tc>
        <w:tc>
          <w:tcPr>
            <w:tcW w:w="5103" w:type="dxa"/>
          </w:tcPr>
          <w:p w:rsidR="00ED7719" w:rsidRPr="003A385F" w:rsidRDefault="00ED7719" w:rsidP="000C4106">
            <w:pPr>
              <w:autoSpaceDE w:val="0"/>
              <w:autoSpaceDN w:val="0"/>
              <w:adjustRightInd w:val="0"/>
              <w:spacing w:after="0" w:line="240" w:lineRule="auto"/>
              <w:jc w:val="both"/>
              <w:outlineLvl w:val="1"/>
              <w:rPr>
                <w:rFonts w:ascii="Times New Roman" w:hAnsi="Times New Roman"/>
                <w:sz w:val="24"/>
                <w:szCs w:val="24"/>
              </w:rPr>
            </w:pPr>
            <w:r w:rsidRPr="003A385F">
              <w:rPr>
                <w:rFonts w:ascii="Times New Roman" w:hAnsi="Times New Roman"/>
                <w:sz w:val="24"/>
                <w:szCs w:val="24"/>
              </w:rPr>
              <w:t xml:space="preserve">В городе высокая степень износа систем тепло- и водоснабжения. </w:t>
            </w:r>
          </w:p>
          <w:p w:rsidR="00ED7719" w:rsidRPr="003A385F" w:rsidRDefault="00ED7719" w:rsidP="000C4106">
            <w:pPr>
              <w:autoSpaceDE w:val="0"/>
              <w:autoSpaceDN w:val="0"/>
              <w:adjustRightInd w:val="0"/>
              <w:spacing w:after="0" w:line="240" w:lineRule="auto"/>
              <w:jc w:val="both"/>
              <w:outlineLvl w:val="1"/>
              <w:rPr>
                <w:rFonts w:ascii="Times New Roman" w:hAnsi="Times New Roman"/>
                <w:sz w:val="24"/>
                <w:szCs w:val="24"/>
              </w:rPr>
            </w:pPr>
            <w:r w:rsidRPr="003A385F">
              <w:rPr>
                <w:rFonts w:ascii="Times New Roman" w:hAnsi="Times New Roman"/>
                <w:sz w:val="24"/>
                <w:szCs w:val="24"/>
              </w:rPr>
              <w:t>Износ систем водоснабжения с</w:t>
            </w:r>
            <w:r>
              <w:rPr>
                <w:rFonts w:ascii="Times New Roman" w:hAnsi="Times New Roman"/>
                <w:sz w:val="24"/>
                <w:szCs w:val="24"/>
              </w:rPr>
              <w:t>оставляет – 88,6%.</w:t>
            </w:r>
          </w:p>
          <w:p w:rsidR="00ED7719" w:rsidRPr="003A385F" w:rsidRDefault="00ED7719" w:rsidP="000C4106">
            <w:pPr>
              <w:autoSpaceDE w:val="0"/>
              <w:autoSpaceDN w:val="0"/>
              <w:adjustRightInd w:val="0"/>
              <w:spacing w:after="0" w:line="240" w:lineRule="auto"/>
              <w:jc w:val="both"/>
              <w:outlineLvl w:val="1"/>
              <w:rPr>
                <w:rFonts w:ascii="Times New Roman" w:hAnsi="Times New Roman"/>
                <w:sz w:val="24"/>
                <w:szCs w:val="24"/>
              </w:rPr>
            </w:pPr>
            <w:r w:rsidRPr="003A385F">
              <w:rPr>
                <w:rFonts w:ascii="Times New Roman" w:hAnsi="Times New Roman"/>
                <w:sz w:val="24"/>
                <w:szCs w:val="24"/>
              </w:rPr>
              <w:t>Износ систем водоот</w:t>
            </w:r>
            <w:r>
              <w:rPr>
                <w:rFonts w:ascii="Times New Roman" w:hAnsi="Times New Roman"/>
                <w:sz w:val="24"/>
                <w:szCs w:val="24"/>
              </w:rPr>
              <w:t>ведения составляет – 87,6-88,3%.</w:t>
            </w:r>
          </w:p>
          <w:p w:rsidR="00ED7719" w:rsidRPr="003A385F" w:rsidRDefault="00ED7719" w:rsidP="000C4106">
            <w:pPr>
              <w:autoSpaceDE w:val="0"/>
              <w:autoSpaceDN w:val="0"/>
              <w:adjustRightInd w:val="0"/>
              <w:spacing w:after="0" w:line="240" w:lineRule="auto"/>
              <w:jc w:val="both"/>
              <w:outlineLvl w:val="1"/>
              <w:rPr>
                <w:rFonts w:ascii="Times New Roman" w:hAnsi="Times New Roman"/>
                <w:sz w:val="24"/>
                <w:szCs w:val="24"/>
              </w:rPr>
            </w:pPr>
            <w:r w:rsidRPr="003A385F">
              <w:rPr>
                <w:rFonts w:ascii="Times New Roman" w:hAnsi="Times New Roman"/>
                <w:sz w:val="24"/>
                <w:szCs w:val="24"/>
              </w:rPr>
              <w:t>Износ систем теплоснабжения - 73,9-75,2%; систем газоснабжения – 50%; систем электроснабжения – 60-74%.</w:t>
            </w:r>
          </w:p>
        </w:tc>
        <w:tc>
          <w:tcPr>
            <w:tcW w:w="5670" w:type="dxa"/>
          </w:tcPr>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 xml:space="preserve">1. Осуществление </w:t>
            </w:r>
            <w:proofErr w:type="gramStart"/>
            <w:r w:rsidRPr="003A385F">
              <w:rPr>
                <w:rFonts w:ascii="Times New Roman" w:hAnsi="Times New Roman"/>
                <w:sz w:val="24"/>
                <w:szCs w:val="24"/>
              </w:rPr>
              <w:t>контроля за</w:t>
            </w:r>
            <w:proofErr w:type="gramEnd"/>
            <w:r w:rsidRPr="003A385F">
              <w:rPr>
                <w:rFonts w:ascii="Times New Roman" w:hAnsi="Times New Roman"/>
                <w:sz w:val="24"/>
                <w:szCs w:val="24"/>
              </w:rPr>
              <w:t xml:space="preserve"> решением вопроса.</w:t>
            </w:r>
          </w:p>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2. Исполнение решений Думы:</w:t>
            </w:r>
          </w:p>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 от 17.06.2009 №107 «О Программе комплексного развития систем коммунальной инфраструктуры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на период до 2015 года»;</w:t>
            </w:r>
          </w:p>
          <w:p w:rsidR="00ED7719" w:rsidRPr="003A385F" w:rsidRDefault="001D1F08" w:rsidP="000C4106">
            <w:pPr>
              <w:spacing w:after="0" w:line="240" w:lineRule="auto"/>
              <w:jc w:val="both"/>
              <w:rPr>
                <w:rFonts w:ascii="Times New Roman" w:hAnsi="Times New Roman"/>
                <w:sz w:val="24"/>
                <w:szCs w:val="24"/>
              </w:rPr>
            </w:pPr>
            <w:r>
              <w:rPr>
                <w:rFonts w:ascii="Times New Roman" w:hAnsi="Times New Roman"/>
                <w:sz w:val="24"/>
                <w:szCs w:val="24"/>
              </w:rPr>
              <w:t xml:space="preserve">- от 07.07.2010 №333 «О </w:t>
            </w:r>
            <w:r w:rsidR="00ED7719" w:rsidRPr="003A385F">
              <w:rPr>
                <w:rFonts w:ascii="Times New Roman" w:hAnsi="Times New Roman"/>
                <w:sz w:val="24"/>
                <w:szCs w:val="24"/>
              </w:rPr>
              <w:t>внесении изменений в Программу приватизации муниципального имущества городского округа Тольятти на 2010 год, утверждённую решением Думы городского</w:t>
            </w:r>
            <w:r>
              <w:rPr>
                <w:rFonts w:ascii="Times New Roman" w:hAnsi="Times New Roman"/>
                <w:sz w:val="24"/>
                <w:szCs w:val="24"/>
              </w:rPr>
              <w:t xml:space="preserve"> округа Тольятти от 18.11.2009</w:t>
            </w:r>
            <w:r w:rsidR="00ED7719" w:rsidRPr="003A385F">
              <w:rPr>
                <w:rFonts w:ascii="Times New Roman" w:hAnsi="Times New Roman"/>
                <w:sz w:val="24"/>
                <w:szCs w:val="24"/>
              </w:rPr>
              <w:t xml:space="preserve"> №169».</w:t>
            </w:r>
          </w:p>
        </w:tc>
      </w:tr>
      <w:tr w:rsidR="00ED7719" w:rsidRPr="003A385F" w:rsidTr="003211DD">
        <w:trPr>
          <w:trHeight w:val="987"/>
        </w:trPr>
        <w:tc>
          <w:tcPr>
            <w:tcW w:w="3544"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3. Наличие бесхозяйных сетей.</w:t>
            </w:r>
          </w:p>
        </w:tc>
        <w:tc>
          <w:tcPr>
            <w:tcW w:w="5103"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В городе, помимо муниципальных инженерных сетей, сетей, являющихся собственностью специализированных </w:t>
            </w:r>
            <w:r w:rsidRPr="003A385F">
              <w:rPr>
                <w:rFonts w:ascii="Times New Roman" w:hAnsi="Times New Roman"/>
                <w:sz w:val="24"/>
                <w:szCs w:val="24"/>
              </w:rPr>
              <w:lastRenderedPageBreak/>
              <w:t xml:space="preserve">организаций, переданных на правах безвозмездного пользования и в </w:t>
            </w:r>
            <w:proofErr w:type="spellStart"/>
            <w:r w:rsidRPr="003A385F">
              <w:rPr>
                <w:rFonts w:ascii="Times New Roman" w:hAnsi="Times New Roman"/>
                <w:sz w:val="24"/>
                <w:szCs w:val="24"/>
              </w:rPr>
              <w:t>хозведение</w:t>
            </w:r>
            <w:proofErr w:type="spellEnd"/>
            <w:r w:rsidRPr="003A385F">
              <w:rPr>
                <w:rFonts w:ascii="Times New Roman" w:hAnsi="Times New Roman"/>
                <w:sz w:val="24"/>
                <w:szCs w:val="24"/>
              </w:rPr>
              <w:t>, имеются бесхозяйные сети.</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Для содержания бесхозяйных сетей необходимо определить собственника. </w:t>
            </w:r>
          </w:p>
        </w:tc>
        <w:tc>
          <w:tcPr>
            <w:tcW w:w="5670" w:type="dxa"/>
          </w:tcPr>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lastRenderedPageBreak/>
              <w:t>Принятие мер по про</w:t>
            </w:r>
            <w:r w:rsidRPr="003A385F">
              <w:rPr>
                <w:rFonts w:ascii="Times New Roman" w:hAnsi="Times New Roman"/>
                <w:sz w:val="24"/>
                <w:szCs w:val="24"/>
              </w:rPr>
              <w:t>ведению инвентаризации инженерны</w:t>
            </w:r>
            <w:r>
              <w:rPr>
                <w:rFonts w:ascii="Times New Roman" w:hAnsi="Times New Roman"/>
                <w:sz w:val="24"/>
                <w:szCs w:val="24"/>
              </w:rPr>
              <w:t>х сетей г.о</w:t>
            </w:r>
            <w:proofErr w:type="gramStart"/>
            <w:r>
              <w:rPr>
                <w:rFonts w:ascii="Times New Roman" w:hAnsi="Times New Roman"/>
                <w:sz w:val="24"/>
                <w:szCs w:val="24"/>
              </w:rPr>
              <w:t>.Т</w:t>
            </w:r>
            <w:proofErr w:type="gramEnd"/>
            <w:r>
              <w:rPr>
                <w:rFonts w:ascii="Times New Roman" w:hAnsi="Times New Roman"/>
                <w:sz w:val="24"/>
                <w:szCs w:val="24"/>
              </w:rPr>
              <w:t>ольятти, определение</w:t>
            </w:r>
            <w:r w:rsidRPr="003A385F">
              <w:rPr>
                <w:rFonts w:ascii="Times New Roman" w:hAnsi="Times New Roman"/>
                <w:sz w:val="24"/>
                <w:szCs w:val="24"/>
              </w:rPr>
              <w:t xml:space="preserve"> собственника для дальнейшего содержания.</w:t>
            </w:r>
          </w:p>
        </w:tc>
      </w:tr>
      <w:tr w:rsidR="00ED7719" w:rsidRPr="003A385F" w:rsidTr="003211DD">
        <w:trPr>
          <w:trHeight w:val="276"/>
        </w:trPr>
        <w:tc>
          <w:tcPr>
            <w:tcW w:w="3544" w:type="dxa"/>
            <w:vMerge w:val="restart"/>
          </w:tcPr>
          <w:p w:rsidR="00ED7719" w:rsidRPr="003A385F" w:rsidRDefault="001D1F08" w:rsidP="00940EDB">
            <w:pPr>
              <w:pStyle w:val="1"/>
              <w:ind w:left="57"/>
              <w:rPr>
                <w:rFonts w:ascii="Times New Roman" w:hAnsi="Times New Roman"/>
                <w:sz w:val="24"/>
                <w:szCs w:val="24"/>
              </w:rPr>
            </w:pPr>
            <w:r>
              <w:rPr>
                <w:rFonts w:ascii="Times New Roman" w:hAnsi="Times New Roman"/>
                <w:sz w:val="24"/>
                <w:szCs w:val="24"/>
              </w:rPr>
              <w:lastRenderedPageBreak/>
              <w:t xml:space="preserve">4. </w:t>
            </w:r>
            <w:r w:rsidR="00ED7719" w:rsidRPr="003A385F">
              <w:rPr>
                <w:rFonts w:ascii="Times New Roman" w:hAnsi="Times New Roman"/>
                <w:sz w:val="24"/>
                <w:szCs w:val="24"/>
              </w:rPr>
              <w:t>Коллективные (</w:t>
            </w:r>
            <w:proofErr w:type="spellStart"/>
            <w:r w:rsidR="00ED7719" w:rsidRPr="003A385F">
              <w:rPr>
                <w:rFonts w:ascii="Times New Roman" w:hAnsi="Times New Roman"/>
                <w:sz w:val="24"/>
                <w:szCs w:val="24"/>
              </w:rPr>
              <w:t>общедомовые</w:t>
            </w:r>
            <w:proofErr w:type="spellEnd"/>
            <w:r w:rsidR="00ED7719" w:rsidRPr="003A385F">
              <w:rPr>
                <w:rFonts w:ascii="Times New Roman" w:hAnsi="Times New Roman"/>
                <w:sz w:val="24"/>
                <w:szCs w:val="24"/>
              </w:rPr>
              <w:t xml:space="preserve">) приборы </w:t>
            </w:r>
            <w:r>
              <w:rPr>
                <w:rFonts w:ascii="Times New Roman" w:hAnsi="Times New Roman"/>
                <w:sz w:val="24"/>
                <w:szCs w:val="24"/>
              </w:rPr>
              <w:t>учёт</w:t>
            </w:r>
            <w:r w:rsidR="00ED7719" w:rsidRPr="003A385F">
              <w:rPr>
                <w:rFonts w:ascii="Times New Roman" w:hAnsi="Times New Roman"/>
                <w:sz w:val="24"/>
                <w:szCs w:val="24"/>
              </w:rPr>
              <w:t>а используемых энергетических ресурсов</w:t>
            </w:r>
            <w:r w:rsidR="00ED7719">
              <w:rPr>
                <w:rFonts w:ascii="Times New Roman" w:hAnsi="Times New Roman"/>
                <w:sz w:val="24"/>
                <w:szCs w:val="24"/>
              </w:rPr>
              <w:t>.</w:t>
            </w:r>
          </w:p>
        </w:tc>
        <w:tc>
          <w:tcPr>
            <w:tcW w:w="5103" w:type="dxa"/>
            <w:vMerge w:val="restart"/>
          </w:tcPr>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t>В рамках реализации Федерального закона</w:t>
            </w:r>
            <w:r w:rsidRPr="003A385F">
              <w:rPr>
                <w:rFonts w:ascii="Times New Roman" w:hAnsi="Times New Roman"/>
                <w:sz w:val="24"/>
                <w:szCs w:val="24"/>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устанавливаются коллективные (</w:t>
            </w:r>
            <w:proofErr w:type="spellStart"/>
            <w:r w:rsidRPr="003A385F">
              <w:rPr>
                <w:rFonts w:ascii="Times New Roman" w:hAnsi="Times New Roman"/>
                <w:sz w:val="24"/>
                <w:szCs w:val="24"/>
              </w:rPr>
              <w:t>общедомовые</w:t>
            </w:r>
            <w:proofErr w:type="spellEnd"/>
            <w:r w:rsidRPr="003A385F">
              <w:rPr>
                <w:rFonts w:ascii="Times New Roman" w:hAnsi="Times New Roman"/>
                <w:sz w:val="24"/>
                <w:szCs w:val="24"/>
              </w:rPr>
              <w:t>) приборы учёта на многоквартирные жилые дома. Жили</w:t>
            </w:r>
            <w:r w:rsidR="00940EDB">
              <w:rPr>
                <w:rFonts w:ascii="Times New Roman" w:hAnsi="Times New Roman"/>
                <w:sz w:val="24"/>
                <w:szCs w:val="24"/>
              </w:rPr>
              <w:t xml:space="preserve">щный фонд, в соответствии с ФЗ </w:t>
            </w:r>
            <w:r w:rsidRPr="003A385F">
              <w:rPr>
                <w:rFonts w:ascii="Times New Roman" w:hAnsi="Times New Roman"/>
                <w:sz w:val="24"/>
                <w:szCs w:val="24"/>
              </w:rPr>
              <w:t xml:space="preserve">от 23.11.2009 </w:t>
            </w:r>
            <w:r w:rsidR="00940EDB">
              <w:rPr>
                <w:rFonts w:ascii="Times New Roman" w:hAnsi="Times New Roman"/>
                <w:sz w:val="24"/>
                <w:szCs w:val="24"/>
              </w:rPr>
              <w:br/>
            </w:r>
            <w:r w:rsidRPr="003A385F">
              <w:rPr>
                <w:rFonts w:ascii="Times New Roman" w:hAnsi="Times New Roman"/>
                <w:sz w:val="24"/>
                <w:szCs w:val="24"/>
              </w:rPr>
              <w:t xml:space="preserve">№261-ФЗ, должен быть оснащён приборами </w:t>
            </w:r>
            <w:r w:rsidR="001D1F08">
              <w:rPr>
                <w:rFonts w:ascii="Times New Roman" w:hAnsi="Times New Roman"/>
                <w:sz w:val="24"/>
                <w:szCs w:val="24"/>
              </w:rPr>
              <w:t>учёт</w:t>
            </w:r>
            <w:r w:rsidRPr="003A385F">
              <w:rPr>
                <w:rFonts w:ascii="Times New Roman" w:hAnsi="Times New Roman"/>
                <w:sz w:val="24"/>
                <w:szCs w:val="24"/>
              </w:rPr>
              <w:t>а используемых энергетических ресурсов до 01.07.2012 года, при этом необходимо:</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своевременное освоение денежных средств, передаваемых на установку общедомовых приборов учёта управляющим компаниям;</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 </w:t>
            </w:r>
            <w:proofErr w:type="gramStart"/>
            <w:r w:rsidRPr="003A385F">
              <w:rPr>
                <w:rFonts w:ascii="Times New Roman" w:hAnsi="Times New Roman"/>
                <w:sz w:val="24"/>
                <w:szCs w:val="24"/>
              </w:rPr>
              <w:t>контроль за</w:t>
            </w:r>
            <w:proofErr w:type="gramEnd"/>
            <w:r w:rsidRPr="003A385F">
              <w:rPr>
                <w:rFonts w:ascii="Times New Roman" w:hAnsi="Times New Roman"/>
                <w:sz w:val="24"/>
                <w:szCs w:val="24"/>
              </w:rPr>
              <w:t xml:space="preserve"> своевременным освоением средств;</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денежные средства на дальнейшую реализацию Программы.</w:t>
            </w:r>
          </w:p>
        </w:tc>
        <w:tc>
          <w:tcPr>
            <w:tcW w:w="5670" w:type="dxa"/>
            <w:vMerge w:val="restart"/>
          </w:tcPr>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t xml:space="preserve">1. </w:t>
            </w:r>
            <w:r w:rsidRPr="003A385F">
              <w:rPr>
                <w:rFonts w:ascii="Times New Roman" w:hAnsi="Times New Roman"/>
                <w:sz w:val="24"/>
                <w:szCs w:val="24"/>
              </w:rPr>
              <w:t xml:space="preserve">Осуществление </w:t>
            </w:r>
            <w:proofErr w:type="gramStart"/>
            <w:r w:rsidRPr="003A385F">
              <w:rPr>
                <w:rFonts w:ascii="Times New Roman" w:hAnsi="Times New Roman"/>
                <w:sz w:val="24"/>
                <w:szCs w:val="24"/>
              </w:rPr>
              <w:t>контроля за</w:t>
            </w:r>
            <w:proofErr w:type="gramEnd"/>
            <w:r w:rsidRPr="003A385F">
              <w:rPr>
                <w:rFonts w:ascii="Times New Roman" w:hAnsi="Times New Roman"/>
                <w:sz w:val="24"/>
                <w:szCs w:val="24"/>
              </w:rPr>
              <w:t xml:space="preserve"> своевременным освоением денежных средств, передаваемых управляющим организациям.</w:t>
            </w:r>
          </w:p>
          <w:p w:rsidR="00ED7719" w:rsidRPr="003A385F" w:rsidRDefault="00ED7719" w:rsidP="000C4106">
            <w:pPr>
              <w:pStyle w:val="1"/>
              <w:jc w:val="both"/>
              <w:rPr>
                <w:rFonts w:ascii="Times New Roman" w:hAnsi="Times New Roman"/>
                <w:color w:val="3366FF"/>
                <w:sz w:val="24"/>
                <w:szCs w:val="24"/>
              </w:rPr>
            </w:pPr>
            <w:r>
              <w:rPr>
                <w:rFonts w:ascii="Times New Roman" w:hAnsi="Times New Roman"/>
                <w:sz w:val="24"/>
                <w:szCs w:val="24"/>
              </w:rPr>
              <w:t xml:space="preserve">2. </w:t>
            </w:r>
            <w:r w:rsidRPr="003A385F">
              <w:rPr>
                <w:rFonts w:ascii="Times New Roman" w:hAnsi="Times New Roman"/>
                <w:sz w:val="24"/>
                <w:szCs w:val="24"/>
              </w:rPr>
              <w:t>Принятие мер по привлечению денежных средств из областног</w:t>
            </w:r>
            <w:r w:rsidR="00FA5038">
              <w:rPr>
                <w:rFonts w:ascii="Times New Roman" w:hAnsi="Times New Roman"/>
                <w:sz w:val="24"/>
                <w:szCs w:val="24"/>
              </w:rPr>
              <w:t>о бюджета на реализацию П</w:t>
            </w:r>
            <w:r w:rsidRPr="003A385F">
              <w:rPr>
                <w:rFonts w:ascii="Times New Roman" w:hAnsi="Times New Roman"/>
                <w:sz w:val="24"/>
                <w:szCs w:val="24"/>
              </w:rPr>
              <w:t>рограммы в полном объёме в 2012 году</w:t>
            </w:r>
            <w:r>
              <w:rPr>
                <w:rFonts w:ascii="Times New Roman" w:hAnsi="Times New Roman"/>
                <w:sz w:val="24"/>
                <w:szCs w:val="24"/>
              </w:rPr>
              <w:t>.</w:t>
            </w:r>
          </w:p>
        </w:tc>
      </w:tr>
      <w:tr w:rsidR="00ED7719" w:rsidRPr="003A385F" w:rsidTr="003211DD">
        <w:trPr>
          <w:trHeight w:val="276"/>
        </w:trPr>
        <w:tc>
          <w:tcPr>
            <w:tcW w:w="3544" w:type="dxa"/>
            <w:vMerge/>
          </w:tcPr>
          <w:p w:rsidR="00ED7719" w:rsidRPr="003A385F" w:rsidRDefault="00ED7719" w:rsidP="000C4106">
            <w:pPr>
              <w:pStyle w:val="1"/>
              <w:jc w:val="both"/>
              <w:rPr>
                <w:rFonts w:ascii="Times New Roman" w:hAnsi="Times New Roman"/>
                <w:sz w:val="24"/>
                <w:szCs w:val="24"/>
              </w:rPr>
            </w:pPr>
          </w:p>
        </w:tc>
        <w:tc>
          <w:tcPr>
            <w:tcW w:w="5103" w:type="dxa"/>
            <w:vMerge/>
          </w:tcPr>
          <w:p w:rsidR="00ED7719" w:rsidRPr="003A385F" w:rsidRDefault="00ED7719" w:rsidP="000C4106">
            <w:pPr>
              <w:pStyle w:val="1"/>
              <w:jc w:val="both"/>
              <w:rPr>
                <w:rFonts w:ascii="Times New Roman" w:hAnsi="Times New Roman"/>
                <w:sz w:val="24"/>
                <w:szCs w:val="24"/>
              </w:rPr>
            </w:pPr>
          </w:p>
        </w:tc>
        <w:tc>
          <w:tcPr>
            <w:tcW w:w="5670" w:type="dxa"/>
            <w:vMerge/>
          </w:tcPr>
          <w:p w:rsidR="00ED7719" w:rsidRPr="003A385F" w:rsidRDefault="00ED7719" w:rsidP="000C4106">
            <w:pPr>
              <w:pStyle w:val="1"/>
              <w:jc w:val="both"/>
              <w:rPr>
                <w:rFonts w:ascii="Times New Roman" w:hAnsi="Times New Roman"/>
                <w:color w:val="808080"/>
                <w:sz w:val="24"/>
                <w:szCs w:val="24"/>
              </w:rPr>
            </w:pPr>
          </w:p>
        </w:tc>
      </w:tr>
      <w:tr w:rsidR="00ED7719" w:rsidRPr="003A385F" w:rsidTr="003211DD">
        <w:tc>
          <w:tcPr>
            <w:tcW w:w="3544" w:type="dxa"/>
          </w:tcPr>
          <w:p w:rsidR="00ED7719" w:rsidRPr="003A385F" w:rsidRDefault="00FA5038" w:rsidP="00FA5038">
            <w:pPr>
              <w:pStyle w:val="1"/>
              <w:ind w:left="91"/>
              <w:jc w:val="both"/>
              <w:rPr>
                <w:rFonts w:ascii="Times New Roman" w:hAnsi="Times New Roman"/>
                <w:sz w:val="24"/>
                <w:szCs w:val="24"/>
              </w:rPr>
            </w:pPr>
            <w:r>
              <w:rPr>
                <w:rFonts w:ascii="Times New Roman" w:hAnsi="Times New Roman"/>
                <w:sz w:val="24"/>
                <w:szCs w:val="24"/>
              </w:rPr>
              <w:t xml:space="preserve">5. </w:t>
            </w:r>
            <w:r w:rsidR="00ED7719">
              <w:rPr>
                <w:rFonts w:ascii="Times New Roman" w:hAnsi="Times New Roman"/>
                <w:sz w:val="24"/>
                <w:szCs w:val="24"/>
              </w:rPr>
              <w:t>Необходимость установки индивидуальных приборов</w:t>
            </w:r>
            <w:r w:rsidR="00ED7719" w:rsidRPr="003A385F">
              <w:rPr>
                <w:rFonts w:ascii="Times New Roman" w:hAnsi="Times New Roman"/>
                <w:sz w:val="24"/>
                <w:szCs w:val="24"/>
              </w:rPr>
              <w:t xml:space="preserve"> учёта.</w:t>
            </w:r>
          </w:p>
        </w:tc>
        <w:tc>
          <w:tcPr>
            <w:tcW w:w="5103" w:type="dxa"/>
          </w:tcPr>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t>В рамках реализации Федерального закона</w:t>
            </w:r>
            <w:r w:rsidRPr="003A385F">
              <w:rPr>
                <w:rFonts w:ascii="Times New Roman" w:hAnsi="Times New Roman"/>
                <w:sz w:val="24"/>
                <w:szCs w:val="24"/>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до 01.07.2012 года собственникам необходимо установить индивидуальные приборы учёта потребления коммунальных ресурсов.</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Малообеспеченные граждане не могут обеспечить данное требование законодательства.</w:t>
            </w:r>
          </w:p>
        </w:tc>
        <w:tc>
          <w:tcPr>
            <w:tcW w:w="5670" w:type="dxa"/>
          </w:tcPr>
          <w:p w:rsidR="00ED7719" w:rsidRPr="003A385F" w:rsidRDefault="00ED7719" w:rsidP="000C4106">
            <w:pPr>
              <w:pStyle w:val="1"/>
              <w:numPr>
                <w:ilvl w:val="0"/>
                <w:numId w:val="14"/>
              </w:numPr>
              <w:tabs>
                <w:tab w:val="clear" w:pos="57"/>
                <w:tab w:val="num" w:pos="432"/>
              </w:tabs>
              <w:jc w:val="both"/>
              <w:rPr>
                <w:rFonts w:ascii="Times New Roman" w:hAnsi="Times New Roman"/>
                <w:sz w:val="24"/>
                <w:szCs w:val="24"/>
              </w:rPr>
            </w:pPr>
            <w:r w:rsidRPr="003A385F">
              <w:rPr>
                <w:rFonts w:ascii="Times New Roman" w:hAnsi="Times New Roman"/>
                <w:bCs/>
                <w:iCs/>
                <w:sz w:val="24"/>
                <w:szCs w:val="24"/>
              </w:rPr>
              <w:t xml:space="preserve">Разработка </w:t>
            </w:r>
            <w:proofErr w:type="gramStart"/>
            <w:r w:rsidRPr="003A385F">
              <w:rPr>
                <w:rFonts w:ascii="Times New Roman" w:hAnsi="Times New Roman"/>
                <w:bCs/>
                <w:iCs/>
                <w:sz w:val="24"/>
                <w:szCs w:val="24"/>
              </w:rPr>
              <w:t>Программы установки индивидуальных приборов учёта расхода горячего</w:t>
            </w:r>
            <w:proofErr w:type="gramEnd"/>
            <w:r w:rsidRPr="003A385F">
              <w:rPr>
                <w:rFonts w:ascii="Times New Roman" w:hAnsi="Times New Roman"/>
                <w:bCs/>
                <w:iCs/>
                <w:sz w:val="24"/>
                <w:szCs w:val="24"/>
              </w:rPr>
              <w:t xml:space="preserve"> и холодного водоснабжения, электрической энергии и газоснабжения </w:t>
            </w:r>
            <w:r w:rsidRPr="003A385F">
              <w:rPr>
                <w:rFonts w:ascii="Times New Roman" w:hAnsi="Times New Roman"/>
                <w:sz w:val="24"/>
                <w:szCs w:val="24"/>
              </w:rPr>
              <w:t>малообеспеченным гражданам.</w:t>
            </w:r>
          </w:p>
          <w:p w:rsidR="00ED7719" w:rsidRPr="003A385F" w:rsidRDefault="00ED7719" w:rsidP="000C4106">
            <w:pPr>
              <w:pStyle w:val="1"/>
              <w:ind w:left="57"/>
              <w:jc w:val="both"/>
              <w:rPr>
                <w:rFonts w:ascii="Times New Roman" w:hAnsi="Times New Roman"/>
                <w:bCs/>
                <w:iCs/>
                <w:sz w:val="24"/>
                <w:szCs w:val="24"/>
              </w:rPr>
            </w:pPr>
            <w:r w:rsidRPr="003A385F">
              <w:rPr>
                <w:rFonts w:ascii="Times New Roman" w:hAnsi="Times New Roman"/>
                <w:sz w:val="24"/>
                <w:szCs w:val="24"/>
              </w:rPr>
              <w:t xml:space="preserve">2. </w:t>
            </w:r>
            <w:proofErr w:type="spellStart"/>
            <w:r w:rsidRPr="003A385F">
              <w:rPr>
                <w:rFonts w:ascii="Times New Roman" w:hAnsi="Times New Roman"/>
                <w:sz w:val="24"/>
                <w:szCs w:val="24"/>
              </w:rPr>
              <w:t>Предусмотрение</w:t>
            </w:r>
            <w:proofErr w:type="spellEnd"/>
            <w:r w:rsidRPr="003A385F">
              <w:rPr>
                <w:rFonts w:ascii="Times New Roman" w:hAnsi="Times New Roman"/>
                <w:sz w:val="24"/>
                <w:szCs w:val="24"/>
              </w:rPr>
              <w:t xml:space="preserve"> финансирования мероприятий по </w:t>
            </w:r>
            <w:r w:rsidRPr="003A385F">
              <w:rPr>
                <w:rFonts w:ascii="Times New Roman" w:hAnsi="Times New Roman"/>
                <w:bCs/>
                <w:iCs/>
                <w:sz w:val="24"/>
                <w:szCs w:val="24"/>
              </w:rPr>
              <w:t xml:space="preserve">установке индивидуальных приборов учёта </w:t>
            </w:r>
            <w:r w:rsidRPr="003A385F">
              <w:rPr>
                <w:rFonts w:ascii="Times New Roman" w:hAnsi="Times New Roman"/>
                <w:sz w:val="24"/>
                <w:szCs w:val="24"/>
              </w:rPr>
              <w:t xml:space="preserve">малообеспеченным </w:t>
            </w:r>
            <w:r>
              <w:rPr>
                <w:rFonts w:ascii="Times New Roman" w:hAnsi="Times New Roman"/>
                <w:sz w:val="24"/>
                <w:szCs w:val="24"/>
              </w:rPr>
              <w:t xml:space="preserve"> и иным категориям граждан</w:t>
            </w:r>
            <w:r w:rsidRPr="003A385F">
              <w:rPr>
                <w:rFonts w:ascii="Times New Roman" w:hAnsi="Times New Roman"/>
                <w:sz w:val="24"/>
                <w:szCs w:val="24"/>
              </w:rPr>
              <w:t>.</w:t>
            </w:r>
          </w:p>
          <w:p w:rsidR="00ED7719" w:rsidRPr="003A385F" w:rsidRDefault="00ED7719" w:rsidP="000C4106">
            <w:pPr>
              <w:pStyle w:val="1"/>
              <w:ind w:left="57"/>
              <w:jc w:val="both"/>
              <w:rPr>
                <w:rFonts w:ascii="Times New Roman" w:hAnsi="Times New Roman"/>
                <w:sz w:val="24"/>
                <w:szCs w:val="24"/>
              </w:rPr>
            </w:pPr>
            <w:r w:rsidRPr="003A385F">
              <w:rPr>
                <w:rFonts w:ascii="Times New Roman" w:hAnsi="Times New Roman"/>
                <w:sz w:val="24"/>
                <w:szCs w:val="24"/>
              </w:rPr>
              <w:t>3. Обращение в Правительство С</w:t>
            </w:r>
            <w:r w:rsidR="001D1F08">
              <w:rPr>
                <w:rFonts w:ascii="Times New Roman" w:hAnsi="Times New Roman"/>
                <w:sz w:val="24"/>
                <w:szCs w:val="24"/>
              </w:rPr>
              <w:t xml:space="preserve">амарской области о разработке </w:t>
            </w:r>
            <w:r w:rsidRPr="003A385F">
              <w:rPr>
                <w:rFonts w:ascii="Times New Roman" w:hAnsi="Times New Roman"/>
                <w:sz w:val="24"/>
                <w:szCs w:val="24"/>
              </w:rPr>
              <w:t>программы по обеспечению установки индивидуальных приборов учёта, в том чи</w:t>
            </w:r>
            <w:r w:rsidR="001D1F08">
              <w:rPr>
                <w:rFonts w:ascii="Times New Roman" w:hAnsi="Times New Roman"/>
                <w:sz w:val="24"/>
                <w:szCs w:val="24"/>
              </w:rPr>
              <w:t>сле малообеспеченным гражданам</w:t>
            </w:r>
            <w:r w:rsidR="00940EDB">
              <w:rPr>
                <w:rFonts w:ascii="Times New Roman" w:hAnsi="Times New Roman"/>
                <w:sz w:val="24"/>
                <w:szCs w:val="24"/>
              </w:rPr>
              <w:t>,</w:t>
            </w:r>
            <w:r w:rsidR="001D1F08">
              <w:rPr>
                <w:rFonts w:ascii="Times New Roman" w:hAnsi="Times New Roman"/>
                <w:sz w:val="24"/>
                <w:szCs w:val="24"/>
              </w:rPr>
              <w:t xml:space="preserve"> </w:t>
            </w:r>
            <w:r w:rsidRPr="003A385F">
              <w:rPr>
                <w:rFonts w:ascii="Times New Roman" w:hAnsi="Times New Roman"/>
                <w:sz w:val="24"/>
                <w:szCs w:val="24"/>
              </w:rPr>
              <w:t xml:space="preserve">и о </w:t>
            </w:r>
            <w:proofErr w:type="spellStart"/>
            <w:r w:rsidR="00940EDB">
              <w:rPr>
                <w:rFonts w:ascii="Times New Roman" w:hAnsi="Times New Roman"/>
                <w:sz w:val="24"/>
                <w:szCs w:val="24"/>
              </w:rPr>
              <w:lastRenderedPageBreak/>
              <w:t>софинансировании</w:t>
            </w:r>
            <w:proofErr w:type="spellEnd"/>
            <w:r w:rsidR="00940EDB">
              <w:rPr>
                <w:rFonts w:ascii="Times New Roman" w:hAnsi="Times New Roman"/>
                <w:sz w:val="24"/>
                <w:szCs w:val="24"/>
              </w:rPr>
              <w:t xml:space="preserve"> за счё</w:t>
            </w:r>
            <w:r w:rsidRPr="003A385F">
              <w:rPr>
                <w:rFonts w:ascii="Times New Roman" w:hAnsi="Times New Roman"/>
                <w:sz w:val="24"/>
                <w:szCs w:val="24"/>
              </w:rPr>
              <w:t xml:space="preserve">т средств бюджета Самарской области мероприятий по </w:t>
            </w:r>
            <w:r w:rsidR="001D1F08">
              <w:rPr>
                <w:rFonts w:ascii="Times New Roman" w:hAnsi="Times New Roman"/>
                <w:bCs/>
                <w:iCs/>
                <w:sz w:val="24"/>
                <w:szCs w:val="24"/>
              </w:rPr>
              <w:t xml:space="preserve">установке индивидуальных </w:t>
            </w:r>
            <w:r w:rsidRPr="003A385F">
              <w:rPr>
                <w:rFonts w:ascii="Times New Roman" w:hAnsi="Times New Roman"/>
                <w:bCs/>
                <w:iCs/>
                <w:sz w:val="24"/>
                <w:szCs w:val="24"/>
              </w:rPr>
              <w:t xml:space="preserve">приборов учёта </w:t>
            </w:r>
            <w:r w:rsidRPr="003A385F">
              <w:rPr>
                <w:rFonts w:ascii="Times New Roman" w:hAnsi="Times New Roman"/>
                <w:sz w:val="24"/>
                <w:szCs w:val="24"/>
              </w:rPr>
              <w:t>малообеспеченным гражданам.</w:t>
            </w:r>
          </w:p>
        </w:tc>
      </w:tr>
      <w:tr w:rsidR="00ED7719" w:rsidRPr="003A385F" w:rsidTr="003D614A">
        <w:trPr>
          <w:trHeight w:val="2657"/>
        </w:trPr>
        <w:tc>
          <w:tcPr>
            <w:tcW w:w="3544" w:type="dxa"/>
            <w:tcBorders>
              <w:bottom w:val="single" w:sz="4" w:space="0" w:color="auto"/>
            </w:tcBorders>
          </w:tcPr>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lastRenderedPageBreak/>
              <w:t>6</w:t>
            </w:r>
            <w:r w:rsidRPr="003A385F">
              <w:rPr>
                <w:rFonts w:ascii="Times New Roman" w:hAnsi="Times New Roman"/>
                <w:sz w:val="24"/>
                <w:szCs w:val="24"/>
              </w:rPr>
              <w:t>. Низкая доля созданных товариществ собственников жилья</w:t>
            </w:r>
            <w:r w:rsidR="00940EDB">
              <w:rPr>
                <w:rFonts w:ascii="Times New Roman" w:hAnsi="Times New Roman"/>
                <w:sz w:val="24"/>
                <w:szCs w:val="24"/>
              </w:rPr>
              <w:t xml:space="preserve"> (далее - ТСЖ)</w:t>
            </w:r>
            <w:r w:rsidRPr="003A385F">
              <w:rPr>
                <w:rFonts w:ascii="Times New Roman" w:hAnsi="Times New Roman"/>
                <w:sz w:val="24"/>
                <w:szCs w:val="24"/>
              </w:rPr>
              <w:t>.</w:t>
            </w:r>
          </w:p>
        </w:tc>
        <w:tc>
          <w:tcPr>
            <w:tcW w:w="5103" w:type="dxa"/>
            <w:tcBorders>
              <w:bottom w:val="single" w:sz="4" w:space="0" w:color="auto"/>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Создание ТСЖ обусловлено необходимостью более широкого привлечения собственников многоквартирных домов к непосредственному участию в решении вопросов, связанных с  содержанием домов. Однако, </w:t>
            </w:r>
            <w:r w:rsidRPr="003A385F">
              <w:rPr>
                <w:rStyle w:val="ad"/>
                <w:rFonts w:ascii="Times New Roman" w:hAnsi="Times New Roman"/>
                <w:b w:val="0"/>
                <w:color w:val="222222"/>
                <w:sz w:val="24"/>
                <w:szCs w:val="24"/>
              </w:rPr>
              <w:t xml:space="preserve">уровень подготовки собственников жилья для инициирования и проведения общедомовых собраний собственников, управления жилищным фондом недостаточен. </w:t>
            </w:r>
            <w:r w:rsidRPr="003A385F">
              <w:rPr>
                <w:rFonts w:ascii="Times New Roman" w:hAnsi="Times New Roman"/>
                <w:sz w:val="24"/>
                <w:szCs w:val="24"/>
              </w:rPr>
              <w:t>Мэрия, как собственник жилых помещений, не проявляет инициативу по проведению общедомовых собраний</w:t>
            </w:r>
            <w:r>
              <w:rPr>
                <w:rFonts w:ascii="Times New Roman" w:hAnsi="Times New Roman"/>
                <w:sz w:val="24"/>
                <w:szCs w:val="24"/>
              </w:rPr>
              <w:t>.</w:t>
            </w:r>
          </w:p>
        </w:tc>
        <w:tc>
          <w:tcPr>
            <w:tcW w:w="5670" w:type="dxa"/>
            <w:tcBorders>
              <w:bottom w:val="single" w:sz="4" w:space="0" w:color="auto"/>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1. Увеличение информированности собственников жилья о необходимости создани</w:t>
            </w:r>
            <w:r>
              <w:rPr>
                <w:rFonts w:ascii="Times New Roman" w:hAnsi="Times New Roman"/>
                <w:sz w:val="24"/>
                <w:szCs w:val="24"/>
              </w:rPr>
              <w:t>я и преимуществах ТСЖ, увеличение количества</w:t>
            </w:r>
            <w:r w:rsidRPr="003A385F">
              <w:rPr>
                <w:rFonts w:ascii="Times New Roman" w:hAnsi="Times New Roman"/>
                <w:sz w:val="24"/>
                <w:szCs w:val="24"/>
              </w:rPr>
              <w:t xml:space="preserve"> обучающих семинаров для председателей ТСЖ. </w:t>
            </w:r>
          </w:p>
          <w:p w:rsidR="00ED7719" w:rsidRPr="003A385F" w:rsidRDefault="00ED7719" w:rsidP="000C4106">
            <w:pPr>
              <w:pStyle w:val="1"/>
              <w:jc w:val="both"/>
              <w:rPr>
                <w:rFonts w:ascii="Times New Roman" w:hAnsi="Times New Roman"/>
                <w:color w:val="3366FF"/>
                <w:sz w:val="24"/>
                <w:szCs w:val="24"/>
              </w:rPr>
            </w:pPr>
            <w:r w:rsidRPr="003A385F">
              <w:rPr>
                <w:rFonts w:ascii="Times New Roman" w:hAnsi="Times New Roman"/>
                <w:sz w:val="24"/>
                <w:szCs w:val="24"/>
              </w:rPr>
              <w:t>2. Выступление</w:t>
            </w:r>
            <w:r>
              <w:rPr>
                <w:rFonts w:ascii="Times New Roman" w:hAnsi="Times New Roman"/>
                <w:sz w:val="24"/>
                <w:szCs w:val="24"/>
              </w:rPr>
              <w:t xml:space="preserve"> мэрией</w:t>
            </w:r>
            <w:r w:rsidRPr="003A385F">
              <w:rPr>
                <w:rFonts w:ascii="Times New Roman" w:hAnsi="Times New Roman"/>
                <w:sz w:val="24"/>
                <w:szCs w:val="24"/>
              </w:rPr>
              <w:t xml:space="preserve"> инициатором проведения общедомовых собраний</w:t>
            </w:r>
            <w:r>
              <w:rPr>
                <w:rFonts w:ascii="Times New Roman" w:hAnsi="Times New Roman"/>
                <w:sz w:val="24"/>
                <w:szCs w:val="24"/>
              </w:rPr>
              <w:t xml:space="preserve"> как собственника части жилых помещений в многоквартирных домах.</w:t>
            </w:r>
          </w:p>
        </w:tc>
      </w:tr>
      <w:tr w:rsidR="00ED7719" w:rsidRPr="003A385F" w:rsidTr="003D614A">
        <w:trPr>
          <w:trHeight w:val="447"/>
        </w:trPr>
        <w:tc>
          <w:tcPr>
            <w:tcW w:w="14317" w:type="dxa"/>
            <w:gridSpan w:val="3"/>
            <w:tcBorders>
              <w:top w:val="single" w:sz="4" w:space="0" w:color="auto"/>
              <w:left w:val="nil"/>
              <w:bottom w:val="single" w:sz="4" w:space="0" w:color="auto"/>
              <w:right w:val="nil"/>
            </w:tcBorders>
          </w:tcPr>
          <w:p w:rsidR="00ED7719" w:rsidRPr="003A385F" w:rsidRDefault="00ED7719" w:rsidP="000C4106">
            <w:pPr>
              <w:pStyle w:val="1"/>
              <w:jc w:val="center"/>
              <w:rPr>
                <w:rFonts w:ascii="Times New Roman" w:hAnsi="Times New Roman"/>
                <w:sz w:val="24"/>
                <w:szCs w:val="24"/>
              </w:rPr>
            </w:pPr>
          </w:p>
          <w:p w:rsidR="00ED7719" w:rsidRPr="003D614A" w:rsidRDefault="00ED7719" w:rsidP="000C4106">
            <w:pPr>
              <w:pStyle w:val="1"/>
              <w:jc w:val="center"/>
              <w:rPr>
                <w:rFonts w:ascii="Times New Roman" w:hAnsi="Times New Roman"/>
                <w:sz w:val="26"/>
                <w:szCs w:val="26"/>
              </w:rPr>
            </w:pPr>
            <w:r w:rsidRPr="003D614A">
              <w:rPr>
                <w:rFonts w:ascii="Times New Roman" w:hAnsi="Times New Roman"/>
                <w:sz w:val="26"/>
                <w:szCs w:val="26"/>
              </w:rPr>
              <w:t>Благоустройство</w:t>
            </w:r>
          </w:p>
          <w:p w:rsidR="00ED7719" w:rsidRPr="003A385F" w:rsidRDefault="00ED7719" w:rsidP="000C4106">
            <w:pPr>
              <w:pStyle w:val="1"/>
              <w:jc w:val="both"/>
              <w:rPr>
                <w:rFonts w:ascii="Times New Roman" w:hAnsi="Times New Roman"/>
                <w:color w:val="3366FF"/>
                <w:sz w:val="24"/>
                <w:szCs w:val="24"/>
              </w:rPr>
            </w:pPr>
          </w:p>
        </w:tc>
      </w:tr>
      <w:tr w:rsidR="00ED7719" w:rsidRPr="003A385F" w:rsidTr="00940EDB">
        <w:trPr>
          <w:trHeight w:val="1921"/>
        </w:trPr>
        <w:tc>
          <w:tcPr>
            <w:tcW w:w="3544" w:type="dxa"/>
            <w:tcBorders>
              <w:top w:val="single" w:sz="4" w:space="0" w:color="auto"/>
            </w:tcBorders>
          </w:tcPr>
          <w:p w:rsidR="00ED7719" w:rsidRPr="003A385F" w:rsidRDefault="00ED7719" w:rsidP="00940EDB">
            <w:pPr>
              <w:pStyle w:val="1"/>
              <w:ind w:left="57"/>
              <w:rPr>
                <w:rFonts w:ascii="Times New Roman" w:hAnsi="Times New Roman"/>
                <w:sz w:val="24"/>
                <w:szCs w:val="24"/>
              </w:rPr>
            </w:pPr>
            <w:r w:rsidRPr="003A385F">
              <w:rPr>
                <w:rFonts w:ascii="Times New Roman" w:hAnsi="Times New Roman"/>
                <w:sz w:val="24"/>
                <w:szCs w:val="24"/>
              </w:rPr>
              <w:t>1. Низкий уровень благоустроенности</w:t>
            </w:r>
            <w:r>
              <w:rPr>
                <w:rFonts w:ascii="Times New Roman" w:hAnsi="Times New Roman"/>
                <w:sz w:val="24"/>
                <w:szCs w:val="24"/>
              </w:rPr>
              <w:t>.</w:t>
            </w:r>
            <w:r w:rsidRPr="003A385F">
              <w:rPr>
                <w:rFonts w:ascii="Times New Roman" w:hAnsi="Times New Roman"/>
                <w:sz w:val="24"/>
                <w:szCs w:val="24"/>
              </w:rPr>
              <w:t xml:space="preserve"> </w:t>
            </w:r>
          </w:p>
        </w:tc>
        <w:tc>
          <w:tcPr>
            <w:tcW w:w="5103" w:type="dxa"/>
            <w:tcBorders>
              <w:top w:val="single" w:sz="4" w:space="0" w:color="auto"/>
            </w:tcBorders>
          </w:tcPr>
          <w:p w:rsidR="00ED7719" w:rsidRPr="003A385F" w:rsidRDefault="00ED7719" w:rsidP="0007482E">
            <w:pPr>
              <w:pStyle w:val="1"/>
              <w:jc w:val="both"/>
              <w:rPr>
                <w:rFonts w:ascii="Times New Roman" w:hAnsi="Times New Roman"/>
                <w:sz w:val="24"/>
                <w:szCs w:val="24"/>
              </w:rPr>
            </w:pPr>
            <w:r w:rsidRPr="003A385F">
              <w:rPr>
                <w:rFonts w:ascii="Times New Roman" w:hAnsi="Times New Roman"/>
                <w:sz w:val="24"/>
                <w:szCs w:val="24"/>
              </w:rPr>
              <w:t>На 2012 год на благоустройство внутриквартальных территорий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в бюджете предусмотрено 200 млн.руб. При этом необходимо качественное, своевременное и в полном объёме выполне</w:t>
            </w:r>
            <w:r>
              <w:rPr>
                <w:rFonts w:ascii="Times New Roman" w:hAnsi="Times New Roman"/>
                <w:sz w:val="24"/>
                <w:szCs w:val="24"/>
              </w:rPr>
              <w:t>ние запланированных к проведению р</w:t>
            </w:r>
            <w:r w:rsidRPr="003A385F">
              <w:rPr>
                <w:rFonts w:ascii="Times New Roman" w:hAnsi="Times New Roman"/>
                <w:sz w:val="24"/>
                <w:szCs w:val="24"/>
              </w:rPr>
              <w:t xml:space="preserve">абот. </w:t>
            </w:r>
          </w:p>
        </w:tc>
        <w:tc>
          <w:tcPr>
            <w:tcW w:w="5670" w:type="dxa"/>
            <w:tcBorders>
              <w:top w:val="single" w:sz="4" w:space="0" w:color="auto"/>
            </w:tcBorders>
          </w:tcPr>
          <w:p w:rsidR="00ED7719" w:rsidRPr="003A385F" w:rsidRDefault="00ED7719" w:rsidP="00940EDB">
            <w:pPr>
              <w:pStyle w:val="a3"/>
              <w:numPr>
                <w:ilvl w:val="0"/>
                <w:numId w:val="25"/>
              </w:numPr>
              <w:tabs>
                <w:tab w:val="left" w:pos="317"/>
              </w:tabs>
              <w:spacing w:after="0" w:line="240" w:lineRule="auto"/>
              <w:ind w:left="33" w:firstLine="0"/>
              <w:jc w:val="both"/>
              <w:rPr>
                <w:rFonts w:ascii="Times New Roman" w:hAnsi="Times New Roman"/>
                <w:sz w:val="24"/>
                <w:szCs w:val="24"/>
              </w:rPr>
            </w:pPr>
            <w:r w:rsidRPr="003A385F">
              <w:rPr>
                <w:rFonts w:ascii="Times New Roman" w:hAnsi="Times New Roman"/>
                <w:sz w:val="24"/>
                <w:szCs w:val="24"/>
              </w:rPr>
              <w:t>Обеспечение своевременного заключения муниципальных контрактов с подрядными организациями по результатам проведённых аукционов.</w:t>
            </w:r>
          </w:p>
          <w:p w:rsidR="00ED7719" w:rsidRPr="003A385F" w:rsidRDefault="00ED7719" w:rsidP="00940EDB">
            <w:pPr>
              <w:pStyle w:val="a3"/>
              <w:numPr>
                <w:ilvl w:val="0"/>
                <w:numId w:val="25"/>
              </w:numPr>
              <w:tabs>
                <w:tab w:val="left" w:pos="317"/>
              </w:tabs>
              <w:spacing w:after="0" w:line="240" w:lineRule="auto"/>
              <w:ind w:left="33" w:firstLine="0"/>
              <w:jc w:val="both"/>
              <w:rPr>
                <w:rFonts w:ascii="Times New Roman" w:hAnsi="Times New Roman"/>
                <w:sz w:val="24"/>
                <w:szCs w:val="24"/>
              </w:rPr>
            </w:pPr>
            <w:r w:rsidRPr="003A385F">
              <w:rPr>
                <w:rFonts w:ascii="Times New Roman" w:hAnsi="Times New Roman"/>
                <w:sz w:val="24"/>
                <w:szCs w:val="24"/>
              </w:rPr>
              <w:t xml:space="preserve">Осуществление </w:t>
            </w:r>
            <w:proofErr w:type="gramStart"/>
            <w:r w:rsidRPr="003A385F">
              <w:rPr>
                <w:rFonts w:ascii="Times New Roman" w:hAnsi="Times New Roman"/>
                <w:sz w:val="24"/>
                <w:szCs w:val="24"/>
              </w:rPr>
              <w:t>контроля за</w:t>
            </w:r>
            <w:proofErr w:type="gramEnd"/>
            <w:r w:rsidRPr="003A385F">
              <w:rPr>
                <w:rFonts w:ascii="Times New Roman" w:hAnsi="Times New Roman"/>
                <w:sz w:val="24"/>
                <w:szCs w:val="24"/>
              </w:rPr>
              <w:t xml:space="preserve"> качеством проведения работ.</w:t>
            </w:r>
          </w:p>
          <w:p w:rsidR="00ED7719" w:rsidRPr="003A385F" w:rsidRDefault="00940EDB" w:rsidP="00940EDB">
            <w:pPr>
              <w:pStyle w:val="a3"/>
              <w:numPr>
                <w:ilvl w:val="0"/>
                <w:numId w:val="25"/>
              </w:numPr>
              <w:tabs>
                <w:tab w:val="left" w:pos="317"/>
              </w:tabs>
              <w:spacing w:after="0" w:line="240" w:lineRule="auto"/>
              <w:ind w:left="33" w:firstLine="0"/>
              <w:jc w:val="both"/>
              <w:rPr>
                <w:rFonts w:ascii="Times New Roman" w:hAnsi="Times New Roman"/>
                <w:color w:val="3366FF"/>
                <w:sz w:val="24"/>
                <w:szCs w:val="24"/>
              </w:rPr>
            </w:pPr>
            <w:r>
              <w:rPr>
                <w:rFonts w:ascii="Times New Roman" w:hAnsi="Times New Roman"/>
                <w:sz w:val="24"/>
                <w:szCs w:val="24"/>
              </w:rPr>
              <w:t xml:space="preserve">Обеспечение завершения </w:t>
            </w:r>
            <w:r w:rsidR="00ED7719" w:rsidRPr="003A385F">
              <w:rPr>
                <w:rFonts w:ascii="Times New Roman" w:hAnsi="Times New Roman"/>
                <w:sz w:val="24"/>
                <w:szCs w:val="24"/>
              </w:rPr>
              <w:t>работ до 15.09.2012</w:t>
            </w:r>
            <w:r>
              <w:rPr>
                <w:rFonts w:ascii="Times New Roman" w:hAnsi="Times New Roman"/>
                <w:sz w:val="24"/>
                <w:szCs w:val="24"/>
              </w:rPr>
              <w:t>г.</w:t>
            </w:r>
          </w:p>
        </w:tc>
      </w:tr>
      <w:tr w:rsidR="00ED7719" w:rsidRPr="003A385F" w:rsidTr="003D614A">
        <w:trPr>
          <w:trHeight w:val="673"/>
        </w:trPr>
        <w:tc>
          <w:tcPr>
            <w:tcW w:w="3544" w:type="dxa"/>
          </w:tcPr>
          <w:p w:rsidR="00ED7719" w:rsidRPr="003A385F" w:rsidRDefault="00ED7719" w:rsidP="00940EDB">
            <w:pPr>
              <w:pStyle w:val="1"/>
              <w:ind w:left="57"/>
              <w:rPr>
                <w:rFonts w:ascii="Times New Roman" w:hAnsi="Times New Roman"/>
                <w:sz w:val="24"/>
                <w:szCs w:val="24"/>
              </w:rPr>
            </w:pPr>
            <w:r w:rsidRPr="003A385F">
              <w:rPr>
                <w:rFonts w:ascii="Times New Roman" w:hAnsi="Times New Roman"/>
                <w:sz w:val="24"/>
                <w:szCs w:val="24"/>
              </w:rPr>
              <w:t>2. Содержание объектов благоустройства.</w:t>
            </w:r>
          </w:p>
        </w:tc>
        <w:tc>
          <w:tcPr>
            <w:tcW w:w="5103"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Отсутствие достаточного финансирования на мероприятия по содержанию объектов благоустройства.</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Отсутствие собственников объектов, установленных в рамках мероприятий по благо</w:t>
            </w:r>
            <w:r w:rsidR="00940EDB">
              <w:rPr>
                <w:rFonts w:ascii="Times New Roman" w:hAnsi="Times New Roman"/>
                <w:sz w:val="24"/>
                <w:szCs w:val="24"/>
              </w:rPr>
              <w:t>устройству. В течение 2011 года</w:t>
            </w:r>
            <w:r w:rsidRPr="003A385F">
              <w:rPr>
                <w:rFonts w:ascii="Times New Roman" w:hAnsi="Times New Roman"/>
                <w:sz w:val="24"/>
                <w:szCs w:val="24"/>
              </w:rPr>
              <w:t xml:space="preserve"> мэрией проводилась работа по принятию малых архитектурных форм</w:t>
            </w:r>
            <w:r w:rsidR="00940EDB">
              <w:rPr>
                <w:rFonts w:ascii="Times New Roman" w:hAnsi="Times New Roman"/>
                <w:sz w:val="24"/>
                <w:szCs w:val="24"/>
              </w:rPr>
              <w:t xml:space="preserve"> (МАФ)</w:t>
            </w:r>
            <w:r w:rsidRPr="003A385F">
              <w:rPr>
                <w:rFonts w:ascii="Times New Roman" w:hAnsi="Times New Roman"/>
                <w:sz w:val="24"/>
                <w:szCs w:val="24"/>
              </w:rPr>
              <w:t xml:space="preserve">, установленных в рамках мероприятий по благоустройству </w:t>
            </w:r>
            <w:r w:rsidRPr="003A385F">
              <w:rPr>
                <w:rFonts w:ascii="Times New Roman" w:hAnsi="Times New Roman"/>
                <w:sz w:val="24"/>
                <w:szCs w:val="24"/>
              </w:rPr>
              <w:lastRenderedPageBreak/>
              <w:t>внутриквартальных территорий, на баланс мэрии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При этом план мероприятий по оформлению и приёму в муниципальную собственность МАФ, спортивных и пло</w:t>
            </w:r>
            <w:r>
              <w:rPr>
                <w:rFonts w:ascii="Times New Roman" w:hAnsi="Times New Roman"/>
                <w:sz w:val="24"/>
                <w:szCs w:val="24"/>
              </w:rPr>
              <w:t>скостных соо</w:t>
            </w:r>
            <w:r w:rsidR="00940EDB">
              <w:rPr>
                <w:rFonts w:ascii="Times New Roman" w:hAnsi="Times New Roman"/>
                <w:sz w:val="24"/>
                <w:szCs w:val="24"/>
              </w:rPr>
              <w:t xml:space="preserve">ружений </w:t>
            </w:r>
            <w:r>
              <w:rPr>
                <w:rFonts w:ascii="Times New Roman" w:hAnsi="Times New Roman"/>
                <w:sz w:val="24"/>
                <w:szCs w:val="24"/>
              </w:rPr>
              <w:t>не утверждё</w:t>
            </w:r>
            <w:r w:rsidRPr="003A385F">
              <w:rPr>
                <w:rFonts w:ascii="Times New Roman" w:hAnsi="Times New Roman"/>
                <w:sz w:val="24"/>
                <w:szCs w:val="24"/>
              </w:rPr>
              <w:t>н</w:t>
            </w:r>
            <w:r w:rsidRPr="003A385F">
              <w:rPr>
                <w:rFonts w:ascii="Times New Roman" w:hAnsi="Times New Roman"/>
                <w:color w:val="FF0000"/>
                <w:sz w:val="24"/>
                <w:szCs w:val="24"/>
              </w:rPr>
              <w:t>.</w:t>
            </w:r>
          </w:p>
        </w:tc>
        <w:tc>
          <w:tcPr>
            <w:tcW w:w="5670" w:type="dxa"/>
          </w:tcPr>
          <w:p w:rsidR="00ED7719" w:rsidRPr="003A385F" w:rsidRDefault="00ED7719" w:rsidP="000C4106">
            <w:pPr>
              <w:pStyle w:val="1"/>
              <w:jc w:val="both"/>
              <w:rPr>
                <w:rFonts w:ascii="Times New Roman" w:hAnsi="Times New Roman"/>
                <w:bCs/>
                <w:sz w:val="24"/>
                <w:szCs w:val="24"/>
              </w:rPr>
            </w:pPr>
            <w:r w:rsidRPr="003A385F">
              <w:rPr>
                <w:rFonts w:ascii="Times New Roman" w:hAnsi="Times New Roman"/>
                <w:sz w:val="24"/>
                <w:szCs w:val="24"/>
              </w:rPr>
              <w:lastRenderedPageBreak/>
              <w:t>1. Утверждение плана мероприятий по оформлению и приёму в муниципальную собственность малых архитектурных форм, плоскостных спортивных и игровых сооружений и детских площадок</w:t>
            </w:r>
            <w:r w:rsidRPr="003A385F">
              <w:rPr>
                <w:rFonts w:ascii="Times New Roman" w:hAnsi="Times New Roman"/>
                <w:bCs/>
                <w:sz w:val="24"/>
                <w:szCs w:val="24"/>
              </w:rPr>
              <w:t>, находящихся</w:t>
            </w:r>
            <w:r>
              <w:rPr>
                <w:rFonts w:ascii="Times New Roman" w:hAnsi="Times New Roman"/>
                <w:bCs/>
                <w:sz w:val="24"/>
                <w:szCs w:val="24"/>
              </w:rPr>
              <w:t xml:space="preserve"> на</w:t>
            </w:r>
            <w:r w:rsidRPr="003A385F">
              <w:rPr>
                <w:rFonts w:ascii="Times New Roman" w:hAnsi="Times New Roman"/>
                <w:bCs/>
                <w:sz w:val="24"/>
                <w:szCs w:val="24"/>
              </w:rPr>
              <w:t xml:space="preserve"> земл</w:t>
            </w:r>
            <w:r>
              <w:rPr>
                <w:rFonts w:ascii="Times New Roman" w:hAnsi="Times New Roman"/>
                <w:bCs/>
                <w:sz w:val="24"/>
                <w:szCs w:val="24"/>
              </w:rPr>
              <w:t xml:space="preserve">ях общего пользования </w:t>
            </w:r>
            <w:r w:rsidR="005C7533">
              <w:rPr>
                <w:rFonts w:ascii="Times New Roman" w:hAnsi="Times New Roman"/>
                <w:bCs/>
                <w:sz w:val="24"/>
                <w:szCs w:val="24"/>
              </w:rPr>
              <w:t>г.о</w:t>
            </w:r>
            <w:proofErr w:type="gramStart"/>
            <w:r w:rsidR="005C7533">
              <w:rPr>
                <w:rFonts w:ascii="Times New Roman" w:hAnsi="Times New Roman"/>
                <w:bCs/>
                <w:sz w:val="24"/>
                <w:szCs w:val="24"/>
              </w:rPr>
              <w:t>.Т</w:t>
            </w:r>
            <w:proofErr w:type="gramEnd"/>
            <w:r w:rsidR="005C7533">
              <w:rPr>
                <w:rFonts w:ascii="Times New Roman" w:hAnsi="Times New Roman"/>
                <w:bCs/>
                <w:sz w:val="24"/>
                <w:szCs w:val="24"/>
              </w:rPr>
              <w:t>ольятти</w:t>
            </w:r>
            <w:r w:rsidRPr="003A385F">
              <w:rPr>
                <w:rFonts w:ascii="Times New Roman" w:hAnsi="Times New Roman"/>
                <w:bCs/>
                <w:sz w:val="24"/>
                <w:szCs w:val="24"/>
              </w:rPr>
              <w:t>.</w:t>
            </w:r>
          </w:p>
          <w:p w:rsidR="00ED7719" w:rsidRPr="003A385F" w:rsidRDefault="00ED7719" w:rsidP="000C4106">
            <w:pPr>
              <w:pStyle w:val="1"/>
              <w:jc w:val="both"/>
              <w:rPr>
                <w:rFonts w:ascii="Times New Roman" w:hAnsi="Times New Roman"/>
                <w:color w:val="3366FF"/>
                <w:sz w:val="24"/>
                <w:szCs w:val="24"/>
              </w:rPr>
            </w:pPr>
            <w:r w:rsidRPr="003A385F">
              <w:rPr>
                <w:rFonts w:ascii="Times New Roman" w:hAnsi="Times New Roman"/>
                <w:bCs/>
                <w:sz w:val="24"/>
                <w:szCs w:val="24"/>
              </w:rPr>
              <w:t>2. Принятие мер по содержанию данных объектов, находящихся на придомовых территориях.</w:t>
            </w:r>
          </w:p>
        </w:tc>
      </w:tr>
      <w:tr w:rsidR="00ED7719" w:rsidRPr="003A385F" w:rsidTr="003D614A">
        <w:trPr>
          <w:trHeight w:val="557"/>
        </w:trPr>
        <w:tc>
          <w:tcPr>
            <w:tcW w:w="3544" w:type="dxa"/>
          </w:tcPr>
          <w:p w:rsidR="00ED7719" w:rsidRPr="003A385F" w:rsidRDefault="00ED7719" w:rsidP="00940EDB">
            <w:pPr>
              <w:pStyle w:val="1"/>
              <w:ind w:left="57"/>
              <w:jc w:val="both"/>
              <w:rPr>
                <w:rFonts w:ascii="Times New Roman" w:hAnsi="Times New Roman"/>
                <w:sz w:val="24"/>
                <w:szCs w:val="24"/>
              </w:rPr>
            </w:pPr>
            <w:r w:rsidRPr="003A385F">
              <w:rPr>
                <w:rFonts w:ascii="Times New Roman" w:hAnsi="Times New Roman"/>
                <w:sz w:val="24"/>
                <w:szCs w:val="24"/>
              </w:rPr>
              <w:lastRenderedPageBreak/>
              <w:t>3. Высокие затраты денежных средств на освещение магистральных и внутриквартальных улиц и дорог.</w:t>
            </w:r>
          </w:p>
        </w:tc>
        <w:tc>
          <w:tcPr>
            <w:tcW w:w="5103" w:type="dxa"/>
          </w:tcPr>
          <w:p w:rsidR="00ED7719" w:rsidRPr="003A385F" w:rsidRDefault="00ED7719" w:rsidP="00940EDB">
            <w:pPr>
              <w:pStyle w:val="1"/>
              <w:jc w:val="both"/>
              <w:rPr>
                <w:rFonts w:ascii="Times New Roman" w:hAnsi="Times New Roman"/>
                <w:sz w:val="24"/>
                <w:szCs w:val="24"/>
              </w:rPr>
            </w:pPr>
            <w:r w:rsidRPr="003A385F">
              <w:rPr>
                <w:rFonts w:ascii="Times New Roman" w:hAnsi="Times New Roman"/>
                <w:sz w:val="24"/>
                <w:szCs w:val="24"/>
              </w:rPr>
              <w:t>Финансирование освещения магистральных и внутриквартальных улиц и дорог</w:t>
            </w:r>
            <w:r>
              <w:rPr>
                <w:rFonts w:ascii="Times New Roman" w:hAnsi="Times New Roman"/>
                <w:sz w:val="24"/>
                <w:szCs w:val="24"/>
              </w:rPr>
              <w:t xml:space="preserve"> г.о</w:t>
            </w:r>
            <w:proofErr w:type="gramStart"/>
            <w:r>
              <w:rPr>
                <w:rFonts w:ascii="Times New Roman" w:hAnsi="Times New Roman"/>
                <w:sz w:val="24"/>
                <w:szCs w:val="24"/>
              </w:rPr>
              <w:t>.Т</w:t>
            </w:r>
            <w:proofErr w:type="gramEnd"/>
            <w:r>
              <w:rPr>
                <w:rFonts w:ascii="Times New Roman" w:hAnsi="Times New Roman"/>
                <w:sz w:val="24"/>
                <w:szCs w:val="24"/>
              </w:rPr>
              <w:t>ольятти на 2012 год за счё</w:t>
            </w:r>
            <w:r w:rsidRPr="003A385F">
              <w:rPr>
                <w:rFonts w:ascii="Times New Roman" w:hAnsi="Times New Roman"/>
                <w:sz w:val="24"/>
                <w:szCs w:val="24"/>
              </w:rPr>
              <w:t xml:space="preserve">т средств бюджета определено в размере 109 289 тыс.руб., на ремонтно-эксплуатационное обслуживание в бюджете г.о.Тольятти предусмотрено </w:t>
            </w:r>
            <w:r w:rsidR="00940EDB">
              <w:rPr>
                <w:rFonts w:ascii="Times New Roman" w:hAnsi="Times New Roman"/>
                <w:sz w:val="24"/>
                <w:szCs w:val="24"/>
              </w:rPr>
              <w:br/>
            </w:r>
            <w:r w:rsidRPr="003A385F">
              <w:rPr>
                <w:rFonts w:ascii="Times New Roman" w:hAnsi="Times New Roman"/>
                <w:color w:val="000000"/>
                <w:sz w:val="24"/>
                <w:szCs w:val="24"/>
              </w:rPr>
              <w:t>73 987 тыс.руб</w:t>
            </w:r>
            <w:r w:rsidRPr="003A385F">
              <w:rPr>
                <w:rFonts w:ascii="Times New Roman" w:hAnsi="Times New Roman"/>
                <w:sz w:val="24"/>
                <w:szCs w:val="24"/>
              </w:rPr>
              <w:t xml:space="preserve">. </w:t>
            </w:r>
          </w:p>
        </w:tc>
        <w:tc>
          <w:tcPr>
            <w:tcW w:w="5670" w:type="dxa"/>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1. Принятие решения об использовании энергосберегающих технологий. </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2. Рассмотрение возможности использования альтернативных технологий. </w:t>
            </w:r>
          </w:p>
          <w:p w:rsidR="00ED7719" w:rsidRPr="003A385F" w:rsidRDefault="00ED7719" w:rsidP="000C4106">
            <w:pPr>
              <w:pStyle w:val="1"/>
              <w:jc w:val="both"/>
              <w:rPr>
                <w:rFonts w:ascii="Times New Roman" w:hAnsi="Times New Roman"/>
                <w:color w:val="3366FF"/>
                <w:sz w:val="24"/>
                <w:szCs w:val="24"/>
              </w:rPr>
            </w:pPr>
            <w:r w:rsidRPr="003A385F">
              <w:rPr>
                <w:rFonts w:ascii="Times New Roman" w:hAnsi="Times New Roman"/>
                <w:sz w:val="24"/>
                <w:szCs w:val="24"/>
              </w:rPr>
              <w:t xml:space="preserve">3. </w:t>
            </w:r>
            <w:proofErr w:type="spellStart"/>
            <w:r w:rsidRPr="003A385F">
              <w:rPr>
                <w:rFonts w:ascii="Times New Roman" w:hAnsi="Times New Roman"/>
                <w:sz w:val="24"/>
                <w:szCs w:val="24"/>
              </w:rPr>
              <w:t>Предусмотрение</w:t>
            </w:r>
            <w:proofErr w:type="spellEnd"/>
            <w:r w:rsidRPr="003A385F">
              <w:rPr>
                <w:rFonts w:ascii="Times New Roman" w:hAnsi="Times New Roman"/>
                <w:sz w:val="24"/>
                <w:szCs w:val="24"/>
              </w:rPr>
              <w:t xml:space="preserve"> необходимого финансирования в бюджете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w:t>
            </w:r>
          </w:p>
        </w:tc>
      </w:tr>
      <w:tr w:rsidR="00ED7719" w:rsidRPr="003A385F" w:rsidTr="003D614A">
        <w:trPr>
          <w:trHeight w:val="20"/>
        </w:trPr>
        <w:tc>
          <w:tcPr>
            <w:tcW w:w="3544" w:type="dxa"/>
            <w:tcBorders>
              <w:bottom w:val="single" w:sz="4" w:space="0" w:color="auto"/>
            </w:tcBorders>
          </w:tcPr>
          <w:p w:rsidR="00940EDB" w:rsidRDefault="00ED7719" w:rsidP="00940EDB">
            <w:pPr>
              <w:pStyle w:val="1"/>
              <w:ind w:left="57"/>
              <w:rPr>
                <w:rStyle w:val="ad"/>
                <w:rFonts w:ascii="Times New Roman" w:hAnsi="Times New Roman"/>
                <w:b w:val="0"/>
                <w:color w:val="222222"/>
                <w:sz w:val="24"/>
                <w:szCs w:val="24"/>
              </w:rPr>
            </w:pPr>
            <w:r w:rsidRPr="003A385F">
              <w:rPr>
                <w:rStyle w:val="ad"/>
                <w:rFonts w:ascii="Times New Roman" w:hAnsi="Times New Roman"/>
                <w:b w:val="0"/>
                <w:color w:val="222222"/>
                <w:sz w:val="24"/>
                <w:szCs w:val="24"/>
              </w:rPr>
              <w:t>4. Финансирование</w:t>
            </w:r>
          </w:p>
          <w:p w:rsidR="00ED7719" w:rsidRPr="003A385F" w:rsidRDefault="00ED7719" w:rsidP="00940EDB">
            <w:pPr>
              <w:pStyle w:val="1"/>
              <w:ind w:left="57"/>
              <w:jc w:val="both"/>
              <w:rPr>
                <w:rFonts w:ascii="Times New Roman" w:hAnsi="Times New Roman"/>
                <w:sz w:val="24"/>
                <w:szCs w:val="24"/>
              </w:rPr>
            </w:pPr>
            <w:r w:rsidRPr="003A385F">
              <w:rPr>
                <w:rFonts w:ascii="Times New Roman" w:hAnsi="Times New Roman"/>
                <w:sz w:val="24"/>
                <w:szCs w:val="24"/>
              </w:rPr>
              <w:t xml:space="preserve">мероприятий по инвентаризации, </w:t>
            </w:r>
            <w:r>
              <w:rPr>
                <w:rFonts w:ascii="Times New Roman" w:hAnsi="Times New Roman"/>
                <w:sz w:val="24"/>
                <w:szCs w:val="24"/>
              </w:rPr>
              <w:t xml:space="preserve">строительству, </w:t>
            </w:r>
            <w:r w:rsidRPr="003A385F">
              <w:rPr>
                <w:rFonts w:ascii="Times New Roman" w:hAnsi="Times New Roman"/>
                <w:sz w:val="24"/>
                <w:szCs w:val="24"/>
              </w:rPr>
              <w:t xml:space="preserve">содержанию, ремонту, прочистке, модернизации и реконструкции сетей и сооружений систем ливневой </w:t>
            </w:r>
            <w:r w:rsidRPr="003A385F">
              <w:rPr>
                <w:rStyle w:val="ad"/>
                <w:rFonts w:ascii="Times New Roman" w:hAnsi="Times New Roman"/>
                <w:b w:val="0"/>
                <w:color w:val="222222"/>
                <w:sz w:val="24"/>
                <w:szCs w:val="24"/>
              </w:rPr>
              <w:t>(дождевой) канализации</w:t>
            </w:r>
            <w:r>
              <w:rPr>
                <w:rStyle w:val="ad"/>
                <w:rFonts w:ascii="Times New Roman" w:hAnsi="Times New Roman"/>
                <w:b w:val="0"/>
                <w:color w:val="222222"/>
                <w:sz w:val="24"/>
                <w:szCs w:val="24"/>
              </w:rPr>
              <w:t>.</w:t>
            </w:r>
          </w:p>
        </w:tc>
        <w:tc>
          <w:tcPr>
            <w:tcW w:w="5103" w:type="dxa"/>
            <w:tcBorders>
              <w:bottom w:val="single" w:sz="4" w:space="0" w:color="auto"/>
            </w:tcBorders>
          </w:tcPr>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Объ</w:t>
            </w:r>
            <w:r>
              <w:rPr>
                <w:rFonts w:ascii="Times New Roman" w:hAnsi="Times New Roman"/>
                <w:sz w:val="24"/>
                <w:szCs w:val="24"/>
              </w:rPr>
              <w:t>ё</w:t>
            </w:r>
            <w:r w:rsidRPr="003A385F">
              <w:rPr>
                <w:rFonts w:ascii="Times New Roman" w:hAnsi="Times New Roman"/>
                <w:sz w:val="24"/>
                <w:szCs w:val="24"/>
              </w:rPr>
              <w:t>м фина</w:t>
            </w:r>
            <w:r w:rsidR="00FA5038">
              <w:rPr>
                <w:rFonts w:ascii="Times New Roman" w:hAnsi="Times New Roman"/>
                <w:sz w:val="24"/>
                <w:szCs w:val="24"/>
              </w:rPr>
              <w:t>нсирования мероприятий, определё</w:t>
            </w:r>
            <w:r w:rsidRPr="003A385F">
              <w:rPr>
                <w:rFonts w:ascii="Times New Roman" w:hAnsi="Times New Roman"/>
                <w:sz w:val="24"/>
                <w:szCs w:val="24"/>
              </w:rPr>
              <w:t>нны</w:t>
            </w:r>
            <w:r>
              <w:rPr>
                <w:rFonts w:ascii="Times New Roman" w:hAnsi="Times New Roman"/>
                <w:sz w:val="24"/>
                <w:szCs w:val="24"/>
              </w:rPr>
              <w:t>й бюджетом г.о</w:t>
            </w:r>
            <w:proofErr w:type="gramStart"/>
            <w:r>
              <w:rPr>
                <w:rFonts w:ascii="Times New Roman" w:hAnsi="Times New Roman"/>
                <w:sz w:val="24"/>
                <w:szCs w:val="24"/>
              </w:rPr>
              <w:t>.Т</w:t>
            </w:r>
            <w:proofErr w:type="gramEnd"/>
            <w:r>
              <w:rPr>
                <w:rFonts w:ascii="Times New Roman" w:hAnsi="Times New Roman"/>
                <w:sz w:val="24"/>
                <w:szCs w:val="24"/>
              </w:rPr>
              <w:t>ольятти на 2012</w:t>
            </w:r>
            <w:r w:rsidRPr="003A385F">
              <w:rPr>
                <w:rFonts w:ascii="Times New Roman" w:hAnsi="Times New Roman"/>
                <w:sz w:val="24"/>
                <w:szCs w:val="24"/>
              </w:rPr>
              <w:t>г., недостаточен для выполнения всего комплекса работ в полном объ</w:t>
            </w:r>
            <w:r>
              <w:rPr>
                <w:rFonts w:ascii="Times New Roman" w:hAnsi="Times New Roman"/>
                <w:sz w:val="24"/>
                <w:szCs w:val="24"/>
              </w:rPr>
              <w:t>ё</w:t>
            </w:r>
            <w:r w:rsidRPr="003A385F">
              <w:rPr>
                <w:rFonts w:ascii="Times New Roman" w:hAnsi="Times New Roman"/>
                <w:sz w:val="24"/>
                <w:szCs w:val="24"/>
              </w:rPr>
              <w:t>ме:</w:t>
            </w:r>
          </w:p>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 содержание сетей ливневой канализации с выполнением работ по прочистке сетей;</w:t>
            </w:r>
          </w:p>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 ремонт сетей дождевой канализации;</w:t>
            </w:r>
          </w:p>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 водоотведение ливневых стоков;</w:t>
            </w:r>
          </w:p>
          <w:p w:rsidR="00ED7719" w:rsidRPr="003A385F"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 xml:space="preserve">- инвентаризация инженерных сетей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3A385F">
              <w:rPr>
                <w:rFonts w:ascii="Times New Roman" w:hAnsi="Times New Roman"/>
                <w:sz w:val="24"/>
                <w:szCs w:val="24"/>
              </w:rPr>
              <w:t xml:space="preserve">, </w:t>
            </w:r>
            <w:proofErr w:type="spellStart"/>
            <w:r w:rsidRPr="003A385F">
              <w:rPr>
                <w:rFonts w:ascii="Times New Roman" w:hAnsi="Times New Roman"/>
                <w:sz w:val="24"/>
                <w:szCs w:val="24"/>
              </w:rPr>
              <w:t>телеинспекция</w:t>
            </w:r>
            <w:proofErr w:type="spellEnd"/>
            <w:r w:rsidRPr="003A385F">
              <w:rPr>
                <w:rFonts w:ascii="Times New Roman" w:hAnsi="Times New Roman"/>
                <w:sz w:val="24"/>
                <w:szCs w:val="24"/>
              </w:rPr>
              <w:t xml:space="preserve"> трубопроводов ливневой канализации;</w:t>
            </w:r>
          </w:p>
          <w:p w:rsidR="00ED7719" w:rsidRDefault="00ED7719" w:rsidP="000C4106">
            <w:pPr>
              <w:spacing w:after="0" w:line="240" w:lineRule="auto"/>
              <w:jc w:val="both"/>
              <w:rPr>
                <w:rFonts w:ascii="Times New Roman" w:hAnsi="Times New Roman"/>
                <w:sz w:val="24"/>
                <w:szCs w:val="24"/>
              </w:rPr>
            </w:pPr>
            <w:r w:rsidRPr="003A385F">
              <w:rPr>
                <w:rFonts w:ascii="Times New Roman" w:hAnsi="Times New Roman"/>
                <w:sz w:val="24"/>
                <w:szCs w:val="24"/>
              </w:rPr>
              <w:t>- очистка прудов-накопителей л</w:t>
            </w:r>
            <w:r>
              <w:rPr>
                <w:rFonts w:ascii="Times New Roman" w:hAnsi="Times New Roman"/>
                <w:sz w:val="24"/>
                <w:szCs w:val="24"/>
              </w:rPr>
              <w:t>ивневых вод Центрального района;</w:t>
            </w:r>
          </w:p>
          <w:p w:rsidR="00ED7719" w:rsidRPr="003A385F" w:rsidRDefault="00ED7719" w:rsidP="000C4106">
            <w:pPr>
              <w:spacing w:after="0" w:line="240" w:lineRule="auto"/>
              <w:jc w:val="both"/>
              <w:rPr>
                <w:rFonts w:ascii="Times New Roman" w:hAnsi="Times New Roman"/>
                <w:sz w:val="24"/>
                <w:szCs w:val="24"/>
              </w:rPr>
            </w:pPr>
            <w:r>
              <w:rPr>
                <w:rFonts w:ascii="Times New Roman" w:hAnsi="Times New Roman"/>
                <w:sz w:val="24"/>
                <w:szCs w:val="24"/>
              </w:rPr>
              <w:t>- с</w:t>
            </w:r>
            <w:r w:rsidRPr="00B15399">
              <w:rPr>
                <w:rFonts w:ascii="Times New Roman" w:hAnsi="Times New Roman"/>
                <w:sz w:val="24"/>
                <w:szCs w:val="24"/>
              </w:rPr>
              <w:t>троительство ливневой канализации в Центральном и Комсомольском районах</w:t>
            </w:r>
            <w:r>
              <w:rPr>
                <w:rFonts w:ascii="Times New Roman" w:hAnsi="Times New Roman"/>
                <w:sz w:val="24"/>
                <w:szCs w:val="24"/>
              </w:rPr>
              <w:t xml:space="preserve"> (средства в бюджете не предусмотрены).</w:t>
            </w:r>
          </w:p>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t>Мэрией разработан проект д</w:t>
            </w:r>
            <w:r w:rsidRPr="003A385F">
              <w:rPr>
                <w:rFonts w:ascii="Times New Roman" w:hAnsi="Times New Roman"/>
                <w:sz w:val="24"/>
                <w:szCs w:val="24"/>
              </w:rPr>
              <w:t>олгосрочной целевой Программы «Реконструкция и развитие ливневой канал</w:t>
            </w:r>
            <w:r>
              <w:rPr>
                <w:rFonts w:ascii="Times New Roman" w:hAnsi="Times New Roman"/>
                <w:sz w:val="24"/>
                <w:szCs w:val="24"/>
              </w:rPr>
              <w:t>изации г.о</w:t>
            </w:r>
            <w:proofErr w:type="gramStart"/>
            <w:r>
              <w:rPr>
                <w:rFonts w:ascii="Times New Roman" w:hAnsi="Times New Roman"/>
                <w:sz w:val="24"/>
                <w:szCs w:val="24"/>
              </w:rPr>
              <w:t>.Т</w:t>
            </w:r>
            <w:proofErr w:type="gramEnd"/>
            <w:r>
              <w:rPr>
                <w:rFonts w:ascii="Times New Roman" w:hAnsi="Times New Roman"/>
                <w:sz w:val="24"/>
                <w:szCs w:val="24"/>
              </w:rPr>
              <w:t>ольятти в 2012-2017</w:t>
            </w:r>
            <w:r w:rsidRPr="003A385F">
              <w:rPr>
                <w:rFonts w:ascii="Times New Roman" w:hAnsi="Times New Roman"/>
                <w:sz w:val="24"/>
                <w:szCs w:val="24"/>
              </w:rPr>
              <w:t>гг.», однако</w:t>
            </w:r>
            <w:r w:rsidR="00FA5038">
              <w:rPr>
                <w:rFonts w:ascii="Times New Roman" w:hAnsi="Times New Roman"/>
                <w:sz w:val="24"/>
                <w:szCs w:val="24"/>
              </w:rPr>
              <w:t>,</w:t>
            </w:r>
            <w:r w:rsidRPr="003A385F">
              <w:rPr>
                <w:rFonts w:ascii="Times New Roman" w:hAnsi="Times New Roman"/>
                <w:sz w:val="24"/>
                <w:szCs w:val="24"/>
              </w:rPr>
              <w:t xml:space="preserve"> расходы на реализацию программных мероприятий включены в Перечень приоритетных расходов, </w:t>
            </w:r>
            <w:r w:rsidRPr="003A385F">
              <w:rPr>
                <w:rFonts w:ascii="Times New Roman" w:hAnsi="Times New Roman"/>
                <w:sz w:val="24"/>
                <w:szCs w:val="24"/>
              </w:rPr>
              <w:lastRenderedPageBreak/>
              <w:t xml:space="preserve">подлежащих утверждению в бюджете при условии перевыполнения доходной части бюджета, в </w:t>
            </w:r>
            <w:r>
              <w:rPr>
                <w:rFonts w:ascii="Times New Roman" w:hAnsi="Times New Roman"/>
                <w:sz w:val="24"/>
                <w:szCs w:val="24"/>
              </w:rPr>
              <w:t>П</w:t>
            </w:r>
            <w:r w:rsidRPr="003A385F">
              <w:rPr>
                <w:rFonts w:ascii="Times New Roman" w:hAnsi="Times New Roman"/>
                <w:sz w:val="24"/>
                <w:szCs w:val="24"/>
              </w:rPr>
              <w:t>риложении №13</w:t>
            </w:r>
            <w:r w:rsidR="00136C28">
              <w:rPr>
                <w:rFonts w:ascii="Times New Roman" w:hAnsi="Times New Roman"/>
                <w:sz w:val="24"/>
                <w:szCs w:val="24"/>
              </w:rPr>
              <w:t xml:space="preserve"> к решению Думы</w:t>
            </w:r>
            <w:r w:rsidRPr="003A385F">
              <w:rPr>
                <w:rFonts w:ascii="Times New Roman" w:hAnsi="Times New Roman"/>
                <w:sz w:val="24"/>
                <w:szCs w:val="24"/>
              </w:rPr>
              <w:t>.</w:t>
            </w:r>
          </w:p>
        </w:tc>
        <w:tc>
          <w:tcPr>
            <w:tcW w:w="5670" w:type="dxa"/>
            <w:tcBorders>
              <w:bottom w:val="single" w:sz="4" w:space="0" w:color="auto"/>
            </w:tcBorders>
          </w:tcPr>
          <w:p w:rsidR="00ED7719" w:rsidRPr="003A385F" w:rsidRDefault="00ED7719" w:rsidP="000C4106">
            <w:pPr>
              <w:widowControl w:val="0"/>
              <w:spacing w:after="0" w:line="240" w:lineRule="auto"/>
              <w:ind w:left="57"/>
              <w:jc w:val="both"/>
              <w:rPr>
                <w:rFonts w:ascii="Times New Roman" w:hAnsi="Times New Roman"/>
                <w:sz w:val="24"/>
                <w:szCs w:val="24"/>
              </w:rPr>
            </w:pPr>
            <w:r w:rsidRPr="003A385F">
              <w:rPr>
                <w:rFonts w:ascii="Times New Roman" w:hAnsi="Times New Roman"/>
                <w:sz w:val="24"/>
                <w:szCs w:val="24"/>
              </w:rPr>
              <w:lastRenderedPageBreak/>
              <w:t>1. Создание муниципального предприятия по эксплуатации сетей дождев</w:t>
            </w:r>
            <w:r>
              <w:rPr>
                <w:rFonts w:ascii="Times New Roman" w:hAnsi="Times New Roman"/>
                <w:sz w:val="24"/>
                <w:szCs w:val="24"/>
              </w:rPr>
              <w:t xml:space="preserve">ой канализации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3A385F">
              <w:rPr>
                <w:rFonts w:ascii="Times New Roman" w:hAnsi="Times New Roman"/>
                <w:sz w:val="24"/>
                <w:szCs w:val="24"/>
              </w:rPr>
              <w:t>.</w:t>
            </w:r>
          </w:p>
          <w:p w:rsidR="00ED7719" w:rsidRDefault="00ED7719" w:rsidP="000C4106">
            <w:pPr>
              <w:widowControl w:val="0"/>
              <w:spacing w:after="0" w:line="240" w:lineRule="auto"/>
              <w:ind w:left="57"/>
              <w:jc w:val="both"/>
              <w:rPr>
                <w:rFonts w:ascii="Times New Roman" w:hAnsi="Times New Roman"/>
                <w:sz w:val="24"/>
                <w:szCs w:val="24"/>
              </w:rPr>
            </w:pPr>
            <w:r w:rsidRPr="003A385F">
              <w:rPr>
                <w:rFonts w:ascii="Times New Roman" w:hAnsi="Times New Roman"/>
                <w:sz w:val="24"/>
                <w:szCs w:val="24"/>
              </w:rPr>
              <w:t>2. Включение расходов на реализацию Программы в полном объёме в расходную часть бюджета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w:t>
            </w:r>
            <w:r>
              <w:rPr>
                <w:rFonts w:ascii="Times New Roman" w:hAnsi="Times New Roman"/>
                <w:sz w:val="24"/>
                <w:szCs w:val="24"/>
              </w:rPr>
              <w:t>.</w:t>
            </w:r>
          </w:p>
          <w:p w:rsidR="00ED7719" w:rsidRPr="003A385F" w:rsidRDefault="00ED7719" w:rsidP="000C4106">
            <w:pPr>
              <w:widowControl w:val="0"/>
              <w:spacing w:after="0" w:line="240" w:lineRule="auto"/>
              <w:ind w:left="57"/>
              <w:jc w:val="both"/>
              <w:rPr>
                <w:rFonts w:ascii="Times New Roman" w:hAnsi="Times New Roman"/>
                <w:sz w:val="24"/>
                <w:szCs w:val="24"/>
              </w:rPr>
            </w:pPr>
            <w:r>
              <w:rPr>
                <w:rFonts w:ascii="Times New Roman" w:hAnsi="Times New Roman"/>
                <w:sz w:val="24"/>
                <w:szCs w:val="24"/>
              </w:rPr>
              <w:t xml:space="preserve">3. </w:t>
            </w:r>
            <w:proofErr w:type="spellStart"/>
            <w:r w:rsidRPr="003A385F">
              <w:rPr>
                <w:rFonts w:ascii="Times New Roman" w:hAnsi="Times New Roman"/>
                <w:sz w:val="24"/>
                <w:szCs w:val="24"/>
              </w:rPr>
              <w:t>Предусмотрение</w:t>
            </w:r>
            <w:proofErr w:type="spellEnd"/>
            <w:r w:rsidRPr="003A385F">
              <w:rPr>
                <w:rFonts w:ascii="Times New Roman" w:hAnsi="Times New Roman"/>
                <w:sz w:val="24"/>
                <w:szCs w:val="24"/>
              </w:rPr>
              <w:t xml:space="preserve"> необходимого финансирования</w:t>
            </w:r>
            <w:r>
              <w:rPr>
                <w:rFonts w:ascii="Times New Roman" w:hAnsi="Times New Roman"/>
                <w:sz w:val="24"/>
                <w:szCs w:val="24"/>
              </w:rPr>
              <w:t xml:space="preserve"> в бюджете г.о</w:t>
            </w:r>
            <w:proofErr w:type="gramStart"/>
            <w:r>
              <w:rPr>
                <w:rFonts w:ascii="Times New Roman" w:hAnsi="Times New Roman"/>
                <w:sz w:val="24"/>
                <w:szCs w:val="24"/>
              </w:rPr>
              <w:t>.Т</w:t>
            </w:r>
            <w:proofErr w:type="gramEnd"/>
            <w:r>
              <w:rPr>
                <w:rFonts w:ascii="Times New Roman" w:hAnsi="Times New Roman"/>
                <w:sz w:val="24"/>
                <w:szCs w:val="24"/>
              </w:rPr>
              <w:t>ольятти на с</w:t>
            </w:r>
            <w:r w:rsidRPr="00B15399">
              <w:rPr>
                <w:rFonts w:ascii="Times New Roman" w:hAnsi="Times New Roman"/>
                <w:sz w:val="24"/>
                <w:szCs w:val="24"/>
              </w:rPr>
              <w:t>троительство ливневой канализации в Центральном и Комсомольском районах</w:t>
            </w:r>
            <w:r>
              <w:rPr>
                <w:rFonts w:ascii="Times New Roman" w:hAnsi="Times New Roman"/>
                <w:sz w:val="24"/>
                <w:szCs w:val="24"/>
              </w:rPr>
              <w:t>.</w:t>
            </w:r>
          </w:p>
        </w:tc>
      </w:tr>
      <w:tr w:rsidR="00ED7719" w:rsidRPr="003A385F" w:rsidTr="003D614A">
        <w:trPr>
          <w:trHeight w:val="20"/>
        </w:trPr>
        <w:tc>
          <w:tcPr>
            <w:tcW w:w="14317" w:type="dxa"/>
            <w:gridSpan w:val="3"/>
            <w:tcBorders>
              <w:top w:val="single" w:sz="4" w:space="0" w:color="auto"/>
              <w:left w:val="nil"/>
              <w:bottom w:val="single" w:sz="4" w:space="0" w:color="auto"/>
              <w:right w:val="nil"/>
            </w:tcBorders>
          </w:tcPr>
          <w:p w:rsidR="00ED7719" w:rsidRPr="00136C28" w:rsidRDefault="00ED7719" w:rsidP="000C4106">
            <w:pPr>
              <w:pStyle w:val="1"/>
              <w:jc w:val="center"/>
              <w:rPr>
                <w:rFonts w:ascii="Times New Roman" w:hAnsi="Times New Roman"/>
                <w:sz w:val="20"/>
                <w:szCs w:val="20"/>
              </w:rPr>
            </w:pPr>
          </w:p>
          <w:p w:rsidR="00ED7719" w:rsidRPr="00DE38A5" w:rsidRDefault="00ED7719" w:rsidP="000C4106">
            <w:pPr>
              <w:pStyle w:val="1"/>
              <w:jc w:val="center"/>
              <w:rPr>
                <w:rFonts w:ascii="Times New Roman" w:hAnsi="Times New Roman"/>
                <w:sz w:val="26"/>
                <w:szCs w:val="26"/>
              </w:rPr>
            </w:pPr>
            <w:r w:rsidRPr="00DE38A5">
              <w:rPr>
                <w:rFonts w:ascii="Times New Roman" w:hAnsi="Times New Roman"/>
                <w:sz w:val="26"/>
                <w:szCs w:val="26"/>
              </w:rPr>
              <w:t>Дорожное хозяйство</w:t>
            </w:r>
          </w:p>
          <w:p w:rsidR="00ED7719" w:rsidRPr="00136C28" w:rsidRDefault="00ED7719" w:rsidP="000C4106">
            <w:pPr>
              <w:pStyle w:val="1"/>
              <w:jc w:val="both"/>
              <w:rPr>
                <w:rFonts w:ascii="Times New Roman" w:hAnsi="Times New Roman"/>
                <w:sz w:val="20"/>
                <w:szCs w:val="20"/>
              </w:rPr>
            </w:pPr>
          </w:p>
        </w:tc>
      </w:tr>
      <w:tr w:rsidR="00ED7719" w:rsidRPr="00183A92" w:rsidTr="003D6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544"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Проблемы</w:t>
            </w:r>
          </w:p>
        </w:tc>
        <w:tc>
          <w:tcPr>
            <w:tcW w:w="5103" w:type="dxa"/>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Анализ</w:t>
            </w:r>
          </w:p>
        </w:tc>
        <w:tc>
          <w:tcPr>
            <w:tcW w:w="5670" w:type="dxa"/>
          </w:tcPr>
          <w:p w:rsidR="00ED7719" w:rsidRPr="00183A92" w:rsidRDefault="00ED7719" w:rsidP="000C4106">
            <w:pPr>
              <w:spacing w:after="0" w:line="240" w:lineRule="auto"/>
              <w:ind w:left="57"/>
              <w:jc w:val="center"/>
              <w:rPr>
                <w:rFonts w:ascii="Times New Roman" w:hAnsi="Times New Roman"/>
                <w:sz w:val="24"/>
                <w:szCs w:val="24"/>
              </w:rPr>
            </w:pPr>
            <w:r w:rsidRPr="00183A92">
              <w:rPr>
                <w:rFonts w:ascii="Times New Roman" w:hAnsi="Times New Roman"/>
                <w:sz w:val="24"/>
                <w:szCs w:val="24"/>
              </w:rPr>
              <w:t>Возможные пути решения</w:t>
            </w:r>
          </w:p>
        </w:tc>
      </w:tr>
      <w:tr w:rsidR="00ED7719" w:rsidRPr="003A385F" w:rsidTr="00FA5038">
        <w:trPr>
          <w:trHeight w:val="20"/>
        </w:trPr>
        <w:tc>
          <w:tcPr>
            <w:tcW w:w="3544" w:type="dxa"/>
            <w:tcBorders>
              <w:top w:val="single" w:sz="4" w:space="0" w:color="auto"/>
              <w:bottom w:val="single" w:sz="4" w:space="0" w:color="000000"/>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1. Неудовлетворительное состояние магистральных и внутриквартальных дорог</w:t>
            </w:r>
            <w:r>
              <w:rPr>
                <w:rFonts w:ascii="Times New Roman" w:hAnsi="Times New Roman"/>
                <w:sz w:val="24"/>
                <w:szCs w:val="24"/>
              </w:rPr>
              <w:t>.</w:t>
            </w:r>
          </w:p>
        </w:tc>
        <w:tc>
          <w:tcPr>
            <w:tcW w:w="5103" w:type="dxa"/>
            <w:tcBorders>
              <w:top w:val="single" w:sz="4" w:space="0" w:color="auto"/>
              <w:bottom w:val="single" w:sz="4" w:space="0" w:color="000000"/>
            </w:tcBorders>
          </w:tcPr>
          <w:p w:rsidR="00ED7719" w:rsidRPr="003A385F" w:rsidRDefault="00ED7719" w:rsidP="000C4106">
            <w:pPr>
              <w:pStyle w:val="1"/>
              <w:jc w:val="both"/>
              <w:rPr>
                <w:rFonts w:ascii="Times New Roman" w:hAnsi="Times New Roman"/>
                <w:iCs/>
                <w:sz w:val="24"/>
                <w:szCs w:val="24"/>
              </w:rPr>
            </w:pPr>
            <w:r w:rsidRPr="003A385F">
              <w:rPr>
                <w:rFonts w:ascii="Times New Roman" w:hAnsi="Times New Roman"/>
                <w:sz w:val="24"/>
                <w:szCs w:val="24"/>
              </w:rPr>
              <w:t xml:space="preserve">1. Общая протяжённость автомобильных дорог </w:t>
            </w:r>
            <w:r>
              <w:rPr>
                <w:rFonts w:ascii="Times New Roman" w:hAnsi="Times New Roman"/>
                <w:sz w:val="24"/>
                <w:szCs w:val="24"/>
              </w:rPr>
              <w:t>в г.о</w:t>
            </w:r>
            <w:proofErr w:type="gramStart"/>
            <w:r>
              <w:rPr>
                <w:rFonts w:ascii="Times New Roman" w:hAnsi="Times New Roman"/>
                <w:sz w:val="24"/>
                <w:szCs w:val="24"/>
              </w:rPr>
              <w:t>.Т</w:t>
            </w:r>
            <w:proofErr w:type="gramEnd"/>
            <w:r>
              <w:rPr>
                <w:rFonts w:ascii="Times New Roman" w:hAnsi="Times New Roman"/>
                <w:sz w:val="24"/>
                <w:szCs w:val="24"/>
              </w:rPr>
              <w:t xml:space="preserve">ольятти составляет </w:t>
            </w:r>
            <w:smartTag w:uri="urn:schemas-microsoft-com:office:smarttags" w:element="metricconverter">
              <w:smartTagPr>
                <w:attr w:name="ProductID" w:val="1 498 км"/>
              </w:smartTagPr>
              <w:r>
                <w:rPr>
                  <w:rFonts w:ascii="Times New Roman" w:hAnsi="Times New Roman"/>
                  <w:sz w:val="24"/>
                  <w:szCs w:val="24"/>
                </w:rPr>
                <w:t xml:space="preserve">1 498 </w:t>
              </w:r>
              <w:r w:rsidRPr="003A385F">
                <w:rPr>
                  <w:rFonts w:ascii="Times New Roman" w:hAnsi="Times New Roman"/>
                  <w:sz w:val="24"/>
                  <w:szCs w:val="24"/>
                </w:rPr>
                <w:t>км</w:t>
              </w:r>
            </w:smartTag>
            <w:r w:rsidRPr="003A385F">
              <w:rPr>
                <w:rFonts w:ascii="Times New Roman" w:hAnsi="Times New Roman"/>
                <w:sz w:val="24"/>
                <w:szCs w:val="24"/>
              </w:rPr>
              <w:t xml:space="preserve">, общая площадь автомобильных дорог - 14 345,589 тыс.кв.м. В городском округе утверждена </w:t>
            </w:r>
            <w:r w:rsidRPr="003A385F">
              <w:rPr>
                <w:rFonts w:ascii="Times New Roman" w:hAnsi="Times New Roman"/>
                <w:iCs/>
                <w:sz w:val="24"/>
                <w:szCs w:val="24"/>
              </w:rPr>
              <w:t>долгосрочная целевая Программа «Модернизация и развитие автомобильных дорог мес</w:t>
            </w:r>
            <w:r>
              <w:rPr>
                <w:rFonts w:ascii="Times New Roman" w:hAnsi="Times New Roman"/>
                <w:iCs/>
                <w:sz w:val="24"/>
                <w:szCs w:val="24"/>
              </w:rPr>
              <w:t>тного значения городского округа</w:t>
            </w:r>
            <w:r w:rsidRPr="003A385F">
              <w:rPr>
                <w:rFonts w:ascii="Times New Roman" w:hAnsi="Times New Roman"/>
                <w:iCs/>
                <w:sz w:val="24"/>
                <w:szCs w:val="24"/>
              </w:rPr>
              <w:t xml:space="preserve"> Тольятти на 2009-2015 годы». </w:t>
            </w:r>
          </w:p>
          <w:p w:rsidR="00ED7719" w:rsidRPr="003A385F" w:rsidRDefault="00ED7719" w:rsidP="000C4106">
            <w:pPr>
              <w:pStyle w:val="1"/>
              <w:jc w:val="both"/>
              <w:rPr>
                <w:rFonts w:ascii="Times New Roman" w:hAnsi="Times New Roman"/>
                <w:color w:val="A6A6A6"/>
                <w:sz w:val="24"/>
                <w:szCs w:val="24"/>
              </w:rPr>
            </w:pPr>
            <w:r w:rsidRPr="003A385F">
              <w:rPr>
                <w:rFonts w:ascii="Times New Roman" w:hAnsi="Times New Roman"/>
                <w:iCs/>
                <w:sz w:val="24"/>
                <w:szCs w:val="24"/>
              </w:rPr>
              <w:t>Общий объ</w:t>
            </w:r>
            <w:r>
              <w:rPr>
                <w:rFonts w:ascii="Times New Roman" w:hAnsi="Times New Roman"/>
                <w:iCs/>
                <w:sz w:val="24"/>
                <w:szCs w:val="24"/>
              </w:rPr>
              <w:t>ё</w:t>
            </w:r>
            <w:r w:rsidRPr="003A385F">
              <w:rPr>
                <w:rFonts w:ascii="Times New Roman" w:hAnsi="Times New Roman"/>
                <w:iCs/>
                <w:sz w:val="24"/>
                <w:szCs w:val="24"/>
              </w:rPr>
              <w:t>м финансирования  меропр</w:t>
            </w:r>
            <w:r w:rsidR="00940EDB">
              <w:rPr>
                <w:rFonts w:ascii="Times New Roman" w:hAnsi="Times New Roman"/>
                <w:iCs/>
                <w:sz w:val="24"/>
                <w:szCs w:val="24"/>
              </w:rPr>
              <w:t xml:space="preserve">иятий по ремонту в 2011 году </w:t>
            </w:r>
            <w:r w:rsidRPr="003A385F">
              <w:rPr>
                <w:rFonts w:ascii="Times New Roman" w:hAnsi="Times New Roman"/>
                <w:iCs/>
                <w:sz w:val="24"/>
                <w:szCs w:val="24"/>
              </w:rPr>
              <w:t xml:space="preserve">составил </w:t>
            </w:r>
            <w:r w:rsidR="00940EDB">
              <w:rPr>
                <w:rFonts w:ascii="Times New Roman" w:hAnsi="Times New Roman"/>
                <w:iCs/>
                <w:sz w:val="24"/>
                <w:szCs w:val="24"/>
              </w:rPr>
              <w:br/>
              <w:t>259 636,4 тыс</w:t>
            </w:r>
            <w:proofErr w:type="gramStart"/>
            <w:r w:rsidR="00940EDB">
              <w:rPr>
                <w:rFonts w:ascii="Times New Roman" w:hAnsi="Times New Roman"/>
                <w:iCs/>
                <w:sz w:val="24"/>
                <w:szCs w:val="24"/>
              </w:rPr>
              <w:t>.р</w:t>
            </w:r>
            <w:proofErr w:type="gramEnd"/>
            <w:r w:rsidR="00940EDB">
              <w:rPr>
                <w:rFonts w:ascii="Times New Roman" w:hAnsi="Times New Roman"/>
                <w:iCs/>
                <w:sz w:val="24"/>
                <w:szCs w:val="24"/>
              </w:rPr>
              <w:t>уб.</w:t>
            </w:r>
            <w:r w:rsidR="00FA5038">
              <w:rPr>
                <w:rFonts w:ascii="Times New Roman" w:hAnsi="Times New Roman"/>
                <w:iCs/>
                <w:sz w:val="24"/>
                <w:szCs w:val="24"/>
              </w:rPr>
              <w:t>, из них за счё</w:t>
            </w:r>
            <w:r w:rsidRPr="003A385F">
              <w:rPr>
                <w:rFonts w:ascii="Times New Roman" w:hAnsi="Times New Roman"/>
                <w:iCs/>
                <w:sz w:val="24"/>
                <w:szCs w:val="24"/>
              </w:rPr>
              <w:t>т средств  бюд</w:t>
            </w:r>
            <w:r w:rsidR="00940EDB">
              <w:rPr>
                <w:rFonts w:ascii="Times New Roman" w:hAnsi="Times New Roman"/>
                <w:iCs/>
                <w:sz w:val="24"/>
                <w:szCs w:val="24"/>
              </w:rPr>
              <w:t>жета городского округа Тольятти</w:t>
            </w:r>
            <w:r w:rsidRPr="003A385F">
              <w:rPr>
                <w:rFonts w:ascii="Times New Roman" w:hAnsi="Times New Roman"/>
                <w:iCs/>
                <w:sz w:val="24"/>
                <w:szCs w:val="24"/>
              </w:rPr>
              <w:t xml:space="preserve"> - 60 481,8 </w:t>
            </w:r>
            <w:r w:rsidR="00940EDB">
              <w:rPr>
                <w:rFonts w:ascii="Times New Roman" w:hAnsi="Times New Roman"/>
                <w:iCs/>
                <w:sz w:val="24"/>
                <w:szCs w:val="24"/>
              </w:rPr>
              <w:t>тыс.руб.</w:t>
            </w:r>
            <w:r w:rsidRPr="003A385F">
              <w:rPr>
                <w:rFonts w:ascii="Times New Roman" w:hAnsi="Times New Roman"/>
                <w:iCs/>
                <w:sz w:val="24"/>
                <w:szCs w:val="24"/>
              </w:rPr>
              <w:t xml:space="preserve"> Объ</w:t>
            </w:r>
            <w:r>
              <w:rPr>
                <w:rFonts w:ascii="Times New Roman" w:hAnsi="Times New Roman"/>
                <w:iCs/>
                <w:sz w:val="24"/>
                <w:szCs w:val="24"/>
              </w:rPr>
              <w:t>ё</w:t>
            </w:r>
            <w:r w:rsidR="00FA5038">
              <w:rPr>
                <w:rFonts w:ascii="Times New Roman" w:hAnsi="Times New Roman"/>
                <w:iCs/>
                <w:sz w:val="24"/>
                <w:szCs w:val="24"/>
              </w:rPr>
              <w:t>м финансирования  мероприятий П</w:t>
            </w:r>
            <w:r w:rsidRPr="003A385F">
              <w:rPr>
                <w:rFonts w:ascii="Times New Roman" w:hAnsi="Times New Roman"/>
                <w:iCs/>
                <w:sz w:val="24"/>
                <w:szCs w:val="24"/>
              </w:rPr>
              <w:t>рограммы по ремонту в 201</w:t>
            </w:r>
            <w:r w:rsidR="00FA5038">
              <w:rPr>
                <w:rFonts w:ascii="Times New Roman" w:hAnsi="Times New Roman"/>
                <w:iCs/>
                <w:sz w:val="24"/>
                <w:szCs w:val="24"/>
              </w:rPr>
              <w:t xml:space="preserve">2 году за счет средств бюджета </w:t>
            </w:r>
            <w:r w:rsidRPr="003A385F">
              <w:rPr>
                <w:rFonts w:ascii="Times New Roman" w:hAnsi="Times New Roman"/>
                <w:iCs/>
                <w:sz w:val="24"/>
                <w:szCs w:val="24"/>
              </w:rPr>
              <w:t xml:space="preserve">городского округа Тольятти составит 50 000 тыс.руб. </w:t>
            </w:r>
            <w:r w:rsidRPr="003A385F">
              <w:rPr>
                <w:rFonts w:ascii="Times New Roman" w:hAnsi="Times New Roman"/>
                <w:sz w:val="24"/>
                <w:szCs w:val="24"/>
              </w:rPr>
              <w:t xml:space="preserve">Мероприятия по строительству, реконструкции и капитальному ремонту дорог на 2012 год Программой </w:t>
            </w:r>
            <w:proofErr w:type="gramStart"/>
            <w:r w:rsidRPr="003A385F">
              <w:rPr>
                <w:rFonts w:ascii="Times New Roman" w:hAnsi="Times New Roman"/>
                <w:sz w:val="24"/>
                <w:szCs w:val="24"/>
              </w:rPr>
              <w:t xml:space="preserve">не предусмотрены (ввиду отсутствия </w:t>
            </w:r>
            <w:proofErr w:type="spellStart"/>
            <w:r w:rsidRPr="003A385F">
              <w:rPr>
                <w:rFonts w:ascii="Times New Roman" w:hAnsi="Times New Roman"/>
                <w:sz w:val="24"/>
                <w:szCs w:val="24"/>
              </w:rPr>
              <w:t>софинансирования</w:t>
            </w:r>
            <w:proofErr w:type="spellEnd"/>
            <w:r w:rsidRPr="003A385F">
              <w:rPr>
                <w:rFonts w:ascii="Times New Roman" w:hAnsi="Times New Roman"/>
                <w:sz w:val="24"/>
                <w:szCs w:val="24"/>
              </w:rPr>
              <w:t xml:space="preserve"> из средств бюджета субъекта)</w:t>
            </w:r>
            <w:r w:rsidR="00FA5038">
              <w:rPr>
                <w:rFonts w:ascii="Times New Roman" w:hAnsi="Times New Roman"/>
                <w:sz w:val="24"/>
                <w:szCs w:val="24"/>
              </w:rPr>
              <w:t>.</w:t>
            </w:r>
            <w:r w:rsidRPr="003A385F">
              <w:rPr>
                <w:rFonts w:ascii="Times New Roman" w:hAnsi="Times New Roman"/>
                <w:iCs/>
                <w:sz w:val="24"/>
                <w:szCs w:val="24"/>
              </w:rPr>
              <w:t xml:space="preserve"> </w:t>
            </w:r>
            <w:proofErr w:type="gramEnd"/>
          </w:p>
          <w:p w:rsidR="00ED7719" w:rsidRPr="003A385F" w:rsidRDefault="00ED7719" w:rsidP="00FA5038">
            <w:pPr>
              <w:pStyle w:val="1"/>
              <w:jc w:val="both"/>
              <w:rPr>
                <w:rFonts w:ascii="Times New Roman" w:hAnsi="Times New Roman"/>
                <w:color w:val="A6A6A6"/>
                <w:sz w:val="24"/>
                <w:szCs w:val="24"/>
              </w:rPr>
            </w:pPr>
            <w:r w:rsidRPr="003A385F">
              <w:rPr>
                <w:rFonts w:ascii="Times New Roman" w:hAnsi="Times New Roman"/>
                <w:sz w:val="24"/>
                <w:szCs w:val="24"/>
              </w:rPr>
              <w:t>2.</w:t>
            </w:r>
            <w:r w:rsidR="00FA5038" w:rsidRPr="003A385F">
              <w:rPr>
                <w:rFonts w:ascii="Times New Roman" w:hAnsi="Times New Roman"/>
                <w:sz w:val="24"/>
                <w:szCs w:val="24"/>
              </w:rPr>
              <w:t> </w:t>
            </w:r>
            <w:r w:rsidRPr="003A385F">
              <w:rPr>
                <w:rFonts w:ascii="Times New Roman" w:hAnsi="Times New Roman"/>
                <w:sz w:val="24"/>
                <w:szCs w:val="24"/>
              </w:rPr>
              <w:t>Мероприятия по ремонту внутриквартальных дорог проводятся</w:t>
            </w:r>
            <w:r w:rsidR="00940EDB">
              <w:rPr>
                <w:rFonts w:ascii="Times New Roman" w:hAnsi="Times New Roman"/>
                <w:sz w:val="24"/>
                <w:szCs w:val="24"/>
              </w:rPr>
              <w:t xml:space="preserve"> частично в рамках мероприятий </w:t>
            </w:r>
            <w:r w:rsidRPr="003A385F">
              <w:rPr>
                <w:rFonts w:ascii="Times New Roman" w:hAnsi="Times New Roman"/>
                <w:sz w:val="24"/>
                <w:szCs w:val="24"/>
              </w:rPr>
              <w:t xml:space="preserve">по благоустройству внутриквартальных территорий, а также по комплексному содержанию </w:t>
            </w:r>
            <w:proofErr w:type="spellStart"/>
            <w:proofErr w:type="gramStart"/>
            <w:r w:rsidRPr="003A385F">
              <w:rPr>
                <w:rFonts w:ascii="Times New Roman" w:hAnsi="Times New Roman"/>
                <w:sz w:val="24"/>
                <w:szCs w:val="24"/>
              </w:rPr>
              <w:t>внутриквар</w:t>
            </w:r>
            <w:r w:rsidR="00940EDB">
              <w:rPr>
                <w:rFonts w:ascii="Times New Roman" w:hAnsi="Times New Roman"/>
                <w:sz w:val="24"/>
                <w:szCs w:val="24"/>
              </w:rPr>
              <w:t>-</w:t>
            </w:r>
            <w:r w:rsidRPr="003A385F">
              <w:rPr>
                <w:rFonts w:ascii="Times New Roman" w:hAnsi="Times New Roman"/>
                <w:sz w:val="24"/>
                <w:szCs w:val="24"/>
              </w:rPr>
              <w:t>тальных</w:t>
            </w:r>
            <w:proofErr w:type="spellEnd"/>
            <w:proofErr w:type="gramEnd"/>
            <w:r w:rsidRPr="003A385F">
              <w:rPr>
                <w:rFonts w:ascii="Times New Roman" w:hAnsi="Times New Roman"/>
                <w:sz w:val="24"/>
                <w:szCs w:val="24"/>
              </w:rPr>
              <w:t xml:space="preserve"> территорий. Финансирование мероприятий за счёт средств бюджета </w:t>
            </w:r>
            <w:r w:rsidRPr="003A385F">
              <w:rPr>
                <w:rFonts w:ascii="Times New Roman" w:hAnsi="Times New Roman"/>
                <w:sz w:val="24"/>
                <w:szCs w:val="24"/>
              </w:rPr>
              <w:lastRenderedPageBreak/>
              <w:t>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 xml:space="preserve">ольятти недостаточное, единая программа по ремонту отсутствует. </w:t>
            </w:r>
          </w:p>
        </w:tc>
        <w:tc>
          <w:tcPr>
            <w:tcW w:w="5670" w:type="dxa"/>
            <w:tcBorders>
              <w:top w:val="single" w:sz="4" w:space="0" w:color="auto"/>
              <w:bottom w:val="single" w:sz="4" w:space="0" w:color="000000"/>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lastRenderedPageBreak/>
              <w:t>1. Принятие мер по привлечению денежных средств из вышестоящих бюджетов.</w:t>
            </w:r>
          </w:p>
          <w:p w:rsidR="00ED7719" w:rsidRPr="00FE311E" w:rsidRDefault="00ED7719" w:rsidP="00FE311E">
            <w:pPr>
              <w:pStyle w:val="a3"/>
              <w:spacing w:after="0" w:line="240" w:lineRule="auto"/>
              <w:ind w:left="0" w:firstLine="34"/>
              <w:jc w:val="both"/>
              <w:rPr>
                <w:rFonts w:ascii="Times New Roman" w:hAnsi="Times New Roman"/>
                <w:sz w:val="24"/>
                <w:szCs w:val="24"/>
              </w:rPr>
            </w:pPr>
            <w:r w:rsidRPr="00FE311E">
              <w:rPr>
                <w:rFonts w:ascii="Times New Roman" w:hAnsi="Times New Roman"/>
                <w:sz w:val="24"/>
                <w:szCs w:val="24"/>
              </w:rPr>
              <w:t>2. Обеспечение своевременного, качественного и в полном объёме выполнения работ.</w:t>
            </w:r>
          </w:p>
          <w:p w:rsidR="00ED7719" w:rsidRPr="00DE38A5" w:rsidRDefault="00ED7719" w:rsidP="000C4106">
            <w:pPr>
              <w:pStyle w:val="1"/>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Предусмотрение</w:t>
            </w:r>
            <w:proofErr w:type="spellEnd"/>
            <w:r>
              <w:rPr>
                <w:rFonts w:ascii="Times New Roman" w:hAnsi="Times New Roman"/>
                <w:sz w:val="24"/>
                <w:szCs w:val="24"/>
              </w:rPr>
              <w:t xml:space="preserve"> финансирования</w:t>
            </w:r>
            <w:r w:rsidRPr="00DE38A5">
              <w:rPr>
                <w:rFonts w:ascii="Times New Roman" w:hAnsi="Times New Roman"/>
                <w:sz w:val="24"/>
                <w:szCs w:val="24"/>
              </w:rPr>
              <w:t xml:space="preserve"> мероприятий в бюджете г.о</w:t>
            </w:r>
            <w:proofErr w:type="gramStart"/>
            <w:r w:rsidRPr="00DE38A5">
              <w:rPr>
                <w:rFonts w:ascii="Times New Roman" w:hAnsi="Times New Roman"/>
                <w:sz w:val="24"/>
                <w:szCs w:val="24"/>
              </w:rPr>
              <w:t>.Т</w:t>
            </w:r>
            <w:proofErr w:type="gramEnd"/>
            <w:r w:rsidRPr="00DE38A5">
              <w:rPr>
                <w:rFonts w:ascii="Times New Roman" w:hAnsi="Times New Roman"/>
                <w:sz w:val="24"/>
                <w:szCs w:val="24"/>
              </w:rPr>
              <w:t>ольятти с учётом потребности в проведении работ.</w:t>
            </w:r>
          </w:p>
          <w:p w:rsidR="00ED7719" w:rsidRPr="003A385F" w:rsidRDefault="00ED7719" w:rsidP="000C4106">
            <w:pPr>
              <w:pStyle w:val="1"/>
              <w:jc w:val="both"/>
              <w:rPr>
                <w:rFonts w:ascii="Times New Roman" w:hAnsi="Times New Roman"/>
                <w:sz w:val="24"/>
                <w:szCs w:val="24"/>
              </w:rPr>
            </w:pPr>
            <w:r>
              <w:rPr>
                <w:rFonts w:ascii="Times New Roman" w:hAnsi="Times New Roman"/>
                <w:sz w:val="24"/>
                <w:szCs w:val="24"/>
              </w:rPr>
              <w:t>4. Рассмотрение возможности</w:t>
            </w:r>
            <w:r w:rsidRPr="00DE38A5">
              <w:rPr>
                <w:rFonts w:ascii="Times New Roman" w:hAnsi="Times New Roman"/>
                <w:sz w:val="24"/>
                <w:szCs w:val="24"/>
              </w:rPr>
              <w:t xml:space="preserve"> разработки Программы по ремонту внутриквартальных дорог.</w:t>
            </w:r>
          </w:p>
        </w:tc>
      </w:tr>
      <w:tr w:rsidR="00ED7719" w:rsidRPr="003A385F" w:rsidTr="00FA5038">
        <w:trPr>
          <w:trHeight w:val="420"/>
        </w:trPr>
        <w:tc>
          <w:tcPr>
            <w:tcW w:w="3544" w:type="dxa"/>
            <w:tcBorders>
              <w:top w:val="single" w:sz="4" w:space="0" w:color="000000"/>
              <w:left w:val="single" w:sz="4" w:space="0" w:color="auto"/>
              <w:bottom w:val="single" w:sz="4" w:space="0" w:color="auto"/>
              <w:right w:val="single" w:sz="4" w:space="0" w:color="auto"/>
            </w:tcBorders>
          </w:tcPr>
          <w:p w:rsidR="00ED7719" w:rsidRPr="003A385F" w:rsidRDefault="00ED7719" w:rsidP="000C4106">
            <w:pPr>
              <w:widowControl w:val="0"/>
              <w:spacing w:after="0" w:line="240" w:lineRule="auto"/>
              <w:jc w:val="both"/>
              <w:rPr>
                <w:rFonts w:ascii="Times New Roman" w:hAnsi="Times New Roman"/>
                <w:sz w:val="24"/>
                <w:szCs w:val="24"/>
              </w:rPr>
            </w:pPr>
            <w:r>
              <w:rPr>
                <w:rStyle w:val="ad"/>
                <w:rFonts w:ascii="Times New Roman" w:hAnsi="Times New Roman"/>
                <w:b w:val="0"/>
                <w:sz w:val="24"/>
                <w:szCs w:val="24"/>
              </w:rPr>
              <w:lastRenderedPageBreak/>
              <w:t>2</w:t>
            </w:r>
            <w:r w:rsidRPr="003A385F">
              <w:rPr>
                <w:rStyle w:val="ad"/>
                <w:rFonts w:ascii="Times New Roman" w:hAnsi="Times New Roman"/>
                <w:b w:val="0"/>
                <w:sz w:val="24"/>
                <w:szCs w:val="24"/>
              </w:rPr>
              <w:t xml:space="preserve">. </w:t>
            </w:r>
            <w:r w:rsidRPr="003A385F">
              <w:rPr>
                <w:rFonts w:ascii="Times New Roman" w:hAnsi="Times New Roman"/>
                <w:sz w:val="24"/>
                <w:szCs w:val="24"/>
              </w:rPr>
              <w:t>Загруженность городской улично-дорожной сети</w:t>
            </w:r>
            <w:r w:rsidRPr="003A385F">
              <w:rPr>
                <w:rStyle w:val="ad"/>
                <w:rFonts w:ascii="Times New Roman" w:hAnsi="Times New Roman"/>
                <w:b w:val="0"/>
                <w:sz w:val="24"/>
                <w:szCs w:val="24"/>
              </w:rPr>
              <w:t xml:space="preserve"> и недостаточность развития существующей транспортной системы</w:t>
            </w:r>
            <w:r>
              <w:rPr>
                <w:rStyle w:val="ad"/>
                <w:rFonts w:ascii="Times New Roman" w:hAnsi="Times New Roman"/>
                <w:b w:val="0"/>
                <w:sz w:val="24"/>
                <w:szCs w:val="24"/>
              </w:rPr>
              <w:t>.</w:t>
            </w:r>
          </w:p>
        </w:tc>
        <w:tc>
          <w:tcPr>
            <w:tcW w:w="5103" w:type="dxa"/>
            <w:tcBorders>
              <w:left w:val="single" w:sz="4" w:space="0" w:color="auto"/>
              <w:bottom w:val="single" w:sz="4" w:space="0" w:color="auto"/>
            </w:tcBorders>
          </w:tcPr>
          <w:p w:rsidR="00ED7719" w:rsidRPr="003A385F" w:rsidRDefault="00ED7719" w:rsidP="000C4106">
            <w:pPr>
              <w:widowControl w:val="0"/>
              <w:spacing w:after="0" w:line="240" w:lineRule="auto"/>
              <w:jc w:val="both"/>
              <w:rPr>
                <w:rFonts w:ascii="Times New Roman" w:hAnsi="Times New Roman"/>
                <w:sz w:val="24"/>
                <w:szCs w:val="24"/>
              </w:rPr>
            </w:pPr>
            <w:r w:rsidRPr="003A385F">
              <w:rPr>
                <w:rFonts w:ascii="Times New Roman" w:hAnsi="Times New Roman"/>
                <w:sz w:val="24"/>
                <w:szCs w:val="24"/>
              </w:rPr>
              <w:t>По строительным нормам, закладывавшимся при строительстве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на 1</w:t>
            </w:r>
            <w:r w:rsidR="00940EDB" w:rsidRPr="00F93E98">
              <w:rPr>
                <w:sz w:val="27"/>
                <w:szCs w:val="27"/>
              </w:rPr>
              <w:t> </w:t>
            </w:r>
            <w:r w:rsidRPr="003A385F">
              <w:rPr>
                <w:rFonts w:ascii="Times New Roman" w:hAnsi="Times New Roman"/>
                <w:sz w:val="24"/>
                <w:szCs w:val="24"/>
              </w:rPr>
              <w:t>000 жителей должно приходиться не более 220 машин. В настоящее время этот показатель уже превышен.</w:t>
            </w:r>
            <w:r w:rsidRPr="003A385F">
              <w:rPr>
                <w:rFonts w:ascii="Times New Roman" w:hAnsi="Times New Roman"/>
                <w:b/>
                <w:sz w:val="24"/>
                <w:szCs w:val="24"/>
              </w:rPr>
              <w:t xml:space="preserve"> </w:t>
            </w:r>
            <w:r w:rsidRPr="003A385F">
              <w:rPr>
                <w:rStyle w:val="ad"/>
                <w:rFonts w:ascii="Times New Roman" w:hAnsi="Times New Roman"/>
                <w:b w:val="0"/>
                <w:sz w:val="24"/>
                <w:szCs w:val="24"/>
              </w:rPr>
              <w:t>Требуется развитие г.о</w:t>
            </w:r>
            <w:proofErr w:type="gramStart"/>
            <w:r w:rsidRPr="003A385F">
              <w:rPr>
                <w:rStyle w:val="ad"/>
                <w:rFonts w:ascii="Times New Roman" w:hAnsi="Times New Roman"/>
                <w:b w:val="0"/>
                <w:sz w:val="24"/>
                <w:szCs w:val="24"/>
              </w:rPr>
              <w:t>.Т</w:t>
            </w:r>
            <w:proofErr w:type="gramEnd"/>
            <w:r w:rsidRPr="003A385F">
              <w:rPr>
                <w:rStyle w:val="ad"/>
                <w:rFonts w:ascii="Times New Roman" w:hAnsi="Times New Roman"/>
                <w:b w:val="0"/>
                <w:sz w:val="24"/>
                <w:szCs w:val="24"/>
              </w:rPr>
              <w:t xml:space="preserve">ольятти с точки зрения функционирования транспортной </w:t>
            </w:r>
            <w:proofErr w:type="spellStart"/>
            <w:r w:rsidRPr="003A385F">
              <w:rPr>
                <w:rStyle w:val="ad"/>
                <w:rFonts w:ascii="Times New Roman" w:hAnsi="Times New Roman"/>
                <w:b w:val="0"/>
                <w:sz w:val="24"/>
                <w:szCs w:val="24"/>
              </w:rPr>
              <w:t>инфра</w:t>
            </w:r>
            <w:r w:rsidR="00940EDB">
              <w:rPr>
                <w:rStyle w:val="ad"/>
                <w:rFonts w:ascii="Times New Roman" w:hAnsi="Times New Roman"/>
                <w:b w:val="0"/>
                <w:sz w:val="24"/>
                <w:szCs w:val="24"/>
              </w:rPr>
              <w:t>-</w:t>
            </w:r>
            <w:r w:rsidRPr="003A385F">
              <w:rPr>
                <w:rStyle w:val="ad"/>
                <w:rFonts w:ascii="Times New Roman" w:hAnsi="Times New Roman"/>
                <w:b w:val="0"/>
                <w:sz w:val="24"/>
                <w:szCs w:val="24"/>
              </w:rPr>
              <w:t>структуры</w:t>
            </w:r>
            <w:proofErr w:type="spellEnd"/>
            <w:r w:rsidRPr="003A385F">
              <w:rPr>
                <w:rStyle w:val="ad"/>
                <w:rFonts w:ascii="Times New Roman" w:hAnsi="Times New Roman"/>
                <w:b w:val="0"/>
                <w:sz w:val="24"/>
                <w:szCs w:val="24"/>
              </w:rPr>
              <w:t>.</w:t>
            </w:r>
          </w:p>
          <w:p w:rsidR="00ED7719" w:rsidRPr="003A385F" w:rsidRDefault="00ED7719" w:rsidP="000C4106">
            <w:pPr>
              <w:widowControl w:val="0"/>
              <w:spacing w:after="0" w:line="240" w:lineRule="auto"/>
              <w:jc w:val="both"/>
              <w:rPr>
                <w:rFonts w:ascii="Times New Roman" w:hAnsi="Times New Roman"/>
                <w:sz w:val="24"/>
                <w:szCs w:val="24"/>
              </w:rPr>
            </w:pPr>
            <w:r w:rsidRPr="003A385F">
              <w:rPr>
                <w:rFonts w:ascii="Times New Roman" w:hAnsi="Times New Roman"/>
                <w:sz w:val="24"/>
                <w:szCs w:val="24"/>
              </w:rPr>
              <w:t>Для определения перечня объектов строительства, реконструкции и капитального ремонта автодорог, сроков поэтапной реализации, необходима единая Концепция развития улично-дорожной сети. До настоящего времени указанная Концепция не разработана, средства в бюджете на 2012 год на разработку документа не предусмотрены. Кроме того в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отсутствуют многоуровневые развязки, недостаточное количество наземных, подземных пешеходных переходов.</w:t>
            </w:r>
          </w:p>
          <w:p w:rsidR="00ED7719" w:rsidRPr="003A385F" w:rsidRDefault="00ED7719" w:rsidP="000C4106">
            <w:pPr>
              <w:widowControl w:val="0"/>
              <w:spacing w:after="0" w:line="240" w:lineRule="auto"/>
              <w:jc w:val="both"/>
              <w:rPr>
                <w:rFonts w:ascii="Times New Roman" w:hAnsi="Times New Roman"/>
                <w:sz w:val="24"/>
                <w:szCs w:val="24"/>
              </w:rPr>
            </w:pPr>
            <w:r w:rsidRPr="003A385F">
              <w:rPr>
                <w:rFonts w:ascii="Times New Roman" w:hAnsi="Times New Roman"/>
                <w:sz w:val="24"/>
                <w:szCs w:val="24"/>
              </w:rPr>
              <w:t xml:space="preserve">Отсутствует альтернативная автомобильная дорога между Автозаводским и Центральным районами. </w:t>
            </w:r>
          </w:p>
          <w:p w:rsidR="00ED7719" w:rsidRPr="003A385F" w:rsidRDefault="00ED7719" w:rsidP="000C4106">
            <w:pPr>
              <w:widowControl w:val="0"/>
              <w:spacing w:after="0" w:line="240" w:lineRule="auto"/>
              <w:jc w:val="both"/>
              <w:rPr>
                <w:rFonts w:ascii="Times New Roman" w:hAnsi="Times New Roman"/>
                <w:sz w:val="24"/>
                <w:szCs w:val="24"/>
              </w:rPr>
            </w:pPr>
            <w:r w:rsidRPr="003A385F">
              <w:rPr>
                <w:rFonts w:ascii="Times New Roman" w:hAnsi="Times New Roman"/>
                <w:sz w:val="24"/>
                <w:szCs w:val="24"/>
              </w:rPr>
              <w:t>Собственники автотранспортных средств в недостаточной степени обеспечены местами для парковок.</w:t>
            </w:r>
          </w:p>
          <w:p w:rsidR="00ED7719" w:rsidRPr="003A385F" w:rsidRDefault="00ED7719" w:rsidP="000C4106">
            <w:pPr>
              <w:spacing w:after="0" w:line="240" w:lineRule="auto"/>
              <w:rPr>
                <w:rFonts w:ascii="Times New Roman" w:hAnsi="Times New Roman"/>
                <w:sz w:val="24"/>
                <w:szCs w:val="24"/>
              </w:rPr>
            </w:pPr>
          </w:p>
        </w:tc>
        <w:tc>
          <w:tcPr>
            <w:tcW w:w="5670" w:type="dxa"/>
            <w:tcBorders>
              <w:bottom w:val="single" w:sz="4" w:space="0" w:color="auto"/>
            </w:tcBorders>
          </w:tcPr>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1. Принятие мер по привлечению денежных средств из вышестоящих бюджетов, в том числе путём направления  Обращений:</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в Правительство Самарской области о дополнительном финансировании мероприятий долгосрочной целевой программы «Модернизация и развитие автомобильных дорог местного значения город</w:t>
            </w:r>
            <w:r w:rsidR="00940EDB">
              <w:rPr>
                <w:rFonts w:ascii="Times New Roman" w:hAnsi="Times New Roman"/>
                <w:sz w:val="24"/>
                <w:szCs w:val="24"/>
              </w:rPr>
              <w:t>ского округа Тольятти на 2009-</w:t>
            </w:r>
            <w:r w:rsidRPr="003A385F">
              <w:rPr>
                <w:rFonts w:ascii="Times New Roman" w:hAnsi="Times New Roman"/>
                <w:sz w:val="24"/>
                <w:szCs w:val="24"/>
              </w:rPr>
              <w:t>2015 годы» в части строительства и реконструкции транспортной инфраструктуры;</w:t>
            </w:r>
          </w:p>
          <w:p w:rsidR="00ED7719" w:rsidRPr="003A385F" w:rsidRDefault="00ED7719" w:rsidP="000C4106">
            <w:pPr>
              <w:widowControl w:val="0"/>
              <w:spacing w:after="0" w:line="240" w:lineRule="auto"/>
              <w:jc w:val="both"/>
              <w:rPr>
                <w:rFonts w:ascii="Times New Roman" w:hAnsi="Times New Roman"/>
                <w:sz w:val="24"/>
                <w:szCs w:val="24"/>
              </w:rPr>
            </w:pPr>
            <w:r w:rsidRPr="003A385F">
              <w:rPr>
                <w:rFonts w:ascii="Times New Roman" w:hAnsi="Times New Roman"/>
                <w:sz w:val="24"/>
                <w:szCs w:val="24"/>
              </w:rPr>
              <w:t>- в Правительство Самарской области, Правительство РФ по вопросу финансирования, приоритетного строительства и реконструкции автодорог областного и федерального подчинения, находящихся на территории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2. Внесение изменений в г</w:t>
            </w:r>
            <w:r>
              <w:rPr>
                <w:rFonts w:ascii="Times New Roman" w:hAnsi="Times New Roman"/>
                <w:sz w:val="24"/>
                <w:szCs w:val="24"/>
              </w:rPr>
              <w:t>ородскую Программу «Модернизация и развитие</w:t>
            </w:r>
            <w:r w:rsidRPr="003A385F">
              <w:rPr>
                <w:rFonts w:ascii="Times New Roman" w:hAnsi="Times New Roman"/>
                <w:sz w:val="24"/>
                <w:szCs w:val="24"/>
              </w:rPr>
              <w:t xml:space="preserve"> авто</w:t>
            </w:r>
            <w:r>
              <w:rPr>
                <w:rFonts w:ascii="Times New Roman" w:hAnsi="Times New Roman"/>
                <w:sz w:val="24"/>
                <w:szCs w:val="24"/>
              </w:rPr>
              <w:t xml:space="preserve">мобильных дорог местного значения городского округа </w:t>
            </w:r>
            <w:r w:rsidRPr="003A385F">
              <w:rPr>
                <w:rFonts w:ascii="Times New Roman" w:hAnsi="Times New Roman"/>
                <w:sz w:val="24"/>
                <w:szCs w:val="24"/>
              </w:rPr>
              <w:t>Тольятти</w:t>
            </w:r>
            <w:r>
              <w:rPr>
                <w:rFonts w:ascii="Times New Roman" w:hAnsi="Times New Roman"/>
                <w:sz w:val="24"/>
                <w:szCs w:val="24"/>
              </w:rPr>
              <w:t xml:space="preserve"> на 2009-2015 годы</w:t>
            </w:r>
            <w:r w:rsidRPr="003A385F">
              <w:rPr>
                <w:rFonts w:ascii="Times New Roman" w:hAnsi="Times New Roman"/>
                <w:sz w:val="24"/>
                <w:szCs w:val="24"/>
              </w:rPr>
              <w:t>» в части приведения в соо</w:t>
            </w:r>
            <w:r w:rsidR="00940EDB">
              <w:rPr>
                <w:rFonts w:ascii="Times New Roman" w:hAnsi="Times New Roman"/>
                <w:sz w:val="24"/>
                <w:szCs w:val="24"/>
              </w:rPr>
              <w:t xml:space="preserve">тветствие с Генеральным планом </w:t>
            </w:r>
            <w:r w:rsidRPr="003A385F">
              <w:rPr>
                <w:rFonts w:ascii="Times New Roman" w:hAnsi="Times New Roman"/>
                <w:sz w:val="24"/>
                <w:szCs w:val="24"/>
              </w:rPr>
              <w:t>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 xml:space="preserve">ольятти </w:t>
            </w:r>
            <w:r w:rsidR="00940EDB">
              <w:rPr>
                <w:rFonts w:ascii="Times New Roman" w:hAnsi="Times New Roman"/>
                <w:sz w:val="24"/>
                <w:szCs w:val="24"/>
              </w:rPr>
              <w:t xml:space="preserve">на расчётный срок до 2025 года, </w:t>
            </w:r>
            <w:r>
              <w:rPr>
                <w:rFonts w:ascii="Times New Roman" w:hAnsi="Times New Roman"/>
                <w:sz w:val="24"/>
                <w:szCs w:val="24"/>
              </w:rPr>
              <w:t>в том числе в части строительства</w:t>
            </w:r>
            <w:r w:rsidRPr="003A385F">
              <w:rPr>
                <w:rFonts w:ascii="Times New Roman" w:hAnsi="Times New Roman"/>
                <w:sz w:val="24"/>
                <w:szCs w:val="24"/>
              </w:rPr>
              <w:t xml:space="preserve"> </w:t>
            </w:r>
            <w:r>
              <w:rPr>
                <w:rFonts w:ascii="Times New Roman" w:hAnsi="Times New Roman"/>
                <w:sz w:val="24"/>
                <w:szCs w:val="24"/>
              </w:rPr>
              <w:t>альтернативной автомобильной дороги</w:t>
            </w:r>
            <w:r w:rsidRPr="003A385F">
              <w:rPr>
                <w:rFonts w:ascii="Times New Roman" w:hAnsi="Times New Roman"/>
                <w:sz w:val="24"/>
                <w:szCs w:val="24"/>
              </w:rPr>
              <w:t xml:space="preserve"> между Автозаводским и Центральным районами.</w:t>
            </w:r>
          </w:p>
          <w:p w:rsidR="00ED7719" w:rsidRPr="003A385F" w:rsidRDefault="00ED7719" w:rsidP="000C4106">
            <w:pPr>
              <w:pStyle w:val="1"/>
              <w:jc w:val="both"/>
              <w:rPr>
                <w:rFonts w:ascii="Times New Roman" w:hAnsi="Times New Roman"/>
                <w:sz w:val="24"/>
                <w:szCs w:val="24"/>
              </w:rPr>
            </w:pPr>
            <w:r w:rsidRPr="003A385F">
              <w:rPr>
                <w:rFonts w:ascii="Times New Roman" w:hAnsi="Times New Roman"/>
                <w:sz w:val="24"/>
                <w:szCs w:val="24"/>
              </w:rPr>
              <w:t xml:space="preserve">3. </w:t>
            </w:r>
            <w:proofErr w:type="spellStart"/>
            <w:r w:rsidRPr="003A385F">
              <w:rPr>
                <w:rFonts w:ascii="Times New Roman" w:hAnsi="Times New Roman"/>
                <w:sz w:val="24"/>
                <w:szCs w:val="24"/>
              </w:rPr>
              <w:t>Предусмотрение</w:t>
            </w:r>
            <w:proofErr w:type="spellEnd"/>
            <w:r w:rsidRPr="003A385F">
              <w:rPr>
                <w:rFonts w:ascii="Times New Roman" w:hAnsi="Times New Roman"/>
                <w:sz w:val="24"/>
                <w:szCs w:val="24"/>
              </w:rPr>
              <w:t xml:space="preserve"> финансирования разработки Концепции развития улично-дорожной сети в бюджете г.о</w:t>
            </w:r>
            <w:proofErr w:type="gramStart"/>
            <w:r w:rsidRPr="003A385F">
              <w:rPr>
                <w:rFonts w:ascii="Times New Roman" w:hAnsi="Times New Roman"/>
                <w:sz w:val="24"/>
                <w:szCs w:val="24"/>
              </w:rPr>
              <w:t>.Т</w:t>
            </w:r>
            <w:proofErr w:type="gramEnd"/>
            <w:r w:rsidRPr="003A385F">
              <w:rPr>
                <w:rFonts w:ascii="Times New Roman" w:hAnsi="Times New Roman"/>
                <w:sz w:val="24"/>
                <w:szCs w:val="24"/>
              </w:rPr>
              <w:t>ольятти на 2012 год.</w:t>
            </w:r>
          </w:p>
          <w:p w:rsidR="00ED7719" w:rsidRPr="003A385F" w:rsidRDefault="00ED7719" w:rsidP="000C4106">
            <w:pPr>
              <w:widowControl w:val="0"/>
              <w:spacing w:after="0" w:line="240" w:lineRule="auto"/>
              <w:jc w:val="both"/>
              <w:rPr>
                <w:rFonts w:ascii="Times New Roman" w:hAnsi="Times New Roman"/>
                <w:sz w:val="24"/>
                <w:szCs w:val="24"/>
              </w:rPr>
            </w:pPr>
            <w:r w:rsidRPr="003A385F">
              <w:rPr>
                <w:rFonts w:ascii="Times New Roman" w:hAnsi="Times New Roman"/>
                <w:sz w:val="24"/>
                <w:szCs w:val="24"/>
              </w:rPr>
              <w:t>4.</w:t>
            </w:r>
            <w:r>
              <w:rPr>
                <w:rFonts w:ascii="Times New Roman" w:hAnsi="Times New Roman"/>
                <w:sz w:val="24"/>
                <w:szCs w:val="24"/>
              </w:rPr>
              <w:t xml:space="preserve"> </w:t>
            </w:r>
            <w:r w:rsidRPr="003A385F">
              <w:rPr>
                <w:rFonts w:ascii="Times New Roman" w:hAnsi="Times New Roman"/>
                <w:sz w:val="24"/>
                <w:szCs w:val="24"/>
              </w:rPr>
              <w:t>Формирование муниципального заказа на разработку Программы по обеспечению собственников автотранспорта местами для парковки (многоуровневые парковки, автостоянки).</w:t>
            </w:r>
          </w:p>
        </w:tc>
      </w:tr>
      <w:tr w:rsidR="00ED7719" w:rsidRPr="0074120B" w:rsidTr="00940EDB">
        <w:trPr>
          <w:trHeight w:val="20"/>
        </w:trPr>
        <w:tc>
          <w:tcPr>
            <w:tcW w:w="14317" w:type="dxa"/>
            <w:gridSpan w:val="3"/>
            <w:tcBorders>
              <w:top w:val="nil"/>
              <w:left w:val="nil"/>
              <w:bottom w:val="nil"/>
              <w:right w:val="nil"/>
            </w:tcBorders>
          </w:tcPr>
          <w:p w:rsidR="00ED7719" w:rsidRDefault="00ED7719" w:rsidP="000C4106">
            <w:pPr>
              <w:pStyle w:val="1"/>
              <w:jc w:val="center"/>
              <w:rPr>
                <w:rFonts w:ascii="Times New Roman" w:hAnsi="Times New Roman"/>
                <w:sz w:val="26"/>
                <w:szCs w:val="26"/>
              </w:rPr>
            </w:pPr>
          </w:p>
          <w:p w:rsidR="00ED7719" w:rsidRDefault="00ED7719" w:rsidP="000C4106">
            <w:pPr>
              <w:pStyle w:val="1"/>
              <w:jc w:val="center"/>
              <w:rPr>
                <w:rFonts w:ascii="Times New Roman" w:hAnsi="Times New Roman"/>
                <w:sz w:val="26"/>
                <w:szCs w:val="26"/>
              </w:rPr>
            </w:pPr>
          </w:p>
          <w:p w:rsidR="00ED7719" w:rsidRDefault="00ED7719" w:rsidP="000C4106">
            <w:pPr>
              <w:pStyle w:val="1"/>
              <w:jc w:val="center"/>
              <w:rPr>
                <w:rFonts w:ascii="Times New Roman" w:hAnsi="Times New Roman"/>
                <w:sz w:val="26"/>
                <w:szCs w:val="26"/>
              </w:rPr>
            </w:pPr>
          </w:p>
          <w:p w:rsidR="00ED7719" w:rsidRDefault="00ED7719" w:rsidP="000C4106">
            <w:pPr>
              <w:pStyle w:val="1"/>
              <w:jc w:val="center"/>
              <w:rPr>
                <w:rFonts w:ascii="Times New Roman" w:hAnsi="Times New Roman"/>
                <w:sz w:val="26"/>
                <w:szCs w:val="26"/>
              </w:rPr>
            </w:pPr>
          </w:p>
          <w:p w:rsidR="00ED7719" w:rsidRPr="001800E5" w:rsidRDefault="00ED7719" w:rsidP="000C4106">
            <w:pPr>
              <w:pStyle w:val="1"/>
              <w:jc w:val="center"/>
              <w:rPr>
                <w:rFonts w:ascii="Times New Roman" w:hAnsi="Times New Roman"/>
                <w:sz w:val="26"/>
                <w:szCs w:val="26"/>
              </w:rPr>
            </w:pPr>
            <w:r w:rsidRPr="001800E5">
              <w:rPr>
                <w:rFonts w:ascii="Times New Roman" w:hAnsi="Times New Roman"/>
                <w:sz w:val="26"/>
                <w:szCs w:val="26"/>
              </w:rPr>
              <w:t>Экология</w:t>
            </w:r>
          </w:p>
          <w:p w:rsidR="00ED7719" w:rsidRPr="0074120B" w:rsidRDefault="00ED7719" w:rsidP="000C4106">
            <w:pPr>
              <w:spacing w:after="0" w:line="240" w:lineRule="auto"/>
              <w:jc w:val="both"/>
              <w:rPr>
                <w:rFonts w:ascii="Times New Roman" w:hAnsi="Times New Roman"/>
                <w:color w:val="3366FF"/>
                <w:sz w:val="24"/>
                <w:szCs w:val="24"/>
                <w:highlight w:val="yellow"/>
              </w:rPr>
            </w:pPr>
          </w:p>
        </w:tc>
      </w:tr>
      <w:tr w:rsidR="00ED7719" w:rsidRPr="00183A92" w:rsidTr="00940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544" w:type="dxa"/>
            <w:tcBorders>
              <w:top w:val="single" w:sz="4" w:space="0" w:color="auto"/>
            </w:tcBorders>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lastRenderedPageBreak/>
              <w:t>Проблемы</w:t>
            </w:r>
          </w:p>
        </w:tc>
        <w:tc>
          <w:tcPr>
            <w:tcW w:w="5103" w:type="dxa"/>
            <w:tcBorders>
              <w:top w:val="single" w:sz="4" w:space="0" w:color="auto"/>
            </w:tcBorders>
          </w:tcPr>
          <w:p w:rsidR="00ED7719" w:rsidRPr="00183A92" w:rsidRDefault="00ED7719" w:rsidP="000C4106">
            <w:pPr>
              <w:spacing w:after="0" w:line="240" w:lineRule="auto"/>
              <w:jc w:val="center"/>
              <w:rPr>
                <w:rFonts w:ascii="Times New Roman" w:hAnsi="Times New Roman"/>
                <w:sz w:val="24"/>
                <w:szCs w:val="24"/>
              </w:rPr>
            </w:pPr>
            <w:r w:rsidRPr="00183A92">
              <w:rPr>
                <w:rFonts w:ascii="Times New Roman" w:hAnsi="Times New Roman"/>
                <w:sz w:val="24"/>
                <w:szCs w:val="24"/>
              </w:rPr>
              <w:t>Анализ</w:t>
            </w:r>
          </w:p>
        </w:tc>
        <w:tc>
          <w:tcPr>
            <w:tcW w:w="5670" w:type="dxa"/>
            <w:tcBorders>
              <w:top w:val="single" w:sz="4" w:space="0" w:color="auto"/>
            </w:tcBorders>
          </w:tcPr>
          <w:p w:rsidR="00ED7719" w:rsidRPr="00183A92" w:rsidRDefault="00ED7719" w:rsidP="000C4106">
            <w:pPr>
              <w:spacing w:after="0" w:line="240" w:lineRule="auto"/>
              <w:ind w:left="57"/>
              <w:jc w:val="center"/>
              <w:rPr>
                <w:rFonts w:ascii="Times New Roman" w:hAnsi="Times New Roman"/>
                <w:sz w:val="24"/>
                <w:szCs w:val="24"/>
              </w:rPr>
            </w:pPr>
            <w:r w:rsidRPr="00183A92">
              <w:rPr>
                <w:rFonts w:ascii="Times New Roman" w:hAnsi="Times New Roman"/>
                <w:sz w:val="24"/>
                <w:szCs w:val="24"/>
              </w:rPr>
              <w:t>Возможные пути решения</w:t>
            </w:r>
          </w:p>
        </w:tc>
      </w:tr>
      <w:tr w:rsidR="00ED7719" w:rsidRPr="00D278EF" w:rsidTr="003D614A">
        <w:trPr>
          <w:trHeight w:val="20"/>
        </w:trPr>
        <w:tc>
          <w:tcPr>
            <w:tcW w:w="3544" w:type="dxa"/>
            <w:tcBorders>
              <w:top w:val="single" w:sz="4" w:space="0" w:color="auto"/>
              <w:left w:val="single" w:sz="4" w:space="0" w:color="auto"/>
              <w:right w:val="single" w:sz="4" w:space="0" w:color="auto"/>
            </w:tcBorders>
          </w:tcPr>
          <w:p w:rsidR="00ED7719" w:rsidRPr="00B16F77" w:rsidRDefault="00ED7719" w:rsidP="000C4106">
            <w:pPr>
              <w:pStyle w:val="1"/>
              <w:rPr>
                <w:rFonts w:ascii="Times New Roman" w:hAnsi="Times New Roman"/>
                <w:sz w:val="24"/>
                <w:szCs w:val="24"/>
              </w:rPr>
            </w:pPr>
            <w:r w:rsidRPr="00B16F77">
              <w:rPr>
                <w:rFonts w:ascii="Times New Roman" w:hAnsi="Times New Roman"/>
                <w:sz w:val="24"/>
                <w:szCs w:val="24"/>
              </w:rPr>
              <w:t>1. Состояние атмосферного воздуха.</w:t>
            </w:r>
          </w:p>
          <w:p w:rsidR="00ED7719" w:rsidRPr="00D278EF" w:rsidRDefault="00ED7719" w:rsidP="000C4106">
            <w:pPr>
              <w:pStyle w:val="1"/>
              <w:jc w:val="both"/>
              <w:rPr>
                <w:rFonts w:ascii="Times New Roman" w:hAnsi="Times New Roman"/>
                <w:sz w:val="24"/>
                <w:szCs w:val="24"/>
                <w:highlight w:val="yellow"/>
              </w:rPr>
            </w:pPr>
          </w:p>
        </w:tc>
        <w:tc>
          <w:tcPr>
            <w:tcW w:w="5103" w:type="dxa"/>
            <w:tcBorders>
              <w:top w:val="single" w:sz="4" w:space="0" w:color="auto"/>
              <w:left w:val="single" w:sz="4" w:space="0" w:color="auto"/>
            </w:tcBorders>
          </w:tcPr>
          <w:p w:rsidR="00ED7719" w:rsidRPr="00DD1237" w:rsidRDefault="00ED7719" w:rsidP="000C4106">
            <w:pPr>
              <w:pStyle w:val="a6"/>
              <w:spacing w:after="0"/>
              <w:jc w:val="both"/>
            </w:pPr>
            <w:r w:rsidRPr="00DD1237">
              <w:t>На промпредприятиях г.о</w:t>
            </w:r>
            <w:proofErr w:type="gramStart"/>
            <w:r w:rsidRPr="00DD1237">
              <w:t>.Т</w:t>
            </w:r>
            <w:proofErr w:type="gramEnd"/>
            <w:r w:rsidRPr="00DD1237">
              <w:t>ольятти:</w:t>
            </w:r>
          </w:p>
          <w:p w:rsidR="00ED7719" w:rsidRPr="00DD1237" w:rsidRDefault="00ED7719" w:rsidP="000C4106">
            <w:pPr>
              <w:pStyle w:val="a6"/>
              <w:spacing w:after="0"/>
              <w:jc w:val="both"/>
            </w:pPr>
            <w:r w:rsidRPr="00DD1237">
              <w:t>- не на должном уровне происходит внедрение нового прогрессивного оборудования;</w:t>
            </w:r>
          </w:p>
          <w:p w:rsidR="00ED7719" w:rsidRPr="00DD1237" w:rsidRDefault="00ED7719" w:rsidP="000C4106">
            <w:pPr>
              <w:pStyle w:val="a6"/>
              <w:spacing w:after="0"/>
              <w:jc w:val="both"/>
            </w:pPr>
            <w:r w:rsidRPr="00DD1237">
              <w:t>- не на всех источниках, требующих очистки, используются установки очистки газа;</w:t>
            </w:r>
          </w:p>
          <w:p w:rsidR="00ED7719" w:rsidRPr="00DD1237" w:rsidRDefault="00ED7719" w:rsidP="000C4106">
            <w:pPr>
              <w:pStyle w:val="1"/>
              <w:jc w:val="both"/>
              <w:rPr>
                <w:rFonts w:ascii="Times New Roman" w:hAnsi="Times New Roman"/>
                <w:sz w:val="24"/>
                <w:szCs w:val="24"/>
              </w:rPr>
            </w:pPr>
            <w:r w:rsidRPr="00DD1237">
              <w:rPr>
                <w:rFonts w:ascii="Times New Roman" w:hAnsi="Times New Roman"/>
                <w:sz w:val="24"/>
                <w:szCs w:val="24"/>
              </w:rPr>
              <w:t>- используются малоэффективные установки очистки газа.</w:t>
            </w:r>
          </w:p>
          <w:p w:rsidR="00ED7719" w:rsidRPr="00DD1237" w:rsidRDefault="00ED7719" w:rsidP="000C4106">
            <w:pPr>
              <w:pStyle w:val="1"/>
              <w:jc w:val="both"/>
              <w:rPr>
                <w:rFonts w:ascii="Times New Roman" w:hAnsi="Times New Roman"/>
                <w:sz w:val="24"/>
                <w:szCs w:val="24"/>
              </w:rPr>
            </w:pPr>
            <w:r w:rsidRPr="00DD1237">
              <w:rPr>
                <w:rFonts w:ascii="Times New Roman" w:hAnsi="Times New Roman"/>
                <w:sz w:val="24"/>
                <w:szCs w:val="24"/>
              </w:rPr>
              <w:t xml:space="preserve">Несмотря на проведение мэрией </w:t>
            </w:r>
            <w:r w:rsidRPr="00DD1237">
              <w:rPr>
                <w:rFonts w:ascii="Times New Roman" w:hAnsi="Times New Roman"/>
                <w:color w:val="000000"/>
                <w:sz w:val="24"/>
                <w:szCs w:val="24"/>
              </w:rPr>
              <w:t>контрольных м</w:t>
            </w:r>
            <w:r w:rsidR="00FA5038">
              <w:rPr>
                <w:rFonts w:ascii="Times New Roman" w:hAnsi="Times New Roman"/>
                <w:color w:val="000000"/>
                <w:sz w:val="24"/>
                <w:szCs w:val="24"/>
              </w:rPr>
              <w:t>ероприятий, в г.о</w:t>
            </w:r>
            <w:proofErr w:type="gramStart"/>
            <w:r w:rsidR="00FA5038">
              <w:rPr>
                <w:rFonts w:ascii="Times New Roman" w:hAnsi="Times New Roman"/>
                <w:color w:val="000000"/>
                <w:sz w:val="24"/>
                <w:szCs w:val="24"/>
              </w:rPr>
              <w:t>.Т</w:t>
            </w:r>
            <w:proofErr w:type="gramEnd"/>
            <w:r w:rsidR="00FA5038">
              <w:rPr>
                <w:rFonts w:ascii="Times New Roman" w:hAnsi="Times New Roman"/>
                <w:color w:val="000000"/>
                <w:sz w:val="24"/>
                <w:szCs w:val="24"/>
              </w:rPr>
              <w:t>ольятти остаё</w:t>
            </w:r>
            <w:r w:rsidRPr="00DD1237">
              <w:rPr>
                <w:rFonts w:ascii="Times New Roman" w:hAnsi="Times New Roman"/>
                <w:color w:val="000000"/>
                <w:sz w:val="24"/>
                <w:szCs w:val="24"/>
              </w:rPr>
              <w:t xml:space="preserve">тся большое количество </w:t>
            </w:r>
            <w:proofErr w:type="spellStart"/>
            <w:r w:rsidRPr="00DD1237">
              <w:rPr>
                <w:rFonts w:ascii="Times New Roman" w:hAnsi="Times New Roman"/>
                <w:color w:val="000000"/>
                <w:sz w:val="24"/>
                <w:szCs w:val="24"/>
              </w:rPr>
              <w:t>невыявленных</w:t>
            </w:r>
            <w:proofErr w:type="spellEnd"/>
            <w:r w:rsidRPr="00DD1237">
              <w:rPr>
                <w:rFonts w:ascii="Times New Roman" w:hAnsi="Times New Roman"/>
                <w:color w:val="000000"/>
                <w:sz w:val="24"/>
                <w:szCs w:val="24"/>
              </w:rPr>
              <w:t xml:space="preserve"> предприятий, осуществляющих выбросы загрязняющих веществ в атмосферу без проектной и разрешительной документации.</w:t>
            </w:r>
          </w:p>
          <w:p w:rsidR="00ED7719" w:rsidRPr="00B16F77" w:rsidRDefault="00ED7719" w:rsidP="000C4106">
            <w:pPr>
              <w:pStyle w:val="1"/>
              <w:jc w:val="both"/>
              <w:rPr>
                <w:rFonts w:ascii="Times New Roman" w:hAnsi="Times New Roman"/>
                <w:sz w:val="24"/>
                <w:szCs w:val="24"/>
              </w:rPr>
            </w:pPr>
          </w:p>
        </w:tc>
        <w:tc>
          <w:tcPr>
            <w:tcW w:w="5670" w:type="dxa"/>
            <w:tcBorders>
              <w:top w:val="single" w:sz="4" w:space="0" w:color="auto"/>
            </w:tcBorders>
          </w:tcPr>
          <w:p w:rsidR="00ED7719" w:rsidRPr="00B16F77" w:rsidRDefault="00ED7719" w:rsidP="00940EDB">
            <w:pPr>
              <w:numPr>
                <w:ilvl w:val="0"/>
                <w:numId w:val="16"/>
              </w:numPr>
              <w:tabs>
                <w:tab w:val="clear" w:pos="57"/>
                <w:tab w:val="num" w:pos="317"/>
              </w:tabs>
              <w:spacing w:after="0" w:line="240" w:lineRule="auto"/>
              <w:jc w:val="both"/>
              <w:rPr>
                <w:rFonts w:ascii="Times New Roman" w:hAnsi="Times New Roman"/>
                <w:sz w:val="24"/>
                <w:szCs w:val="24"/>
              </w:rPr>
            </w:pPr>
            <w:r w:rsidRPr="00B16F77">
              <w:rPr>
                <w:rFonts w:ascii="Times New Roman" w:hAnsi="Times New Roman"/>
                <w:sz w:val="24"/>
                <w:szCs w:val="24"/>
              </w:rPr>
              <w:t>Проведение плановых проверок организаций и предприятий города в 2012г.</w:t>
            </w:r>
          </w:p>
          <w:p w:rsidR="00ED7719" w:rsidRPr="00B16F77" w:rsidRDefault="00ED7719" w:rsidP="00940EDB">
            <w:pPr>
              <w:numPr>
                <w:ilvl w:val="0"/>
                <w:numId w:val="16"/>
              </w:numPr>
              <w:tabs>
                <w:tab w:val="clear" w:pos="57"/>
                <w:tab w:val="num" w:pos="317"/>
              </w:tabs>
              <w:spacing w:after="0" w:line="240" w:lineRule="auto"/>
              <w:jc w:val="both"/>
              <w:rPr>
                <w:rFonts w:ascii="Times New Roman" w:hAnsi="Times New Roman"/>
                <w:sz w:val="24"/>
                <w:szCs w:val="24"/>
              </w:rPr>
            </w:pPr>
            <w:r w:rsidRPr="00713F60">
              <w:rPr>
                <w:rFonts w:ascii="Times New Roman" w:hAnsi="Times New Roman"/>
                <w:sz w:val="24"/>
                <w:szCs w:val="24"/>
              </w:rPr>
              <w:t>Поручение в обязательном порядке предприятиям</w:t>
            </w:r>
            <w:r w:rsidRPr="00B16F77">
              <w:rPr>
                <w:rFonts w:ascii="Times New Roman" w:hAnsi="Times New Roman"/>
                <w:sz w:val="24"/>
                <w:szCs w:val="24"/>
              </w:rPr>
              <w:t xml:space="preserve"> через планы мероприятий по охране окружающей среды осуществлять сокращение выбросов за счёт применения новых технологий, внедрения очистных сооружений. </w:t>
            </w:r>
          </w:p>
          <w:p w:rsidR="00ED7719" w:rsidRPr="00B16F77" w:rsidRDefault="00ED7719" w:rsidP="00940EDB">
            <w:pPr>
              <w:numPr>
                <w:ilvl w:val="0"/>
                <w:numId w:val="16"/>
              </w:numPr>
              <w:tabs>
                <w:tab w:val="num" w:pos="317"/>
              </w:tabs>
              <w:spacing w:after="0" w:line="240" w:lineRule="auto"/>
              <w:jc w:val="both"/>
              <w:rPr>
                <w:rFonts w:ascii="Times New Roman" w:hAnsi="Times New Roman"/>
                <w:sz w:val="24"/>
                <w:szCs w:val="24"/>
              </w:rPr>
            </w:pPr>
            <w:r>
              <w:rPr>
                <w:rFonts w:ascii="Times New Roman" w:hAnsi="Times New Roman"/>
                <w:sz w:val="24"/>
                <w:szCs w:val="24"/>
              </w:rPr>
              <w:t>Принятие мер по р</w:t>
            </w:r>
            <w:r w:rsidRPr="00B16F77">
              <w:rPr>
                <w:rFonts w:ascii="Times New Roman" w:hAnsi="Times New Roman"/>
                <w:sz w:val="24"/>
                <w:szCs w:val="24"/>
              </w:rPr>
              <w:t>азработк</w:t>
            </w:r>
            <w:r>
              <w:rPr>
                <w:rFonts w:ascii="Times New Roman" w:hAnsi="Times New Roman"/>
                <w:sz w:val="24"/>
                <w:szCs w:val="24"/>
              </w:rPr>
              <w:t>е</w:t>
            </w:r>
            <w:r w:rsidRPr="00B16F77">
              <w:rPr>
                <w:rFonts w:ascii="Times New Roman" w:hAnsi="Times New Roman"/>
                <w:sz w:val="24"/>
                <w:szCs w:val="24"/>
              </w:rPr>
              <w:t xml:space="preserve"> и применени</w:t>
            </w:r>
            <w:r>
              <w:rPr>
                <w:rFonts w:ascii="Times New Roman" w:hAnsi="Times New Roman"/>
                <w:sz w:val="24"/>
                <w:szCs w:val="24"/>
              </w:rPr>
              <w:t>ю</w:t>
            </w:r>
            <w:r w:rsidRPr="00B16F77">
              <w:rPr>
                <w:rFonts w:ascii="Times New Roman" w:hAnsi="Times New Roman"/>
                <w:sz w:val="24"/>
                <w:szCs w:val="24"/>
              </w:rPr>
              <w:t xml:space="preserve"> механизма поощрения предприятий, осуществляющих модернизацию производственных процессов, приводящих к снижению выбросов в атмосферный воздух</w:t>
            </w:r>
            <w:r>
              <w:rPr>
                <w:rFonts w:ascii="Times New Roman" w:hAnsi="Times New Roman"/>
                <w:sz w:val="24"/>
                <w:szCs w:val="24"/>
              </w:rPr>
              <w:t>.</w:t>
            </w:r>
          </w:p>
          <w:p w:rsidR="00ED7719" w:rsidRDefault="00ED7719" w:rsidP="00940EDB">
            <w:pPr>
              <w:numPr>
                <w:ilvl w:val="0"/>
                <w:numId w:val="16"/>
              </w:numPr>
              <w:tabs>
                <w:tab w:val="num" w:pos="317"/>
              </w:tabs>
              <w:spacing w:after="0" w:line="240" w:lineRule="auto"/>
              <w:jc w:val="both"/>
              <w:rPr>
                <w:rFonts w:ascii="Times New Roman" w:hAnsi="Times New Roman"/>
                <w:sz w:val="24"/>
                <w:szCs w:val="24"/>
              </w:rPr>
            </w:pPr>
            <w:r w:rsidRPr="00B16F77">
              <w:rPr>
                <w:rFonts w:ascii="Times New Roman" w:hAnsi="Times New Roman"/>
                <w:sz w:val="24"/>
                <w:szCs w:val="24"/>
              </w:rPr>
              <w:t xml:space="preserve">Осуществление контроля федеральных органов исполнительной власти, органов исполнительной власти субъекта федерации и органов местного </w:t>
            </w:r>
            <w:r>
              <w:rPr>
                <w:rFonts w:ascii="Times New Roman" w:hAnsi="Times New Roman"/>
                <w:sz w:val="24"/>
                <w:szCs w:val="24"/>
              </w:rPr>
              <w:t>само</w:t>
            </w:r>
            <w:r w:rsidRPr="00B16F77">
              <w:rPr>
                <w:rFonts w:ascii="Times New Roman" w:hAnsi="Times New Roman"/>
                <w:sz w:val="24"/>
                <w:szCs w:val="24"/>
              </w:rPr>
              <w:t>управления за состоянием атмосферного воздуха.</w:t>
            </w:r>
          </w:p>
          <w:p w:rsidR="00ED7719" w:rsidRPr="00453A25" w:rsidRDefault="00ED7719" w:rsidP="00940EDB">
            <w:pPr>
              <w:numPr>
                <w:ilvl w:val="0"/>
                <w:numId w:val="16"/>
              </w:numPr>
              <w:tabs>
                <w:tab w:val="num" w:pos="317"/>
              </w:tabs>
              <w:spacing w:after="0" w:line="240" w:lineRule="auto"/>
              <w:jc w:val="both"/>
              <w:rPr>
                <w:rFonts w:ascii="Times New Roman" w:hAnsi="Times New Roman"/>
                <w:sz w:val="24"/>
                <w:szCs w:val="24"/>
              </w:rPr>
            </w:pPr>
            <w:r w:rsidRPr="00453A25">
              <w:rPr>
                <w:rFonts w:ascii="Times New Roman" w:hAnsi="Times New Roman"/>
                <w:sz w:val="24"/>
                <w:szCs w:val="24"/>
              </w:rPr>
              <w:t>Приобретение и организация работы передвижной экологической лаборатории</w:t>
            </w:r>
            <w:r>
              <w:rPr>
                <w:rFonts w:ascii="Times New Roman" w:hAnsi="Times New Roman"/>
                <w:sz w:val="24"/>
                <w:szCs w:val="24"/>
              </w:rPr>
              <w:t>.</w:t>
            </w:r>
          </w:p>
          <w:p w:rsidR="00ED7719" w:rsidRPr="00B16F77" w:rsidRDefault="00ED7719" w:rsidP="00940EDB">
            <w:pPr>
              <w:pStyle w:val="a3"/>
              <w:numPr>
                <w:ilvl w:val="0"/>
                <w:numId w:val="16"/>
              </w:numPr>
              <w:tabs>
                <w:tab w:val="num" w:pos="317"/>
              </w:tabs>
              <w:spacing w:after="0" w:line="240" w:lineRule="auto"/>
              <w:ind w:left="0"/>
              <w:jc w:val="both"/>
              <w:rPr>
                <w:rFonts w:ascii="Times New Roman" w:hAnsi="Times New Roman"/>
                <w:color w:val="3366FF"/>
                <w:sz w:val="24"/>
                <w:szCs w:val="24"/>
              </w:rPr>
            </w:pPr>
            <w:r w:rsidRPr="00B16F77">
              <w:rPr>
                <w:rFonts w:ascii="Times New Roman" w:hAnsi="Times New Roman"/>
                <w:sz w:val="24"/>
                <w:szCs w:val="24"/>
              </w:rPr>
              <w:t xml:space="preserve">Усиление роли общественного контроля. </w:t>
            </w:r>
          </w:p>
        </w:tc>
      </w:tr>
      <w:tr w:rsidR="00ED7719" w:rsidRPr="00D278EF" w:rsidTr="003D614A">
        <w:trPr>
          <w:trHeight w:val="20"/>
        </w:trPr>
        <w:tc>
          <w:tcPr>
            <w:tcW w:w="3544" w:type="dxa"/>
            <w:tcBorders>
              <w:top w:val="single" w:sz="4" w:space="0" w:color="auto"/>
            </w:tcBorders>
          </w:tcPr>
          <w:p w:rsidR="00ED7719" w:rsidRPr="0074120B" w:rsidRDefault="00ED7719" w:rsidP="000C4106">
            <w:pPr>
              <w:pStyle w:val="1"/>
              <w:jc w:val="both"/>
              <w:rPr>
                <w:rFonts w:ascii="Times New Roman" w:hAnsi="Times New Roman"/>
                <w:sz w:val="24"/>
                <w:szCs w:val="24"/>
              </w:rPr>
            </w:pPr>
            <w:r w:rsidRPr="0074120B">
              <w:rPr>
                <w:rFonts w:ascii="Times New Roman" w:hAnsi="Times New Roman"/>
                <w:sz w:val="24"/>
                <w:szCs w:val="24"/>
              </w:rPr>
              <w:t>2. По отходам производства и потребления.</w:t>
            </w:r>
          </w:p>
        </w:tc>
        <w:tc>
          <w:tcPr>
            <w:tcW w:w="5103" w:type="dxa"/>
          </w:tcPr>
          <w:p w:rsidR="00ED7719" w:rsidRPr="00453A25" w:rsidRDefault="00ED7719" w:rsidP="000C4106">
            <w:pPr>
              <w:pStyle w:val="1"/>
              <w:jc w:val="both"/>
              <w:rPr>
                <w:rFonts w:ascii="Times New Roman" w:hAnsi="Times New Roman"/>
                <w:sz w:val="24"/>
                <w:szCs w:val="24"/>
              </w:rPr>
            </w:pPr>
            <w:r w:rsidRPr="00453A25">
              <w:rPr>
                <w:rFonts w:ascii="Times New Roman" w:hAnsi="Times New Roman"/>
                <w:sz w:val="24"/>
                <w:szCs w:val="24"/>
              </w:rPr>
              <w:t>Несовершенная  правовая база.</w:t>
            </w:r>
          </w:p>
          <w:p w:rsidR="00ED7719" w:rsidRPr="00453A25" w:rsidRDefault="00ED7719" w:rsidP="000C4106">
            <w:pPr>
              <w:pStyle w:val="1"/>
              <w:jc w:val="both"/>
              <w:rPr>
                <w:rFonts w:ascii="Times New Roman" w:hAnsi="Times New Roman"/>
                <w:color w:val="000000"/>
                <w:sz w:val="24"/>
                <w:szCs w:val="24"/>
              </w:rPr>
            </w:pPr>
            <w:r w:rsidRPr="00453A25">
              <w:rPr>
                <w:rFonts w:ascii="Times New Roman" w:hAnsi="Times New Roman"/>
                <w:color w:val="000000"/>
                <w:sz w:val="24"/>
                <w:szCs w:val="24"/>
              </w:rPr>
              <w:t>У органов местного самоуправления  отсутствуют полномочия по разработке  нормативных правовых актов.</w:t>
            </w:r>
          </w:p>
          <w:p w:rsidR="00ED7719" w:rsidRPr="00453A25" w:rsidRDefault="00ED7719" w:rsidP="000C4106">
            <w:pPr>
              <w:pStyle w:val="1"/>
              <w:jc w:val="both"/>
              <w:rPr>
                <w:rFonts w:ascii="Times New Roman" w:hAnsi="Times New Roman"/>
                <w:color w:val="000000"/>
                <w:sz w:val="24"/>
                <w:szCs w:val="24"/>
              </w:rPr>
            </w:pPr>
            <w:r w:rsidRPr="00453A25">
              <w:rPr>
                <w:rFonts w:ascii="Times New Roman" w:hAnsi="Times New Roman"/>
                <w:sz w:val="24"/>
                <w:szCs w:val="24"/>
              </w:rPr>
              <w:t>Реализация осуществляется только в рамках областной Программы «Совершенствование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2010-2012 годы и на период до 2020 года».</w:t>
            </w:r>
          </w:p>
          <w:p w:rsidR="00ED7719" w:rsidRPr="0074120B" w:rsidRDefault="00ED7719" w:rsidP="000C4106">
            <w:pPr>
              <w:pStyle w:val="1"/>
              <w:jc w:val="both"/>
              <w:rPr>
                <w:rFonts w:ascii="Times New Roman" w:hAnsi="Times New Roman"/>
                <w:sz w:val="24"/>
                <w:szCs w:val="24"/>
              </w:rPr>
            </w:pPr>
            <w:r w:rsidRPr="0074120B">
              <w:rPr>
                <w:rFonts w:ascii="Times New Roman" w:hAnsi="Times New Roman"/>
                <w:sz w:val="24"/>
                <w:szCs w:val="24"/>
              </w:rPr>
              <w:lastRenderedPageBreak/>
              <w:t>Отсутствуют экономические и социальные стимулы с целью снижения образования отходов, развития производств с использованием  вторичного сырья.</w:t>
            </w:r>
          </w:p>
          <w:p w:rsidR="00ED7719" w:rsidRPr="00453A25" w:rsidRDefault="00ED7719" w:rsidP="000C4106">
            <w:pPr>
              <w:pStyle w:val="1"/>
              <w:jc w:val="both"/>
              <w:rPr>
                <w:rFonts w:ascii="Times New Roman" w:hAnsi="Times New Roman"/>
                <w:sz w:val="24"/>
                <w:szCs w:val="24"/>
                <w:highlight w:val="yellow"/>
              </w:rPr>
            </w:pPr>
            <w:r w:rsidRPr="0074120B">
              <w:rPr>
                <w:rFonts w:ascii="Times New Roman" w:hAnsi="Times New Roman"/>
                <w:sz w:val="24"/>
                <w:szCs w:val="24"/>
              </w:rPr>
              <w:t>Решение данного вопроса возможно при принятии соответствующих нормативных правовых актов Правительства РФ.</w:t>
            </w:r>
          </w:p>
        </w:tc>
        <w:tc>
          <w:tcPr>
            <w:tcW w:w="5670" w:type="dxa"/>
          </w:tcPr>
          <w:p w:rsidR="00ED7719" w:rsidRDefault="00ED7719" w:rsidP="000C4106">
            <w:pPr>
              <w:pStyle w:val="1"/>
              <w:jc w:val="both"/>
              <w:rPr>
                <w:rFonts w:ascii="Times New Roman" w:hAnsi="Times New Roman"/>
                <w:sz w:val="24"/>
                <w:szCs w:val="24"/>
              </w:rPr>
            </w:pPr>
            <w:r>
              <w:rPr>
                <w:rFonts w:ascii="Times New Roman" w:hAnsi="Times New Roman"/>
                <w:sz w:val="24"/>
                <w:szCs w:val="24"/>
              </w:rPr>
              <w:lastRenderedPageBreak/>
              <w:t xml:space="preserve">1. </w:t>
            </w:r>
            <w:r w:rsidRPr="00453A25">
              <w:rPr>
                <w:rFonts w:ascii="Times New Roman" w:hAnsi="Times New Roman"/>
                <w:sz w:val="24"/>
                <w:szCs w:val="24"/>
              </w:rPr>
              <w:t xml:space="preserve">Принятие мер </w:t>
            </w:r>
            <w:r>
              <w:rPr>
                <w:rFonts w:ascii="Times New Roman" w:hAnsi="Times New Roman"/>
                <w:sz w:val="24"/>
                <w:szCs w:val="24"/>
              </w:rPr>
              <w:t xml:space="preserve">по </w:t>
            </w:r>
            <w:r w:rsidRPr="00453A25">
              <w:rPr>
                <w:rFonts w:ascii="Times New Roman" w:hAnsi="Times New Roman"/>
                <w:sz w:val="24"/>
                <w:szCs w:val="24"/>
              </w:rPr>
              <w:t>разработке нормативных и правовых актов по регулированию обращения с отходами.</w:t>
            </w:r>
          </w:p>
          <w:p w:rsidR="00ED7719" w:rsidRPr="00453A25" w:rsidRDefault="00ED7719" w:rsidP="000C4106">
            <w:pPr>
              <w:pStyle w:val="1"/>
              <w:jc w:val="both"/>
              <w:rPr>
                <w:rFonts w:ascii="Times New Roman" w:hAnsi="Times New Roman"/>
                <w:sz w:val="24"/>
                <w:szCs w:val="24"/>
                <w:highlight w:val="yellow"/>
              </w:rPr>
            </w:pPr>
            <w:r>
              <w:rPr>
                <w:rFonts w:ascii="Times New Roman" w:hAnsi="Times New Roman"/>
                <w:sz w:val="24"/>
                <w:szCs w:val="24"/>
              </w:rPr>
              <w:t xml:space="preserve">2. </w:t>
            </w:r>
            <w:r w:rsidRPr="00453A25">
              <w:rPr>
                <w:rFonts w:ascii="Times New Roman" w:hAnsi="Times New Roman"/>
                <w:sz w:val="24"/>
                <w:szCs w:val="24"/>
              </w:rPr>
              <w:t xml:space="preserve">Принятие мер </w:t>
            </w:r>
            <w:r>
              <w:rPr>
                <w:rFonts w:ascii="Times New Roman" w:hAnsi="Times New Roman"/>
                <w:sz w:val="24"/>
                <w:szCs w:val="24"/>
              </w:rPr>
              <w:t>по у</w:t>
            </w:r>
            <w:r w:rsidRPr="0074120B">
              <w:rPr>
                <w:rFonts w:ascii="Times New Roman" w:hAnsi="Times New Roman"/>
                <w:sz w:val="24"/>
                <w:szCs w:val="24"/>
              </w:rPr>
              <w:t>становлени</w:t>
            </w:r>
            <w:r>
              <w:rPr>
                <w:rFonts w:ascii="Times New Roman" w:hAnsi="Times New Roman"/>
                <w:sz w:val="24"/>
                <w:szCs w:val="24"/>
              </w:rPr>
              <w:t>ю</w:t>
            </w:r>
            <w:r w:rsidRPr="0074120B">
              <w:rPr>
                <w:rFonts w:ascii="Times New Roman" w:hAnsi="Times New Roman"/>
                <w:sz w:val="24"/>
                <w:szCs w:val="24"/>
              </w:rPr>
              <w:t xml:space="preserve"> льготного налогообложения на уровне субъекта РФ</w:t>
            </w:r>
            <w:r>
              <w:rPr>
                <w:rFonts w:ascii="Times New Roman" w:hAnsi="Times New Roman"/>
                <w:sz w:val="24"/>
                <w:szCs w:val="24"/>
              </w:rPr>
              <w:t>.</w:t>
            </w:r>
          </w:p>
        </w:tc>
      </w:tr>
      <w:tr w:rsidR="00ED7719" w:rsidRPr="0074120B" w:rsidTr="003D614A">
        <w:trPr>
          <w:trHeight w:val="20"/>
        </w:trPr>
        <w:tc>
          <w:tcPr>
            <w:tcW w:w="3544" w:type="dxa"/>
          </w:tcPr>
          <w:p w:rsidR="00ED7719" w:rsidRPr="0074120B" w:rsidRDefault="00ED7719" w:rsidP="000C4106">
            <w:pPr>
              <w:pStyle w:val="1"/>
              <w:jc w:val="both"/>
              <w:rPr>
                <w:rFonts w:ascii="Times New Roman" w:hAnsi="Times New Roman"/>
                <w:sz w:val="24"/>
                <w:szCs w:val="24"/>
              </w:rPr>
            </w:pPr>
            <w:r w:rsidRPr="0074120B">
              <w:rPr>
                <w:rFonts w:ascii="Times New Roman" w:hAnsi="Times New Roman"/>
                <w:sz w:val="24"/>
                <w:szCs w:val="24"/>
              </w:rPr>
              <w:lastRenderedPageBreak/>
              <w:t>3. По отходам потребления.</w:t>
            </w:r>
          </w:p>
        </w:tc>
        <w:tc>
          <w:tcPr>
            <w:tcW w:w="5103" w:type="dxa"/>
          </w:tcPr>
          <w:p w:rsidR="00ED7719" w:rsidRPr="006E6DC1" w:rsidRDefault="00ED7719" w:rsidP="000C4106">
            <w:pPr>
              <w:pStyle w:val="1"/>
              <w:jc w:val="both"/>
              <w:rPr>
                <w:rFonts w:ascii="Times New Roman" w:hAnsi="Times New Roman"/>
                <w:sz w:val="24"/>
                <w:szCs w:val="24"/>
              </w:rPr>
            </w:pPr>
            <w:r w:rsidRPr="006E6DC1">
              <w:rPr>
                <w:rFonts w:ascii="Times New Roman" w:hAnsi="Times New Roman"/>
                <w:sz w:val="24"/>
                <w:szCs w:val="24"/>
              </w:rPr>
              <w:t>Недостаточно эффективно используется вторичное сырьё.</w:t>
            </w:r>
          </w:p>
          <w:p w:rsidR="00ED7719" w:rsidRPr="006E6DC1" w:rsidRDefault="00ED7719" w:rsidP="000C4106">
            <w:pPr>
              <w:spacing w:after="0" w:line="240" w:lineRule="auto"/>
              <w:jc w:val="both"/>
              <w:rPr>
                <w:rFonts w:ascii="Times New Roman" w:hAnsi="Times New Roman"/>
                <w:sz w:val="24"/>
                <w:szCs w:val="24"/>
              </w:rPr>
            </w:pPr>
            <w:r w:rsidRPr="006E6DC1">
              <w:rPr>
                <w:rFonts w:ascii="Times New Roman" w:hAnsi="Times New Roman"/>
                <w:sz w:val="24"/>
                <w:szCs w:val="24"/>
              </w:rPr>
              <w:t xml:space="preserve">В рамках  инвестиционных проектов, в том числе при реализации областной целевой Программы по совершенствованию обращения с отходами, предусмотрено создание промышленной зоны по утилизации и переработке отходов, производству </w:t>
            </w:r>
            <w:proofErr w:type="spellStart"/>
            <w:r w:rsidRPr="006E6DC1">
              <w:rPr>
                <w:rFonts w:ascii="Times New Roman" w:hAnsi="Times New Roman"/>
                <w:sz w:val="24"/>
                <w:szCs w:val="24"/>
              </w:rPr>
              <w:t>рекультивационных</w:t>
            </w:r>
            <w:proofErr w:type="spellEnd"/>
            <w:r w:rsidRPr="006E6DC1">
              <w:rPr>
                <w:rFonts w:ascii="Times New Roman" w:hAnsi="Times New Roman"/>
                <w:sz w:val="24"/>
                <w:szCs w:val="24"/>
              </w:rPr>
              <w:t xml:space="preserve"> материалов и выпуску продукции из вторсырья вблизи городского округа Тольятти в границах муниципального района Ставропольский (комплекс Тольяттинский). Реализация планируется с 2013 по 2020 годы.</w:t>
            </w:r>
          </w:p>
          <w:p w:rsidR="00ED7719" w:rsidRPr="0074120B" w:rsidRDefault="00ED7719" w:rsidP="000C4106">
            <w:pPr>
              <w:pStyle w:val="1"/>
              <w:jc w:val="both"/>
              <w:rPr>
                <w:rFonts w:ascii="Times New Roman" w:hAnsi="Times New Roman"/>
                <w:color w:val="000000"/>
                <w:sz w:val="24"/>
                <w:szCs w:val="24"/>
              </w:rPr>
            </w:pPr>
            <w:r w:rsidRPr="0074120B">
              <w:rPr>
                <w:rFonts w:ascii="Times New Roman" w:hAnsi="Times New Roman"/>
                <w:sz w:val="24"/>
                <w:szCs w:val="24"/>
              </w:rPr>
              <w:t xml:space="preserve">Нехватка свободных земель под размещение полигонов, уменьшение свободных объёмов полигонов, </w:t>
            </w:r>
            <w:r w:rsidRPr="0074120B">
              <w:rPr>
                <w:rFonts w:ascii="Times New Roman" w:hAnsi="Times New Roman"/>
                <w:color w:val="000000"/>
                <w:sz w:val="24"/>
                <w:szCs w:val="24"/>
              </w:rPr>
              <w:t>увеличение  объёмов образования ТБО.</w:t>
            </w:r>
          </w:p>
          <w:p w:rsidR="00ED7719" w:rsidRPr="006E6DC1" w:rsidRDefault="00ED7719" w:rsidP="000C4106">
            <w:pPr>
              <w:pStyle w:val="1"/>
              <w:jc w:val="both"/>
              <w:rPr>
                <w:rFonts w:ascii="Times New Roman" w:hAnsi="Times New Roman"/>
                <w:color w:val="FF0000"/>
                <w:sz w:val="24"/>
                <w:szCs w:val="24"/>
              </w:rPr>
            </w:pPr>
            <w:r w:rsidRPr="0074120B">
              <w:rPr>
                <w:rFonts w:ascii="Times New Roman" w:hAnsi="Times New Roman"/>
                <w:color w:val="000000"/>
                <w:sz w:val="24"/>
                <w:szCs w:val="24"/>
              </w:rPr>
              <w:t>В мэрии на согласовании находится  проект постановления  порядка согласования по селективному сбору.</w:t>
            </w:r>
          </w:p>
        </w:tc>
        <w:tc>
          <w:tcPr>
            <w:tcW w:w="5670" w:type="dxa"/>
          </w:tcPr>
          <w:p w:rsidR="00ED7719" w:rsidRPr="006E6DC1" w:rsidRDefault="00ED7719" w:rsidP="000C4106">
            <w:pPr>
              <w:pStyle w:val="1"/>
              <w:jc w:val="both"/>
              <w:rPr>
                <w:rFonts w:ascii="Times New Roman" w:hAnsi="Times New Roman"/>
                <w:sz w:val="24"/>
                <w:szCs w:val="24"/>
              </w:rPr>
            </w:pPr>
            <w:r>
              <w:rPr>
                <w:rFonts w:ascii="Times New Roman" w:hAnsi="Times New Roman"/>
                <w:sz w:val="24"/>
                <w:szCs w:val="24"/>
              </w:rPr>
              <w:t>1. Осуществлять</w:t>
            </w:r>
            <w:r w:rsidRPr="006E6DC1">
              <w:rPr>
                <w:rFonts w:ascii="Times New Roman" w:hAnsi="Times New Roman"/>
                <w:sz w:val="24"/>
                <w:szCs w:val="24"/>
              </w:rPr>
              <w:t xml:space="preserve"> внедрени</w:t>
            </w:r>
            <w:r>
              <w:rPr>
                <w:rFonts w:ascii="Times New Roman" w:hAnsi="Times New Roman"/>
                <w:sz w:val="24"/>
                <w:szCs w:val="24"/>
              </w:rPr>
              <w:t>е</w:t>
            </w:r>
            <w:r w:rsidRPr="006E6DC1">
              <w:rPr>
                <w:rFonts w:ascii="Times New Roman" w:hAnsi="Times New Roman"/>
                <w:sz w:val="24"/>
                <w:szCs w:val="24"/>
              </w:rPr>
              <w:t xml:space="preserve"> установок по переработке вторичного сырья (макулатуры, текстиля, пластмасс, древесных отходов).</w:t>
            </w:r>
          </w:p>
          <w:p w:rsidR="00ED7719" w:rsidRPr="006E6DC1" w:rsidRDefault="00ED7719" w:rsidP="00940EDB">
            <w:pPr>
              <w:pStyle w:val="1"/>
              <w:numPr>
                <w:ilvl w:val="0"/>
                <w:numId w:val="14"/>
              </w:numPr>
              <w:tabs>
                <w:tab w:val="clear" w:pos="57"/>
                <w:tab w:val="num" w:pos="459"/>
              </w:tabs>
              <w:jc w:val="both"/>
              <w:rPr>
                <w:rFonts w:ascii="Times New Roman" w:hAnsi="Times New Roman"/>
                <w:sz w:val="24"/>
                <w:szCs w:val="24"/>
              </w:rPr>
            </w:pPr>
            <w:r w:rsidRPr="006E6DC1">
              <w:rPr>
                <w:rFonts w:ascii="Times New Roman" w:hAnsi="Times New Roman"/>
                <w:sz w:val="24"/>
                <w:szCs w:val="24"/>
              </w:rPr>
              <w:t xml:space="preserve">Организация мероприятий по привлечению средств </w:t>
            </w:r>
            <w:r>
              <w:rPr>
                <w:rFonts w:ascii="Times New Roman" w:hAnsi="Times New Roman"/>
                <w:sz w:val="24"/>
                <w:szCs w:val="24"/>
              </w:rPr>
              <w:t xml:space="preserve">вышестоящих </w:t>
            </w:r>
            <w:r w:rsidRPr="006E6DC1">
              <w:rPr>
                <w:rFonts w:ascii="Times New Roman" w:hAnsi="Times New Roman"/>
                <w:sz w:val="24"/>
                <w:szCs w:val="24"/>
              </w:rPr>
              <w:t>бюджетов</w:t>
            </w:r>
            <w:r>
              <w:rPr>
                <w:rFonts w:ascii="Times New Roman" w:hAnsi="Times New Roman"/>
                <w:sz w:val="24"/>
                <w:szCs w:val="24"/>
              </w:rPr>
              <w:t>.</w:t>
            </w:r>
          </w:p>
          <w:p w:rsidR="00ED7719" w:rsidRPr="006E6DC1" w:rsidRDefault="00ED7719" w:rsidP="00940EDB">
            <w:pPr>
              <w:pStyle w:val="1"/>
              <w:numPr>
                <w:ilvl w:val="0"/>
                <w:numId w:val="14"/>
              </w:numPr>
              <w:tabs>
                <w:tab w:val="clear" w:pos="57"/>
                <w:tab w:val="num" w:pos="459"/>
              </w:tabs>
              <w:jc w:val="both"/>
              <w:rPr>
                <w:rFonts w:ascii="Times New Roman" w:hAnsi="Times New Roman"/>
                <w:sz w:val="24"/>
                <w:szCs w:val="24"/>
              </w:rPr>
            </w:pPr>
            <w:r>
              <w:rPr>
                <w:rFonts w:ascii="Times New Roman" w:hAnsi="Times New Roman"/>
                <w:sz w:val="24"/>
                <w:szCs w:val="24"/>
              </w:rPr>
              <w:t>С</w:t>
            </w:r>
            <w:r w:rsidRPr="006E6DC1">
              <w:rPr>
                <w:rFonts w:ascii="Times New Roman" w:hAnsi="Times New Roman"/>
                <w:sz w:val="24"/>
                <w:szCs w:val="24"/>
              </w:rPr>
              <w:t>троительств</w:t>
            </w:r>
            <w:r>
              <w:rPr>
                <w:rFonts w:ascii="Times New Roman" w:hAnsi="Times New Roman"/>
                <w:sz w:val="24"/>
                <w:szCs w:val="24"/>
              </w:rPr>
              <w:t>о</w:t>
            </w:r>
            <w:r w:rsidRPr="006E6DC1">
              <w:rPr>
                <w:rFonts w:ascii="Times New Roman" w:hAnsi="Times New Roman"/>
                <w:sz w:val="24"/>
                <w:szCs w:val="24"/>
              </w:rPr>
              <w:t xml:space="preserve"> объектов </w:t>
            </w:r>
            <w:proofErr w:type="spellStart"/>
            <w:r w:rsidRPr="006E6DC1">
              <w:rPr>
                <w:rFonts w:ascii="Times New Roman" w:hAnsi="Times New Roman"/>
                <w:sz w:val="24"/>
                <w:szCs w:val="24"/>
              </w:rPr>
              <w:t>мусоросортировки</w:t>
            </w:r>
            <w:proofErr w:type="spellEnd"/>
            <w:r w:rsidRPr="006E6DC1">
              <w:rPr>
                <w:rFonts w:ascii="Times New Roman" w:hAnsi="Times New Roman"/>
                <w:sz w:val="24"/>
                <w:szCs w:val="24"/>
              </w:rPr>
              <w:t xml:space="preserve"> твёрдых бытовых отходов городского округа или внедрение системы селективного сбора отходов на </w:t>
            </w:r>
            <w:r w:rsidRPr="006E6DC1">
              <w:rPr>
                <w:rFonts w:ascii="Times New Roman" w:hAnsi="Times New Roman"/>
                <w:color w:val="000000"/>
                <w:sz w:val="24"/>
                <w:szCs w:val="24"/>
              </w:rPr>
              <w:t>2012 год</w:t>
            </w:r>
            <w:r w:rsidRPr="006E6DC1">
              <w:rPr>
                <w:rFonts w:ascii="Times New Roman" w:hAnsi="Times New Roman"/>
                <w:sz w:val="24"/>
                <w:szCs w:val="24"/>
              </w:rPr>
              <w:t>.</w:t>
            </w:r>
          </w:p>
        </w:tc>
      </w:tr>
      <w:tr w:rsidR="00ED7719" w:rsidRPr="0074120B" w:rsidTr="0051157D">
        <w:trPr>
          <w:trHeight w:val="20"/>
        </w:trPr>
        <w:tc>
          <w:tcPr>
            <w:tcW w:w="3544" w:type="dxa"/>
          </w:tcPr>
          <w:p w:rsidR="00ED7719" w:rsidRPr="0074120B" w:rsidRDefault="00ED7719" w:rsidP="000C4106">
            <w:pPr>
              <w:pStyle w:val="1"/>
              <w:jc w:val="both"/>
              <w:rPr>
                <w:rFonts w:ascii="Times New Roman" w:hAnsi="Times New Roman"/>
                <w:sz w:val="24"/>
                <w:szCs w:val="24"/>
              </w:rPr>
            </w:pPr>
            <w:r w:rsidRPr="0074120B">
              <w:rPr>
                <w:rFonts w:ascii="Times New Roman" w:hAnsi="Times New Roman"/>
                <w:sz w:val="24"/>
                <w:szCs w:val="24"/>
              </w:rPr>
              <w:t>4. По отходам производства.</w:t>
            </w:r>
          </w:p>
        </w:tc>
        <w:tc>
          <w:tcPr>
            <w:tcW w:w="5103" w:type="dxa"/>
          </w:tcPr>
          <w:p w:rsidR="00ED7719" w:rsidRPr="0074120B" w:rsidRDefault="00ED7719" w:rsidP="000C4106">
            <w:pPr>
              <w:pStyle w:val="1"/>
              <w:jc w:val="both"/>
              <w:rPr>
                <w:rFonts w:ascii="Times New Roman" w:hAnsi="Times New Roman"/>
                <w:sz w:val="24"/>
                <w:szCs w:val="24"/>
              </w:rPr>
            </w:pPr>
            <w:r w:rsidRPr="0074120B">
              <w:rPr>
                <w:rFonts w:ascii="Times New Roman" w:hAnsi="Times New Roman"/>
                <w:sz w:val="24"/>
                <w:szCs w:val="24"/>
              </w:rPr>
              <w:t>Наличие на территории г.о</w:t>
            </w:r>
            <w:proofErr w:type="gramStart"/>
            <w:r w:rsidRPr="0074120B">
              <w:rPr>
                <w:rFonts w:ascii="Times New Roman" w:hAnsi="Times New Roman"/>
                <w:sz w:val="24"/>
                <w:szCs w:val="24"/>
              </w:rPr>
              <w:t>.Т</w:t>
            </w:r>
            <w:proofErr w:type="gramEnd"/>
            <w:r w:rsidRPr="0074120B">
              <w:rPr>
                <w:rFonts w:ascii="Times New Roman" w:hAnsi="Times New Roman"/>
                <w:sz w:val="24"/>
                <w:szCs w:val="24"/>
              </w:rPr>
              <w:t xml:space="preserve">ольятти объектов хранения отходов 1-4 класса опасности, не имеющих собственника (территория </w:t>
            </w:r>
            <w:proofErr w:type="spellStart"/>
            <w:r w:rsidRPr="0074120B">
              <w:rPr>
                <w:rFonts w:ascii="Times New Roman" w:hAnsi="Times New Roman"/>
                <w:sz w:val="24"/>
                <w:szCs w:val="24"/>
              </w:rPr>
              <w:t>промплощадки</w:t>
            </w:r>
            <w:proofErr w:type="spellEnd"/>
            <w:r w:rsidRPr="0074120B">
              <w:rPr>
                <w:rFonts w:ascii="Times New Roman" w:hAnsi="Times New Roman"/>
                <w:sz w:val="24"/>
                <w:szCs w:val="24"/>
              </w:rPr>
              <w:t xml:space="preserve"> ОАО «Фосфор», карьер </w:t>
            </w:r>
            <w:proofErr w:type="spellStart"/>
            <w:r w:rsidRPr="0074120B">
              <w:rPr>
                <w:rFonts w:ascii="Times New Roman" w:hAnsi="Times New Roman"/>
                <w:sz w:val="24"/>
                <w:szCs w:val="24"/>
              </w:rPr>
              <w:t>промотходов</w:t>
            </w:r>
            <w:proofErr w:type="spellEnd"/>
            <w:r w:rsidRPr="0074120B">
              <w:rPr>
                <w:rFonts w:ascii="Times New Roman" w:hAnsi="Times New Roman"/>
                <w:sz w:val="24"/>
                <w:szCs w:val="24"/>
              </w:rPr>
              <w:t xml:space="preserve"> в районе цеха Д-1 ООО «</w:t>
            </w:r>
            <w:proofErr w:type="spellStart"/>
            <w:r w:rsidRPr="0074120B">
              <w:rPr>
                <w:rFonts w:ascii="Times New Roman" w:hAnsi="Times New Roman"/>
                <w:sz w:val="24"/>
                <w:szCs w:val="24"/>
              </w:rPr>
              <w:t>Тольяттикаучук</w:t>
            </w:r>
            <w:proofErr w:type="spellEnd"/>
            <w:r w:rsidRPr="0074120B">
              <w:rPr>
                <w:rFonts w:ascii="Times New Roman" w:hAnsi="Times New Roman"/>
                <w:sz w:val="24"/>
                <w:szCs w:val="24"/>
              </w:rPr>
              <w:t xml:space="preserve">»). </w:t>
            </w:r>
          </w:p>
          <w:p w:rsidR="00ED7719" w:rsidRPr="0074120B" w:rsidRDefault="00ED7719" w:rsidP="000C4106">
            <w:pPr>
              <w:pStyle w:val="1"/>
              <w:jc w:val="both"/>
              <w:rPr>
                <w:rFonts w:ascii="Times New Roman" w:hAnsi="Times New Roman"/>
                <w:color w:val="000000"/>
                <w:sz w:val="24"/>
                <w:szCs w:val="24"/>
              </w:rPr>
            </w:pPr>
            <w:r w:rsidRPr="0074120B">
              <w:rPr>
                <w:rFonts w:ascii="Times New Roman" w:hAnsi="Times New Roman"/>
                <w:color w:val="000000"/>
                <w:sz w:val="24"/>
                <w:szCs w:val="24"/>
              </w:rPr>
              <w:t xml:space="preserve">В настоящее время в стадии разработки </w:t>
            </w:r>
            <w:r w:rsidRPr="0074120B">
              <w:rPr>
                <w:rFonts w:ascii="Times New Roman" w:hAnsi="Times New Roman"/>
                <w:color w:val="000000"/>
                <w:sz w:val="24"/>
                <w:szCs w:val="24"/>
              </w:rPr>
              <w:lastRenderedPageBreak/>
              <w:t>находится федеральная целевая программа эко</w:t>
            </w:r>
            <w:r w:rsidR="00940EDB">
              <w:rPr>
                <w:rFonts w:ascii="Times New Roman" w:hAnsi="Times New Roman"/>
                <w:color w:val="000000"/>
                <w:sz w:val="24"/>
                <w:szCs w:val="24"/>
              </w:rPr>
              <w:t>логической безопасности России на 2012</w:t>
            </w:r>
            <w:r w:rsidRPr="0074120B">
              <w:rPr>
                <w:rFonts w:ascii="Times New Roman" w:hAnsi="Times New Roman"/>
                <w:color w:val="000000"/>
                <w:sz w:val="24"/>
                <w:szCs w:val="24"/>
              </w:rPr>
              <w:t xml:space="preserve">–2017 годы. </w:t>
            </w:r>
          </w:p>
          <w:p w:rsidR="00ED7719" w:rsidRPr="0074120B" w:rsidRDefault="00ED7719" w:rsidP="000C4106">
            <w:pPr>
              <w:pStyle w:val="1"/>
              <w:jc w:val="both"/>
              <w:rPr>
                <w:rFonts w:ascii="Times New Roman" w:hAnsi="Times New Roman"/>
                <w:color w:val="FF0000"/>
                <w:sz w:val="24"/>
                <w:szCs w:val="24"/>
              </w:rPr>
            </w:pPr>
            <w:r w:rsidRPr="0074120B">
              <w:rPr>
                <w:rFonts w:ascii="Times New Roman" w:hAnsi="Times New Roman"/>
                <w:color w:val="000000"/>
                <w:sz w:val="24"/>
                <w:szCs w:val="24"/>
              </w:rPr>
              <w:t>Также в стадии разработки находится  концепция экологической безопасности России   на 2013-2020</w:t>
            </w:r>
            <w:r w:rsidR="00940EDB">
              <w:rPr>
                <w:rFonts w:ascii="Times New Roman" w:hAnsi="Times New Roman"/>
                <w:color w:val="000000"/>
                <w:sz w:val="24"/>
                <w:szCs w:val="24"/>
              </w:rPr>
              <w:t xml:space="preserve"> годы. </w:t>
            </w:r>
            <w:r w:rsidRPr="0074120B">
              <w:rPr>
                <w:rFonts w:ascii="Times New Roman" w:hAnsi="Times New Roman"/>
                <w:color w:val="000000"/>
                <w:sz w:val="24"/>
                <w:szCs w:val="24"/>
              </w:rPr>
              <w:t>Концепция в настоящее время со</w:t>
            </w:r>
            <w:r w:rsidR="00940EDB">
              <w:rPr>
                <w:rFonts w:ascii="Times New Roman" w:hAnsi="Times New Roman"/>
                <w:color w:val="000000"/>
                <w:sz w:val="24"/>
                <w:szCs w:val="24"/>
              </w:rPr>
              <w:t xml:space="preserve">гласовывается </w:t>
            </w:r>
            <w:r>
              <w:rPr>
                <w:rFonts w:ascii="Times New Roman" w:hAnsi="Times New Roman"/>
                <w:color w:val="000000"/>
                <w:sz w:val="24"/>
                <w:szCs w:val="24"/>
              </w:rPr>
              <w:t>с Министерством ф</w:t>
            </w:r>
            <w:r w:rsidRPr="0074120B">
              <w:rPr>
                <w:rFonts w:ascii="Times New Roman" w:hAnsi="Times New Roman"/>
                <w:color w:val="000000"/>
                <w:sz w:val="24"/>
                <w:szCs w:val="24"/>
              </w:rPr>
              <w:t>инансов РФ и Министерством экономического развития РФ. Заявки на финансирование мероприятий по  ликвидации прошлого экологического ущерба на 2012 год мэрией г.о</w:t>
            </w:r>
            <w:proofErr w:type="gramStart"/>
            <w:r w:rsidRPr="0074120B">
              <w:rPr>
                <w:rFonts w:ascii="Times New Roman" w:hAnsi="Times New Roman"/>
                <w:color w:val="000000"/>
                <w:sz w:val="24"/>
                <w:szCs w:val="24"/>
              </w:rPr>
              <w:t>.Т</w:t>
            </w:r>
            <w:proofErr w:type="gramEnd"/>
            <w:r w:rsidRPr="0074120B">
              <w:rPr>
                <w:rFonts w:ascii="Times New Roman" w:hAnsi="Times New Roman"/>
                <w:color w:val="000000"/>
                <w:sz w:val="24"/>
                <w:szCs w:val="24"/>
              </w:rPr>
              <w:t>ольятти не поданы.</w:t>
            </w:r>
          </w:p>
          <w:p w:rsidR="00ED7719" w:rsidRPr="00E548DA" w:rsidRDefault="00ED7719" w:rsidP="000C4106">
            <w:pPr>
              <w:pStyle w:val="1"/>
              <w:jc w:val="both"/>
              <w:rPr>
                <w:rFonts w:ascii="Times New Roman" w:hAnsi="Times New Roman"/>
                <w:sz w:val="24"/>
                <w:szCs w:val="24"/>
              </w:rPr>
            </w:pPr>
            <w:r w:rsidRPr="00E548DA">
              <w:rPr>
                <w:rFonts w:ascii="Times New Roman" w:hAnsi="Times New Roman"/>
                <w:sz w:val="24"/>
                <w:szCs w:val="24"/>
              </w:rPr>
              <w:t>Увеличение объёмов образования отходов производства.</w:t>
            </w:r>
          </w:p>
          <w:p w:rsidR="00ED7719" w:rsidRPr="00E548DA" w:rsidRDefault="00ED7719" w:rsidP="000C4106">
            <w:pPr>
              <w:spacing w:after="0" w:line="240" w:lineRule="auto"/>
              <w:jc w:val="both"/>
              <w:rPr>
                <w:rFonts w:ascii="Times New Roman" w:hAnsi="Times New Roman"/>
                <w:sz w:val="24"/>
                <w:szCs w:val="24"/>
              </w:rPr>
            </w:pPr>
            <w:r w:rsidRPr="00E548DA">
              <w:rPr>
                <w:rFonts w:ascii="Times New Roman" w:hAnsi="Times New Roman"/>
                <w:sz w:val="24"/>
                <w:szCs w:val="24"/>
              </w:rPr>
              <w:t>В рамках инвестиционных про</w:t>
            </w:r>
            <w:r>
              <w:rPr>
                <w:rFonts w:ascii="Times New Roman" w:hAnsi="Times New Roman"/>
                <w:sz w:val="24"/>
                <w:szCs w:val="24"/>
              </w:rPr>
              <w:t xml:space="preserve">ектов в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E548DA">
              <w:rPr>
                <w:rFonts w:ascii="Times New Roman" w:hAnsi="Times New Roman"/>
                <w:sz w:val="24"/>
                <w:szCs w:val="24"/>
              </w:rPr>
              <w:t xml:space="preserve"> при реализации областной целевой Программы по совершенствованию обращения с отходами предусмотрено:</w:t>
            </w:r>
          </w:p>
          <w:p w:rsidR="00ED7719" w:rsidRPr="0074120B" w:rsidRDefault="00ED7719" w:rsidP="000C4106">
            <w:pPr>
              <w:spacing w:after="0" w:line="240" w:lineRule="auto"/>
              <w:jc w:val="both"/>
              <w:rPr>
                <w:rFonts w:ascii="Times New Roman" w:hAnsi="Times New Roman"/>
                <w:color w:val="FF0000"/>
                <w:sz w:val="24"/>
                <w:szCs w:val="24"/>
              </w:rPr>
            </w:pPr>
            <w:r w:rsidRPr="00E548DA">
              <w:rPr>
                <w:rFonts w:ascii="Times New Roman" w:hAnsi="Times New Roman"/>
                <w:sz w:val="24"/>
                <w:szCs w:val="24"/>
              </w:rPr>
              <w:t xml:space="preserve">- создание промышленной зоны по утилизации и переработке отходов, производству </w:t>
            </w:r>
            <w:proofErr w:type="spellStart"/>
            <w:r w:rsidRPr="00E548DA">
              <w:rPr>
                <w:rFonts w:ascii="Times New Roman" w:hAnsi="Times New Roman"/>
                <w:sz w:val="24"/>
                <w:szCs w:val="24"/>
              </w:rPr>
              <w:t>рекультивационных</w:t>
            </w:r>
            <w:proofErr w:type="spellEnd"/>
            <w:r w:rsidRPr="00E548DA">
              <w:rPr>
                <w:rFonts w:ascii="Times New Roman" w:hAnsi="Times New Roman"/>
                <w:sz w:val="24"/>
                <w:szCs w:val="24"/>
              </w:rPr>
              <w:t xml:space="preserve"> материалов и выпуску продукции из вт</w:t>
            </w:r>
            <w:r>
              <w:rPr>
                <w:rFonts w:ascii="Times New Roman" w:hAnsi="Times New Roman"/>
                <w:sz w:val="24"/>
                <w:szCs w:val="24"/>
              </w:rPr>
              <w:t>орсырья вблизи г</w:t>
            </w:r>
            <w:proofErr w:type="gramStart"/>
            <w:r>
              <w:rPr>
                <w:rFonts w:ascii="Times New Roman" w:hAnsi="Times New Roman"/>
                <w:sz w:val="24"/>
                <w:szCs w:val="24"/>
              </w:rPr>
              <w:t>.о</w:t>
            </w:r>
            <w:proofErr w:type="gramEnd"/>
            <w:r w:rsidRPr="00E548DA">
              <w:rPr>
                <w:rFonts w:ascii="Times New Roman" w:hAnsi="Times New Roman"/>
                <w:sz w:val="24"/>
                <w:szCs w:val="24"/>
              </w:rPr>
              <w:t xml:space="preserve"> Тольятти в границах муниципального района Ставропольский (комплекс Тольяттинский). Реализация с 2013 по 2020 годы.</w:t>
            </w:r>
          </w:p>
        </w:tc>
        <w:tc>
          <w:tcPr>
            <w:tcW w:w="5670" w:type="dxa"/>
          </w:tcPr>
          <w:p w:rsidR="00ED7719" w:rsidRDefault="00ED7719" w:rsidP="000C4106">
            <w:pPr>
              <w:pStyle w:val="1"/>
              <w:jc w:val="both"/>
              <w:rPr>
                <w:rFonts w:ascii="Times New Roman" w:hAnsi="Times New Roman"/>
                <w:color w:val="000000"/>
                <w:sz w:val="24"/>
                <w:szCs w:val="24"/>
              </w:rPr>
            </w:pPr>
            <w:r>
              <w:rPr>
                <w:rFonts w:ascii="Times New Roman" w:hAnsi="Times New Roman"/>
                <w:sz w:val="24"/>
                <w:szCs w:val="24"/>
              </w:rPr>
              <w:lastRenderedPageBreak/>
              <w:t xml:space="preserve">1. Проведение мероприятия по </w:t>
            </w:r>
            <w:r w:rsidRPr="001A228B">
              <w:rPr>
                <w:rFonts w:ascii="Times New Roman" w:hAnsi="Times New Roman"/>
                <w:sz w:val="24"/>
                <w:szCs w:val="24"/>
              </w:rPr>
              <w:t xml:space="preserve"> включени</w:t>
            </w:r>
            <w:r>
              <w:rPr>
                <w:rFonts w:ascii="Times New Roman" w:hAnsi="Times New Roman"/>
                <w:sz w:val="24"/>
                <w:szCs w:val="24"/>
              </w:rPr>
              <w:t>ю</w:t>
            </w:r>
            <w:r w:rsidRPr="001A228B">
              <w:rPr>
                <w:rFonts w:ascii="Times New Roman" w:hAnsi="Times New Roman"/>
                <w:sz w:val="24"/>
                <w:szCs w:val="24"/>
              </w:rPr>
              <w:t xml:space="preserve"> </w:t>
            </w:r>
            <w:r>
              <w:rPr>
                <w:rFonts w:ascii="Times New Roman" w:hAnsi="Times New Roman"/>
                <w:sz w:val="24"/>
                <w:szCs w:val="24"/>
              </w:rPr>
              <w:t>расходов</w:t>
            </w:r>
            <w:r w:rsidRPr="001A228B">
              <w:rPr>
                <w:rFonts w:ascii="Times New Roman" w:hAnsi="Times New Roman"/>
                <w:sz w:val="24"/>
                <w:szCs w:val="24"/>
              </w:rPr>
              <w:t xml:space="preserve"> по ликвидации отходов в федеральную программу по ликвидации прошлого экологического ущерба на </w:t>
            </w:r>
            <w:r w:rsidRPr="001A228B">
              <w:rPr>
                <w:rFonts w:ascii="Times New Roman" w:hAnsi="Times New Roman"/>
                <w:color w:val="000000"/>
                <w:sz w:val="24"/>
                <w:szCs w:val="24"/>
              </w:rPr>
              <w:t>2012 год</w:t>
            </w:r>
            <w:r>
              <w:rPr>
                <w:rFonts w:ascii="Times New Roman" w:hAnsi="Times New Roman"/>
                <w:color w:val="000000"/>
                <w:sz w:val="24"/>
                <w:szCs w:val="24"/>
              </w:rPr>
              <w:t>.</w:t>
            </w:r>
          </w:p>
          <w:p w:rsidR="00ED7719" w:rsidRPr="00E548DA" w:rsidRDefault="00ED7719" w:rsidP="000C4106">
            <w:pPr>
              <w:pStyle w:val="1"/>
              <w:jc w:val="both"/>
              <w:rPr>
                <w:rFonts w:ascii="Times New Roman" w:hAnsi="Times New Roman"/>
                <w:sz w:val="24"/>
                <w:szCs w:val="24"/>
              </w:rPr>
            </w:pPr>
            <w:r>
              <w:rPr>
                <w:rFonts w:ascii="Times New Roman" w:hAnsi="Times New Roman"/>
                <w:sz w:val="24"/>
                <w:szCs w:val="24"/>
              </w:rPr>
              <w:t>2</w:t>
            </w:r>
            <w:r w:rsidRPr="00E548DA">
              <w:rPr>
                <w:rFonts w:ascii="Times New Roman" w:hAnsi="Times New Roman"/>
                <w:sz w:val="24"/>
                <w:szCs w:val="24"/>
              </w:rPr>
              <w:t xml:space="preserve">. </w:t>
            </w:r>
            <w:r>
              <w:rPr>
                <w:rFonts w:ascii="Times New Roman" w:hAnsi="Times New Roman"/>
                <w:sz w:val="24"/>
                <w:szCs w:val="24"/>
              </w:rPr>
              <w:t>С</w:t>
            </w:r>
            <w:r w:rsidRPr="00E548DA">
              <w:rPr>
                <w:rFonts w:ascii="Times New Roman" w:hAnsi="Times New Roman"/>
                <w:sz w:val="24"/>
                <w:szCs w:val="24"/>
              </w:rPr>
              <w:t>оздани</w:t>
            </w:r>
            <w:r>
              <w:rPr>
                <w:rFonts w:ascii="Times New Roman" w:hAnsi="Times New Roman"/>
                <w:sz w:val="24"/>
                <w:szCs w:val="24"/>
              </w:rPr>
              <w:t>е</w:t>
            </w:r>
            <w:r w:rsidRPr="00E548DA">
              <w:rPr>
                <w:rFonts w:ascii="Times New Roman" w:hAnsi="Times New Roman"/>
                <w:sz w:val="24"/>
                <w:szCs w:val="24"/>
              </w:rPr>
              <w:t xml:space="preserve"> объектов по переработке отходов производства: масел, пластмасс, строительных отходов, ила с очистных сооружений и т.д.</w:t>
            </w:r>
          </w:p>
          <w:p w:rsidR="00ED7719" w:rsidRPr="0074120B" w:rsidRDefault="00ED7719" w:rsidP="000C4106">
            <w:pPr>
              <w:pStyle w:val="1"/>
              <w:jc w:val="both"/>
              <w:rPr>
                <w:rFonts w:ascii="Times New Roman" w:hAnsi="Times New Roman"/>
                <w:sz w:val="24"/>
                <w:szCs w:val="24"/>
              </w:rPr>
            </w:pPr>
            <w:r>
              <w:rPr>
                <w:rFonts w:ascii="Times New Roman" w:hAnsi="Times New Roman"/>
                <w:sz w:val="24"/>
                <w:szCs w:val="24"/>
              </w:rPr>
              <w:lastRenderedPageBreak/>
              <w:t>3</w:t>
            </w:r>
            <w:r w:rsidRPr="00E548DA">
              <w:rPr>
                <w:rFonts w:ascii="Times New Roman" w:hAnsi="Times New Roman"/>
                <w:sz w:val="24"/>
                <w:szCs w:val="24"/>
              </w:rPr>
              <w:t xml:space="preserve">. Организация мероприятий по привлечению средств </w:t>
            </w:r>
            <w:r>
              <w:rPr>
                <w:rFonts w:ascii="Times New Roman" w:hAnsi="Times New Roman"/>
                <w:sz w:val="24"/>
                <w:szCs w:val="24"/>
              </w:rPr>
              <w:t xml:space="preserve">вышестоящих </w:t>
            </w:r>
            <w:r w:rsidRPr="00E548DA">
              <w:rPr>
                <w:rFonts w:ascii="Times New Roman" w:hAnsi="Times New Roman"/>
                <w:sz w:val="24"/>
                <w:szCs w:val="24"/>
              </w:rPr>
              <w:t>бюджетов</w:t>
            </w:r>
            <w:r>
              <w:rPr>
                <w:rFonts w:ascii="Times New Roman" w:hAnsi="Times New Roman"/>
                <w:sz w:val="24"/>
                <w:szCs w:val="24"/>
              </w:rPr>
              <w:t>.</w:t>
            </w:r>
          </w:p>
        </w:tc>
      </w:tr>
      <w:tr w:rsidR="00ED7719" w:rsidRPr="00B15399" w:rsidTr="0051157D">
        <w:trPr>
          <w:trHeight w:val="20"/>
        </w:trPr>
        <w:tc>
          <w:tcPr>
            <w:tcW w:w="3544" w:type="dxa"/>
          </w:tcPr>
          <w:p w:rsidR="00ED7719" w:rsidRPr="00B15399" w:rsidRDefault="00ED7719" w:rsidP="000C4106">
            <w:pPr>
              <w:pStyle w:val="1"/>
              <w:ind w:left="57"/>
              <w:jc w:val="both"/>
              <w:rPr>
                <w:rFonts w:ascii="Times New Roman" w:hAnsi="Times New Roman"/>
                <w:sz w:val="24"/>
                <w:szCs w:val="24"/>
              </w:rPr>
            </w:pPr>
            <w:r>
              <w:rPr>
                <w:rFonts w:ascii="Times New Roman" w:hAnsi="Times New Roman"/>
                <w:sz w:val="24"/>
                <w:szCs w:val="24"/>
              </w:rPr>
              <w:lastRenderedPageBreak/>
              <w:t>5. Состояние</w:t>
            </w:r>
            <w:r w:rsidRPr="00B15399">
              <w:rPr>
                <w:rFonts w:ascii="Times New Roman" w:hAnsi="Times New Roman"/>
                <w:sz w:val="24"/>
                <w:szCs w:val="24"/>
              </w:rPr>
              <w:t xml:space="preserve"> водных ресурсов.</w:t>
            </w:r>
          </w:p>
          <w:p w:rsidR="00ED7719" w:rsidRPr="00B15399" w:rsidRDefault="00ED7719" w:rsidP="000C4106">
            <w:pPr>
              <w:pStyle w:val="1"/>
              <w:ind w:left="57"/>
              <w:jc w:val="both"/>
              <w:rPr>
                <w:rFonts w:ascii="Times New Roman" w:hAnsi="Times New Roman"/>
                <w:b/>
                <w:sz w:val="24"/>
                <w:szCs w:val="24"/>
              </w:rPr>
            </w:pPr>
          </w:p>
        </w:tc>
        <w:tc>
          <w:tcPr>
            <w:tcW w:w="5103" w:type="dxa"/>
          </w:tcPr>
          <w:p w:rsidR="00ED7719" w:rsidRPr="00B15399" w:rsidRDefault="00ED7719" w:rsidP="000C4106">
            <w:pPr>
              <w:spacing w:after="0" w:line="240" w:lineRule="auto"/>
              <w:jc w:val="both"/>
              <w:rPr>
                <w:rFonts w:ascii="Times New Roman" w:hAnsi="Times New Roman"/>
                <w:sz w:val="24"/>
                <w:szCs w:val="24"/>
              </w:rPr>
            </w:pPr>
            <w:r>
              <w:rPr>
                <w:rFonts w:ascii="Times New Roman" w:hAnsi="Times New Roman"/>
                <w:color w:val="000000"/>
                <w:sz w:val="24"/>
                <w:szCs w:val="24"/>
              </w:rPr>
              <w:t xml:space="preserve">В бюджете </w:t>
            </w:r>
            <w:r w:rsidR="005C7533">
              <w:rPr>
                <w:rFonts w:ascii="Times New Roman" w:hAnsi="Times New Roman"/>
                <w:color w:val="000000"/>
                <w:sz w:val="24"/>
                <w:szCs w:val="24"/>
              </w:rPr>
              <w:t>г.о</w:t>
            </w:r>
            <w:proofErr w:type="gramStart"/>
            <w:r w:rsidR="005C7533">
              <w:rPr>
                <w:rFonts w:ascii="Times New Roman" w:hAnsi="Times New Roman"/>
                <w:color w:val="000000"/>
                <w:sz w:val="24"/>
                <w:szCs w:val="24"/>
              </w:rPr>
              <w:t>.Т</w:t>
            </w:r>
            <w:proofErr w:type="gramEnd"/>
            <w:r w:rsidR="005C7533">
              <w:rPr>
                <w:rFonts w:ascii="Times New Roman" w:hAnsi="Times New Roman"/>
                <w:color w:val="000000"/>
                <w:sz w:val="24"/>
                <w:szCs w:val="24"/>
              </w:rPr>
              <w:t>ольятти</w:t>
            </w:r>
            <w:r w:rsidRPr="00B15399">
              <w:rPr>
                <w:rFonts w:ascii="Times New Roman" w:hAnsi="Times New Roman"/>
                <w:color w:val="000000"/>
                <w:sz w:val="24"/>
                <w:szCs w:val="24"/>
              </w:rPr>
              <w:t xml:space="preserve"> на 2012 год </w:t>
            </w:r>
            <w:r>
              <w:rPr>
                <w:rFonts w:ascii="Times New Roman" w:hAnsi="Times New Roman"/>
                <w:color w:val="000000"/>
                <w:sz w:val="24"/>
                <w:szCs w:val="24"/>
              </w:rPr>
              <w:t>не запланированы средства на о</w:t>
            </w:r>
            <w:r w:rsidRPr="00B15399">
              <w:rPr>
                <w:rFonts w:ascii="Times New Roman" w:hAnsi="Times New Roman"/>
                <w:sz w:val="24"/>
                <w:szCs w:val="24"/>
              </w:rPr>
              <w:t>чистк</w:t>
            </w:r>
            <w:r>
              <w:rPr>
                <w:rFonts w:ascii="Times New Roman" w:hAnsi="Times New Roman"/>
                <w:sz w:val="24"/>
                <w:szCs w:val="24"/>
              </w:rPr>
              <w:t>у</w:t>
            </w:r>
            <w:r w:rsidRPr="00B15399">
              <w:rPr>
                <w:rFonts w:ascii="Times New Roman" w:hAnsi="Times New Roman"/>
                <w:sz w:val="24"/>
                <w:szCs w:val="24"/>
              </w:rPr>
              <w:t xml:space="preserve"> ливневых стоков с селите</w:t>
            </w:r>
            <w:r>
              <w:rPr>
                <w:rFonts w:ascii="Times New Roman" w:hAnsi="Times New Roman"/>
                <w:sz w:val="24"/>
                <w:szCs w:val="24"/>
              </w:rPr>
              <w:t xml:space="preserve">бной застройки </w:t>
            </w:r>
            <w:r w:rsidR="005C7533">
              <w:rPr>
                <w:rFonts w:ascii="Times New Roman" w:hAnsi="Times New Roman"/>
                <w:sz w:val="24"/>
                <w:szCs w:val="24"/>
              </w:rPr>
              <w:t>г.о.Тольятти</w:t>
            </w:r>
            <w:r w:rsidRPr="00B15399">
              <w:rPr>
                <w:rFonts w:ascii="Times New Roman" w:hAnsi="Times New Roman"/>
                <w:sz w:val="24"/>
                <w:szCs w:val="24"/>
              </w:rPr>
              <w:t xml:space="preserve"> во всех районах.</w:t>
            </w:r>
          </w:p>
          <w:p w:rsidR="00ED7719" w:rsidRPr="00B15399" w:rsidRDefault="00ED7719" w:rsidP="000C4106">
            <w:pPr>
              <w:pStyle w:val="1"/>
              <w:jc w:val="both"/>
              <w:rPr>
                <w:rFonts w:ascii="Times New Roman" w:hAnsi="Times New Roman"/>
                <w:color w:val="000000"/>
                <w:sz w:val="24"/>
                <w:szCs w:val="24"/>
              </w:rPr>
            </w:pPr>
            <w:r>
              <w:rPr>
                <w:rFonts w:ascii="Times New Roman" w:hAnsi="Times New Roman"/>
                <w:color w:val="000000"/>
                <w:sz w:val="24"/>
                <w:szCs w:val="24"/>
              </w:rPr>
              <w:t>С</w:t>
            </w:r>
            <w:r w:rsidRPr="00B15399">
              <w:rPr>
                <w:rFonts w:ascii="Times New Roman" w:hAnsi="Times New Roman"/>
                <w:color w:val="000000"/>
                <w:sz w:val="24"/>
                <w:szCs w:val="24"/>
              </w:rPr>
              <w:t>редства на данные мероприятия не запланированы.</w:t>
            </w:r>
          </w:p>
          <w:p w:rsidR="00ED7719" w:rsidRDefault="00ED7719" w:rsidP="000C4106">
            <w:pPr>
              <w:pStyle w:val="1"/>
              <w:jc w:val="both"/>
              <w:rPr>
                <w:rFonts w:ascii="Times New Roman" w:hAnsi="Times New Roman"/>
                <w:sz w:val="24"/>
                <w:szCs w:val="24"/>
              </w:rPr>
            </w:pPr>
            <w:r>
              <w:rPr>
                <w:rFonts w:ascii="Times New Roman" w:hAnsi="Times New Roman"/>
                <w:sz w:val="24"/>
                <w:szCs w:val="24"/>
              </w:rPr>
              <w:t>Необходима о</w:t>
            </w:r>
            <w:r w:rsidRPr="00B15399">
              <w:rPr>
                <w:rFonts w:ascii="Times New Roman" w:hAnsi="Times New Roman"/>
                <w:sz w:val="24"/>
                <w:szCs w:val="24"/>
              </w:rPr>
              <w:t xml:space="preserve">чистка загрязнённых промышленных и ливневых сточных вод предприятий </w:t>
            </w:r>
            <w:proofErr w:type="gramStart"/>
            <w:r w:rsidRPr="00B15399">
              <w:rPr>
                <w:rFonts w:ascii="Times New Roman" w:hAnsi="Times New Roman"/>
                <w:sz w:val="24"/>
                <w:szCs w:val="24"/>
              </w:rPr>
              <w:t>Северного</w:t>
            </w:r>
            <w:proofErr w:type="gramEnd"/>
            <w:r w:rsidRPr="00B15399">
              <w:rPr>
                <w:rFonts w:ascii="Times New Roman" w:hAnsi="Times New Roman"/>
                <w:sz w:val="24"/>
                <w:szCs w:val="24"/>
              </w:rPr>
              <w:t xml:space="preserve"> </w:t>
            </w:r>
            <w:proofErr w:type="spellStart"/>
            <w:r w:rsidRPr="00B15399">
              <w:rPr>
                <w:rFonts w:ascii="Times New Roman" w:hAnsi="Times New Roman"/>
                <w:sz w:val="24"/>
                <w:szCs w:val="24"/>
              </w:rPr>
              <w:t>промузла</w:t>
            </w:r>
            <w:proofErr w:type="spellEnd"/>
            <w:r>
              <w:rPr>
                <w:rFonts w:ascii="Times New Roman" w:hAnsi="Times New Roman"/>
                <w:sz w:val="24"/>
                <w:szCs w:val="24"/>
              </w:rPr>
              <w:t>.</w:t>
            </w:r>
          </w:p>
          <w:p w:rsidR="00ED7719" w:rsidRPr="00B15399" w:rsidRDefault="00ED7719" w:rsidP="000C4106">
            <w:pPr>
              <w:pStyle w:val="1"/>
              <w:jc w:val="both"/>
              <w:rPr>
                <w:rFonts w:ascii="Times New Roman" w:hAnsi="Times New Roman"/>
                <w:sz w:val="24"/>
                <w:szCs w:val="24"/>
              </w:rPr>
            </w:pPr>
            <w:r>
              <w:rPr>
                <w:rFonts w:ascii="Times New Roman" w:hAnsi="Times New Roman"/>
                <w:sz w:val="24"/>
                <w:szCs w:val="24"/>
              </w:rPr>
              <w:t>Необходимо р</w:t>
            </w:r>
            <w:r w:rsidRPr="00B15399">
              <w:rPr>
                <w:rFonts w:ascii="Times New Roman" w:hAnsi="Times New Roman"/>
                <w:sz w:val="24"/>
                <w:szCs w:val="24"/>
              </w:rPr>
              <w:t xml:space="preserve">асширение очистных </w:t>
            </w:r>
            <w:r w:rsidRPr="00B15399">
              <w:rPr>
                <w:rFonts w:ascii="Times New Roman" w:hAnsi="Times New Roman"/>
                <w:sz w:val="24"/>
                <w:szCs w:val="24"/>
              </w:rPr>
              <w:lastRenderedPageBreak/>
              <w:t xml:space="preserve">сооружений биологической очистки ОАО «АВТОВАЗ». Проект расширения разработан. </w:t>
            </w:r>
          </w:p>
          <w:p w:rsidR="00ED7719" w:rsidRPr="00B15399" w:rsidRDefault="00ED7719" w:rsidP="000C4106">
            <w:pPr>
              <w:spacing w:after="0" w:line="240" w:lineRule="auto"/>
              <w:jc w:val="both"/>
              <w:rPr>
                <w:rFonts w:ascii="Times New Roman" w:hAnsi="Times New Roman"/>
                <w:sz w:val="24"/>
                <w:szCs w:val="24"/>
              </w:rPr>
            </w:pPr>
            <w:r>
              <w:rPr>
                <w:rFonts w:ascii="Times New Roman" w:hAnsi="Times New Roman"/>
                <w:sz w:val="24"/>
                <w:szCs w:val="24"/>
              </w:rPr>
              <w:t>К</w:t>
            </w:r>
            <w:r w:rsidRPr="00B15399">
              <w:rPr>
                <w:rFonts w:ascii="Times New Roman" w:hAnsi="Times New Roman"/>
                <w:sz w:val="24"/>
                <w:szCs w:val="24"/>
              </w:rPr>
              <w:t>ачеств</w:t>
            </w:r>
            <w:r>
              <w:rPr>
                <w:rFonts w:ascii="Times New Roman" w:hAnsi="Times New Roman"/>
                <w:sz w:val="24"/>
                <w:szCs w:val="24"/>
              </w:rPr>
              <w:t>о</w:t>
            </w:r>
            <w:r w:rsidRPr="00B15399">
              <w:rPr>
                <w:rFonts w:ascii="Times New Roman" w:hAnsi="Times New Roman"/>
                <w:sz w:val="24"/>
                <w:szCs w:val="24"/>
              </w:rPr>
              <w:t xml:space="preserve"> питьевой воды водозаборов ОАО «АВТОВАЗ» </w:t>
            </w:r>
            <w:proofErr w:type="gramStart"/>
            <w:r w:rsidRPr="00B15399">
              <w:rPr>
                <w:rFonts w:ascii="Times New Roman" w:hAnsi="Times New Roman"/>
                <w:sz w:val="24"/>
                <w:szCs w:val="24"/>
              </w:rPr>
              <w:t xml:space="preserve">и </w:t>
            </w:r>
            <w:r w:rsidRPr="00B15399">
              <w:rPr>
                <w:rFonts w:ascii="Times New Roman" w:hAnsi="Times New Roman"/>
                <w:color w:val="000000"/>
                <w:sz w:val="24"/>
                <w:szCs w:val="24"/>
              </w:rPr>
              <w:t>ООО</w:t>
            </w:r>
            <w:proofErr w:type="gramEnd"/>
            <w:r w:rsidRPr="00B15399">
              <w:rPr>
                <w:rFonts w:ascii="Times New Roman" w:hAnsi="Times New Roman"/>
                <w:color w:val="000000"/>
                <w:sz w:val="24"/>
                <w:szCs w:val="24"/>
              </w:rPr>
              <w:t xml:space="preserve"> «Волжские Коммунальные </w:t>
            </w:r>
            <w:r>
              <w:rPr>
                <w:rFonts w:ascii="Times New Roman" w:hAnsi="Times New Roman"/>
                <w:color w:val="000000"/>
                <w:sz w:val="24"/>
                <w:szCs w:val="24"/>
              </w:rPr>
              <w:t>с</w:t>
            </w:r>
            <w:r w:rsidRPr="00B15399">
              <w:rPr>
                <w:rFonts w:ascii="Times New Roman" w:hAnsi="Times New Roman"/>
                <w:color w:val="000000"/>
                <w:sz w:val="24"/>
                <w:szCs w:val="24"/>
              </w:rPr>
              <w:t>истемы»</w:t>
            </w:r>
            <w:r w:rsidRPr="00B15399">
              <w:rPr>
                <w:rFonts w:ascii="Times New Roman" w:hAnsi="Times New Roman"/>
                <w:sz w:val="24"/>
                <w:szCs w:val="24"/>
              </w:rPr>
              <w:t xml:space="preserve"> </w:t>
            </w:r>
            <w:r>
              <w:rPr>
                <w:rFonts w:ascii="Times New Roman" w:hAnsi="Times New Roman"/>
                <w:sz w:val="24"/>
                <w:szCs w:val="24"/>
              </w:rPr>
              <w:t>должно соответствовать</w:t>
            </w:r>
            <w:r w:rsidRPr="00B15399">
              <w:rPr>
                <w:rFonts w:ascii="Times New Roman" w:hAnsi="Times New Roman"/>
                <w:sz w:val="24"/>
                <w:szCs w:val="24"/>
              </w:rPr>
              <w:t xml:space="preserve"> требованиям </w:t>
            </w:r>
            <w:proofErr w:type="spellStart"/>
            <w:r w:rsidRPr="00B15399">
              <w:rPr>
                <w:rFonts w:ascii="Times New Roman" w:hAnsi="Times New Roman"/>
                <w:sz w:val="24"/>
                <w:szCs w:val="24"/>
              </w:rPr>
              <w:t>СанПиН</w:t>
            </w:r>
            <w:proofErr w:type="spellEnd"/>
            <w:r w:rsidRPr="00B15399">
              <w:rPr>
                <w:rFonts w:ascii="Times New Roman" w:hAnsi="Times New Roman"/>
                <w:sz w:val="24"/>
                <w:szCs w:val="24"/>
              </w:rPr>
              <w:t>.</w:t>
            </w:r>
          </w:p>
          <w:p w:rsidR="00ED7719" w:rsidRPr="00B15399" w:rsidRDefault="00ED7719" w:rsidP="000C4106">
            <w:pPr>
              <w:pStyle w:val="1"/>
              <w:jc w:val="both"/>
              <w:rPr>
                <w:rFonts w:ascii="Times New Roman" w:hAnsi="Times New Roman"/>
                <w:sz w:val="24"/>
                <w:szCs w:val="24"/>
              </w:rPr>
            </w:pPr>
            <w:r>
              <w:rPr>
                <w:rFonts w:ascii="Times New Roman" w:hAnsi="Times New Roman"/>
                <w:sz w:val="24"/>
                <w:szCs w:val="24"/>
              </w:rPr>
              <w:t>Сооружения</w:t>
            </w:r>
            <w:r w:rsidRPr="00B15399">
              <w:rPr>
                <w:rFonts w:ascii="Times New Roman" w:hAnsi="Times New Roman"/>
                <w:sz w:val="24"/>
                <w:szCs w:val="24"/>
              </w:rPr>
              <w:t xml:space="preserve"> биологическ</w:t>
            </w:r>
            <w:r>
              <w:rPr>
                <w:rFonts w:ascii="Times New Roman" w:hAnsi="Times New Roman"/>
                <w:sz w:val="24"/>
                <w:szCs w:val="24"/>
              </w:rPr>
              <w:t>ой очистк</w:t>
            </w:r>
            <w:proofErr w:type="gramStart"/>
            <w:r>
              <w:rPr>
                <w:rFonts w:ascii="Times New Roman" w:hAnsi="Times New Roman"/>
                <w:sz w:val="24"/>
                <w:szCs w:val="24"/>
              </w:rPr>
              <w:t>и ООО</w:t>
            </w:r>
            <w:proofErr w:type="gramEnd"/>
            <w:r>
              <w:rPr>
                <w:rFonts w:ascii="Times New Roman" w:hAnsi="Times New Roman"/>
                <w:sz w:val="24"/>
                <w:szCs w:val="24"/>
              </w:rPr>
              <w:t xml:space="preserve"> «</w:t>
            </w:r>
            <w:proofErr w:type="spellStart"/>
            <w:r>
              <w:rPr>
                <w:rFonts w:ascii="Times New Roman" w:hAnsi="Times New Roman"/>
                <w:sz w:val="24"/>
                <w:szCs w:val="24"/>
              </w:rPr>
              <w:t>Тольяттикаучук</w:t>
            </w:r>
            <w:proofErr w:type="spellEnd"/>
            <w:r>
              <w:rPr>
                <w:rFonts w:ascii="Times New Roman" w:hAnsi="Times New Roman"/>
                <w:sz w:val="24"/>
                <w:szCs w:val="24"/>
              </w:rPr>
              <w:t>» необходимо довести</w:t>
            </w:r>
            <w:r w:rsidRPr="00B15399">
              <w:rPr>
                <w:rFonts w:ascii="Times New Roman" w:hAnsi="Times New Roman"/>
                <w:sz w:val="24"/>
                <w:szCs w:val="24"/>
              </w:rPr>
              <w:t xml:space="preserve"> до нормативных требований очистки сточных вод</w:t>
            </w:r>
            <w:r>
              <w:rPr>
                <w:rFonts w:ascii="Times New Roman" w:hAnsi="Times New Roman"/>
                <w:sz w:val="24"/>
                <w:szCs w:val="24"/>
              </w:rPr>
              <w:t>.</w:t>
            </w:r>
            <w:r w:rsidRPr="00B15399">
              <w:rPr>
                <w:rFonts w:ascii="Times New Roman" w:hAnsi="Times New Roman"/>
                <w:sz w:val="24"/>
                <w:szCs w:val="24"/>
              </w:rPr>
              <w:t xml:space="preserve"> Необходимо провести ре</w:t>
            </w:r>
            <w:r>
              <w:rPr>
                <w:rFonts w:ascii="Times New Roman" w:hAnsi="Times New Roman"/>
                <w:sz w:val="24"/>
                <w:szCs w:val="24"/>
              </w:rPr>
              <w:t>конструкцию очистных сооружений, так как</w:t>
            </w:r>
            <w:r w:rsidRPr="00B15399">
              <w:rPr>
                <w:rFonts w:ascii="Times New Roman" w:hAnsi="Times New Roman"/>
                <w:sz w:val="24"/>
                <w:szCs w:val="24"/>
              </w:rPr>
              <w:t xml:space="preserve"> </w:t>
            </w:r>
            <w:r>
              <w:rPr>
                <w:rFonts w:ascii="Times New Roman" w:hAnsi="Times New Roman"/>
                <w:sz w:val="24"/>
                <w:szCs w:val="24"/>
              </w:rPr>
              <w:t>сооружения работают неэффективно.</w:t>
            </w:r>
            <w:r w:rsidRPr="00B15399">
              <w:rPr>
                <w:rFonts w:ascii="Times New Roman" w:hAnsi="Times New Roman"/>
                <w:sz w:val="24"/>
                <w:szCs w:val="24"/>
              </w:rPr>
              <w:t xml:space="preserve"> </w:t>
            </w:r>
          </w:p>
          <w:p w:rsidR="00ED7719" w:rsidRPr="00B15399" w:rsidRDefault="00ED7719" w:rsidP="000C4106">
            <w:pPr>
              <w:spacing w:after="0" w:line="240" w:lineRule="auto"/>
              <w:jc w:val="both"/>
              <w:rPr>
                <w:rFonts w:ascii="Times New Roman" w:hAnsi="Times New Roman"/>
                <w:sz w:val="24"/>
                <w:szCs w:val="24"/>
              </w:rPr>
            </w:pPr>
            <w:r>
              <w:rPr>
                <w:rFonts w:ascii="Times New Roman" w:hAnsi="Times New Roman"/>
                <w:sz w:val="24"/>
                <w:szCs w:val="24"/>
              </w:rPr>
              <w:t>Необходимо с</w:t>
            </w:r>
            <w:r w:rsidRPr="00B15399">
              <w:rPr>
                <w:rFonts w:ascii="Times New Roman" w:hAnsi="Times New Roman"/>
                <w:sz w:val="24"/>
                <w:szCs w:val="24"/>
              </w:rPr>
              <w:t>троительство очистных со</w:t>
            </w:r>
            <w:r>
              <w:rPr>
                <w:rFonts w:ascii="Times New Roman" w:hAnsi="Times New Roman"/>
                <w:sz w:val="24"/>
                <w:szCs w:val="24"/>
              </w:rPr>
              <w:t>оружений в Автозаводском районе.</w:t>
            </w:r>
          </w:p>
          <w:p w:rsidR="00ED7719" w:rsidRPr="00B15399" w:rsidRDefault="00ED7719" w:rsidP="000C4106">
            <w:pPr>
              <w:spacing w:after="0" w:line="240" w:lineRule="auto"/>
              <w:jc w:val="both"/>
              <w:rPr>
                <w:rFonts w:ascii="Times New Roman" w:hAnsi="Times New Roman"/>
                <w:color w:val="000000"/>
                <w:sz w:val="24"/>
                <w:szCs w:val="24"/>
              </w:rPr>
            </w:pPr>
            <w:r w:rsidRPr="00B15399">
              <w:rPr>
                <w:rFonts w:ascii="Times New Roman" w:hAnsi="Times New Roman"/>
                <w:sz w:val="24"/>
                <w:szCs w:val="24"/>
              </w:rPr>
              <w:t>В проекте бюджета городского округа Тольятти на 2012 год расходы на данные мероприятия не предусмотрены.</w:t>
            </w:r>
          </w:p>
        </w:tc>
        <w:tc>
          <w:tcPr>
            <w:tcW w:w="5670" w:type="dxa"/>
          </w:tcPr>
          <w:p w:rsidR="00ED7719" w:rsidRPr="00FC5528" w:rsidRDefault="00ED7719" w:rsidP="00FC5528">
            <w:pPr>
              <w:pStyle w:val="2"/>
              <w:spacing w:after="0" w:line="240" w:lineRule="auto"/>
              <w:jc w:val="both"/>
              <w:rPr>
                <w:rFonts w:ascii="Times New Roman" w:hAnsi="Times New Roman"/>
                <w:color w:val="3366FF"/>
                <w:sz w:val="24"/>
                <w:szCs w:val="24"/>
                <w:lang w:val="ru-RU"/>
              </w:rPr>
            </w:pPr>
            <w:r w:rsidRPr="00FC5528">
              <w:rPr>
                <w:rFonts w:ascii="Times New Roman" w:hAnsi="Times New Roman"/>
                <w:sz w:val="24"/>
                <w:szCs w:val="24"/>
                <w:lang w:val="ru-RU"/>
              </w:rPr>
              <w:lastRenderedPageBreak/>
              <w:t>1. Организация мероприятий по привлечению средств бюджетов всех уровней и сре</w:t>
            </w:r>
            <w:proofErr w:type="gramStart"/>
            <w:r w:rsidRPr="00FC5528">
              <w:rPr>
                <w:rFonts w:ascii="Times New Roman" w:hAnsi="Times New Roman"/>
                <w:sz w:val="24"/>
                <w:szCs w:val="24"/>
                <w:lang w:val="ru-RU"/>
              </w:rPr>
              <w:t>дств пр</w:t>
            </w:r>
            <w:proofErr w:type="gramEnd"/>
            <w:r w:rsidRPr="00FC5528">
              <w:rPr>
                <w:rFonts w:ascii="Times New Roman" w:hAnsi="Times New Roman"/>
                <w:sz w:val="24"/>
                <w:szCs w:val="24"/>
                <w:lang w:val="ru-RU"/>
              </w:rPr>
              <w:t>едприятий.</w:t>
            </w:r>
          </w:p>
          <w:p w:rsidR="00ED7719" w:rsidRDefault="00ED7719" w:rsidP="000C4106">
            <w:pPr>
              <w:spacing w:after="0" w:line="240" w:lineRule="auto"/>
              <w:jc w:val="both"/>
              <w:rPr>
                <w:rFonts w:ascii="Times New Roman" w:hAnsi="Times New Roman"/>
                <w:sz w:val="24"/>
                <w:szCs w:val="24"/>
              </w:rPr>
            </w:pPr>
            <w:r>
              <w:rPr>
                <w:rFonts w:ascii="Times New Roman" w:hAnsi="Times New Roman"/>
                <w:sz w:val="24"/>
                <w:szCs w:val="24"/>
              </w:rPr>
              <w:t>2. Принятие проекта</w:t>
            </w:r>
            <w:r w:rsidRPr="00B15399">
              <w:rPr>
                <w:rFonts w:ascii="Times New Roman" w:hAnsi="Times New Roman"/>
                <w:sz w:val="24"/>
                <w:szCs w:val="24"/>
              </w:rPr>
              <w:t xml:space="preserve"> ре</w:t>
            </w:r>
            <w:r>
              <w:rPr>
                <w:rFonts w:ascii="Times New Roman" w:hAnsi="Times New Roman"/>
                <w:sz w:val="24"/>
                <w:szCs w:val="24"/>
              </w:rPr>
              <w:t>конструкции очистных сооружений.</w:t>
            </w:r>
          </w:p>
          <w:p w:rsidR="00ED7719" w:rsidRPr="00B15399" w:rsidRDefault="00ED7719" w:rsidP="000C4106">
            <w:pPr>
              <w:spacing w:after="0" w:line="240" w:lineRule="auto"/>
              <w:jc w:val="both"/>
              <w:rPr>
                <w:rFonts w:ascii="Times New Roman" w:hAnsi="Times New Roman"/>
                <w:color w:val="3366FF"/>
                <w:sz w:val="24"/>
                <w:szCs w:val="24"/>
              </w:rPr>
            </w:pPr>
            <w:r w:rsidRPr="00B15399">
              <w:rPr>
                <w:rFonts w:ascii="Times New Roman" w:hAnsi="Times New Roman"/>
                <w:sz w:val="24"/>
                <w:szCs w:val="24"/>
              </w:rPr>
              <w:t xml:space="preserve"> </w:t>
            </w:r>
          </w:p>
          <w:p w:rsidR="00ED7719" w:rsidRPr="00B15399" w:rsidRDefault="00ED7719" w:rsidP="000C4106">
            <w:pPr>
              <w:spacing w:after="0" w:line="240" w:lineRule="auto"/>
              <w:jc w:val="both"/>
              <w:rPr>
                <w:rFonts w:ascii="Times New Roman" w:hAnsi="Times New Roman"/>
                <w:color w:val="3366FF"/>
                <w:sz w:val="24"/>
                <w:szCs w:val="24"/>
              </w:rPr>
            </w:pPr>
          </w:p>
        </w:tc>
      </w:tr>
      <w:tr w:rsidR="00ED7719" w:rsidRPr="0074120B" w:rsidTr="003211DD">
        <w:trPr>
          <w:trHeight w:val="345"/>
        </w:trPr>
        <w:tc>
          <w:tcPr>
            <w:tcW w:w="14317" w:type="dxa"/>
            <w:gridSpan w:val="3"/>
            <w:tcBorders>
              <w:top w:val="single" w:sz="4" w:space="0" w:color="auto"/>
              <w:left w:val="nil"/>
              <w:bottom w:val="single" w:sz="4" w:space="0" w:color="auto"/>
              <w:right w:val="nil"/>
            </w:tcBorders>
          </w:tcPr>
          <w:p w:rsidR="00ED7719" w:rsidRDefault="00ED7719" w:rsidP="000C4106">
            <w:pPr>
              <w:pStyle w:val="1"/>
              <w:jc w:val="center"/>
              <w:rPr>
                <w:rFonts w:ascii="Times New Roman" w:hAnsi="Times New Roman"/>
                <w:sz w:val="26"/>
                <w:szCs w:val="26"/>
              </w:rPr>
            </w:pPr>
          </w:p>
          <w:p w:rsidR="00ED7719" w:rsidRDefault="00ED7719" w:rsidP="000C4106">
            <w:pPr>
              <w:pStyle w:val="1"/>
              <w:jc w:val="center"/>
              <w:rPr>
                <w:rFonts w:ascii="Times New Roman" w:hAnsi="Times New Roman"/>
                <w:sz w:val="26"/>
                <w:szCs w:val="26"/>
              </w:rPr>
            </w:pPr>
            <w:r w:rsidRPr="00A31B3E">
              <w:rPr>
                <w:rFonts w:ascii="Times New Roman" w:hAnsi="Times New Roman"/>
                <w:sz w:val="26"/>
                <w:szCs w:val="26"/>
              </w:rPr>
              <w:t>Предпринимательство</w:t>
            </w:r>
          </w:p>
          <w:p w:rsidR="00ED7719" w:rsidRPr="00A31B3E" w:rsidRDefault="00ED7719" w:rsidP="000C4106">
            <w:pPr>
              <w:pStyle w:val="1"/>
              <w:jc w:val="center"/>
              <w:rPr>
                <w:rFonts w:ascii="Times New Roman" w:hAnsi="Times New Roman"/>
                <w:sz w:val="26"/>
                <w:szCs w:val="26"/>
              </w:rPr>
            </w:pPr>
          </w:p>
        </w:tc>
      </w:tr>
      <w:tr w:rsidR="00ED7719" w:rsidRPr="0074120B" w:rsidTr="003D614A">
        <w:trPr>
          <w:trHeight w:val="345"/>
        </w:trPr>
        <w:tc>
          <w:tcPr>
            <w:tcW w:w="3544" w:type="dxa"/>
            <w:tcBorders>
              <w:top w:val="single" w:sz="4" w:space="0" w:color="auto"/>
              <w:left w:val="single" w:sz="2" w:space="0" w:color="auto"/>
              <w:bottom w:val="single" w:sz="2" w:space="0" w:color="auto"/>
              <w:right w:val="single" w:sz="2" w:space="0" w:color="auto"/>
            </w:tcBorders>
          </w:tcPr>
          <w:p w:rsidR="00ED7719" w:rsidRPr="0074120B" w:rsidRDefault="00ED7719" w:rsidP="000C4106">
            <w:pPr>
              <w:pStyle w:val="1"/>
              <w:rPr>
                <w:rFonts w:ascii="Times New Roman" w:hAnsi="Times New Roman"/>
                <w:sz w:val="24"/>
                <w:szCs w:val="24"/>
              </w:rPr>
            </w:pPr>
            <w:r w:rsidRPr="0074120B">
              <w:rPr>
                <w:rFonts w:ascii="Times New Roman" w:hAnsi="Times New Roman"/>
                <w:sz w:val="24"/>
                <w:szCs w:val="24"/>
              </w:rPr>
              <w:t>1. Развитие предпринимательства в г.о</w:t>
            </w:r>
            <w:proofErr w:type="gramStart"/>
            <w:r w:rsidRPr="0074120B">
              <w:rPr>
                <w:rFonts w:ascii="Times New Roman" w:hAnsi="Times New Roman"/>
                <w:sz w:val="24"/>
                <w:szCs w:val="24"/>
              </w:rPr>
              <w:t>.Т</w:t>
            </w:r>
            <w:proofErr w:type="gramEnd"/>
            <w:r w:rsidRPr="0074120B">
              <w:rPr>
                <w:rFonts w:ascii="Times New Roman" w:hAnsi="Times New Roman"/>
                <w:sz w:val="24"/>
                <w:szCs w:val="24"/>
              </w:rPr>
              <w:t>ольятти.</w:t>
            </w:r>
          </w:p>
        </w:tc>
        <w:tc>
          <w:tcPr>
            <w:tcW w:w="5103" w:type="dxa"/>
            <w:tcBorders>
              <w:top w:val="single" w:sz="4" w:space="0" w:color="auto"/>
              <w:left w:val="single" w:sz="2" w:space="0" w:color="auto"/>
              <w:bottom w:val="single" w:sz="2" w:space="0" w:color="auto"/>
              <w:right w:val="single" w:sz="2" w:space="0" w:color="auto"/>
            </w:tcBorders>
          </w:tcPr>
          <w:p w:rsidR="00ED7719" w:rsidRPr="0074120B" w:rsidRDefault="00ED7719" w:rsidP="000C4106">
            <w:pPr>
              <w:spacing w:after="0" w:line="240" w:lineRule="auto"/>
              <w:jc w:val="both"/>
              <w:rPr>
                <w:rFonts w:ascii="Times New Roman" w:hAnsi="Times New Roman"/>
                <w:sz w:val="24"/>
                <w:szCs w:val="24"/>
              </w:rPr>
            </w:pPr>
            <w:r w:rsidRPr="0074120B">
              <w:rPr>
                <w:rFonts w:ascii="Times New Roman" w:hAnsi="Times New Roman"/>
                <w:sz w:val="24"/>
                <w:szCs w:val="24"/>
              </w:rPr>
              <w:t>Отсутствует системный подход к развитию предпринимательства в г.о</w:t>
            </w:r>
            <w:proofErr w:type="gramStart"/>
            <w:r w:rsidRPr="0074120B">
              <w:rPr>
                <w:rFonts w:ascii="Times New Roman" w:hAnsi="Times New Roman"/>
                <w:sz w:val="24"/>
                <w:szCs w:val="24"/>
              </w:rPr>
              <w:t>.Т</w:t>
            </w:r>
            <w:proofErr w:type="gramEnd"/>
            <w:r w:rsidRPr="0074120B">
              <w:rPr>
                <w:rFonts w:ascii="Times New Roman" w:hAnsi="Times New Roman"/>
                <w:sz w:val="24"/>
                <w:szCs w:val="24"/>
              </w:rPr>
              <w:t xml:space="preserve">ольятти. </w:t>
            </w:r>
          </w:p>
          <w:p w:rsidR="00ED7719" w:rsidRPr="0074120B" w:rsidRDefault="00ED7719" w:rsidP="000C4106">
            <w:pPr>
              <w:pStyle w:val="1"/>
              <w:jc w:val="both"/>
              <w:rPr>
                <w:rFonts w:ascii="Times New Roman" w:hAnsi="Times New Roman"/>
                <w:sz w:val="24"/>
                <w:szCs w:val="24"/>
              </w:rPr>
            </w:pPr>
            <w:r w:rsidRPr="0074120B">
              <w:rPr>
                <w:rFonts w:ascii="Times New Roman" w:hAnsi="Times New Roman"/>
                <w:sz w:val="24"/>
                <w:szCs w:val="24"/>
              </w:rPr>
              <w:t>Долгосрочная целевая Программа «Поддержка и развитие малого и среднего предпринимательства в г.о</w:t>
            </w:r>
            <w:proofErr w:type="gramStart"/>
            <w:r w:rsidRPr="0074120B">
              <w:rPr>
                <w:rFonts w:ascii="Times New Roman" w:hAnsi="Times New Roman"/>
                <w:sz w:val="24"/>
                <w:szCs w:val="24"/>
              </w:rPr>
              <w:t>.Т</w:t>
            </w:r>
            <w:proofErr w:type="gramEnd"/>
            <w:r w:rsidRPr="0074120B">
              <w:rPr>
                <w:rFonts w:ascii="Times New Roman" w:hAnsi="Times New Roman"/>
                <w:sz w:val="24"/>
                <w:szCs w:val="24"/>
              </w:rPr>
              <w:t>ольятти на период до 2015 года» направлена на создание новых субъектов МСП и не поддерживает существующие субъекты.</w:t>
            </w:r>
          </w:p>
          <w:p w:rsidR="00ED7719" w:rsidRPr="0074120B" w:rsidRDefault="00ED7719" w:rsidP="000C4106">
            <w:pPr>
              <w:pStyle w:val="1"/>
              <w:jc w:val="both"/>
              <w:rPr>
                <w:rFonts w:ascii="Times New Roman" w:hAnsi="Times New Roman"/>
                <w:sz w:val="24"/>
                <w:szCs w:val="24"/>
              </w:rPr>
            </w:pPr>
            <w:r>
              <w:rPr>
                <w:rFonts w:ascii="Times New Roman" w:hAnsi="Times New Roman"/>
                <w:sz w:val="24"/>
                <w:szCs w:val="24"/>
              </w:rPr>
              <w:t xml:space="preserve">В бюджете </w:t>
            </w:r>
            <w:r w:rsidR="005C7533">
              <w:rPr>
                <w:rFonts w:ascii="Times New Roman" w:hAnsi="Times New Roman"/>
                <w:sz w:val="24"/>
                <w:szCs w:val="24"/>
              </w:rPr>
              <w:t>г.о</w:t>
            </w:r>
            <w:proofErr w:type="gramStart"/>
            <w:r w:rsidR="005C7533">
              <w:rPr>
                <w:rFonts w:ascii="Times New Roman" w:hAnsi="Times New Roman"/>
                <w:sz w:val="24"/>
                <w:szCs w:val="24"/>
              </w:rPr>
              <w:t>.Т</w:t>
            </w:r>
            <w:proofErr w:type="gramEnd"/>
            <w:r w:rsidR="005C7533">
              <w:rPr>
                <w:rFonts w:ascii="Times New Roman" w:hAnsi="Times New Roman"/>
                <w:sz w:val="24"/>
                <w:szCs w:val="24"/>
              </w:rPr>
              <w:t>ольятти</w:t>
            </w:r>
            <w:r w:rsidRPr="0074120B">
              <w:rPr>
                <w:rFonts w:ascii="Times New Roman" w:hAnsi="Times New Roman"/>
                <w:sz w:val="24"/>
                <w:szCs w:val="24"/>
              </w:rPr>
              <w:t xml:space="preserve"> на 2012 год на данную программу предусмотрены средс</w:t>
            </w:r>
            <w:r>
              <w:rPr>
                <w:rFonts w:ascii="Times New Roman" w:hAnsi="Times New Roman"/>
                <w:sz w:val="24"/>
                <w:szCs w:val="24"/>
              </w:rPr>
              <w:t>тва в размере  19 377 тыс.руб</w:t>
            </w:r>
            <w:r w:rsidRPr="0074120B">
              <w:rPr>
                <w:rFonts w:ascii="Times New Roman" w:hAnsi="Times New Roman"/>
                <w:sz w:val="24"/>
                <w:szCs w:val="24"/>
              </w:rPr>
              <w:t>.</w:t>
            </w:r>
          </w:p>
        </w:tc>
        <w:tc>
          <w:tcPr>
            <w:tcW w:w="5670" w:type="dxa"/>
            <w:tcBorders>
              <w:top w:val="single" w:sz="4" w:space="0" w:color="auto"/>
              <w:left w:val="single" w:sz="2" w:space="0" w:color="auto"/>
              <w:bottom w:val="single" w:sz="2" w:space="0" w:color="auto"/>
              <w:right w:val="single" w:sz="2" w:space="0" w:color="auto"/>
            </w:tcBorders>
          </w:tcPr>
          <w:p w:rsidR="00ED7719" w:rsidRDefault="003F3BA5" w:rsidP="000C4106">
            <w:pPr>
              <w:pStyle w:val="1"/>
              <w:jc w:val="both"/>
              <w:rPr>
                <w:rFonts w:ascii="Times New Roman" w:hAnsi="Times New Roman"/>
                <w:sz w:val="24"/>
                <w:szCs w:val="24"/>
              </w:rPr>
            </w:pPr>
            <w:r>
              <w:rPr>
                <w:rFonts w:ascii="Times New Roman" w:hAnsi="Times New Roman"/>
                <w:sz w:val="24"/>
                <w:szCs w:val="24"/>
              </w:rPr>
              <w:t>1. Принятие мер по обеспечению</w:t>
            </w:r>
            <w:r w:rsidR="00ED7719" w:rsidRPr="0074120B">
              <w:rPr>
                <w:rFonts w:ascii="Times New Roman" w:hAnsi="Times New Roman"/>
                <w:sz w:val="24"/>
                <w:szCs w:val="24"/>
              </w:rPr>
              <w:t xml:space="preserve"> системн</w:t>
            </w:r>
            <w:r w:rsidR="00ED7719">
              <w:rPr>
                <w:rFonts w:ascii="Times New Roman" w:hAnsi="Times New Roman"/>
                <w:sz w:val="24"/>
                <w:szCs w:val="24"/>
              </w:rPr>
              <w:t>ого</w:t>
            </w:r>
            <w:r w:rsidR="00ED7719" w:rsidRPr="0074120B">
              <w:rPr>
                <w:rFonts w:ascii="Times New Roman" w:hAnsi="Times New Roman"/>
                <w:sz w:val="24"/>
                <w:szCs w:val="24"/>
              </w:rPr>
              <w:t xml:space="preserve"> подход</w:t>
            </w:r>
            <w:r w:rsidR="00ED7719">
              <w:rPr>
                <w:rFonts w:ascii="Times New Roman" w:hAnsi="Times New Roman"/>
                <w:sz w:val="24"/>
                <w:szCs w:val="24"/>
              </w:rPr>
              <w:t>а</w:t>
            </w:r>
            <w:r w:rsidR="00ED7719" w:rsidRPr="0074120B">
              <w:rPr>
                <w:rFonts w:ascii="Times New Roman" w:hAnsi="Times New Roman"/>
                <w:sz w:val="24"/>
                <w:szCs w:val="24"/>
              </w:rPr>
              <w:t xml:space="preserve"> к развитию малого и среднего предпринимательства. </w:t>
            </w:r>
          </w:p>
          <w:p w:rsidR="00ED7719" w:rsidRDefault="00ED7719" w:rsidP="000C4106">
            <w:pPr>
              <w:pStyle w:val="1"/>
              <w:jc w:val="both"/>
              <w:rPr>
                <w:rFonts w:ascii="Times New Roman" w:hAnsi="Times New Roman"/>
                <w:sz w:val="24"/>
                <w:szCs w:val="24"/>
              </w:rPr>
            </w:pPr>
            <w:r>
              <w:rPr>
                <w:rFonts w:ascii="Times New Roman" w:hAnsi="Times New Roman"/>
                <w:sz w:val="24"/>
                <w:szCs w:val="24"/>
              </w:rPr>
              <w:t xml:space="preserve">2. </w:t>
            </w:r>
            <w:r w:rsidRPr="0074120B">
              <w:rPr>
                <w:rFonts w:ascii="Times New Roman" w:hAnsi="Times New Roman"/>
                <w:sz w:val="24"/>
                <w:szCs w:val="24"/>
              </w:rPr>
              <w:t>Усил</w:t>
            </w:r>
            <w:r>
              <w:rPr>
                <w:rFonts w:ascii="Times New Roman" w:hAnsi="Times New Roman"/>
                <w:sz w:val="24"/>
                <w:szCs w:val="24"/>
              </w:rPr>
              <w:t>ение</w:t>
            </w:r>
            <w:r w:rsidRPr="0074120B">
              <w:rPr>
                <w:rFonts w:ascii="Times New Roman" w:hAnsi="Times New Roman"/>
                <w:sz w:val="24"/>
                <w:szCs w:val="24"/>
              </w:rPr>
              <w:t xml:space="preserve"> </w:t>
            </w:r>
            <w:proofErr w:type="gramStart"/>
            <w:r w:rsidRPr="0074120B">
              <w:rPr>
                <w:rFonts w:ascii="Times New Roman" w:hAnsi="Times New Roman"/>
                <w:sz w:val="24"/>
                <w:szCs w:val="24"/>
              </w:rPr>
              <w:t>контрол</w:t>
            </w:r>
            <w:r>
              <w:rPr>
                <w:rFonts w:ascii="Times New Roman" w:hAnsi="Times New Roman"/>
                <w:sz w:val="24"/>
                <w:szCs w:val="24"/>
              </w:rPr>
              <w:t>я</w:t>
            </w:r>
            <w:r w:rsidRPr="0074120B">
              <w:rPr>
                <w:rFonts w:ascii="Times New Roman" w:hAnsi="Times New Roman"/>
                <w:sz w:val="24"/>
                <w:szCs w:val="24"/>
              </w:rPr>
              <w:t xml:space="preserve"> за</w:t>
            </w:r>
            <w:proofErr w:type="gramEnd"/>
            <w:r w:rsidRPr="0074120B">
              <w:rPr>
                <w:rFonts w:ascii="Times New Roman" w:hAnsi="Times New Roman"/>
                <w:sz w:val="24"/>
                <w:szCs w:val="24"/>
              </w:rPr>
              <w:t xml:space="preserve"> реализацией Программы. </w:t>
            </w:r>
          </w:p>
          <w:p w:rsidR="00ED7719" w:rsidRPr="0074120B" w:rsidRDefault="00ED7719" w:rsidP="000C4106">
            <w:pPr>
              <w:pStyle w:val="1"/>
              <w:jc w:val="both"/>
              <w:rPr>
                <w:rFonts w:ascii="Times New Roman" w:hAnsi="Times New Roman"/>
                <w:sz w:val="24"/>
                <w:szCs w:val="24"/>
              </w:rPr>
            </w:pPr>
            <w:r>
              <w:rPr>
                <w:rFonts w:ascii="Times New Roman" w:hAnsi="Times New Roman"/>
                <w:sz w:val="24"/>
                <w:szCs w:val="24"/>
              </w:rPr>
              <w:t xml:space="preserve">3. </w:t>
            </w:r>
            <w:r w:rsidRPr="0074120B">
              <w:rPr>
                <w:rFonts w:ascii="Times New Roman" w:hAnsi="Times New Roman"/>
                <w:sz w:val="24"/>
                <w:szCs w:val="24"/>
              </w:rPr>
              <w:t>Обра</w:t>
            </w:r>
            <w:r>
              <w:rPr>
                <w:rFonts w:ascii="Times New Roman" w:hAnsi="Times New Roman"/>
                <w:sz w:val="24"/>
                <w:szCs w:val="24"/>
              </w:rPr>
              <w:t>щение</w:t>
            </w:r>
            <w:r w:rsidRPr="0074120B">
              <w:rPr>
                <w:rFonts w:ascii="Times New Roman" w:hAnsi="Times New Roman"/>
                <w:sz w:val="24"/>
                <w:szCs w:val="24"/>
              </w:rPr>
              <w:t xml:space="preserve"> в Правительство РФ и Правительство Самарской области о финансировании </w:t>
            </w:r>
            <w:r>
              <w:rPr>
                <w:rFonts w:ascii="Times New Roman" w:hAnsi="Times New Roman"/>
                <w:sz w:val="24"/>
                <w:szCs w:val="24"/>
              </w:rPr>
              <w:t xml:space="preserve">и изменении условий финансирования </w:t>
            </w:r>
            <w:r w:rsidRPr="0074120B">
              <w:rPr>
                <w:rFonts w:ascii="Times New Roman" w:hAnsi="Times New Roman"/>
                <w:sz w:val="24"/>
                <w:szCs w:val="24"/>
              </w:rPr>
              <w:t>мероприятий, направленных на реализацию Программы.</w:t>
            </w:r>
          </w:p>
          <w:p w:rsidR="00ED7719" w:rsidRPr="0074120B" w:rsidRDefault="00ED7719" w:rsidP="000C4106">
            <w:pPr>
              <w:pStyle w:val="1"/>
              <w:jc w:val="both"/>
              <w:rPr>
                <w:rFonts w:ascii="Times New Roman" w:hAnsi="Times New Roman"/>
                <w:color w:val="FF0000"/>
                <w:sz w:val="24"/>
                <w:szCs w:val="24"/>
              </w:rPr>
            </w:pPr>
          </w:p>
        </w:tc>
      </w:tr>
      <w:tr w:rsidR="00ED7719" w:rsidRPr="0074120B" w:rsidTr="003D614A">
        <w:trPr>
          <w:trHeight w:val="273"/>
        </w:trPr>
        <w:tc>
          <w:tcPr>
            <w:tcW w:w="3544" w:type="dxa"/>
          </w:tcPr>
          <w:p w:rsidR="00ED7719" w:rsidRPr="0074120B" w:rsidRDefault="00C2799E" w:rsidP="004C4341">
            <w:pPr>
              <w:pStyle w:val="1"/>
              <w:ind w:left="34"/>
              <w:rPr>
                <w:rFonts w:ascii="Times New Roman" w:hAnsi="Times New Roman"/>
                <w:sz w:val="24"/>
                <w:szCs w:val="24"/>
              </w:rPr>
            </w:pPr>
            <w:r>
              <w:rPr>
                <w:rFonts w:ascii="Times New Roman" w:hAnsi="Times New Roman"/>
                <w:sz w:val="24"/>
                <w:szCs w:val="24"/>
              </w:rPr>
              <w:t xml:space="preserve">2. </w:t>
            </w:r>
            <w:r w:rsidR="00ED7719" w:rsidRPr="0074120B">
              <w:rPr>
                <w:rFonts w:ascii="Times New Roman" w:hAnsi="Times New Roman"/>
                <w:sz w:val="24"/>
                <w:szCs w:val="24"/>
              </w:rPr>
              <w:t>Недостаточное финансирование мероприятий, нап</w:t>
            </w:r>
            <w:r w:rsidR="00ED7719">
              <w:rPr>
                <w:rFonts w:ascii="Times New Roman" w:hAnsi="Times New Roman"/>
                <w:sz w:val="24"/>
                <w:szCs w:val="24"/>
              </w:rPr>
              <w:t>равленных на развитие предприни</w:t>
            </w:r>
            <w:r w:rsidR="00ED7719" w:rsidRPr="0074120B">
              <w:rPr>
                <w:rFonts w:ascii="Times New Roman" w:hAnsi="Times New Roman"/>
                <w:sz w:val="24"/>
                <w:szCs w:val="24"/>
              </w:rPr>
              <w:t>мательства.</w:t>
            </w:r>
          </w:p>
        </w:tc>
        <w:tc>
          <w:tcPr>
            <w:tcW w:w="5103" w:type="dxa"/>
          </w:tcPr>
          <w:p w:rsidR="00ED7719" w:rsidRPr="0074120B" w:rsidRDefault="00ED7719" w:rsidP="000C4106">
            <w:pPr>
              <w:pStyle w:val="1"/>
              <w:jc w:val="both"/>
              <w:rPr>
                <w:rFonts w:ascii="Times New Roman" w:hAnsi="Times New Roman"/>
                <w:sz w:val="24"/>
                <w:szCs w:val="24"/>
              </w:rPr>
            </w:pPr>
            <w:r w:rsidRPr="0074120B">
              <w:rPr>
                <w:rFonts w:ascii="Times New Roman" w:hAnsi="Times New Roman"/>
                <w:sz w:val="24"/>
                <w:szCs w:val="24"/>
              </w:rPr>
              <w:t>В бюджете г.о</w:t>
            </w:r>
            <w:proofErr w:type="gramStart"/>
            <w:r w:rsidRPr="0074120B">
              <w:rPr>
                <w:rFonts w:ascii="Times New Roman" w:hAnsi="Times New Roman"/>
                <w:sz w:val="24"/>
                <w:szCs w:val="24"/>
              </w:rPr>
              <w:t>.Т</w:t>
            </w:r>
            <w:proofErr w:type="gramEnd"/>
            <w:r w:rsidRPr="0074120B">
              <w:rPr>
                <w:rFonts w:ascii="Times New Roman" w:hAnsi="Times New Roman"/>
                <w:sz w:val="24"/>
                <w:szCs w:val="24"/>
              </w:rPr>
              <w:t>ольятти предусматривается недостаточное финансирование мероприятий, направленных на развитие предпринимательства.</w:t>
            </w:r>
          </w:p>
          <w:p w:rsidR="00ED7719" w:rsidRPr="0074120B" w:rsidRDefault="00ED7719" w:rsidP="000C4106">
            <w:pPr>
              <w:pStyle w:val="1"/>
              <w:jc w:val="both"/>
              <w:rPr>
                <w:rFonts w:ascii="Times New Roman" w:hAnsi="Times New Roman"/>
                <w:sz w:val="24"/>
                <w:szCs w:val="24"/>
              </w:rPr>
            </w:pPr>
            <w:r>
              <w:rPr>
                <w:rFonts w:ascii="Times New Roman" w:hAnsi="Times New Roman"/>
                <w:sz w:val="24"/>
                <w:szCs w:val="24"/>
              </w:rPr>
              <w:lastRenderedPageBreak/>
              <w:t>В 2011 году финансирование д</w:t>
            </w:r>
            <w:r w:rsidRPr="0074120B">
              <w:rPr>
                <w:rFonts w:ascii="Times New Roman" w:hAnsi="Times New Roman"/>
                <w:sz w:val="24"/>
                <w:szCs w:val="24"/>
              </w:rPr>
              <w:t>олгосрочной целевой Программы «Поддержка и развитие малого и среднего предпринимательства в г.о</w:t>
            </w:r>
            <w:proofErr w:type="gramStart"/>
            <w:r w:rsidRPr="0074120B">
              <w:rPr>
                <w:rFonts w:ascii="Times New Roman" w:hAnsi="Times New Roman"/>
                <w:sz w:val="24"/>
                <w:szCs w:val="24"/>
              </w:rPr>
              <w:t>.Т</w:t>
            </w:r>
            <w:proofErr w:type="gramEnd"/>
            <w:r w:rsidRPr="0074120B">
              <w:rPr>
                <w:rFonts w:ascii="Times New Roman" w:hAnsi="Times New Roman"/>
                <w:sz w:val="24"/>
                <w:szCs w:val="24"/>
              </w:rPr>
              <w:t>о</w:t>
            </w:r>
            <w:r>
              <w:rPr>
                <w:rFonts w:ascii="Times New Roman" w:hAnsi="Times New Roman"/>
                <w:sz w:val="24"/>
                <w:szCs w:val="24"/>
              </w:rPr>
              <w:t xml:space="preserve">льятти на период до 2015 года» </w:t>
            </w:r>
            <w:r w:rsidR="00C2799E">
              <w:rPr>
                <w:rFonts w:ascii="Times New Roman" w:hAnsi="Times New Roman"/>
                <w:sz w:val="24"/>
                <w:szCs w:val="24"/>
              </w:rPr>
              <w:t>(с учётом средств ф</w:t>
            </w:r>
            <w:r w:rsidRPr="0074120B">
              <w:rPr>
                <w:rFonts w:ascii="Times New Roman" w:hAnsi="Times New Roman"/>
                <w:sz w:val="24"/>
                <w:szCs w:val="24"/>
              </w:rPr>
              <w:t xml:space="preserve">едерального бюджета, бюджета субъекта и средств местного бюджета) составляло порядка 161 000 тыс.руб. </w:t>
            </w:r>
          </w:p>
          <w:p w:rsidR="00ED7719" w:rsidRPr="0074120B" w:rsidRDefault="00ED7719" w:rsidP="000C4106">
            <w:pPr>
              <w:pStyle w:val="1"/>
              <w:jc w:val="both"/>
              <w:rPr>
                <w:rFonts w:ascii="Times New Roman" w:hAnsi="Times New Roman"/>
                <w:color w:val="FF0000"/>
                <w:sz w:val="24"/>
                <w:szCs w:val="24"/>
              </w:rPr>
            </w:pPr>
            <w:r w:rsidRPr="0074120B">
              <w:rPr>
                <w:rFonts w:ascii="Times New Roman" w:hAnsi="Times New Roman"/>
                <w:sz w:val="24"/>
                <w:szCs w:val="24"/>
              </w:rPr>
              <w:t>Планируемое финансирование</w:t>
            </w:r>
            <w:r w:rsidR="004C4341">
              <w:rPr>
                <w:rFonts w:ascii="Times New Roman" w:hAnsi="Times New Roman"/>
                <w:sz w:val="24"/>
                <w:szCs w:val="24"/>
              </w:rPr>
              <w:t xml:space="preserve"> на 2012 год </w:t>
            </w:r>
            <w:r w:rsidR="004C4341">
              <w:rPr>
                <w:rFonts w:ascii="Times New Roman" w:hAnsi="Times New Roman"/>
                <w:sz w:val="24"/>
                <w:szCs w:val="24"/>
              </w:rPr>
              <w:br/>
              <w:t>(с учётом средств ф</w:t>
            </w:r>
            <w:r w:rsidRPr="0074120B">
              <w:rPr>
                <w:rFonts w:ascii="Times New Roman" w:hAnsi="Times New Roman"/>
                <w:sz w:val="24"/>
                <w:szCs w:val="24"/>
              </w:rPr>
              <w:t>едерального бюджета, бюджета субъекта и средств местного бюджета) порядка 360 000 тыс</w:t>
            </w:r>
            <w:proofErr w:type="gramStart"/>
            <w:r w:rsidRPr="0074120B">
              <w:rPr>
                <w:rFonts w:ascii="Times New Roman" w:hAnsi="Times New Roman"/>
                <w:sz w:val="24"/>
                <w:szCs w:val="24"/>
              </w:rPr>
              <w:t>.р</w:t>
            </w:r>
            <w:proofErr w:type="gramEnd"/>
            <w:r w:rsidRPr="0074120B">
              <w:rPr>
                <w:rFonts w:ascii="Times New Roman" w:hAnsi="Times New Roman"/>
                <w:sz w:val="24"/>
                <w:szCs w:val="24"/>
              </w:rPr>
              <w:t xml:space="preserve">уб. </w:t>
            </w:r>
          </w:p>
        </w:tc>
        <w:tc>
          <w:tcPr>
            <w:tcW w:w="5670" w:type="dxa"/>
          </w:tcPr>
          <w:p w:rsidR="00ED7719" w:rsidRPr="0074120B" w:rsidRDefault="00ED7719" w:rsidP="000C4106">
            <w:pPr>
              <w:spacing w:after="0" w:line="240" w:lineRule="auto"/>
              <w:jc w:val="both"/>
              <w:rPr>
                <w:rFonts w:ascii="Times New Roman" w:hAnsi="Times New Roman"/>
                <w:sz w:val="24"/>
                <w:szCs w:val="24"/>
              </w:rPr>
            </w:pPr>
            <w:r w:rsidRPr="0074120B">
              <w:rPr>
                <w:rFonts w:ascii="Times New Roman" w:hAnsi="Times New Roman"/>
                <w:sz w:val="24"/>
                <w:szCs w:val="24"/>
              </w:rPr>
              <w:lastRenderedPageBreak/>
              <w:t>Увеличение доли расходов бюджета г.о</w:t>
            </w:r>
            <w:proofErr w:type="gramStart"/>
            <w:r w:rsidRPr="0074120B">
              <w:rPr>
                <w:rFonts w:ascii="Times New Roman" w:hAnsi="Times New Roman"/>
                <w:sz w:val="24"/>
                <w:szCs w:val="24"/>
              </w:rPr>
              <w:t>.Т</w:t>
            </w:r>
            <w:proofErr w:type="gramEnd"/>
            <w:r w:rsidRPr="0074120B">
              <w:rPr>
                <w:rFonts w:ascii="Times New Roman" w:hAnsi="Times New Roman"/>
                <w:sz w:val="24"/>
                <w:szCs w:val="24"/>
              </w:rPr>
              <w:t>ольятти на развитие предпринимательства.</w:t>
            </w:r>
          </w:p>
          <w:p w:rsidR="00ED7719" w:rsidRPr="0074120B" w:rsidRDefault="00ED7719" w:rsidP="000C4106">
            <w:pPr>
              <w:spacing w:after="0" w:line="240" w:lineRule="auto"/>
              <w:jc w:val="both"/>
              <w:rPr>
                <w:rFonts w:ascii="Times New Roman" w:hAnsi="Times New Roman"/>
                <w:sz w:val="24"/>
                <w:szCs w:val="24"/>
              </w:rPr>
            </w:pPr>
          </w:p>
        </w:tc>
      </w:tr>
    </w:tbl>
    <w:p w:rsidR="00ED7719" w:rsidRPr="00103160" w:rsidRDefault="00ED7719" w:rsidP="000C4106">
      <w:pPr>
        <w:spacing w:after="0" w:line="240" w:lineRule="auto"/>
        <w:jc w:val="both"/>
        <w:rPr>
          <w:rFonts w:ascii="Times New Roman" w:hAnsi="Times New Roman"/>
          <w:sz w:val="24"/>
          <w:szCs w:val="24"/>
        </w:rPr>
      </w:pPr>
    </w:p>
    <w:p w:rsidR="00ED7719" w:rsidRPr="00327E26" w:rsidRDefault="00ED7719" w:rsidP="000C4106">
      <w:pPr>
        <w:spacing w:after="0" w:line="240" w:lineRule="auto"/>
        <w:jc w:val="center"/>
        <w:rPr>
          <w:rFonts w:ascii="Times New Roman" w:hAnsi="Times New Roman"/>
          <w:sz w:val="26"/>
          <w:szCs w:val="26"/>
        </w:rPr>
      </w:pPr>
      <w:r w:rsidRPr="00CB5A2F">
        <w:rPr>
          <w:rFonts w:ascii="Times New Roman" w:hAnsi="Times New Roman"/>
          <w:sz w:val="26"/>
          <w:szCs w:val="26"/>
        </w:rPr>
        <w:t>Местное самоуправление и общественная безопасность</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103"/>
        <w:gridCol w:w="5670"/>
      </w:tblGrid>
      <w:tr w:rsidR="00ED7719" w:rsidRPr="00103160" w:rsidTr="00562402">
        <w:tc>
          <w:tcPr>
            <w:tcW w:w="3544" w:type="dxa"/>
          </w:tcPr>
          <w:p w:rsidR="00ED7719" w:rsidRPr="00562402" w:rsidRDefault="00ED7719" w:rsidP="00562402">
            <w:pPr>
              <w:spacing w:after="0" w:line="240" w:lineRule="auto"/>
              <w:jc w:val="center"/>
              <w:rPr>
                <w:rFonts w:ascii="Times New Roman" w:hAnsi="Times New Roman"/>
                <w:sz w:val="24"/>
                <w:szCs w:val="24"/>
                <w:lang w:eastAsia="ru-RU"/>
              </w:rPr>
            </w:pPr>
            <w:r w:rsidRPr="00562402">
              <w:rPr>
                <w:rFonts w:ascii="Times New Roman" w:hAnsi="Times New Roman"/>
                <w:sz w:val="24"/>
                <w:szCs w:val="24"/>
                <w:lang w:eastAsia="ru-RU"/>
              </w:rPr>
              <w:t>Проблемы</w:t>
            </w:r>
          </w:p>
        </w:tc>
        <w:tc>
          <w:tcPr>
            <w:tcW w:w="5103" w:type="dxa"/>
          </w:tcPr>
          <w:p w:rsidR="00ED7719" w:rsidRPr="00562402" w:rsidRDefault="00ED7719" w:rsidP="00562402">
            <w:pPr>
              <w:spacing w:after="0" w:line="240" w:lineRule="auto"/>
              <w:jc w:val="center"/>
              <w:rPr>
                <w:rFonts w:ascii="Times New Roman" w:hAnsi="Times New Roman"/>
                <w:sz w:val="24"/>
                <w:szCs w:val="24"/>
                <w:lang w:eastAsia="ru-RU"/>
              </w:rPr>
            </w:pPr>
            <w:r w:rsidRPr="00562402">
              <w:rPr>
                <w:rFonts w:ascii="Times New Roman" w:hAnsi="Times New Roman"/>
                <w:sz w:val="24"/>
                <w:szCs w:val="24"/>
                <w:lang w:eastAsia="ru-RU"/>
              </w:rPr>
              <w:t>Анализ</w:t>
            </w:r>
          </w:p>
        </w:tc>
        <w:tc>
          <w:tcPr>
            <w:tcW w:w="5670" w:type="dxa"/>
          </w:tcPr>
          <w:p w:rsidR="00ED7719" w:rsidRPr="00562402" w:rsidRDefault="00ED7719" w:rsidP="00562402">
            <w:pPr>
              <w:spacing w:after="0" w:line="240" w:lineRule="auto"/>
              <w:jc w:val="center"/>
              <w:rPr>
                <w:rFonts w:ascii="Times New Roman" w:hAnsi="Times New Roman"/>
                <w:sz w:val="24"/>
                <w:szCs w:val="24"/>
                <w:lang w:eastAsia="ru-RU"/>
              </w:rPr>
            </w:pPr>
            <w:r w:rsidRPr="00562402">
              <w:rPr>
                <w:rFonts w:ascii="Times New Roman" w:hAnsi="Times New Roman"/>
                <w:sz w:val="24"/>
                <w:szCs w:val="24"/>
                <w:lang w:eastAsia="ru-RU"/>
              </w:rPr>
              <w:t>Возможные пути решения</w:t>
            </w:r>
          </w:p>
        </w:tc>
      </w:tr>
      <w:tr w:rsidR="00ED7719" w:rsidRPr="00103160" w:rsidTr="00562402">
        <w:tc>
          <w:tcPr>
            <w:tcW w:w="3544" w:type="dxa"/>
          </w:tcPr>
          <w:p w:rsidR="00ED7719" w:rsidRPr="007B38DD"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Несовершенная правовая база</w:t>
            </w:r>
            <w:r w:rsidRPr="007B38DD">
              <w:rPr>
                <w:rFonts w:ascii="Times New Roman" w:hAnsi="Times New Roman"/>
                <w:sz w:val="24"/>
                <w:szCs w:val="24"/>
                <w:lang w:eastAsia="ru-RU"/>
              </w:rPr>
              <w:t xml:space="preserve"> для решения вопросов, возникающих у ОМС</w:t>
            </w:r>
            <w:r>
              <w:rPr>
                <w:rFonts w:ascii="Times New Roman" w:hAnsi="Times New Roman"/>
                <w:sz w:val="24"/>
                <w:szCs w:val="24"/>
                <w:lang w:eastAsia="ru-RU"/>
              </w:rPr>
              <w:t>.</w:t>
            </w:r>
          </w:p>
          <w:p w:rsidR="00ED7719" w:rsidRPr="007B38DD" w:rsidRDefault="00ED7719" w:rsidP="001B762A">
            <w:pPr>
              <w:spacing w:after="0" w:line="240" w:lineRule="auto"/>
              <w:jc w:val="both"/>
              <w:rPr>
                <w:rFonts w:ascii="Times New Roman" w:hAnsi="Times New Roman"/>
                <w:sz w:val="24"/>
                <w:szCs w:val="24"/>
                <w:lang w:eastAsia="ru-RU"/>
              </w:rPr>
            </w:pPr>
          </w:p>
        </w:tc>
        <w:tc>
          <w:tcPr>
            <w:tcW w:w="5103" w:type="dxa"/>
          </w:tcPr>
          <w:p w:rsidR="00ED7719" w:rsidRPr="007B38DD" w:rsidRDefault="00ED7719" w:rsidP="001B762A">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t xml:space="preserve">Требуется корректировка законодательной базы в части:      </w:t>
            </w:r>
          </w:p>
          <w:p w:rsidR="00ED7719" w:rsidRPr="007B38DD" w:rsidRDefault="00ED7719" w:rsidP="001B762A">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t>1.</w:t>
            </w:r>
            <w:r>
              <w:rPr>
                <w:rFonts w:ascii="Times New Roman" w:hAnsi="Times New Roman"/>
                <w:sz w:val="24"/>
                <w:szCs w:val="24"/>
                <w:lang w:eastAsia="ru-RU"/>
              </w:rPr>
              <w:t xml:space="preserve"> </w:t>
            </w:r>
            <w:r w:rsidRPr="007B38DD">
              <w:rPr>
                <w:rFonts w:ascii="Times New Roman" w:hAnsi="Times New Roman"/>
                <w:sz w:val="24"/>
                <w:szCs w:val="24"/>
                <w:lang w:eastAsia="ru-RU"/>
              </w:rPr>
              <w:t>Возможности создания на территории городского округа муниципальной милиции;</w:t>
            </w:r>
          </w:p>
          <w:p w:rsidR="00ED7719" w:rsidRPr="007B38DD" w:rsidRDefault="00ED7719" w:rsidP="000E6009">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t>2.</w:t>
            </w:r>
            <w:r>
              <w:rPr>
                <w:rFonts w:ascii="Times New Roman" w:hAnsi="Times New Roman"/>
                <w:sz w:val="24"/>
                <w:szCs w:val="24"/>
                <w:lang w:eastAsia="ru-RU"/>
              </w:rPr>
              <w:t xml:space="preserve"> </w:t>
            </w:r>
            <w:r w:rsidRPr="007B38DD">
              <w:rPr>
                <w:rFonts w:ascii="Times New Roman" w:hAnsi="Times New Roman"/>
                <w:sz w:val="24"/>
                <w:szCs w:val="24"/>
                <w:lang w:eastAsia="ru-RU"/>
              </w:rPr>
              <w:t xml:space="preserve">Ограничения реализации в  торговой сети, в том числе аптечной, спиртосодержащих лекарственных препаратов (настойки боярышника, рябины, перца, шиповника) в потребительской упаковке, превышающей 25мл. </w:t>
            </w:r>
          </w:p>
          <w:p w:rsidR="00ED7719" w:rsidRPr="007B38DD" w:rsidRDefault="00ED7719" w:rsidP="001B762A">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t>В результате проводимых проверок факты реализации указанных средств подтверждаются, но в связи с тем, что на данную продукцию имеются сопроводительные документы, подтверждающие качество товаров (санитарно-эпидемиологические заключения, удостоверения качества, сертификаты соответствия) возможность привлечь к ответственности руководителей предприятий отсутствует.</w:t>
            </w:r>
          </w:p>
        </w:tc>
        <w:tc>
          <w:tcPr>
            <w:tcW w:w="5670" w:type="dxa"/>
          </w:tcPr>
          <w:p w:rsidR="00ED7719" w:rsidRPr="007B38DD" w:rsidRDefault="00ED7719" w:rsidP="001B762A">
            <w:pPr>
              <w:spacing w:after="0" w:line="240" w:lineRule="auto"/>
              <w:jc w:val="both"/>
              <w:rPr>
                <w:rFonts w:ascii="Times New Roman" w:hAnsi="Times New Roman"/>
                <w:sz w:val="24"/>
                <w:szCs w:val="24"/>
                <w:lang w:eastAsia="ru-RU"/>
              </w:rPr>
            </w:pPr>
          </w:p>
          <w:p w:rsidR="00ED7719" w:rsidRPr="007B38DD" w:rsidRDefault="00ED7719" w:rsidP="001B762A">
            <w:pPr>
              <w:spacing w:after="0" w:line="240" w:lineRule="auto"/>
              <w:jc w:val="both"/>
              <w:rPr>
                <w:rFonts w:ascii="Times New Roman" w:hAnsi="Times New Roman"/>
                <w:sz w:val="24"/>
                <w:szCs w:val="24"/>
                <w:lang w:eastAsia="ru-RU"/>
              </w:rPr>
            </w:pPr>
          </w:p>
          <w:p w:rsidR="00ED7719" w:rsidRPr="007B38DD" w:rsidRDefault="00ED7719" w:rsidP="001B762A">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t>1.</w:t>
            </w:r>
            <w:r>
              <w:rPr>
                <w:rFonts w:ascii="Times New Roman" w:hAnsi="Times New Roman"/>
                <w:sz w:val="24"/>
                <w:szCs w:val="24"/>
                <w:lang w:eastAsia="ru-RU"/>
              </w:rPr>
              <w:t xml:space="preserve"> </w:t>
            </w:r>
            <w:r w:rsidRPr="007B38DD">
              <w:rPr>
                <w:rFonts w:ascii="Times New Roman" w:hAnsi="Times New Roman"/>
                <w:sz w:val="24"/>
                <w:szCs w:val="24"/>
                <w:lang w:eastAsia="ru-RU"/>
              </w:rPr>
              <w:t xml:space="preserve">В случае принятия Федерального </w:t>
            </w:r>
            <w:r>
              <w:rPr>
                <w:rFonts w:ascii="Times New Roman" w:hAnsi="Times New Roman"/>
                <w:sz w:val="24"/>
                <w:szCs w:val="24"/>
                <w:lang w:eastAsia="ru-RU"/>
              </w:rPr>
              <w:t>з</w:t>
            </w:r>
            <w:r w:rsidRPr="007B38DD">
              <w:rPr>
                <w:rFonts w:ascii="Times New Roman" w:hAnsi="Times New Roman"/>
                <w:sz w:val="24"/>
                <w:szCs w:val="24"/>
                <w:lang w:eastAsia="ru-RU"/>
              </w:rPr>
              <w:t xml:space="preserve">акона «О муниципальной милиции», </w:t>
            </w:r>
            <w:r>
              <w:rPr>
                <w:rFonts w:ascii="Times New Roman" w:hAnsi="Times New Roman"/>
                <w:sz w:val="24"/>
                <w:szCs w:val="24"/>
                <w:lang w:eastAsia="ru-RU"/>
              </w:rPr>
              <w:t xml:space="preserve">закрепить в нормативных правовых актах ОМС </w:t>
            </w:r>
            <w:r w:rsidRPr="007B38DD">
              <w:rPr>
                <w:rFonts w:ascii="Times New Roman" w:hAnsi="Times New Roman"/>
                <w:sz w:val="24"/>
                <w:szCs w:val="24"/>
                <w:lang w:eastAsia="ru-RU"/>
              </w:rPr>
              <w:t>создание условий для организации и деятельности на территории городско</w:t>
            </w:r>
            <w:r>
              <w:rPr>
                <w:rFonts w:ascii="Times New Roman" w:hAnsi="Times New Roman"/>
                <w:sz w:val="24"/>
                <w:szCs w:val="24"/>
                <w:lang w:eastAsia="ru-RU"/>
              </w:rPr>
              <w:t>го округа муниципальной милиции.</w:t>
            </w:r>
          </w:p>
          <w:p w:rsidR="00ED7719" w:rsidRPr="007B38DD" w:rsidRDefault="00ED7719" w:rsidP="001B762A">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t>2.</w:t>
            </w:r>
            <w:r w:rsidR="004C4341">
              <w:rPr>
                <w:rFonts w:ascii="Times New Roman" w:hAnsi="Times New Roman"/>
                <w:sz w:val="24"/>
                <w:szCs w:val="24"/>
                <w:lang w:eastAsia="ru-RU"/>
              </w:rPr>
              <w:t xml:space="preserve"> </w:t>
            </w:r>
            <w:r w:rsidRPr="007B38DD">
              <w:rPr>
                <w:rFonts w:ascii="Times New Roman" w:hAnsi="Times New Roman"/>
                <w:sz w:val="24"/>
                <w:szCs w:val="24"/>
                <w:lang w:eastAsia="ru-RU"/>
              </w:rPr>
              <w:t xml:space="preserve">Организация мероприятий по разработке правил и порядка реализации косметических средств, содержащих этиловый спирт, в нестационарной </w:t>
            </w:r>
            <w:r>
              <w:rPr>
                <w:rFonts w:ascii="Times New Roman" w:hAnsi="Times New Roman"/>
                <w:sz w:val="24"/>
                <w:szCs w:val="24"/>
                <w:lang w:eastAsia="ru-RU"/>
              </w:rPr>
              <w:t xml:space="preserve">торговой </w:t>
            </w:r>
            <w:r w:rsidRPr="007B38DD">
              <w:rPr>
                <w:rFonts w:ascii="Times New Roman" w:hAnsi="Times New Roman"/>
                <w:sz w:val="24"/>
                <w:szCs w:val="24"/>
                <w:lang w:eastAsia="ru-RU"/>
              </w:rPr>
              <w:t xml:space="preserve">сети </w:t>
            </w:r>
            <w:r w:rsidRPr="000E6009">
              <w:rPr>
                <w:rFonts w:ascii="Times New Roman" w:hAnsi="Times New Roman"/>
                <w:sz w:val="24"/>
                <w:szCs w:val="24"/>
                <w:lang w:eastAsia="ru-RU"/>
              </w:rPr>
              <w:t>(в части возмо</w:t>
            </w:r>
            <w:r w:rsidR="004C4341">
              <w:rPr>
                <w:rFonts w:ascii="Times New Roman" w:hAnsi="Times New Roman"/>
                <w:sz w:val="24"/>
                <w:szCs w:val="24"/>
                <w:lang w:eastAsia="ru-RU"/>
              </w:rPr>
              <w:t xml:space="preserve">жного ограничения по времени и </w:t>
            </w:r>
            <w:r w:rsidRPr="000E6009">
              <w:rPr>
                <w:rFonts w:ascii="Times New Roman" w:hAnsi="Times New Roman"/>
                <w:sz w:val="24"/>
                <w:szCs w:val="24"/>
                <w:lang w:eastAsia="ru-RU"/>
              </w:rPr>
              <w:t>объёму продаж).</w:t>
            </w:r>
          </w:p>
          <w:p w:rsidR="00ED7719" w:rsidRPr="007B38DD" w:rsidRDefault="00ED7719" w:rsidP="001B762A">
            <w:pPr>
              <w:spacing w:after="0" w:line="240" w:lineRule="auto"/>
              <w:jc w:val="both"/>
              <w:rPr>
                <w:rFonts w:ascii="Times New Roman" w:hAnsi="Times New Roman"/>
                <w:sz w:val="24"/>
                <w:szCs w:val="24"/>
                <w:lang w:eastAsia="ru-RU"/>
              </w:rPr>
            </w:pPr>
          </w:p>
        </w:tc>
      </w:tr>
      <w:tr w:rsidR="00ED7719" w:rsidRPr="00103160" w:rsidTr="00562402">
        <w:tc>
          <w:tcPr>
            <w:tcW w:w="3544" w:type="dxa"/>
          </w:tcPr>
          <w:p w:rsidR="00ED7719" w:rsidRPr="007B38DD" w:rsidRDefault="00ED7719" w:rsidP="001B762A">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lastRenderedPageBreak/>
              <w:t>2.</w:t>
            </w:r>
            <w:r>
              <w:rPr>
                <w:rFonts w:ascii="Times New Roman" w:hAnsi="Times New Roman"/>
                <w:sz w:val="24"/>
                <w:szCs w:val="24"/>
                <w:lang w:eastAsia="ru-RU"/>
              </w:rPr>
              <w:t xml:space="preserve"> Необходимость создания </w:t>
            </w:r>
            <w:r w:rsidRPr="007B38DD">
              <w:rPr>
                <w:rFonts w:ascii="Times New Roman" w:hAnsi="Times New Roman"/>
                <w:sz w:val="24"/>
                <w:szCs w:val="24"/>
                <w:lang w:eastAsia="ru-RU"/>
              </w:rPr>
              <w:t xml:space="preserve">добровольных формирований населения </w:t>
            </w:r>
            <w:r>
              <w:rPr>
                <w:rFonts w:ascii="Times New Roman" w:hAnsi="Times New Roman"/>
                <w:sz w:val="24"/>
                <w:szCs w:val="24"/>
                <w:lang w:eastAsia="ru-RU"/>
              </w:rPr>
              <w:t>по охране общественного порядка.</w:t>
            </w:r>
          </w:p>
          <w:p w:rsidR="00ED7719" w:rsidRPr="007B38DD" w:rsidRDefault="00ED7719" w:rsidP="001B762A">
            <w:pPr>
              <w:spacing w:after="0" w:line="240" w:lineRule="auto"/>
              <w:jc w:val="both"/>
              <w:rPr>
                <w:rFonts w:ascii="Times New Roman" w:hAnsi="Times New Roman"/>
                <w:sz w:val="24"/>
                <w:szCs w:val="24"/>
                <w:lang w:eastAsia="ru-RU"/>
              </w:rPr>
            </w:pPr>
          </w:p>
        </w:tc>
        <w:tc>
          <w:tcPr>
            <w:tcW w:w="5103" w:type="dxa"/>
          </w:tcPr>
          <w:p w:rsidR="00ED7719" w:rsidRPr="002125F0" w:rsidRDefault="00ED7719" w:rsidP="004C4341">
            <w:pPr>
              <w:pStyle w:val="20"/>
              <w:jc w:val="both"/>
              <w:rPr>
                <w:rFonts w:ascii="Times New Roman" w:hAnsi="Times New Roman"/>
                <w:sz w:val="24"/>
                <w:szCs w:val="24"/>
              </w:rPr>
            </w:pPr>
            <w:r w:rsidRPr="007B38DD">
              <w:rPr>
                <w:rFonts w:ascii="Times New Roman" w:hAnsi="Times New Roman"/>
                <w:sz w:val="24"/>
                <w:szCs w:val="24"/>
              </w:rPr>
              <w:t xml:space="preserve"> В на</w:t>
            </w:r>
            <w:r>
              <w:rPr>
                <w:rFonts w:ascii="Times New Roman" w:hAnsi="Times New Roman"/>
                <w:sz w:val="24"/>
                <w:szCs w:val="24"/>
              </w:rPr>
              <w:t>стоящее время в соответствии с з</w:t>
            </w:r>
            <w:r w:rsidRPr="007B38DD">
              <w:rPr>
                <w:rFonts w:ascii="Times New Roman" w:hAnsi="Times New Roman"/>
                <w:sz w:val="24"/>
                <w:szCs w:val="24"/>
              </w:rPr>
              <w:t>аконом Са</w:t>
            </w:r>
            <w:r>
              <w:rPr>
                <w:rFonts w:ascii="Times New Roman" w:hAnsi="Times New Roman"/>
                <w:sz w:val="24"/>
                <w:szCs w:val="24"/>
              </w:rPr>
              <w:t>марской области от 07.12.2009 №138-ГД «</w:t>
            </w:r>
            <w:r w:rsidRPr="007B38DD">
              <w:rPr>
                <w:rFonts w:ascii="Times New Roman" w:hAnsi="Times New Roman"/>
                <w:sz w:val="24"/>
                <w:szCs w:val="24"/>
              </w:rPr>
              <w:t>Об участии граждан в охране общественного порядка на территории Сама</w:t>
            </w:r>
            <w:r>
              <w:rPr>
                <w:rFonts w:ascii="Times New Roman" w:hAnsi="Times New Roman"/>
                <w:sz w:val="24"/>
                <w:szCs w:val="24"/>
              </w:rPr>
              <w:t>рской области» принято постановление мэрии</w:t>
            </w:r>
            <w:r w:rsidRPr="007B38DD">
              <w:rPr>
                <w:rFonts w:ascii="Times New Roman" w:hAnsi="Times New Roman"/>
                <w:sz w:val="24"/>
                <w:szCs w:val="24"/>
              </w:rPr>
              <w:t xml:space="preserve"> </w:t>
            </w:r>
            <w:r>
              <w:rPr>
                <w:rFonts w:ascii="Times New Roman" w:hAnsi="Times New Roman"/>
                <w:sz w:val="24"/>
                <w:szCs w:val="24"/>
              </w:rPr>
              <w:t>«</w:t>
            </w:r>
            <w:r w:rsidRPr="007B38DD">
              <w:rPr>
                <w:rFonts w:ascii="Times New Roman" w:hAnsi="Times New Roman"/>
                <w:sz w:val="24"/>
                <w:szCs w:val="24"/>
              </w:rPr>
              <w:t>Об утверждении положения</w:t>
            </w:r>
            <w:r w:rsidR="004C4341">
              <w:rPr>
                <w:rFonts w:ascii="Times New Roman" w:hAnsi="Times New Roman"/>
                <w:sz w:val="24"/>
                <w:szCs w:val="24"/>
              </w:rPr>
              <w:t xml:space="preserve"> </w:t>
            </w:r>
            <w:r w:rsidRPr="007B38DD">
              <w:rPr>
                <w:rFonts w:ascii="Times New Roman" w:hAnsi="Times New Roman"/>
                <w:sz w:val="24"/>
                <w:szCs w:val="24"/>
              </w:rPr>
              <w:t>«</w:t>
            </w:r>
            <w:r w:rsidRPr="002125F0">
              <w:rPr>
                <w:rFonts w:ascii="Times New Roman" w:hAnsi="Times New Roman"/>
                <w:sz w:val="24"/>
                <w:szCs w:val="24"/>
              </w:rPr>
              <w:t>Об участии граждан в охране общественного порядка на территории городского округа Тольятти».</w:t>
            </w:r>
          </w:p>
        </w:tc>
        <w:tc>
          <w:tcPr>
            <w:tcW w:w="5670" w:type="dxa"/>
          </w:tcPr>
          <w:p w:rsidR="00ED7719" w:rsidRPr="007B38DD" w:rsidRDefault="00ED7719" w:rsidP="001B762A">
            <w:pPr>
              <w:spacing w:after="0" w:line="240" w:lineRule="auto"/>
              <w:jc w:val="both"/>
              <w:rPr>
                <w:rFonts w:ascii="Times New Roman" w:hAnsi="Times New Roman"/>
                <w:sz w:val="24"/>
                <w:szCs w:val="24"/>
                <w:lang w:eastAsia="ru-RU"/>
              </w:rPr>
            </w:pPr>
            <w:r w:rsidRPr="007B38DD">
              <w:rPr>
                <w:rFonts w:ascii="Times New Roman" w:hAnsi="Times New Roman"/>
                <w:sz w:val="24"/>
                <w:szCs w:val="24"/>
                <w:lang w:eastAsia="ru-RU"/>
              </w:rPr>
              <w:t>Создание условий для организации и деятельности добровольных формирований населения п</w:t>
            </w:r>
            <w:r>
              <w:rPr>
                <w:rFonts w:ascii="Times New Roman" w:hAnsi="Times New Roman"/>
                <w:sz w:val="24"/>
                <w:szCs w:val="24"/>
                <w:lang w:eastAsia="ru-RU"/>
              </w:rPr>
              <w:t>о охране общественного порядка.</w:t>
            </w:r>
          </w:p>
          <w:p w:rsidR="00ED7719" w:rsidRPr="007B38DD" w:rsidRDefault="00ED7719" w:rsidP="001B762A">
            <w:pPr>
              <w:spacing w:after="0" w:line="240" w:lineRule="auto"/>
              <w:jc w:val="both"/>
              <w:rPr>
                <w:rFonts w:ascii="Times New Roman" w:hAnsi="Times New Roman"/>
                <w:sz w:val="24"/>
                <w:szCs w:val="24"/>
                <w:lang w:eastAsia="ru-RU"/>
              </w:rPr>
            </w:pPr>
          </w:p>
        </w:tc>
      </w:tr>
      <w:tr w:rsidR="00ED7719" w:rsidRPr="00103160" w:rsidTr="00562402">
        <w:tc>
          <w:tcPr>
            <w:tcW w:w="3544" w:type="dxa"/>
          </w:tcPr>
          <w:p w:rsidR="00ED7719" w:rsidRPr="00FE1840"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Проведение  </w:t>
            </w:r>
            <w:proofErr w:type="spellStart"/>
            <w:r>
              <w:rPr>
                <w:rFonts w:ascii="Times New Roman" w:hAnsi="Times New Roman"/>
                <w:sz w:val="24"/>
                <w:szCs w:val="24"/>
                <w:lang w:eastAsia="ru-RU"/>
              </w:rPr>
              <w:t>лесоохранных</w:t>
            </w:r>
            <w:proofErr w:type="spellEnd"/>
            <w:r>
              <w:rPr>
                <w:rFonts w:ascii="Times New Roman" w:hAnsi="Times New Roman"/>
                <w:sz w:val="24"/>
                <w:szCs w:val="24"/>
                <w:lang w:eastAsia="ru-RU"/>
              </w:rPr>
              <w:t xml:space="preserve"> и лесовосстановительных мероприятий, осуществление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w:t>
            </w:r>
            <w:r w:rsidRPr="00FE1840">
              <w:rPr>
                <w:rFonts w:ascii="Times New Roman" w:hAnsi="Times New Roman"/>
                <w:sz w:val="24"/>
                <w:szCs w:val="24"/>
                <w:lang w:eastAsia="ru-RU"/>
              </w:rPr>
              <w:t xml:space="preserve">соблюдением правил пожарной безопасности </w:t>
            </w:r>
            <w:r w:rsidRPr="00FE1840">
              <w:rPr>
                <w:rFonts w:ascii="Times New Roman" w:hAnsi="Times New Roman"/>
                <w:sz w:val="24"/>
                <w:szCs w:val="24"/>
              </w:rPr>
              <w:t>в лесах</w:t>
            </w:r>
            <w:r>
              <w:rPr>
                <w:rFonts w:ascii="Times New Roman" w:hAnsi="Times New Roman"/>
                <w:sz w:val="24"/>
                <w:szCs w:val="24"/>
              </w:rPr>
              <w:t>.</w:t>
            </w:r>
          </w:p>
          <w:p w:rsidR="00ED7719" w:rsidRPr="00FE1840" w:rsidRDefault="00ED7719" w:rsidP="001B762A">
            <w:pPr>
              <w:spacing w:after="0" w:line="240" w:lineRule="auto"/>
              <w:jc w:val="both"/>
              <w:rPr>
                <w:rFonts w:ascii="Times New Roman" w:hAnsi="Times New Roman"/>
                <w:sz w:val="24"/>
                <w:szCs w:val="24"/>
                <w:lang w:eastAsia="ru-RU"/>
              </w:rPr>
            </w:pPr>
          </w:p>
        </w:tc>
        <w:tc>
          <w:tcPr>
            <w:tcW w:w="5103" w:type="dxa"/>
          </w:tcPr>
          <w:p w:rsidR="00ED7719" w:rsidRPr="00FE1840" w:rsidRDefault="00ED7719" w:rsidP="001B762A">
            <w:pPr>
              <w:spacing w:after="0" w:line="240" w:lineRule="auto"/>
              <w:jc w:val="both"/>
              <w:rPr>
                <w:rFonts w:ascii="Times New Roman" w:hAnsi="Times New Roman"/>
                <w:sz w:val="24"/>
                <w:szCs w:val="24"/>
                <w:lang w:eastAsia="ru-RU"/>
              </w:rPr>
            </w:pPr>
            <w:r w:rsidRPr="00FE1840">
              <w:rPr>
                <w:rFonts w:ascii="Times New Roman" w:hAnsi="Times New Roman"/>
                <w:sz w:val="24"/>
                <w:szCs w:val="24"/>
                <w:lang w:eastAsia="ru-RU"/>
              </w:rPr>
              <w:t>Фед</w:t>
            </w:r>
            <w:r>
              <w:rPr>
                <w:rFonts w:ascii="Times New Roman" w:hAnsi="Times New Roman"/>
                <w:sz w:val="24"/>
                <w:szCs w:val="24"/>
                <w:lang w:eastAsia="ru-RU"/>
              </w:rPr>
              <w:t>еральным законом от 29.12.2010</w:t>
            </w:r>
            <w:r w:rsidR="00136C28">
              <w:rPr>
                <w:rFonts w:ascii="Times New Roman" w:hAnsi="Times New Roman"/>
                <w:sz w:val="24"/>
                <w:szCs w:val="24"/>
                <w:lang w:eastAsia="ru-RU"/>
              </w:rPr>
              <w:t xml:space="preserve"> №</w:t>
            </w:r>
            <w:r w:rsidR="004C4341">
              <w:rPr>
                <w:rFonts w:ascii="Times New Roman" w:hAnsi="Times New Roman"/>
                <w:sz w:val="24"/>
                <w:szCs w:val="24"/>
                <w:lang w:eastAsia="ru-RU"/>
              </w:rPr>
              <w:t>442-ФЗ внесены изменения в К</w:t>
            </w:r>
            <w:r w:rsidRPr="00FE1840">
              <w:rPr>
                <w:rFonts w:ascii="Times New Roman" w:hAnsi="Times New Roman"/>
                <w:sz w:val="24"/>
                <w:szCs w:val="24"/>
                <w:lang w:eastAsia="ru-RU"/>
              </w:rPr>
              <w:t xml:space="preserve">одекс РФ об административных правонарушениях и существенно ужесточена административная ответственность граждан, должностных и юридических лиц за нарушение правил ПБ в лесах (ст.8.32 </w:t>
            </w:r>
            <w:proofErr w:type="spellStart"/>
            <w:r w:rsidRPr="00FE1840">
              <w:rPr>
                <w:rFonts w:ascii="Times New Roman" w:hAnsi="Times New Roman"/>
                <w:sz w:val="24"/>
                <w:szCs w:val="24"/>
                <w:lang w:eastAsia="ru-RU"/>
              </w:rPr>
              <w:t>КоАП</w:t>
            </w:r>
            <w:proofErr w:type="spellEnd"/>
            <w:r w:rsidRPr="00FE1840">
              <w:rPr>
                <w:rFonts w:ascii="Times New Roman" w:hAnsi="Times New Roman"/>
                <w:sz w:val="24"/>
                <w:szCs w:val="24"/>
                <w:lang w:eastAsia="ru-RU"/>
              </w:rPr>
              <w:t xml:space="preserve"> РФ).</w:t>
            </w:r>
          </w:p>
          <w:p w:rsidR="00ED7719" w:rsidRPr="00FE1840" w:rsidRDefault="00ED7719" w:rsidP="001B762A">
            <w:pPr>
              <w:spacing w:after="0" w:line="240" w:lineRule="auto"/>
              <w:jc w:val="both"/>
              <w:rPr>
                <w:rFonts w:ascii="Times New Roman" w:hAnsi="Times New Roman"/>
                <w:sz w:val="24"/>
                <w:szCs w:val="24"/>
                <w:lang w:eastAsia="ru-RU"/>
              </w:rPr>
            </w:pPr>
            <w:r w:rsidRPr="00FE1840">
              <w:rPr>
                <w:rFonts w:ascii="Times New Roman" w:hAnsi="Times New Roman"/>
                <w:sz w:val="24"/>
                <w:szCs w:val="24"/>
                <w:lang w:eastAsia="ru-RU"/>
              </w:rPr>
              <w:t xml:space="preserve"> В статье 53.5 Лесного кодекса РФ установлено полномочие органов местного самоуправления по ограничению  пребывания граждан в лесах в целях обеспечения пожарной безопасности или санитарной безопасности в лесах. </w:t>
            </w:r>
          </w:p>
          <w:p w:rsidR="00ED7719"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Принята ВЦП «Воспроизводство и охрана лесов Самарской области на 2011-2013 годы».</w:t>
            </w:r>
          </w:p>
          <w:p w:rsidR="00ED7719" w:rsidRPr="00FE1840"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Разработан «План </w:t>
            </w:r>
            <w:proofErr w:type="spellStart"/>
            <w:r>
              <w:rPr>
                <w:rFonts w:ascii="Times New Roman" w:hAnsi="Times New Roman"/>
                <w:sz w:val="24"/>
                <w:szCs w:val="24"/>
                <w:lang w:eastAsia="ru-RU"/>
              </w:rPr>
              <w:t>лесоохранных</w:t>
            </w:r>
            <w:proofErr w:type="spellEnd"/>
            <w:r>
              <w:rPr>
                <w:rFonts w:ascii="Times New Roman" w:hAnsi="Times New Roman"/>
                <w:sz w:val="24"/>
                <w:szCs w:val="24"/>
                <w:lang w:eastAsia="ru-RU"/>
              </w:rPr>
              <w:t xml:space="preserve">  и лесовосстановительных мероприятий по Тольяттинскому лесничеству на 2011 год».</w:t>
            </w:r>
          </w:p>
        </w:tc>
        <w:tc>
          <w:tcPr>
            <w:tcW w:w="5670" w:type="dxa"/>
          </w:tcPr>
          <w:p w:rsidR="00ED7719"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136C28" w:rsidRPr="003A385F">
              <w:rPr>
                <w:rFonts w:ascii="Times New Roman" w:hAnsi="Times New Roman"/>
                <w:sz w:val="24"/>
                <w:szCs w:val="24"/>
              </w:rPr>
              <w:t> </w:t>
            </w:r>
            <w:r>
              <w:rPr>
                <w:rFonts w:ascii="Times New Roman" w:hAnsi="Times New Roman"/>
                <w:sz w:val="24"/>
                <w:szCs w:val="24"/>
                <w:lang w:eastAsia="ru-RU"/>
              </w:rPr>
              <w:t>Исполнение мероприятий в рамках ВЦП «Воспроизводство и охрана лесов Самарской области на 2011-2013 годы» с привлечением средств бюджетов всех уровней.</w:t>
            </w:r>
          </w:p>
          <w:p w:rsidR="00ED7719"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136C28" w:rsidRPr="003A385F">
              <w:rPr>
                <w:rFonts w:ascii="Times New Roman" w:hAnsi="Times New Roman"/>
                <w:sz w:val="24"/>
                <w:szCs w:val="24"/>
              </w:rPr>
              <w:t> </w:t>
            </w:r>
            <w:r>
              <w:rPr>
                <w:rFonts w:ascii="Times New Roman" w:hAnsi="Times New Roman"/>
                <w:sz w:val="24"/>
                <w:szCs w:val="24"/>
                <w:lang w:eastAsia="ru-RU"/>
              </w:rPr>
              <w:t xml:space="preserve">Исполнение иных мероприятий по </w:t>
            </w:r>
            <w:proofErr w:type="spellStart"/>
            <w:r>
              <w:rPr>
                <w:rFonts w:ascii="Times New Roman" w:hAnsi="Times New Roman"/>
                <w:sz w:val="24"/>
                <w:szCs w:val="24"/>
                <w:lang w:eastAsia="ru-RU"/>
              </w:rPr>
              <w:t>лесовосстановлению</w:t>
            </w:r>
            <w:proofErr w:type="spellEnd"/>
            <w:r>
              <w:rPr>
                <w:rFonts w:ascii="Times New Roman" w:hAnsi="Times New Roman"/>
                <w:sz w:val="24"/>
                <w:szCs w:val="24"/>
                <w:lang w:eastAsia="ru-RU"/>
              </w:rPr>
              <w:t xml:space="preserve"> и противопожарного обустройства лесного массива.</w:t>
            </w:r>
          </w:p>
          <w:p w:rsidR="00ED7719" w:rsidRPr="00773855"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136C28" w:rsidRPr="003A385F">
              <w:rPr>
                <w:rFonts w:ascii="Times New Roman" w:hAnsi="Times New Roman"/>
                <w:sz w:val="24"/>
                <w:szCs w:val="24"/>
              </w:rPr>
              <w:t> </w:t>
            </w:r>
            <w:r>
              <w:rPr>
                <w:rFonts w:ascii="Times New Roman" w:hAnsi="Times New Roman"/>
                <w:sz w:val="24"/>
                <w:szCs w:val="24"/>
                <w:lang w:eastAsia="ru-RU"/>
              </w:rPr>
              <w:t>Осуществление пропаганды</w:t>
            </w:r>
            <w:r w:rsidRPr="00FE1840">
              <w:rPr>
                <w:rFonts w:ascii="Times New Roman" w:hAnsi="Times New Roman"/>
                <w:sz w:val="24"/>
                <w:szCs w:val="24"/>
                <w:lang w:eastAsia="ru-RU"/>
              </w:rPr>
              <w:t xml:space="preserve"> и </w:t>
            </w:r>
            <w:proofErr w:type="gramStart"/>
            <w:r w:rsidRPr="00FE1840">
              <w:rPr>
                <w:rFonts w:ascii="Times New Roman" w:hAnsi="Times New Roman"/>
                <w:sz w:val="24"/>
                <w:szCs w:val="24"/>
                <w:lang w:eastAsia="ru-RU"/>
              </w:rPr>
              <w:t>ко</w:t>
            </w:r>
            <w:r>
              <w:rPr>
                <w:rFonts w:ascii="Times New Roman" w:hAnsi="Times New Roman"/>
                <w:sz w:val="24"/>
                <w:szCs w:val="24"/>
                <w:lang w:eastAsia="ru-RU"/>
              </w:rPr>
              <w:t>нтроля за</w:t>
            </w:r>
            <w:proofErr w:type="gramEnd"/>
            <w:r>
              <w:rPr>
                <w:rFonts w:ascii="Times New Roman" w:hAnsi="Times New Roman"/>
                <w:sz w:val="24"/>
                <w:szCs w:val="24"/>
                <w:lang w:eastAsia="ru-RU"/>
              </w:rPr>
              <w:t xml:space="preserve"> соблюдением </w:t>
            </w:r>
            <w:r w:rsidRPr="00FE1840">
              <w:rPr>
                <w:rFonts w:ascii="Times New Roman" w:hAnsi="Times New Roman"/>
                <w:sz w:val="24"/>
                <w:szCs w:val="24"/>
                <w:lang w:eastAsia="ru-RU"/>
              </w:rPr>
              <w:t>правил пожарной безопасности в лесах.</w:t>
            </w:r>
          </w:p>
          <w:p w:rsidR="00ED7719" w:rsidRDefault="00ED7719" w:rsidP="001B762A">
            <w:pPr>
              <w:spacing w:after="0" w:line="240" w:lineRule="auto"/>
              <w:jc w:val="both"/>
              <w:rPr>
                <w:rFonts w:ascii="Times New Roman" w:hAnsi="Times New Roman"/>
                <w:sz w:val="24"/>
                <w:szCs w:val="24"/>
                <w:lang w:eastAsia="ru-RU"/>
              </w:rPr>
            </w:pPr>
          </w:p>
          <w:p w:rsidR="00ED7719" w:rsidRPr="00FE1840" w:rsidRDefault="00ED7719" w:rsidP="001B762A">
            <w:pPr>
              <w:spacing w:after="0" w:line="240" w:lineRule="auto"/>
              <w:jc w:val="both"/>
              <w:rPr>
                <w:rFonts w:ascii="Times New Roman" w:hAnsi="Times New Roman"/>
                <w:sz w:val="24"/>
                <w:szCs w:val="24"/>
                <w:lang w:eastAsia="ru-RU"/>
              </w:rPr>
            </w:pPr>
          </w:p>
        </w:tc>
      </w:tr>
      <w:tr w:rsidR="00ED7719" w:rsidRPr="00103160" w:rsidTr="00562402">
        <w:tc>
          <w:tcPr>
            <w:tcW w:w="3544" w:type="dxa"/>
          </w:tcPr>
          <w:p w:rsidR="00ED7719" w:rsidRPr="00FE1840"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FE1840">
              <w:rPr>
                <w:rFonts w:ascii="Times New Roman" w:hAnsi="Times New Roman"/>
                <w:sz w:val="24"/>
                <w:szCs w:val="24"/>
                <w:lang w:eastAsia="ru-RU"/>
              </w:rPr>
              <w:t>. Осуществление контроля и пресечение распространения курительных и им подобным смесей, обладающих галлюциногенным и психотропным действием, употребление которых вызывает эффекты, аналогичные эффектам от употребления наркотиков</w:t>
            </w:r>
            <w:r>
              <w:rPr>
                <w:rFonts w:ascii="Times New Roman" w:hAnsi="Times New Roman"/>
                <w:sz w:val="24"/>
                <w:szCs w:val="24"/>
                <w:lang w:eastAsia="ru-RU"/>
              </w:rPr>
              <w:t>.</w:t>
            </w:r>
          </w:p>
        </w:tc>
        <w:tc>
          <w:tcPr>
            <w:tcW w:w="5103" w:type="dxa"/>
          </w:tcPr>
          <w:p w:rsidR="00ED7719" w:rsidRPr="00FE1840" w:rsidRDefault="00ED7719" w:rsidP="001B762A">
            <w:pPr>
              <w:spacing w:after="0" w:line="240" w:lineRule="auto"/>
              <w:jc w:val="both"/>
              <w:rPr>
                <w:rFonts w:ascii="Times New Roman" w:hAnsi="Times New Roman"/>
                <w:sz w:val="24"/>
                <w:szCs w:val="24"/>
                <w:lang w:eastAsia="ru-RU"/>
              </w:rPr>
            </w:pPr>
            <w:r w:rsidRPr="00FE1840">
              <w:rPr>
                <w:rFonts w:ascii="Times New Roman" w:hAnsi="Times New Roman"/>
                <w:sz w:val="24"/>
                <w:szCs w:val="24"/>
                <w:lang w:eastAsia="ru-RU"/>
              </w:rPr>
              <w:t>Постановлением Пра</w:t>
            </w:r>
            <w:r>
              <w:rPr>
                <w:rFonts w:ascii="Times New Roman" w:hAnsi="Times New Roman"/>
                <w:sz w:val="24"/>
                <w:szCs w:val="24"/>
                <w:lang w:eastAsia="ru-RU"/>
              </w:rPr>
              <w:t>вительства РФ от 31.12.2009</w:t>
            </w:r>
            <w:r w:rsidRPr="00FE1840">
              <w:rPr>
                <w:rFonts w:ascii="Times New Roman" w:hAnsi="Times New Roman"/>
                <w:sz w:val="24"/>
                <w:szCs w:val="24"/>
                <w:lang w:eastAsia="ru-RU"/>
              </w:rPr>
              <w:t xml:space="preserve"> №1186 курительные смеси и их компоненты включены в Перечень наркотических средств и психотропных веществ и их </w:t>
            </w:r>
            <w:proofErr w:type="spellStart"/>
            <w:r w:rsidRPr="00FE1840">
              <w:rPr>
                <w:rFonts w:ascii="Times New Roman" w:hAnsi="Times New Roman"/>
                <w:sz w:val="24"/>
                <w:szCs w:val="24"/>
                <w:lang w:eastAsia="ru-RU"/>
              </w:rPr>
              <w:t>прекурсоров</w:t>
            </w:r>
            <w:proofErr w:type="spellEnd"/>
            <w:r w:rsidRPr="00FE1840">
              <w:rPr>
                <w:rFonts w:ascii="Times New Roman" w:hAnsi="Times New Roman"/>
                <w:sz w:val="24"/>
                <w:szCs w:val="24"/>
                <w:lang w:eastAsia="ru-RU"/>
              </w:rPr>
              <w:t xml:space="preserve">, подлежащих контролю в РФ, который утверждён постановлением </w:t>
            </w:r>
            <w:r>
              <w:rPr>
                <w:rFonts w:ascii="Times New Roman" w:hAnsi="Times New Roman"/>
                <w:sz w:val="24"/>
                <w:szCs w:val="24"/>
                <w:lang w:eastAsia="ru-RU"/>
              </w:rPr>
              <w:t>Правительства РФ от 30.06.1998</w:t>
            </w:r>
            <w:r w:rsidR="00136C28">
              <w:rPr>
                <w:rFonts w:ascii="Times New Roman" w:hAnsi="Times New Roman"/>
                <w:sz w:val="24"/>
                <w:szCs w:val="24"/>
                <w:lang w:eastAsia="ru-RU"/>
              </w:rPr>
              <w:t xml:space="preserve"> №</w:t>
            </w:r>
            <w:r w:rsidRPr="00FE1840">
              <w:rPr>
                <w:rFonts w:ascii="Times New Roman" w:hAnsi="Times New Roman"/>
                <w:sz w:val="24"/>
                <w:szCs w:val="24"/>
                <w:lang w:eastAsia="ru-RU"/>
              </w:rPr>
              <w:t xml:space="preserve">681. </w:t>
            </w:r>
          </w:p>
          <w:p w:rsidR="00ED7719" w:rsidRPr="00FE1840" w:rsidRDefault="00ED7719" w:rsidP="001B762A">
            <w:pPr>
              <w:spacing w:after="0" w:line="240" w:lineRule="auto"/>
              <w:jc w:val="both"/>
              <w:rPr>
                <w:rFonts w:ascii="Times New Roman" w:hAnsi="Times New Roman"/>
                <w:sz w:val="24"/>
                <w:szCs w:val="24"/>
                <w:lang w:eastAsia="ru-RU"/>
              </w:rPr>
            </w:pPr>
          </w:p>
        </w:tc>
        <w:tc>
          <w:tcPr>
            <w:tcW w:w="5670" w:type="dxa"/>
          </w:tcPr>
          <w:p w:rsidR="00ED7719" w:rsidRPr="00FE1840"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Осуществлять пропаганду</w:t>
            </w:r>
            <w:r w:rsidRPr="00FE1840">
              <w:rPr>
                <w:rFonts w:ascii="Times New Roman" w:hAnsi="Times New Roman"/>
                <w:sz w:val="24"/>
                <w:szCs w:val="24"/>
                <w:lang w:eastAsia="ru-RU"/>
              </w:rPr>
              <w:t xml:space="preserve"> и совместные рейды с органами </w:t>
            </w:r>
            <w:proofErr w:type="spellStart"/>
            <w:r w:rsidRPr="00FE1840">
              <w:rPr>
                <w:rFonts w:ascii="Times New Roman" w:hAnsi="Times New Roman"/>
                <w:sz w:val="24"/>
                <w:szCs w:val="24"/>
                <w:lang w:eastAsia="ru-RU"/>
              </w:rPr>
              <w:t>госнаркоконтроля</w:t>
            </w:r>
            <w:proofErr w:type="spellEnd"/>
            <w:r w:rsidRPr="00FE1840">
              <w:rPr>
                <w:rFonts w:ascii="Times New Roman" w:hAnsi="Times New Roman"/>
                <w:sz w:val="24"/>
                <w:szCs w:val="24"/>
                <w:lang w:eastAsia="ru-RU"/>
              </w:rPr>
              <w:t xml:space="preserve">  и прокуратуры на предмет выявления и пресечения  курительных и им подобным смесей, обладающих галлюциногенным и психотропным действием, употребление которых вызывает эффекты, аналогичные эффектам от употребления наркотиков</w:t>
            </w:r>
            <w:r>
              <w:rPr>
                <w:rFonts w:ascii="Times New Roman" w:hAnsi="Times New Roman"/>
                <w:sz w:val="24"/>
                <w:szCs w:val="24"/>
                <w:lang w:eastAsia="ru-RU"/>
              </w:rPr>
              <w:t>.</w:t>
            </w:r>
          </w:p>
        </w:tc>
      </w:tr>
      <w:tr w:rsidR="00ED7719" w:rsidRPr="00103160" w:rsidTr="00562402">
        <w:tc>
          <w:tcPr>
            <w:tcW w:w="3544" w:type="dxa"/>
          </w:tcPr>
          <w:p w:rsidR="00ED7719" w:rsidRPr="00FE1840"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5. Внедрение и применение системы видеонаблюдения в рамках проекта «Безопасный город».</w:t>
            </w:r>
          </w:p>
        </w:tc>
        <w:tc>
          <w:tcPr>
            <w:tcW w:w="5103" w:type="dxa"/>
          </w:tcPr>
          <w:p w:rsidR="00ED7719" w:rsidRPr="00FE1840" w:rsidRDefault="00ED7719" w:rsidP="004C4341">
            <w:pPr>
              <w:spacing w:after="0" w:line="240" w:lineRule="auto"/>
              <w:ind w:left="-31" w:firstLine="31"/>
              <w:jc w:val="both"/>
              <w:rPr>
                <w:rFonts w:ascii="Times New Roman" w:hAnsi="Times New Roman"/>
                <w:sz w:val="24"/>
                <w:szCs w:val="24"/>
                <w:lang w:eastAsia="ru-RU"/>
              </w:rPr>
            </w:pPr>
            <w:r w:rsidRPr="00FE1840">
              <w:rPr>
                <w:rFonts w:ascii="Times New Roman" w:hAnsi="Times New Roman"/>
                <w:sz w:val="24"/>
                <w:szCs w:val="24"/>
                <w:lang w:eastAsia="ru-RU"/>
              </w:rPr>
              <w:t xml:space="preserve">Для обеспечения безопасности граждан, проживающих </w:t>
            </w:r>
            <w:r>
              <w:rPr>
                <w:rFonts w:ascii="Times New Roman" w:hAnsi="Times New Roman"/>
                <w:sz w:val="24"/>
                <w:szCs w:val="24"/>
                <w:lang w:eastAsia="ru-RU"/>
              </w:rPr>
              <w:t>на территории г.о</w:t>
            </w:r>
            <w:proofErr w:type="gramStart"/>
            <w:r>
              <w:rPr>
                <w:rFonts w:ascii="Times New Roman" w:hAnsi="Times New Roman"/>
                <w:sz w:val="24"/>
                <w:szCs w:val="24"/>
                <w:lang w:eastAsia="ru-RU"/>
              </w:rPr>
              <w:t>.</w:t>
            </w:r>
            <w:r w:rsidRPr="00FE1840">
              <w:rPr>
                <w:rFonts w:ascii="Times New Roman" w:hAnsi="Times New Roman"/>
                <w:sz w:val="24"/>
                <w:szCs w:val="24"/>
                <w:lang w:eastAsia="ru-RU"/>
              </w:rPr>
              <w:t>Т</w:t>
            </w:r>
            <w:proofErr w:type="gramEnd"/>
            <w:r w:rsidRPr="00FE1840">
              <w:rPr>
                <w:rFonts w:ascii="Times New Roman" w:hAnsi="Times New Roman"/>
                <w:sz w:val="24"/>
                <w:szCs w:val="24"/>
                <w:lang w:eastAsia="ru-RU"/>
              </w:rPr>
              <w:t>ольятти</w:t>
            </w:r>
            <w:r w:rsidR="004C4341">
              <w:rPr>
                <w:rFonts w:ascii="Times New Roman" w:hAnsi="Times New Roman"/>
                <w:sz w:val="24"/>
                <w:szCs w:val="24"/>
                <w:lang w:eastAsia="ru-RU"/>
              </w:rPr>
              <w:t>,</w:t>
            </w:r>
            <w:r w:rsidR="00136C28">
              <w:rPr>
                <w:rFonts w:ascii="Times New Roman" w:hAnsi="Times New Roman"/>
                <w:sz w:val="24"/>
                <w:szCs w:val="24"/>
                <w:lang w:eastAsia="ru-RU"/>
              </w:rPr>
              <w:t xml:space="preserve"> </w:t>
            </w:r>
            <w:r w:rsidRPr="00FE1840">
              <w:rPr>
                <w:rFonts w:ascii="Times New Roman" w:hAnsi="Times New Roman"/>
                <w:sz w:val="24"/>
                <w:szCs w:val="24"/>
                <w:lang w:eastAsia="ru-RU"/>
              </w:rPr>
              <w:t xml:space="preserve">необходимо обеспечить:            </w:t>
            </w:r>
          </w:p>
          <w:p w:rsidR="00ED7719" w:rsidRPr="00FE1840" w:rsidRDefault="004C4341" w:rsidP="004C4341">
            <w:pPr>
              <w:spacing w:after="0" w:line="240" w:lineRule="auto"/>
              <w:ind w:left="-31" w:firstLine="31"/>
              <w:jc w:val="both"/>
              <w:rPr>
                <w:rFonts w:ascii="Times New Roman" w:hAnsi="Times New Roman"/>
                <w:sz w:val="24"/>
                <w:szCs w:val="24"/>
                <w:lang w:eastAsia="ru-RU"/>
              </w:rPr>
            </w:pPr>
            <w:r>
              <w:rPr>
                <w:rFonts w:ascii="Times New Roman" w:hAnsi="Times New Roman"/>
                <w:sz w:val="24"/>
                <w:szCs w:val="24"/>
                <w:lang w:eastAsia="ru-RU"/>
              </w:rPr>
              <w:t>-</w:t>
            </w:r>
            <w:r w:rsidR="00ED7719" w:rsidRPr="00FE1840">
              <w:rPr>
                <w:rFonts w:ascii="Times New Roman" w:hAnsi="Times New Roman"/>
                <w:sz w:val="24"/>
                <w:szCs w:val="24"/>
                <w:lang w:eastAsia="ru-RU"/>
              </w:rPr>
              <w:t xml:space="preserve"> непрерывное поступление информации из различных информационных ресурсов, в том числе видеоинформации с территориально распределённых видеокамер;</w:t>
            </w:r>
          </w:p>
          <w:p w:rsidR="00ED7719" w:rsidRPr="00FE1840" w:rsidRDefault="004C4341" w:rsidP="004C4341">
            <w:pPr>
              <w:spacing w:after="0" w:line="240" w:lineRule="auto"/>
              <w:ind w:left="-31" w:firstLine="31"/>
              <w:jc w:val="both"/>
              <w:rPr>
                <w:rFonts w:ascii="Times New Roman" w:hAnsi="Times New Roman"/>
                <w:sz w:val="24"/>
                <w:szCs w:val="24"/>
                <w:lang w:eastAsia="ru-RU"/>
              </w:rPr>
            </w:pPr>
            <w:r>
              <w:rPr>
                <w:rFonts w:ascii="Times New Roman" w:hAnsi="Times New Roman"/>
                <w:sz w:val="24"/>
                <w:szCs w:val="24"/>
                <w:lang w:eastAsia="ru-RU"/>
              </w:rPr>
              <w:t>-</w:t>
            </w:r>
            <w:r w:rsidR="00ED7719" w:rsidRPr="00FE1840">
              <w:rPr>
                <w:rFonts w:ascii="Times New Roman" w:hAnsi="Times New Roman"/>
                <w:sz w:val="24"/>
                <w:szCs w:val="24"/>
                <w:lang w:eastAsia="ru-RU"/>
              </w:rPr>
              <w:t xml:space="preserve"> повышение оперативности и эффективности работы дежурных частей и подразделений операт</w:t>
            </w:r>
            <w:r w:rsidR="00ED7719">
              <w:rPr>
                <w:rFonts w:ascii="Times New Roman" w:hAnsi="Times New Roman"/>
                <w:sz w:val="24"/>
                <w:szCs w:val="24"/>
                <w:lang w:eastAsia="ru-RU"/>
              </w:rPr>
              <w:t xml:space="preserve">ивных служб по </w:t>
            </w:r>
            <w:r w:rsidR="005C7533">
              <w:rPr>
                <w:rFonts w:ascii="Times New Roman" w:hAnsi="Times New Roman"/>
                <w:sz w:val="24"/>
                <w:szCs w:val="24"/>
                <w:lang w:eastAsia="ru-RU"/>
              </w:rPr>
              <w:t>г.о</w:t>
            </w:r>
            <w:proofErr w:type="gramStart"/>
            <w:r w:rsidR="005C7533">
              <w:rPr>
                <w:rFonts w:ascii="Times New Roman" w:hAnsi="Times New Roman"/>
                <w:sz w:val="24"/>
                <w:szCs w:val="24"/>
                <w:lang w:eastAsia="ru-RU"/>
              </w:rPr>
              <w:t>.Т</w:t>
            </w:r>
            <w:proofErr w:type="gramEnd"/>
            <w:r w:rsidR="005C7533">
              <w:rPr>
                <w:rFonts w:ascii="Times New Roman" w:hAnsi="Times New Roman"/>
                <w:sz w:val="24"/>
                <w:szCs w:val="24"/>
                <w:lang w:eastAsia="ru-RU"/>
              </w:rPr>
              <w:t>ольятти</w:t>
            </w:r>
            <w:r w:rsidR="00ED7719" w:rsidRPr="00FE1840">
              <w:rPr>
                <w:rFonts w:ascii="Times New Roman" w:hAnsi="Times New Roman"/>
                <w:sz w:val="24"/>
                <w:szCs w:val="24"/>
                <w:lang w:eastAsia="ru-RU"/>
              </w:rPr>
              <w:t xml:space="preserve"> всех уровней по обеспечению правопорядка, общественной и пожарной безопасности на территории города;</w:t>
            </w:r>
          </w:p>
          <w:p w:rsidR="00ED7719" w:rsidRPr="00FE1840" w:rsidRDefault="00ED7719" w:rsidP="004C4341">
            <w:pPr>
              <w:spacing w:after="0" w:line="240" w:lineRule="auto"/>
              <w:ind w:left="-31" w:firstLine="31"/>
              <w:jc w:val="both"/>
              <w:rPr>
                <w:rFonts w:ascii="Times New Roman" w:hAnsi="Times New Roman"/>
                <w:sz w:val="24"/>
                <w:szCs w:val="24"/>
                <w:lang w:eastAsia="ru-RU"/>
              </w:rPr>
            </w:pPr>
            <w:r>
              <w:rPr>
                <w:rFonts w:ascii="Times New Roman" w:hAnsi="Times New Roman"/>
                <w:sz w:val="24"/>
                <w:szCs w:val="24"/>
                <w:lang w:eastAsia="ru-RU"/>
              </w:rPr>
              <w:t>-</w:t>
            </w:r>
            <w:r w:rsidR="004C4341">
              <w:rPr>
                <w:rFonts w:ascii="Times New Roman" w:hAnsi="Times New Roman"/>
                <w:sz w:val="24"/>
                <w:szCs w:val="24"/>
                <w:lang w:eastAsia="ru-RU"/>
              </w:rPr>
              <w:t xml:space="preserve"> </w:t>
            </w:r>
            <w:r w:rsidRPr="00FE1840">
              <w:rPr>
                <w:rFonts w:ascii="Times New Roman" w:hAnsi="Times New Roman"/>
                <w:sz w:val="24"/>
                <w:szCs w:val="24"/>
                <w:lang w:eastAsia="ru-RU"/>
              </w:rPr>
              <w:t xml:space="preserve">своевременное реагирование на изменение оперативной обстановки в городе, состояние общественного порядка и дорожного движения, сообщения граждан о чрезвычайных ситуациях, возможных террористических актах, готовящихся и совершённых в отношении граждан </w:t>
            </w:r>
            <w:r>
              <w:rPr>
                <w:rFonts w:ascii="Times New Roman" w:hAnsi="Times New Roman"/>
                <w:sz w:val="24"/>
                <w:szCs w:val="24"/>
                <w:lang w:eastAsia="ru-RU"/>
              </w:rPr>
              <w:t>правонарушениях и преступлениях.</w:t>
            </w:r>
          </w:p>
        </w:tc>
        <w:tc>
          <w:tcPr>
            <w:tcW w:w="5670" w:type="dxa"/>
          </w:tcPr>
          <w:p w:rsidR="00ED7719" w:rsidRDefault="00ED7719"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136C28" w:rsidRPr="003A385F">
              <w:rPr>
                <w:rFonts w:ascii="Times New Roman" w:hAnsi="Times New Roman"/>
                <w:sz w:val="24"/>
                <w:szCs w:val="24"/>
              </w:rPr>
              <w:t> </w:t>
            </w:r>
            <w:r>
              <w:rPr>
                <w:rFonts w:ascii="Times New Roman" w:hAnsi="Times New Roman"/>
                <w:sz w:val="24"/>
                <w:szCs w:val="24"/>
                <w:lang w:eastAsia="ru-RU"/>
              </w:rPr>
              <w:t>Внедрение</w:t>
            </w:r>
            <w:r w:rsidRPr="00FE1840">
              <w:rPr>
                <w:rFonts w:ascii="Times New Roman" w:hAnsi="Times New Roman"/>
                <w:sz w:val="24"/>
                <w:szCs w:val="24"/>
                <w:lang w:eastAsia="ru-RU"/>
              </w:rPr>
              <w:t xml:space="preserve"> системы видеонаблюдения за обстановкой на объектах инфраструктуры городского округа, включая объекты жилого сектора, в рамках проекта «Безопасный город»</w:t>
            </w:r>
            <w:r>
              <w:rPr>
                <w:rFonts w:ascii="Times New Roman" w:hAnsi="Times New Roman"/>
                <w:sz w:val="24"/>
                <w:szCs w:val="24"/>
                <w:lang w:eastAsia="ru-RU"/>
              </w:rPr>
              <w:t>, обеспечение функционирования.</w:t>
            </w:r>
          </w:p>
          <w:p w:rsidR="00ED7719" w:rsidRPr="00FE1840" w:rsidRDefault="00ED7719" w:rsidP="00136C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136C28" w:rsidRPr="003A385F">
              <w:rPr>
                <w:rFonts w:ascii="Times New Roman" w:hAnsi="Times New Roman"/>
                <w:sz w:val="24"/>
                <w:szCs w:val="24"/>
              </w:rPr>
              <w:t> </w:t>
            </w:r>
            <w:r>
              <w:rPr>
                <w:rFonts w:ascii="Times New Roman" w:hAnsi="Times New Roman"/>
                <w:sz w:val="24"/>
                <w:szCs w:val="24"/>
                <w:lang w:eastAsia="ru-RU"/>
              </w:rPr>
              <w:t>Мониторинг использования системы и представление информации о результатах её деятельности в Думу г.о</w:t>
            </w:r>
            <w:proofErr w:type="gramStart"/>
            <w:r>
              <w:rPr>
                <w:rFonts w:ascii="Times New Roman" w:hAnsi="Times New Roman"/>
                <w:sz w:val="24"/>
                <w:szCs w:val="24"/>
                <w:lang w:eastAsia="ru-RU"/>
              </w:rPr>
              <w:t>.Т</w:t>
            </w:r>
            <w:proofErr w:type="gramEnd"/>
            <w:r>
              <w:rPr>
                <w:rFonts w:ascii="Times New Roman" w:hAnsi="Times New Roman"/>
                <w:sz w:val="24"/>
                <w:szCs w:val="24"/>
                <w:lang w:eastAsia="ru-RU"/>
              </w:rPr>
              <w:t>ольятти</w:t>
            </w:r>
          </w:p>
        </w:tc>
      </w:tr>
      <w:tr w:rsidR="00ED7719" w:rsidRPr="00103160" w:rsidTr="00562402">
        <w:tc>
          <w:tcPr>
            <w:tcW w:w="3544" w:type="dxa"/>
          </w:tcPr>
          <w:p w:rsidR="00ED7719" w:rsidRPr="00FE1840" w:rsidRDefault="00ED7719" w:rsidP="00136C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136C28" w:rsidRPr="003A385F">
              <w:rPr>
                <w:rFonts w:ascii="Times New Roman" w:hAnsi="Times New Roman"/>
                <w:sz w:val="24"/>
                <w:szCs w:val="24"/>
              </w:rPr>
              <w:t> </w:t>
            </w:r>
            <w:r w:rsidRPr="00FE1840">
              <w:rPr>
                <w:rFonts w:ascii="Times New Roman" w:hAnsi="Times New Roman"/>
                <w:sz w:val="24"/>
                <w:szCs w:val="24"/>
                <w:lang w:eastAsia="ru-RU"/>
              </w:rPr>
              <w:t>Большое количество обращений граждан в органы здравоохранения, органы местного самоуправления по фактам укусов бродячими животными</w:t>
            </w:r>
            <w:r>
              <w:rPr>
                <w:rFonts w:ascii="Times New Roman" w:hAnsi="Times New Roman"/>
                <w:sz w:val="24"/>
                <w:szCs w:val="24"/>
                <w:lang w:eastAsia="ru-RU"/>
              </w:rPr>
              <w:t>.</w:t>
            </w:r>
          </w:p>
        </w:tc>
        <w:tc>
          <w:tcPr>
            <w:tcW w:w="5103" w:type="dxa"/>
          </w:tcPr>
          <w:p w:rsidR="00ED7719" w:rsidRPr="00FE1840" w:rsidRDefault="00ED7719" w:rsidP="004C4341">
            <w:pPr>
              <w:spacing w:after="0" w:line="240" w:lineRule="auto"/>
              <w:ind w:left="-31" w:firstLine="31"/>
              <w:jc w:val="both"/>
              <w:rPr>
                <w:rFonts w:ascii="Times New Roman" w:hAnsi="Times New Roman"/>
                <w:sz w:val="24"/>
                <w:szCs w:val="24"/>
                <w:lang w:eastAsia="ru-RU"/>
              </w:rPr>
            </w:pPr>
            <w:r w:rsidRPr="00FE1840">
              <w:rPr>
                <w:rFonts w:ascii="Times New Roman" w:hAnsi="Times New Roman"/>
                <w:sz w:val="24"/>
                <w:szCs w:val="24"/>
                <w:lang w:eastAsia="ru-RU"/>
              </w:rPr>
              <w:t xml:space="preserve">Отсутствие </w:t>
            </w:r>
            <w:r w:rsidR="00136C28">
              <w:rPr>
                <w:rFonts w:ascii="Times New Roman" w:hAnsi="Times New Roman"/>
                <w:sz w:val="24"/>
                <w:szCs w:val="24"/>
                <w:lang w:eastAsia="ru-RU"/>
              </w:rPr>
              <w:t>ф</w:t>
            </w:r>
            <w:r w:rsidRPr="00466671">
              <w:rPr>
                <w:rFonts w:ascii="Times New Roman" w:hAnsi="Times New Roman"/>
                <w:sz w:val="24"/>
                <w:szCs w:val="24"/>
                <w:lang w:eastAsia="ru-RU"/>
              </w:rPr>
              <w:t xml:space="preserve">едерального </w:t>
            </w:r>
            <w:proofErr w:type="gramStart"/>
            <w:r w:rsidRPr="00466671">
              <w:rPr>
                <w:rFonts w:ascii="Times New Roman" w:hAnsi="Times New Roman"/>
                <w:sz w:val="24"/>
                <w:szCs w:val="24"/>
                <w:lang w:eastAsia="ru-RU"/>
              </w:rPr>
              <w:t>закона</w:t>
            </w:r>
            <w:r>
              <w:rPr>
                <w:rFonts w:ascii="Times New Roman" w:hAnsi="Times New Roman"/>
                <w:sz w:val="24"/>
                <w:szCs w:val="24"/>
                <w:lang w:eastAsia="ru-RU"/>
              </w:rPr>
              <w:t xml:space="preserve"> по </w:t>
            </w:r>
            <w:r w:rsidRPr="00FE1840">
              <w:rPr>
                <w:rFonts w:ascii="Times New Roman" w:hAnsi="Times New Roman"/>
                <w:sz w:val="24"/>
                <w:szCs w:val="24"/>
                <w:lang w:eastAsia="ru-RU"/>
              </w:rPr>
              <w:t>регулир</w:t>
            </w:r>
            <w:r>
              <w:rPr>
                <w:rFonts w:ascii="Times New Roman" w:hAnsi="Times New Roman"/>
                <w:sz w:val="24"/>
                <w:szCs w:val="24"/>
                <w:lang w:eastAsia="ru-RU"/>
              </w:rPr>
              <w:t>ованию</w:t>
            </w:r>
            <w:proofErr w:type="gramEnd"/>
            <w:r>
              <w:rPr>
                <w:rFonts w:ascii="Times New Roman" w:hAnsi="Times New Roman"/>
                <w:sz w:val="24"/>
                <w:szCs w:val="24"/>
                <w:lang w:eastAsia="ru-RU"/>
              </w:rPr>
              <w:t xml:space="preserve"> численности бродячих животных,</w:t>
            </w:r>
            <w:r w:rsidR="004C4341">
              <w:rPr>
                <w:rFonts w:ascii="Times New Roman" w:hAnsi="Times New Roman"/>
                <w:sz w:val="24"/>
                <w:szCs w:val="24"/>
                <w:lang w:eastAsia="ru-RU"/>
              </w:rPr>
              <w:t xml:space="preserve"> </w:t>
            </w:r>
            <w:r>
              <w:rPr>
                <w:rFonts w:ascii="Times New Roman" w:hAnsi="Times New Roman"/>
                <w:sz w:val="24"/>
                <w:szCs w:val="24"/>
                <w:lang w:eastAsia="ru-RU"/>
              </w:rPr>
              <w:t xml:space="preserve">отсутствие системы ответственности обращения граждан с домашними животными, как следствие </w:t>
            </w:r>
            <w:r w:rsidR="00136C28">
              <w:rPr>
                <w:rFonts w:ascii="Times New Roman" w:hAnsi="Times New Roman"/>
                <w:sz w:val="24"/>
                <w:szCs w:val="24"/>
                <w:lang w:eastAsia="ru-RU"/>
              </w:rPr>
              <w:t xml:space="preserve">- </w:t>
            </w:r>
            <w:r>
              <w:rPr>
                <w:rFonts w:ascii="Times New Roman" w:hAnsi="Times New Roman"/>
                <w:sz w:val="24"/>
                <w:szCs w:val="24"/>
                <w:lang w:eastAsia="ru-RU"/>
              </w:rPr>
              <w:t>рост численности безнадзорных животных.</w:t>
            </w:r>
          </w:p>
        </w:tc>
        <w:tc>
          <w:tcPr>
            <w:tcW w:w="5670" w:type="dxa"/>
          </w:tcPr>
          <w:p w:rsidR="00ED7719" w:rsidRPr="00FE1840" w:rsidRDefault="004C4341" w:rsidP="001B762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Инициирование разработки ф</w:t>
            </w:r>
            <w:r w:rsidR="00ED7719">
              <w:rPr>
                <w:rFonts w:ascii="Times New Roman" w:hAnsi="Times New Roman"/>
                <w:sz w:val="24"/>
                <w:szCs w:val="24"/>
                <w:lang w:eastAsia="ru-RU"/>
              </w:rPr>
              <w:t>едерального закона об ответственном обращении граждан с домашними животными в целях регулирования численности безнадзорных животных.</w:t>
            </w:r>
          </w:p>
        </w:tc>
      </w:tr>
    </w:tbl>
    <w:p w:rsidR="00ED7719" w:rsidRDefault="00ED7719" w:rsidP="00327E26">
      <w:pPr>
        <w:spacing w:after="0" w:line="240" w:lineRule="auto"/>
        <w:jc w:val="center"/>
      </w:pPr>
    </w:p>
    <w:p w:rsidR="00ED7719" w:rsidRDefault="00ED7719" w:rsidP="00327E26">
      <w:pPr>
        <w:spacing w:after="0" w:line="240" w:lineRule="auto"/>
        <w:jc w:val="center"/>
      </w:pPr>
    </w:p>
    <w:p w:rsidR="00ED7719" w:rsidRPr="00A208B0" w:rsidRDefault="00ED7719" w:rsidP="00327E26">
      <w:pPr>
        <w:spacing w:after="0" w:line="240" w:lineRule="auto"/>
        <w:jc w:val="center"/>
        <w:rPr>
          <w:rFonts w:ascii="Times New Roman" w:hAnsi="Times New Roman"/>
          <w:sz w:val="24"/>
          <w:szCs w:val="24"/>
        </w:rPr>
      </w:pPr>
    </w:p>
    <w:p w:rsidR="00ED7719" w:rsidRPr="004C4341" w:rsidRDefault="00ED7719" w:rsidP="00A208B0">
      <w:pPr>
        <w:spacing w:after="0" w:line="240" w:lineRule="auto"/>
        <w:jc w:val="both"/>
        <w:rPr>
          <w:rFonts w:ascii="Times New Roman" w:hAnsi="Times New Roman"/>
          <w:sz w:val="28"/>
          <w:szCs w:val="28"/>
        </w:rPr>
      </w:pPr>
      <w:r w:rsidRPr="004C4341">
        <w:rPr>
          <w:rFonts w:ascii="Times New Roman" w:hAnsi="Times New Roman"/>
          <w:sz w:val="28"/>
          <w:szCs w:val="28"/>
        </w:rPr>
        <w:t>Председатель Думы</w:t>
      </w:r>
    </w:p>
    <w:p w:rsidR="00ED7719" w:rsidRPr="004C4341" w:rsidRDefault="00ED7719" w:rsidP="00A208B0">
      <w:pPr>
        <w:spacing w:after="0" w:line="240" w:lineRule="auto"/>
        <w:jc w:val="both"/>
        <w:rPr>
          <w:rFonts w:ascii="Times New Roman" w:hAnsi="Times New Roman"/>
          <w:sz w:val="28"/>
          <w:szCs w:val="28"/>
        </w:rPr>
      </w:pPr>
      <w:r w:rsidRPr="004C4341">
        <w:rPr>
          <w:rFonts w:ascii="Times New Roman" w:hAnsi="Times New Roman"/>
          <w:sz w:val="28"/>
          <w:szCs w:val="28"/>
        </w:rPr>
        <w:t xml:space="preserve">городского округа                                                                                                                  </w:t>
      </w:r>
      <w:r w:rsidR="004C4341">
        <w:rPr>
          <w:rFonts w:ascii="Times New Roman" w:hAnsi="Times New Roman"/>
          <w:sz w:val="28"/>
          <w:szCs w:val="28"/>
        </w:rPr>
        <w:t xml:space="preserve">                           </w:t>
      </w:r>
      <w:r w:rsidRPr="004C4341">
        <w:rPr>
          <w:rFonts w:ascii="Times New Roman" w:hAnsi="Times New Roman"/>
          <w:sz w:val="28"/>
          <w:szCs w:val="28"/>
        </w:rPr>
        <w:t xml:space="preserve">  А.И.Зверев</w:t>
      </w:r>
    </w:p>
    <w:sectPr w:rsidR="00ED7719" w:rsidRPr="004C4341" w:rsidSect="0051157D">
      <w:pgSz w:w="16838" w:h="11906" w:orient="landscape"/>
      <w:pgMar w:top="1134"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38" w:rsidRDefault="00FA5038" w:rsidP="009C182E">
      <w:pPr>
        <w:spacing w:after="0" w:line="240" w:lineRule="auto"/>
      </w:pPr>
      <w:r>
        <w:separator/>
      </w:r>
    </w:p>
  </w:endnote>
  <w:endnote w:type="continuationSeparator" w:id="1">
    <w:p w:rsidR="00FA5038" w:rsidRDefault="00FA5038" w:rsidP="009C1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38" w:rsidRDefault="00FA5038" w:rsidP="009C182E">
      <w:pPr>
        <w:spacing w:after="0" w:line="240" w:lineRule="auto"/>
      </w:pPr>
      <w:r>
        <w:separator/>
      </w:r>
    </w:p>
  </w:footnote>
  <w:footnote w:type="continuationSeparator" w:id="1">
    <w:p w:rsidR="00FA5038" w:rsidRDefault="00FA5038" w:rsidP="009C1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457"/>
    <w:multiLevelType w:val="hybridMultilevel"/>
    <w:tmpl w:val="CCCC2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B13FD"/>
    <w:multiLevelType w:val="hybridMultilevel"/>
    <w:tmpl w:val="EAB0075E"/>
    <w:lvl w:ilvl="0" w:tplc="FB2C76BE">
      <w:start w:val="1"/>
      <w:numFmt w:val="decimal"/>
      <w:lvlText w:val="%1."/>
      <w:lvlJc w:val="left"/>
      <w:pPr>
        <w:tabs>
          <w:tab w:val="num" w:pos="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6470FB"/>
    <w:multiLevelType w:val="hybridMultilevel"/>
    <w:tmpl w:val="89924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B014E"/>
    <w:multiLevelType w:val="hybridMultilevel"/>
    <w:tmpl w:val="92D21052"/>
    <w:lvl w:ilvl="0" w:tplc="E78A178A">
      <w:start w:val="1"/>
      <w:numFmt w:val="decimal"/>
      <w:lvlText w:val="%1."/>
      <w:lvlJc w:val="left"/>
      <w:pPr>
        <w:tabs>
          <w:tab w:val="num" w:pos="527"/>
        </w:tabs>
        <w:ind w:left="527"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BA50F07"/>
    <w:multiLevelType w:val="multilevel"/>
    <w:tmpl w:val="11ECE314"/>
    <w:lvl w:ilvl="0">
      <w:start w:val="1"/>
      <w:numFmt w:val="bullet"/>
      <w:suff w:val="space"/>
      <w:lvlText w:val="-"/>
      <w:lvlJc w:val="left"/>
      <w:pPr>
        <w:ind w:firstLine="680"/>
      </w:pPr>
      <w:rPr>
        <w:rFonts w:ascii="Times New Roman" w:hAnsi="Times New Roman" w:hint="default"/>
        <w:color w:val="auto"/>
      </w:rPr>
    </w:lvl>
    <w:lvl w:ilvl="1">
      <w:start w:val="1"/>
      <w:numFmt w:val="bullet"/>
      <w:suff w:val="space"/>
      <w:lvlText w:val="-"/>
      <w:lvlJc w:val="left"/>
      <w:pPr>
        <w:ind w:firstLine="680"/>
      </w:pPr>
      <w:rPr>
        <w:rFonts w:ascii="Times New Roman" w:hAnsi="Times New Roman" w:hint="default"/>
        <w:color w:val="auto"/>
      </w:rPr>
    </w:lvl>
    <w:lvl w:ilvl="2">
      <w:start w:val="1"/>
      <w:numFmt w:val="bullet"/>
      <w:suff w:val="space"/>
      <w:lvlText w:val="-"/>
      <w:lvlJc w:val="left"/>
      <w:pPr>
        <w:ind w:firstLine="680"/>
      </w:pPr>
      <w:rPr>
        <w:rFonts w:ascii="Times New Roman" w:hAnsi="Times New Roman" w:hint="default"/>
        <w:color w:val="auto"/>
      </w:rPr>
    </w:lvl>
    <w:lvl w:ilvl="3">
      <w:start w:val="1"/>
      <w:numFmt w:val="bullet"/>
      <w:suff w:val="space"/>
      <w:lvlText w:val="-"/>
      <w:lvlJc w:val="left"/>
      <w:pPr>
        <w:ind w:firstLine="680"/>
      </w:pPr>
      <w:rPr>
        <w:rFonts w:ascii="Times New Roman" w:hAnsi="Times New Roman" w:hint="default"/>
        <w:color w:val="auto"/>
      </w:rPr>
    </w:lvl>
    <w:lvl w:ilvl="4">
      <w:start w:val="1"/>
      <w:numFmt w:val="bullet"/>
      <w:suff w:val="space"/>
      <w:lvlText w:val="-"/>
      <w:lvlJc w:val="left"/>
      <w:pPr>
        <w:ind w:firstLine="680"/>
      </w:pPr>
      <w:rPr>
        <w:rFonts w:ascii="Times New Roman" w:hAnsi="Times New Roman" w:hint="default"/>
        <w:color w:val="auto"/>
      </w:rPr>
    </w:lvl>
    <w:lvl w:ilvl="5">
      <w:start w:val="1"/>
      <w:numFmt w:val="bullet"/>
      <w:suff w:val="space"/>
      <w:lvlText w:val="-"/>
      <w:lvlJc w:val="left"/>
      <w:pPr>
        <w:ind w:firstLine="680"/>
      </w:pPr>
      <w:rPr>
        <w:rFonts w:ascii="Times New Roman" w:hAnsi="Times New Roman" w:hint="default"/>
        <w:color w:val="auto"/>
      </w:rPr>
    </w:lvl>
    <w:lvl w:ilvl="6">
      <w:start w:val="1"/>
      <w:numFmt w:val="bullet"/>
      <w:suff w:val="space"/>
      <w:lvlText w:val="-"/>
      <w:lvlJc w:val="left"/>
      <w:pPr>
        <w:ind w:firstLine="680"/>
      </w:pPr>
      <w:rPr>
        <w:rFonts w:ascii="Times New Roman" w:hAnsi="Times New Roman" w:hint="default"/>
        <w:color w:val="auto"/>
      </w:rPr>
    </w:lvl>
    <w:lvl w:ilvl="7">
      <w:start w:val="1"/>
      <w:numFmt w:val="bullet"/>
      <w:suff w:val="space"/>
      <w:lvlText w:val="-"/>
      <w:lvlJc w:val="left"/>
      <w:pPr>
        <w:ind w:firstLine="680"/>
      </w:pPr>
      <w:rPr>
        <w:rFonts w:ascii="Times New Roman" w:hAnsi="Times New Roman" w:hint="default"/>
        <w:color w:val="auto"/>
      </w:rPr>
    </w:lvl>
    <w:lvl w:ilvl="8">
      <w:start w:val="1"/>
      <w:numFmt w:val="bullet"/>
      <w:suff w:val="space"/>
      <w:lvlText w:val="-"/>
      <w:lvlJc w:val="left"/>
      <w:pPr>
        <w:ind w:firstLine="680"/>
      </w:pPr>
      <w:rPr>
        <w:rFonts w:ascii="Times New Roman" w:hAnsi="Times New Roman" w:hint="default"/>
        <w:color w:val="auto"/>
      </w:rPr>
    </w:lvl>
  </w:abstractNum>
  <w:abstractNum w:abstractNumId="5">
    <w:nsid w:val="3200613F"/>
    <w:multiLevelType w:val="hybridMultilevel"/>
    <w:tmpl w:val="77022366"/>
    <w:lvl w:ilvl="0" w:tplc="8068ACE6">
      <w:start w:val="1"/>
      <w:numFmt w:val="decimal"/>
      <w:lvlText w:val="%1."/>
      <w:lvlJc w:val="left"/>
      <w:pPr>
        <w:tabs>
          <w:tab w:val="num" w:pos="680"/>
        </w:tabs>
        <w:ind w:firstLine="680"/>
      </w:pPr>
      <w:rPr>
        <w:rFonts w:cs="Times New Roman" w:hint="default"/>
      </w:rPr>
    </w:lvl>
    <w:lvl w:ilvl="1" w:tplc="9BCE92FC">
      <w:start w:val="3"/>
      <w:numFmt w:val="decimal"/>
      <w:lvlText w:val="%2."/>
      <w:lvlJc w:val="left"/>
      <w:pPr>
        <w:tabs>
          <w:tab w:val="num" w:pos="680"/>
        </w:tabs>
        <w:ind w:firstLine="6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4DE6CDF"/>
    <w:multiLevelType w:val="hybridMultilevel"/>
    <w:tmpl w:val="D256A588"/>
    <w:lvl w:ilvl="0" w:tplc="FB2C76BE">
      <w:start w:val="1"/>
      <w:numFmt w:val="decimal"/>
      <w:lvlText w:val="%1."/>
      <w:lvlJc w:val="left"/>
      <w:pPr>
        <w:tabs>
          <w:tab w:val="num" w:pos="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4EF7DE2"/>
    <w:multiLevelType w:val="hybridMultilevel"/>
    <w:tmpl w:val="3170E952"/>
    <w:lvl w:ilvl="0" w:tplc="FB2C76BE">
      <w:start w:val="1"/>
      <w:numFmt w:val="decimal"/>
      <w:lvlText w:val="%1."/>
      <w:lvlJc w:val="left"/>
      <w:pPr>
        <w:tabs>
          <w:tab w:val="num" w:pos="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636BDF"/>
    <w:multiLevelType w:val="hybridMultilevel"/>
    <w:tmpl w:val="E80E2330"/>
    <w:lvl w:ilvl="0" w:tplc="3BFCA168">
      <w:start w:val="1"/>
      <w:numFmt w:val="decimal"/>
      <w:lvlText w:val="%1."/>
      <w:lvlJc w:val="left"/>
      <w:pPr>
        <w:tabs>
          <w:tab w:val="num" w:pos="57"/>
        </w:tabs>
        <w:ind w:firstLine="57"/>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CA13538"/>
    <w:multiLevelType w:val="multilevel"/>
    <w:tmpl w:val="11ECE314"/>
    <w:lvl w:ilvl="0">
      <w:start w:val="1"/>
      <w:numFmt w:val="bullet"/>
      <w:suff w:val="space"/>
      <w:lvlText w:val="-"/>
      <w:lvlJc w:val="left"/>
      <w:pPr>
        <w:ind w:firstLine="680"/>
      </w:pPr>
      <w:rPr>
        <w:rFonts w:ascii="Times New Roman" w:hAnsi="Times New Roman" w:hint="default"/>
        <w:color w:val="auto"/>
      </w:rPr>
    </w:lvl>
    <w:lvl w:ilvl="1">
      <w:start w:val="1"/>
      <w:numFmt w:val="bullet"/>
      <w:suff w:val="space"/>
      <w:lvlText w:val="-"/>
      <w:lvlJc w:val="left"/>
      <w:pPr>
        <w:ind w:firstLine="680"/>
      </w:pPr>
      <w:rPr>
        <w:rFonts w:ascii="Times New Roman" w:hAnsi="Times New Roman" w:hint="default"/>
        <w:color w:val="auto"/>
      </w:rPr>
    </w:lvl>
    <w:lvl w:ilvl="2">
      <w:start w:val="1"/>
      <w:numFmt w:val="bullet"/>
      <w:suff w:val="space"/>
      <w:lvlText w:val="-"/>
      <w:lvlJc w:val="left"/>
      <w:pPr>
        <w:ind w:firstLine="680"/>
      </w:pPr>
      <w:rPr>
        <w:rFonts w:ascii="Times New Roman" w:hAnsi="Times New Roman" w:hint="default"/>
        <w:color w:val="auto"/>
      </w:rPr>
    </w:lvl>
    <w:lvl w:ilvl="3">
      <w:start w:val="1"/>
      <w:numFmt w:val="bullet"/>
      <w:suff w:val="space"/>
      <w:lvlText w:val="-"/>
      <w:lvlJc w:val="left"/>
      <w:pPr>
        <w:ind w:firstLine="680"/>
      </w:pPr>
      <w:rPr>
        <w:rFonts w:ascii="Times New Roman" w:hAnsi="Times New Roman" w:hint="default"/>
        <w:color w:val="auto"/>
      </w:rPr>
    </w:lvl>
    <w:lvl w:ilvl="4">
      <w:start w:val="1"/>
      <w:numFmt w:val="bullet"/>
      <w:suff w:val="space"/>
      <w:lvlText w:val="-"/>
      <w:lvlJc w:val="left"/>
      <w:pPr>
        <w:ind w:firstLine="680"/>
      </w:pPr>
      <w:rPr>
        <w:rFonts w:ascii="Times New Roman" w:hAnsi="Times New Roman" w:hint="default"/>
        <w:color w:val="auto"/>
      </w:rPr>
    </w:lvl>
    <w:lvl w:ilvl="5">
      <w:start w:val="1"/>
      <w:numFmt w:val="bullet"/>
      <w:suff w:val="space"/>
      <w:lvlText w:val="-"/>
      <w:lvlJc w:val="left"/>
      <w:pPr>
        <w:ind w:firstLine="680"/>
      </w:pPr>
      <w:rPr>
        <w:rFonts w:ascii="Times New Roman" w:hAnsi="Times New Roman" w:hint="default"/>
        <w:color w:val="auto"/>
      </w:rPr>
    </w:lvl>
    <w:lvl w:ilvl="6">
      <w:start w:val="1"/>
      <w:numFmt w:val="bullet"/>
      <w:suff w:val="space"/>
      <w:lvlText w:val="-"/>
      <w:lvlJc w:val="left"/>
      <w:pPr>
        <w:ind w:firstLine="680"/>
      </w:pPr>
      <w:rPr>
        <w:rFonts w:ascii="Times New Roman" w:hAnsi="Times New Roman" w:hint="default"/>
        <w:color w:val="auto"/>
      </w:rPr>
    </w:lvl>
    <w:lvl w:ilvl="7">
      <w:start w:val="1"/>
      <w:numFmt w:val="bullet"/>
      <w:suff w:val="space"/>
      <w:lvlText w:val="-"/>
      <w:lvlJc w:val="left"/>
      <w:pPr>
        <w:ind w:firstLine="680"/>
      </w:pPr>
      <w:rPr>
        <w:rFonts w:ascii="Times New Roman" w:hAnsi="Times New Roman" w:hint="default"/>
        <w:color w:val="auto"/>
      </w:rPr>
    </w:lvl>
    <w:lvl w:ilvl="8">
      <w:start w:val="1"/>
      <w:numFmt w:val="bullet"/>
      <w:suff w:val="space"/>
      <w:lvlText w:val="-"/>
      <w:lvlJc w:val="left"/>
      <w:pPr>
        <w:ind w:firstLine="680"/>
      </w:pPr>
      <w:rPr>
        <w:rFonts w:ascii="Times New Roman" w:hAnsi="Times New Roman" w:hint="default"/>
        <w:color w:val="auto"/>
      </w:rPr>
    </w:lvl>
  </w:abstractNum>
  <w:abstractNum w:abstractNumId="10">
    <w:nsid w:val="40A70BD4"/>
    <w:multiLevelType w:val="hybridMultilevel"/>
    <w:tmpl w:val="008EB596"/>
    <w:lvl w:ilvl="0" w:tplc="FB2C76BE">
      <w:start w:val="1"/>
      <w:numFmt w:val="decimal"/>
      <w:lvlText w:val="%1."/>
      <w:lvlJc w:val="left"/>
      <w:pPr>
        <w:tabs>
          <w:tab w:val="num" w:pos="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9E3CC6"/>
    <w:multiLevelType w:val="hybridMultilevel"/>
    <w:tmpl w:val="E0F84C3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DE7EF2"/>
    <w:multiLevelType w:val="hybridMultilevel"/>
    <w:tmpl w:val="E20810A0"/>
    <w:lvl w:ilvl="0" w:tplc="FB2C76BE">
      <w:start w:val="1"/>
      <w:numFmt w:val="decimal"/>
      <w:lvlText w:val="%1."/>
      <w:lvlJc w:val="left"/>
      <w:pPr>
        <w:tabs>
          <w:tab w:val="num" w:pos="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0310846"/>
    <w:multiLevelType w:val="hybridMultilevel"/>
    <w:tmpl w:val="23E8E08A"/>
    <w:lvl w:ilvl="0" w:tplc="FB2C76BE">
      <w:start w:val="1"/>
      <w:numFmt w:val="decimal"/>
      <w:lvlText w:val="%1."/>
      <w:lvlJc w:val="left"/>
      <w:pPr>
        <w:tabs>
          <w:tab w:val="num" w:pos="129"/>
        </w:tabs>
        <w:ind w:left="72" w:firstLine="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043463B"/>
    <w:multiLevelType w:val="hybridMultilevel"/>
    <w:tmpl w:val="AA54C5D0"/>
    <w:lvl w:ilvl="0" w:tplc="6508841C">
      <w:start w:val="1"/>
      <w:numFmt w:val="decimal"/>
      <w:lvlText w:val="%1."/>
      <w:lvlJc w:val="left"/>
      <w:pPr>
        <w:tabs>
          <w:tab w:val="num" w:pos="57"/>
        </w:tabs>
        <w:ind w:firstLine="57"/>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12226FB"/>
    <w:multiLevelType w:val="hybridMultilevel"/>
    <w:tmpl w:val="27BEF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6669E9"/>
    <w:multiLevelType w:val="hybridMultilevel"/>
    <w:tmpl w:val="BD68DB1C"/>
    <w:lvl w:ilvl="0" w:tplc="FB2C76BE">
      <w:start w:val="1"/>
      <w:numFmt w:val="decimal"/>
      <w:lvlText w:val="%1."/>
      <w:lvlJc w:val="left"/>
      <w:pPr>
        <w:tabs>
          <w:tab w:val="num" w:pos="57"/>
        </w:tabs>
        <w:ind w:firstLine="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7E21E8C"/>
    <w:multiLevelType w:val="hybridMultilevel"/>
    <w:tmpl w:val="90209CF0"/>
    <w:lvl w:ilvl="0" w:tplc="1728BAE8">
      <w:start w:val="1"/>
      <w:numFmt w:val="decimal"/>
      <w:lvlText w:val="%1."/>
      <w:lvlJc w:val="left"/>
      <w:pPr>
        <w:tabs>
          <w:tab w:val="num" w:pos="57"/>
        </w:tabs>
        <w:ind w:firstLine="57"/>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BB00D70"/>
    <w:multiLevelType w:val="hybridMultilevel"/>
    <w:tmpl w:val="4DF4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17F44"/>
    <w:multiLevelType w:val="hybridMultilevel"/>
    <w:tmpl w:val="89B8C264"/>
    <w:lvl w:ilvl="0" w:tplc="25E89D2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E36202"/>
    <w:multiLevelType w:val="hybridMultilevel"/>
    <w:tmpl w:val="947CCE16"/>
    <w:lvl w:ilvl="0" w:tplc="2CB6D234">
      <w:start w:val="1"/>
      <w:numFmt w:val="decimal"/>
      <w:lvlText w:val="%1."/>
      <w:lvlJc w:val="left"/>
      <w:pPr>
        <w:ind w:left="589" w:hanging="55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12"/>
  </w:num>
  <w:num w:numId="3">
    <w:abstractNumId w:val="1"/>
  </w:num>
  <w:num w:numId="4">
    <w:abstractNumId w:val="7"/>
  </w:num>
  <w:num w:numId="5">
    <w:abstractNumId w:val="10"/>
  </w:num>
  <w:num w:numId="6">
    <w:abstractNumId w:val="6"/>
  </w:num>
  <w:num w:numId="7">
    <w:abstractNumId w:val="15"/>
  </w:num>
  <w:num w:numId="8">
    <w:abstractNumId w:val="3"/>
  </w:num>
  <w:num w:numId="9">
    <w:abstractNumId w:val="16"/>
  </w:num>
  <w:num w:numId="10">
    <w:abstractNumId w:val="13"/>
  </w:num>
  <w:num w:numId="11">
    <w:abstractNumId w:val="11"/>
  </w:num>
  <w:num w:numId="12">
    <w:abstractNumId w:val="9"/>
  </w:num>
  <w:num w:numId="13">
    <w:abstractNumId w:val="4"/>
  </w:num>
  <w:num w:numId="14">
    <w:abstractNumId w:val="8"/>
  </w:num>
  <w:num w:numId="15">
    <w:abstractNumId w:val="14"/>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18"/>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2B03"/>
    <w:rsid w:val="00001200"/>
    <w:rsid w:val="0000383A"/>
    <w:rsid w:val="00004011"/>
    <w:rsid w:val="00011D29"/>
    <w:rsid w:val="000137E1"/>
    <w:rsid w:val="000161C7"/>
    <w:rsid w:val="000256C1"/>
    <w:rsid w:val="0003385E"/>
    <w:rsid w:val="00034B41"/>
    <w:rsid w:val="00036396"/>
    <w:rsid w:val="00036FA1"/>
    <w:rsid w:val="0003759C"/>
    <w:rsid w:val="00041848"/>
    <w:rsid w:val="00041BAD"/>
    <w:rsid w:val="00041E88"/>
    <w:rsid w:val="00042F4C"/>
    <w:rsid w:val="0004424A"/>
    <w:rsid w:val="0004738D"/>
    <w:rsid w:val="000544F1"/>
    <w:rsid w:val="00054500"/>
    <w:rsid w:val="0005630E"/>
    <w:rsid w:val="00056E97"/>
    <w:rsid w:val="00063037"/>
    <w:rsid w:val="00064F25"/>
    <w:rsid w:val="000656BC"/>
    <w:rsid w:val="00072EFA"/>
    <w:rsid w:val="00073BC9"/>
    <w:rsid w:val="00073F8C"/>
    <w:rsid w:val="0007482E"/>
    <w:rsid w:val="0007533B"/>
    <w:rsid w:val="000779CD"/>
    <w:rsid w:val="000827AA"/>
    <w:rsid w:val="000843A2"/>
    <w:rsid w:val="00091440"/>
    <w:rsid w:val="0009278C"/>
    <w:rsid w:val="00093C2B"/>
    <w:rsid w:val="000956BC"/>
    <w:rsid w:val="00096D78"/>
    <w:rsid w:val="000A1760"/>
    <w:rsid w:val="000A4EBC"/>
    <w:rsid w:val="000B1491"/>
    <w:rsid w:val="000C0698"/>
    <w:rsid w:val="000C0F3C"/>
    <w:rsid w:val="000C1B58"/>
    <w:rsid w:val="000C1CCB"/>
    <w:rsid w:val="000C4106"/>
    <w:rsid w:val="000C6BC6"/>
    <w:rsid w:val="000C7BAE"/>
    <w:rsid w:val="000C7C73"/>
    <w:rsid w:val="000D1281"/>
    <w:rsid w:val="000D244A"/>
    <w:rsid w:val="000D3910"/>
    <w:rsid w:val="000D5B59"/>
    <w:rsid w:val="000D7D50"/>
    <w:rsid w:val="000E3419"/>
    <w:rsid w:val="000E5CC9"/>
    <w:rsid w:val="000E6009"/>
    <w:rsid w:val="000E7B74"/>
    <w:rsid w:val="000F2487"/>
    <w:rsid w:val="00100135"/>
    <w:rsid w:val="001023D1"/>
    <w:rsid w:val="00102D59"/>
    <w:rsid w:val="00103160"/>
    <w:rsid w:val="00104219"/>
    <w:rsid w:val="00104515"/>
    <w:rsid w:val="00106095"/>
    <w:rsid w:val="00111CB6"/>
    <w:rsid w:val="00115DAE"/>
    <w:rsid w:val="00115FC2"/>
    <w:rsid w:val="00122BFA"/>
    <w:rsid w:val="00126655"/>
    <w:rsid w:val="0013014F"/>
    <w:rsid w:val="00134092"/>
    <w:rsid w:val="0013613C"/>
    <w:rsid w:val="00136544"/>
    <w:rsid w:val="00136C28"/>
    <w:rsid w:val="00137440"/>
    <w:rsid w:val="001411F1"/>
    <w:rsid w:val="00144C0D"/>
    <w:rsid w:val="00150193"/>
    <w:rsid w:val="00151CC7"/>
    <w:rsid w:val="00160D9B"/>
    <w:rsid w:val="00163A61"/>
    <w:rsid w:val="0016465F"/>
    <w:rsid w:val="00164BDB"/>
    <w:rsid w:val="0017242E"/>
    <w:rsid w:val="00177733"/>
    <w:rsid w:val="001800E5"/>
    <w:rsid w:val="00183A92"/>
    <w:rsid w:val="00192F71"/>
    <w:rsid w:val="00197C50"/>
    <w:rsid w:val="001A0149"/>
    <w:rsid w:val="001A053D"/>
    <w:rsid w:val="001A228B"/>
    <w:rsid w:val="001A48D7"/>
    <w:rsid w:val="001A50CE"/>
    <w:rsid w:val="001A54EF"/>
    <w:rsid w:val="001A553B"/>
    <w:rsid w:val="001A56EB"/>
    <w:rsid w:val="001A5709"/>
    <w:rsid w:val="001B03DE"/>
    <w:rsid w:val="001B0746"/>
    <w:rsid w:val="001B3AF3"/>
    <w:rsid w:val="001B4D91"/>
    <w:rsid w:val="001B56BF"/>
    <w:rsid w:val="001B5FC3"/>
    <w:rsid w:val="001B762A"/>
    <w:rsid w:val="001C0733"/>
    <w:rsid w:val="001C0B1D"/>
    <w:rsid w:val="001C219E"/>
    <w:rsid w:val="001C411F"/>
    <w:rsid w:val="001C5BCF"/>
    <w:rsid w:val="001C7519"/>
    <w:rsid w:val="001C7C4B"/>
    <w:rsid w:val="001D060E"/>
    <w:rsid w:val="001D1F08"/>
    <w:rsid w:val="001D1FA6"/>
    <w:rsid w:val="001D280A"/>
    <w:rsid w:val="001D4AB7"/>
    <w:rsid w:val="001D56DF"/>
    <w:rsid w:val="001D75FA"/>
    <w:rsid w:val="001E1FBA"/>
    <w:rsid w:val="001E36E8"/>
    <w:rsid w:val="001E4299"/>
    <w:rsid w:val="001F08C6"/>
    <w:rsid w:val="001F2721"/>
    <w:rsid w:val="001F32DB"/>
    <w:rsid w:val="00202532"/>
    <w:rsid w:val="00202731"/>
    <w:rsid w:val="0021128A"/>
    <w:rsid w:val="002125F0"/>
    <w:rsid w:val="002213D5"/>
    <w:rsid w:val="00224A64"/>
    <w:rsid w:val="00227743"/>
    <w:rsid w:val="0023315F"/>
    <w:rsid w:val="00235628"/>
    <w:rsid w:val="002358AF"/>
    <w:rsid w:val="0024069C"/>
    <w:rsid w:val="00244873"/>
    <w:rsid w:val="00244F94"/>
    <w:rsid w:val="002511D1"/>
    <w:rsid w:val="002538A9"/>
    <w:rsid w:val="00264CD5"/>
    <w:rsid w:val="00265227"/>
    <w:rsid w:val="00266319"/>
    <w:rsid w:val="00266A1D"/>
    <w:rsid w:val="00266E5A"/>
    <w:rsid w:val="00270270"/>
    <w:rsid w:val="00283B64"/>
    <w:rsid w:val="00284FA3"/>
    <w:rsid w:val="00286F26"/>
    <w:rsid w:val="00286FA1"/>
    <w:rsid w:val="002905DA"/>
    <w:rsid w:val="0029066C"/>
    <w:rsid w:val="002949F4"/>
    <w:rsid w:val="00294F98"/>
    <w:rsid w:val="002954C6"/>
    <w:rsid w:val="00295A96"/>
    <w:rsid w:val="0029640A"/>
    <w:rsid w:val="002A17DE"/>
    <w:rsid w:val="002B1E27"/>
    <w:rsid w:val="002B51FE"/>
    <w:rsid w:val="002B74DC"/>
    <w:rsid w:val="002C73FB"/>
    <w:rsid w:val="002C770E"/>
    <w:rsid w:val="002D19B3"/>
    <w:rsid w:val="002D412E"/>
    <w:rsid w:val="002D57A9"/>
    <w:rsid w:val="002D6474"/>
    <w:rsid w:val="002D6687"/>
    <w:rsid w:val="002D76A3"/>
    <w:rsid w:val="002E7348"/>
    <w:rsid w:val="002F1354"/>
    <w:rsid w:val="002F1E79"/>
    <w:rsid w:val="002F3DE1"/>
    <w:rsid w:val="002F493C"/>
    <w:rsid w:val="0030072D"/>
    <w:rsid w:val="0030116D"/>
    <w:rsid w:val="00302685"/>
    <w:rsid w:val="00306A9D"/>
    <w:rsid w:val="003211DD"/>
    <w:rsid w:val="003237A6"/>
    <w:rsid w:val="003241C3"/>
    <w:rsid w:val="00324A27"/>
    <w:rsid w:val="003254CC"/>
    <w:rsid w:val="00325C84"/>
    <w:rsid w:val="00327E26"/>
    <w:rsid w:val="0033291D"/>
    <w:rsid w:val="00333646"/>
    <w:rsid w:val="00334295"/>
    <w:rsid w:val="00335341"/>
    <w:rsid w:val="0033621D"/>
    <w:rsid w:val="00336FD8"/>
    <w:rsid w:val="003419CB"/>
    <w:rsid w:val="00342FC1"/>
    <w:rsid w:val="00345AA5"/>
    <w:rsid w:val="00346A48"/>
    <w:rsid w:val="00351DEB"/>
    <w:rsid w:val="00352BCE"/>
    <w:rsid w:val="003533B6"/>
    <w:rsid w:val="0035752B"/>
    <w:rsid w:val="0036272D"/>
    <w:rsid w:val="003668D6"/>
    <w:rsid w:val="003709C1"/>
    <w:rsid w:val="00370BA4"/>
    <w:rsid w:val="0037320E"/>
    <w:rsid w:val="00373CBB"/>
    <w:rsid w:val="003830B4"/>
    <w:rsid w:val="00383A82"/>
    <w:rsid w:val="0039301E"/>
    <w:rsid w:val="0039330D"/>
    <w:rsid w:val="003942FF"/>
    <w:rsid w:val="00394B75"/>
    <w:rsid w:val="003A1258"/>
    <w:rsid w:val="003A25B3"/>
    <w:rsid w:val="003A3751"/>
    <w:rsid w:val="003A385F"/>
    <w:rsid w:val="003A39AE"/>
    <w:rsid w:val="003B023B"/>
    <w:rsid w:val="003B11F5"/>
    <w:rsid w:val="003B3999"/>
    <w:rsid w:val="003B3CAE"/>
    <w:rsid w:val="003B6849"/>
    <w:rsid w:val="003C0D6E"/>
    <w:rsid w:val="003C24DE"/>
    <w:rsid w:val="003C2667"/>
    <w:rsid w:val="003C3938"/>
    <w:rsid w:val="003C4338"/>
    <w:rsid w:val="003C599A"/>
    <w:rsid w:val="003C66DD"/>
    <w:rsid w:val="003D614A"/>
    <w:rsid w:val="003E2D94"/>
    <w:rsid w:val="003F056D"/>
    <w:rsid w:val="003F2044"/>
    <w:rsid w:val="003F2521"/>
    <w:rsid w:val="003F2A05"/>
    <w:rsid w:val="003F324B"/>
    <w:rsid w:val="003F3BA5"/>
    <w:rsid w:val="003F76D5"/>
    <w:rsid w:val="003F7C32"/>
    <w:rsid w:val="00403962"/>
    <w:rsid w:val="0040683E"/>
    <w:rsid w:val="00410115"/>
    <w:rsid w:val="00410701"/>
    <w:rsid w:val="00411A7C"/>
    <w:rsid w:val="00414E94"/>
    <w:rsid w:val="004242B4"/>
    <w:rsid w:val="00432E36"/>
    <w:rsid w:val="004347CF"/>
    <w:rsid w:val="00442C67"/>
    <w:rsid w:val="0044328D"/>
    <w:rsid w:val="0044415E"/>
    <w:rsid w:val="00444712"/>
    <w:rsid w:val="004474CD"/>
    <w:rsid w:val="00447C84"/>
    <w:rsid w:val="004503DD"/>
    <w:rsid w:val="00451967"/>
    <w:rsid w:val="00451DA1"/>
    <w:rsid w:val="00453A25"/>
    <w:rsid w:val="004559F3"/>
    <w:rsid w:val="0045609B"/>
    <w:rsid w:val="004621AD"/>
    <w:rsid w:val="004628C3"/>
    <w:rsid w:val="00466671"/>
    <w:rsid w:val="00466C43"/>
    <w:rsid w:val="00470033"/>
    <w:rsid w:val="00472FEB"/>
    <w:rsid w:val="00481DE8"/>
    <w:rsid w:val="004856C0"/>
    <w:rsid w:val="004862F1"/>
    <w:rsid w:val="00492134"/>
    <w:rsid w:val="00495E0D"/>
    <w:rsid w:val="00496340"/>
    <w:rsid w:val="00497A41"/>
    <w:rsid w:val="004A002E"/>
    <w:rsid w:val="004A5720"/>
    <w:rsid w:val="004A7266"/>
    <w:rsid w:val="004A7E01"/>
    <w:rsid w:val="004B5170"/>
    <w:rsid w:val="004C0D53"/>
    <w:rsid w:val="004C4341"/>
    <w:rsid w:val="004C62CC"/>
    <w:rsid w:val="004C63FD"/>
    <w:rsid w:val="004D6519"/>
    <w:rsid w:val="004D7F91"/>
    <w:rsid w:val="004E3778"/>
    <w:rsid w:val="004E3D05"/>
    <w:rsid w:val="004E6C8C"/>
    <w:rsid w:val="004E7A33"/>
    <w:rsid w:val="004F618C"/>
    <w:rsid w:val="00500659"/>
    <w:rsid w:val="005021B0"/>
    <w:rsid w:val="00503459"/>
    <w:rsid w:val="005062B7"/>
    <w:rsid w:val="005078B6"/>
    <w:rsid w:val="0051157D"/>
    <w:rsid w:val="00512F16"/>
    <w:rsid w:val="0052074B"/>
    <w:rsid w:val="00520C2F"/>
    <w:rsid w:val="00523E8A"/>
    <w:rsid w:val="0053090C"/>
    <w:rsid w:val="00537134"/>
    <w:rsid w:val="00537724"/>
    <w:rsid w:val="00545059"/>
    <w:rsid w:val="00546982"/>
    <w:rsid w:val="00551E9A"/>
    <w:rsid w:val="0055366B"/>
    <w:rsid w:val="00556FBB"/>
    <w:rsid w:val="00557368"/>
    <w:rsid w:val="00562402"/>
    <w:rsid w:val="00563081"/>
    <w:rsid w:val="0056750E"/>
    <w:rsid w:val="005706A5"/>
    <w:rsid w:val="00572A86"/>
    <w:rsid w:val="005730FE"/>
    <w:rsid w:val="00574CE6"/>
    <w:rsid w:val="00577B07"/>
    <w:rsid w:val="00580C8F"/>
    <w:rsid w:val="00582C01"/>
    <w:rsid w:val="0058511B"/>
    <w:rsid w:val="005853F1"/>
    <w:rsid w:val="005865FA"/>
    <w:rsid w:val="0059501A"/>
    <w:rsid w:val="005A26B7"/>
    <w:rsid w:val="005A510B"/>
    <w:rsid w:val="005B0C77"/>
    <w:rsid w:val="005B0E7D"/>
    <w:rsid w:val="005B0EA6"/>
    <w:rsid w:val="005B26D5"/>
    <w:rsid w:val="005B2E2C"/>
    <w:rsid w:val="005B6629"/>
    <w:rsid w:val="005B747A"/>
    <w:rsid w:val="005B7E19"/>
    <w:rsid w:val="005C4DC6"/>
    <w:rsid w:val="005C7533"/>
    <w:rsid w:val="005D408F"/>
    <w:rsid w:val="005E091E"/>
    <w:rsid w:val="005E7F8F"/>
    <w:rsid w:val="005F3B22"/>
    <w:rsid w:val="005F5D3B"/>
    <w:rsid w:val="006002E6"/>
    <w:rsid w:val="0060033E"/>
    <w:rsid w:val="00601F98"/>
    <w:rsid w:val="00602792"/>
    <w:rsid w:val="00606589"/>
    <w:rsid w:val="00606E79"/>
    <w:rsid w:val="00610F04"/>
    <w:rsid w:val="00611A29"/>
    <w:rsid w:val="00612A45"/>
    <w:rsid w:val="00613CB8"/>
    <w:rsid w:val="00613FC5"/>
    <w:rsid w:val="0062024E"/>
    <w:rsid w:val="006240B8"/>
    <w:rsid w:val="00625940"/>
    <w:rsid w:val="00627159"/>
    <w:rsid w:val="006316A5"/>
    <w:rsid w:val="00632221"/>
    <w:rsid w:val="006424B7"/>
    <w:rsid w:val="00646492"/>
    <w:rsid w:val="00653DFA"/>
    <w:rsid w:val="00660DE1"/>
    <w:rsid w:val="00663670"/>
    <w:rsid w:val="00663838"/>
    <w:rsid w:val="00666DE4"/>
    <w:rsid w:val="006676B5"/>
    <w:rsid w:val="00671277"/>
    <w:rsid w:val="006724E6"/>
    <w:rsid w:val="00673232"/>
    <w:rsid w:val="00673417"/>
    <w:rsid w:val="00674539"/>
    <w:rsid w:val="0068053B"/>
    <w:rsid w:val="006812A9"/>
    <w:rsid w:val="00687C65"/>
    <w:rsid w:val="006926E9"/>
    <w:rsid w:val="0069280D"/>
    <w:rsid w:val="00694BAC"/>
    <w:rsid w:val="00696B7D"/>
    <w:rsid w:val="00696C69"/>
    <w:rsid w:val="006A3215"/>
    <w:rsid w:val="006A4022"/>
    <w:rsid w:val="006A5CE7"/>
    <w:rsid w:val="006A5F5F"/>
    <w:rsid w:val="006A73D8"/>
    <w:rsid w:val="006B259F"/>
    <w:rsid w:val="006B60E9"/>
    <w:rsid w:val="006C1258"/>
    <w:rsid w:val="006C71A2"/>
    <w:rsid w:val="006D0761"/>
    <w:rsid w:val="006D0E92"/>
    <w:rsid w:val="006D3381"/>
    <w:rsid w:val="006E0E48"/>
    <w:rsid w:val="006E1A38"/>
    <w:rsid w:val="006E2EFA"/>
    <w:rsid w:val="006E42C2"/>
    <w:rsid w:val="006E6BF2"/>
    <w:rsid w:val="006E6DC1"/>
    <w:rsid w:val="006E7ADE"/>
    <w:rsid w:val="006E7B7C"/>
    <w:rsid w:val="006F597C"/>
    <w:rsid w:val="006F5F0A"/>
    <w:rsid w:val="006F7DBE"/>
    <w:rsid w:val="007013C3"/>
    <w:rsid w:val="007026E8"/>
    <w:rsid w:val="00703995"/>
    <w:rsid w:val="00707060"/>
    <w:rsid w:val="007106F4"/>
    <w:rsid w:val="007118F1"/>
    <w:rsid w:val="007120AA"/>
    <w:rsid w:val="00713F60"/>
    <w:rsid w:val="0071588D"/>
    <w:rsid w:val="007168DE"/>
    <w:rsid w:val="00720B90"/>
    <w:rsid w:val="00720DB8"/>
    <w:rsid w:val="0072112B"/>
    <w:rsid w:val="007239C9"/>
    <w:rsid w:val="00725924"/>
    <w:rsid w:val="007279CD"/>
    <w:rsid w:val="00730A64"/>
    <w:rsid w:val="00732934"/>
    <w:rsid w:val="00733E66"/>
    <w:rsid w:val="00734F62"/>
    <w:rsid w:val="00736F0C"/>
    <w:rsid w:val="00737180"/>
    <w:rsid w:val="0074120B"/>
    <w:rsid w:val="0074158E"/>
    <w:rsid w:val="00742C50"/>
    <w:rsid w:val="007432BE"/>
    <w:rsid w:val="00746BC9"/>
    <w:rsid w:val="0074781D"/>
    <w:rsid w:val="0075514A"/>
    <w:rsid w:val="00755BF9"/>
    <w:rsid w:val="007575C4"/>
    <w:rsid w:val="00762C1E"/>
    <w:rsid w:val="007642B1"/>
    <w:rsid w:val="00766911"/>
    <w:rsid w:val="00772F59"/>
    <w:rsid w:val="00773855"/>
    <w:rsid w:val="007747CC"/>
    <w:rsid w:val="00774BAA"/>
    <w:rsid w:val="007763C7"/>
    <w:rsid w:val="007811F3"/>
    <w:rsid w:val="00782858"/>
    <w:rsid w:val="00782D62"/>
    <w:rsid w:val="00784655"/>
    <w:rsid w:val="00786F2B"/>
    <w:rsid w:val="0079181B"/>
    <w:rsid w:val="00794E6A"/>
    <w:rsid w:val="007973C7"/>
    <w:rsid w:val="007A128E"/>
    <w:rsid w:val="007A1518"/>
    <w:rsid w:val="007A1F34"/>
    <w:rsid w:val="007A30B2"/>
    <w:rsid w:val="007A4F52"/>
    <w:rsid w:val="007B0766"/>
    <w:rsid w:val="007B2AF1"/>
    <w:rsid w:val="007B38DD"/>
    <w:rsid w:val="007B5270"/>
    <w:rsid w:val="007B54D5"/>
    <w:rsid w:val="007C0974"/>
    <w:rsid w:val="007C49B2"/>
    <w:rsid w:val="007C4F8B"/>
    <w:rsid w:val="007D40B5"/>
    <w:rsid w:val="007D7A2E"/>
    <w:rsid w:val="007E4EFF"/>
    <w:rsid w:val="007E5DC2"/>
    <w:rsid w:val="007F2B01"/>
    <w:rsid w:val="007F378B"/>
    <w:rsid w:val="007F3D79"/>
    <w:rsid w:val="007F4C87"/>
    <w:rsid w:val="007F5158"/>
    <w:rsid w:val="007F5AAB"/>
    <w:rsid w:val="007F77CD"/>
    <w:rsid w:val="007F7AE4"/>
    <w:rsid w:val="00800699"/>
    <w:rsid w:val="008009B7"/>
    <w:rsid w:val="00802672"/>
    <w:rsid w:val="008030C5"/>
    <w:rsid w:val="00807BE5"/>
    <w:rsid w:val="0081012F"/>
    <w:rsid w:val="008149B2"/>
    <w:rsid w:val="00816702"/>
    <w:rsid w:val="008219FB"/>
    <w:rsid w:val="00825524"/>
    <w:rsid w:val="00826165"/>
    <w:rsid w:val="00830911"/>
    <w:rsid w:val="00833792"/>
    <w:rsid w:val="00836687"/>
    <w:rsid w:val="008368E0"/>
    <w:rsid w:val="00836C67"/>
    <w:rsid w:val="0084110F"/>
    <w:rsid w:val="008427A2"/>
    <w:rsid w:val="008427FF"/>
    <w:rsid w:val="0084431E"/>
    <w:rsid w:val="00845950"/>
    <w:rsid w:val="00847D66"/>
    <w:rsid w:val="0085226D"/>
    <w:rsid w:val="00853A66"/>
    <w:rsid w:val="008557D9"/>
    <w:rsid w:val="008631B2"/>
    <w:rsid w:val="00863DED"/>
    <w:rsid w:val="00863EF6"/>
    <w:rsid w:val="00864A00"/>
    <w:rsid w:val="00865B91"/>
    <w:rsid w:val="008700C1"/>
    <w:rsid w:val="00870152"/>
    <w:rsid w:val="0087102D"/>
    <w:rsid w:val="00874E55"/>
    <w:rsid w:val="00875E2C"/>
    <w:rsid w:val="008760B3"/>
    <w:rsid w:val="00876DD1"/>
    <w:rsid w:val="0088035A"/>
    <w:rsid w:val="00880C61"/>
    <w:rsid w:val="0088323A"/>
    <w:rsid w:val="0088414E"/>
    <w:rsid w:val="008854F4"/>
    <w:rsid w:val="00892D8D"/>
    <w:rsid w:val="00894C1D"/>
    <w:rsid w:val="00894E6A"/>
    <w:rsid w:val="008956C7"/>
    <w:rsid w:val="008A0A56"/>
    <w:rsid w:val="008A100E"/>
    <w:rsid w:val="008A12BA"/>
    <w:rsid w:val="008A30E9"/>
    <w:rsid w:val="008A5DB2"/>
    <w:rsid w:val="008A70DB"/>
    <w:rsid w:val="008B0BCE"/>
    <w:rsid w:val="008B38CA"/>
    <w:rsid w:val="008B45B0"/>
    <w:rsid w:val="008B4CF8"/>
    <w:rsid w:val="008B5AF7"/>
    <w:rsid w:val="008B5F85"/>
    <w:rsid w:val="008B684D"/>
    <w:rsid w:val="008C060E"/>
    <w:rsid w:val="008C232F"/>
    <w:rsid w:val="008C32BB"/>
    <w:rsid w:val="008C3C79"/>
    <w:rsid w:val="008C6DDF"/>
    <w:rsid w:val="008C7D11"/>
    <w:rsid w:val="008D082E"/>
    <w:rsid w:val="008D1641"/>
    <w:rsid w:val="008D35B5"/>
    <w:rsid w:val="008D3653"/>
    <w:rsid w:val="008D45FB"/>
    <w:rsid w:val="008E47B2"/>
    <w:rsid w:val="008E648A"/>
    <w:rsid w:val="008F048E"/>
    <w:rsid w:val="008F2279"/>
    <w:rsid w:val="008F3B29"/>
    <w:rsid w:val="008F53C1"/>
    <w:rsid w:val="008F677A"/>
    <w:rsid w:val="00902AFE"/>
    <w:rsid w:val="00902E56"/>
    <w:rsid w:val="009030C3"/>
    <w:rsid w:val="009032D1"/>
    <w:rsid w:val="00907D19"/>
    <w:rsid w:val="0091156E"/>
    <w:rsid w:val="0091738B"/>
    <w:rsid w:val="00926926"/>
    <w:rsid w:val="00933716"/>
    <w:rsid w:val="009368CA"/>
    <w:rsid w:val="00940EDB"/>
    <w:rsid w:val="00942DBC"/>
    <w:rsid w:val="009432C7"/>
    <w:rsid w:val="00945AAB"/>
    <w:rsid w:val="009462E3"/>
    <w:rsid w:val="00947D04"/>
    <w:rsid w:val="00953F73"/>
    <w:rsid w:val="009600B2"/>
    <w:rsid w:val="00967159"/>
    <w:rsid w:val="00970DA9"/>
    <w:rsid w:val="00974AD0"/>
    <w:rsid w:val="009767A6"/>
    <w:rsid w:val="009846B2"/>
    <w:rsid w:val="00987862"/>
    <w:rsid w:val="0099129D"/>
    <w:rsid w:val="009917B7"/>
    <w:rsid w:val="009922F9"/>
    <w:rsid w:val="009956C2"/>
    <w:rsid w:val="00995F90"/>
    <w:rsid w:val="009A10E3"/>
    <w:rsid w:val="009A1F62"/>
    <w:rsid w:val="009A6930"/>
    <w:rsid w:val="009B34CC"/>
    <w:rsid w:val="009B35B4"/>
    <w:rsid w:val="009B3665"/>
    <w:rsid w:val="009B36F6"/>
    <w:rsid w:val="009B4684"/>
    <w:rsid w:val="009C025B"/>
    <w:rsid w:val="009C182E"/>
    <w:rsid w:val="009C4A72"/>
    <w:rsid w:val="009C66E3"/>
    <w:rsid w:val="009E3E39"/>
    <w:rsid w:val="009E73BD"/>
    <w:rsid w:val="009F082A"/>
    <w:rsid w:val="009F5E78"/>
    <w:rsid w:val="009F7036"/>
    <w:rsid w:val="009F7A51"/>
    <w:rsid w:val="00A023B5"/>
    <w:rsid w:val="00A047FD"/>
    <w:rsid w:val="00A115EF"/>
    <w:rsid w:val="00A12688"/>
    <w:rsid w:val="00A1288B"/>
    <w:rsid w:val="00A141C5"/>
    <w:rsid w:val="00A16BD8"/>
    <w:rsid w:val="00A2060B"/>
    <w:rsid w:val="00A208B0"/>
    <w:rsid w:val="00A27530"/>
    <w:rsid w:val="00A31852"/>
    <w:rsid w:val="00A31B3E"/>
    <w:rsid w:val="00A31DE2"/>
    <w:rsid w:val="00A35800"/>
    <w:rsid w:val="00A42322"/>
    <w:rsid w:val="00A44817"/>
    <w:rsid w:val="00A478DF"/>
    <w:rsid w:val="00A5037F"/>
    <w:rsid w:val="00A518BF"/>
    <w:rsid w:val="00A52A69"/>
    <w:rsid w:val="00A554E6"/>
    <w:rsid w:val="00A569C4"/>
    <w:rsid w:val="00A57194"/>
    <w:rsid w:val="00A576B2"/>
    <w:rsid w:val="00A60A24"/>
    <w:rsid w:val="00A61D33"/>
    <w:rsid w:val="00A678FD"/>
    <w:rsid w:val="00A67C67"/>
    <w:rsid w:val="00A704CB"/>
    <w:rsid w:val="00A71E82"/>
    <w:rsid w:val="00A72DD0"/>
    <w:rsid w:val="00A76879"/>
    <w:rsid w:val="00A824FB"/>
    <w:rsid w:val="00A873FE"/>
    <w:rsid w:val="00A900C6"/>
    <w:rsid w:val="00AA32F4"/>
    <w:rsid w:val="00AA48C0"/>
    <w:rsid w:val="00AB1654"/>
    <w:rsid w:val="00AB59B1"/>
    <w:rsid w:val="00AB6482"/>
    <w:rsid w:val="00AC5DE2"/>
    <w:rsid w:val="00AD052B"/>
    <w:rsid w:val="00AD19B7"/>
    <w:rsid w:val="00AD1BB3"/>
    <w:rsid w:val="00AD32BF"/>
    <w:rsid w:val="00AD3F3C"/>
    <w:rsid w:val="00AD68D0"/>
    <w:rsid w:val="00AE078F"/>
    <w:rsid w:val="00AE2188"/>
    <w:rsid w:val="00AE4D51"/>
    <w:rsid w:val="00AE78F1"/>
    <w:rsid w:val="00AF1DDD"/>
    <w:rsid w:val="00AF4293"/>
    <w:rsid w:val="00AF578A"/>
    <w:rsid w:val="00AF74BF"/>
    <w:rsid w:val="00AF7A23"/>
    <w:rsid w:val="00AF7DFE"/>
    <w:rsid w:val="00B00A54"/>
    <w:rsid w:val="00B069B0"/>
    <w:rsid w:val="00B11153"/>
    <w:rsid w:val="00B115CA"/>
    <w:rsid w:val="00B131F7"/>
    <w:rsid w:val="00B15399"/>
    <w:rsid w:val="00B16F77"/>
    <w:rsid w:val="00B17FC6"/>
    <w:rsid w:val="00B23025"/>
    <w:rsid w:val="00B23342"/>
    <w:rsid w:val="00B26568"/>
    <w:rsid w:val="00B27D90"/>
    <w:rsid w:val="00B32213"/>
    <w:rsid w:val="00B32DAA"/>
    <w:rsid w:val="00B3719E"/>
    <w:rsid w:val="00B40E7F"/>
    <w:rsid w:val="00B41832"/>
    <w:rsid w:val="00B4409D"/>
    <w:rsid w:val="00B47648"/>
    <w:rsid w:val="00B51428"/>
    <w:rsid w:val="00B537D9"/>
    <w:rsid w:val="00B549D4"/>
    <w:rsid w:val="00B55FF6"/>
    <w:rsid w:val="00B61B9F"/>
    <w:rsid w:val="00B623F5"/>
    <w:rsid w:val="00B64049"/>
    <w:rsid w:val="00B65C50"/>
    <w:rsid w:val="00B67593"/>
    <w:rsid w:val="00B777DC"/>
    <w:rsid w:val="00B81CBE"/>
    <w:rsid w:val="00B836CF"/>
    <w:rsid w:val="00B869D3"/>
    <w:rsid w:val="00B90367"/>
    <w:rsid w:val="00B92D2B"/>
    <w:rsid w:val="00BA01DF"/>
    <w:rsid w:val="00BA0746"/>
    <w:rsid w:val="00BA4F96"/>
    <w:rsid w:val="00BB5D5E"/>
    <w:rsid w:val="00BC1108"/>
    <w:rsid w:val="00BC11FD"/>
    <w:rsid w:val="00BC3068"/>
    <w:rsid w:val="00BC33B0"/>
    <w:rsid w:val="00BC428F"/>
    <w:rsid w:val="00BC599D"/>
    <w:rsid w:val="00BC7B24"/>
    <w:rsid w:val="00BD0719"/>
    <w:rsid w:val="00BD1462"/>
    <w:rsid w:val="00BD590E"/>
    <w:rsid w:val="00BD5F5D"/>
    <w:rsid w:val="00BE15BA"/>
    <w:rsid w:val="00BE4DCC"/>
    <w:rsid w:val="00BE72FA"/>
    <w:rsid w:val="00BE7329"/>
    <w:rsid w:val="00BE76C8"/>
    <w:rsid w:val="00BE7B3E"/>
    <w:rsid w:val="00BE7BAE"/>
    <w:rsid w:val="00BF22E7"/>
    <w:rsid w:val="00BF3303"/>
    <w:rsid w:val="00BF35CC"/>
    <w:rsid w:val="00C00252"/>
    <w:rsid w:val="00C04093"/>
    <w:rsid w:val="00C13021"/>
    <w:rsid w:val="00C178C4"/>
    <w:rsid w:val="00C2060A"/>
    <w:rsid w:val="00C20C34"/>
    <w:rsid w:val="00C218D1"/>
    <w:rsid w:val="00C222C8"/>
    <w:rsid w:val="00C22882"/>
    <w:rsid w:val="00C2299C"/>
    <w:rsid w:val="00C25D91"/>
    <w:rsid w:val="00C25E3E"/>
    <w:rsid w:val="00C2799E"/>
    <w:rsid w:val="00C3184A"/>
    <w:rsid w:val="00C32127"/>
    <w:rsid w:val="00C4062D"/>
    <w:rsid w:val="00C4211A"/>
    <w:rsid w:val="00C4367C"/>
    <w:rsid w:val="00C43C77"/>
    <w:rsid w:val="00C43E7A"/>
    <w:rsid w:val="00C47C8A"/>
    <w:rsid w:val="00C57FAE"/>
    <w:rsid w:val="00C6600D"/>
    <w:rsid w:val="00C74493"/>
    <w:rsid w:val="00C74A2B"/>
    <w:rsid w:val="00C7648B"/>
    <w:rsid w:val="00C816BA"/>
    <w:rsid w:val="00C828EA"/>
    <w:rsid w:val="00C841BF"/>
    <w:rsid w:val="00C84878"/>
    <w:rsid w:val="00C8530F"/>
    <w:rsid w:val="00C861F3"/>
    <w:rsid w:val="00C86C38"/>
    <w:rsid w:val="00C912B0"/>
    <w:rsid w:val="00CA432D"/>
    <w:rsid w:val="00CA7DFD"/>
    <w:rsid w:val="00CB5A2F"/>
    <w:rsid w:val="00CB7487"/>
    <w:rsid w:val="00CD2F48"/>
    <w:rsid w:val="00CD540C"/>
    <w:rsid w:val="00CD6C1D"/>
    <w:rsid w:val="00CE0305"/>
    <w:rsid w:val="00CE1862"/>
    <w:rsid w:val="00CE3FC2"/>
    <w:rsid w:val="00CE4931"/>
    <w:rsid w:val="00CE4AF0"/>
    <w:rsid w:val="00CE763D"/>
    <w:rsid w:val="00CF011F"/>
    <w:rsid w:val="00CF177A"/>
    <w:rsid w:val="00D00D99"/>
    <w:rsid w:val="00D10694"/>
    <w:rsid w:val="00D133EC"/>
    <w:rsid w:val="00D14399"/>
    <w:rsid w:val="00D22D43"/>
    <w:rsid w:val="00D24F66"/>
    <w:rsid w:val="00D252D9"/>
    <w:rsid w:val="00D26B0E"/>
    <w:rsid w:val="00D274DE"/>
    <w:rsid w:val="00D278EF"/>
    <w:rsid w:val="00D33A2B"/>
    <w:rsid w:val="00D34C3C"/>
    <w:rsid w:val="00D35C41"/>
    <w:rsid w:val="00D40450"/>
    <w:rsid w:val="00D40AA1"/>
    <w:rsid w:val="00D47528"/>
    <w:rsid w:val="00D536D8"/>
    <w:rsid w:val="00D53D6D"/>
    <w:rsid w:val="00D6056F"/>
    <w:rsid w:val="00D654D9"/>
    <w:rsid w:val="00D65A7F"/>
    <w:rsid w:val="00D65CAF"/>
    <w:rsid w:val="00D65D08"/>
    <w:rsid w:val="00D75331"/>
    <w:rsid w:val="00D75A1C"/>
    <w:rsid w:val="00D77DF4"/>
    <w:rsid w:val="00D902E2"/>
    <w:rsid w:val="00D92622"/>
    <w:rsid w:val="00D94CDD"/>
    <w:rsid w:val="00DA04F1"/>
    <w:rsid w:val="00DA3418"/>
    <w:rsid w:val="00DA41DF"/>
    <w:rsid w:val="00DA6ABB"/>
    <w:rsid w:val="00DB0B88"/>
    <w:rsid w:val="00DB0F05"/>
    <w:rsid w:val="00DB1C84"/>
    <w:rsid w:val="00DB2CB4"/>
    <w:rsid w:val="00DB65F1"/>
    <w:rsid w:val="00DB67DD"/>
    <w:rsid w:val="00DC1C53"/>
    <w:rsid w:val="00DC1E53"/>
    <w:rsid w:val="00DC7839"/>
    <w:rsid w:val="00DD026A"/>
    <w:rsid w:val="00DD1237"/>
    <w:rsid w:val="00DD15A3"/>
    <w:rsid w:val="00DD1A5D"/>
    <w:rsid w:val="00DD597C"/>
    <w:rsid w:val="00DD624F"/>
    <w:rsid w:val="00DD6B32"/>
    <w:rsid w:val="00DE2DF4"/>
    <w:rsid w:val="00DE38A5"/>
    <w:rsid w:val="00DE3A1E"/>
    <w:rsid w:val="00DE527F"/>
    <w:rsid w:val="00DE6816"/>
    <w:rsid w:val="00DE6D27"/>
    <w:rsid w:val="00DF06FD"/>
    <w:rsid w:val="00DF0715"/>
    <w:rsid w:val="00DF18AC"/>
    <w:rsid w:val="00DF203F"/>
    <w:rsid w:val="00DF4024"/>
    <w:rsid w:val="00DF687F"/>
    <w:rsid w:val="00DF7019"/>
    <w:rsid w:val="00E0091A"/>
    <w:rsid w:val="00E02309"/>
    <w:rsid w:val="00E04D0A"/>
    <w:rsid w:val="00E07566"/>
    <w:rsid w:val="00E108DE"/>
    <w:rsid w:val="00E12444"/>
    <w:rsid w:val="00E12F00"/>
    <w:rsid w:val="00E13130"/>
    <w:rsid w:val="00E13A1E"/>
    <w:rsid w:val="00E13AB9"/>
    <w:rsid w:val="00E15855"/>
    <w:rsid w:val="00E22B03"/>
    <w:rsid w:val="00E23B54"/>
    <w:rsid w:val="00E246E6"/>
    <w:rsid w:val="00E253B2"/>
    <w:rsid w:val="00E26431"/>
    <w:rsid w:val="00E27DC9"/>
    <w:rsid w:val="00E328AA"/>
    <w:rsid w:val="00E33978"/>
    <w:rsid w:val="00E36875"/>
    <w:rsid w:val="00E40E8E"/>
    <w:rsid w:val="00E45730"/>
    <w:rsid w:val="00E45937"/>
    <w:rsid w:val="00E47FE0"/>
    <w:rsid w:val="00E548DA"/>
    <w:rsid w:val="00E55F47"/>
    <w:rsid w:val="00E61093"/>
    <w:rsid w:val="00E67314"/>
    <w:rsid w:val="00E7302D"/>
    <w:rsid w:val="00E736A2"/>
    <w:rsid w:val="00E76079"/>
    <w:rsid w:val="00E85438"/>
    <w:rsid w:val="00E85B7C"/>
    <w:rsid w:val="00E87C61"/>
    <w:rsid w:val="00E91233"/>
    <w:rsid w:val="00E91928"/>
    <w:rsid w:val="00E93E9C"/>
    <w:rsid w:val="00E9437C"/>
    <w:rsid w:val="00E95725"/>
    <w:rsid w:val="00E9645A"/>
    <w:rsid w:val="00E97082"/>
    <w:rsid w:val="00EA0EA3"/>
    <w:rsid w:val="00EA2ECD"/>
    <w:rsid w:val="00EA46DB"/>
    <w:rsid w:val="00EA5257"/>
    <w:rsid w:val="00EA67F2"/>
    <w:rsid w:val="00EB186E"/>
    <w:rsid w:val="00EB2B1F"/>
    <w:rsid w:val="00EB3C88"/>
    <w:rsid w:val="00EB587A"/>
    <w:rsid w:val="00EB6769"/>
    <w:rsid w:val="00EB6FA6"/>
    <w:rsid w:val="00EC1BF5"/>
    <w:rsid w:val="00EC2DB6"/>
    <w:rsid w:val="00EC3806"/>
    <w:rsid w:val="00EC3DA0"/>
    <w:rsid w:val="00EC6FD1"/>
    <w:rsid w:val="00ED3168"/>
    <w:rsid w:val="00ED46C4"/>
    <w:rsid w:val="00ED4828"/>
    <w:rsid w:val="00ED5E74"/>
    <w:rsid w:val="00ED7719"/>
    <w:rsid w:val="00EE0CBE"/>
    <w:rsid w:val="00EE2F18"/>
    <w:rsid w:val="00EE7758"/>
    <w:rsid w:val="00EF1EFF"/>
    <w:rsid w:val="00EF3874"/>
    <w:rsid w:val="00F00230"/>
    <w:rsid w:val="00F01884"/>
    <w:rsid w:val="00F02486"/>
    <w:rsid w:val="00F056EC"/>
    <w:rsid w:val="00F1015F"/>
    <w:rsid w:val="00F10723"/>
    <w:rsid w:val="00F144CD"/>
    <w:rsid w:val="00F15F80"/>
    <w:rsid w:val="00F176DD"/>
    <w:rsid w:val="00F21BE0"/>
    <w:rsid w:val="00F244F3"/>
    <w:rsid w:val="00F30E26"/>
    <w:rsid w:val="00F379F2"/>
    <w:rsid w:val="00F40A36"/>
    <w:rsid w:val="00F4571B"/>
    <w:rsid w:val="00F57420"/>
    <w:rsid w:val="00F61934"/>
    <w:rsid w:val="00F633B6"/>
    <w:rsid w:val="00F6388A"/>
    <w:rsid w:val="00F66917"/>
    <w:rsid w:val="00F73D29"/>
    <w:rsid w:val="00F749FA"/>
    <w:rsid w:val="00F801BA"/>
    <w:rsid w:val="00F83FE6"/>
    <w:rsid w:val="00F8426F"/>
    <w:rsid w:val="00F85708"/>
    <w:rsid w:val="00F93C96"/>
    <w:rsid w:val="00F93FDB"/>
    <w:rsid w:val="00F94C6B"/>
    <w:rsid w:val="00F96445"/>
    <w:rsid w:val="00FA5038"/>
    <w:rsid w:val="00FA57F7"/>
    <w:rsid w:val="00FA5F93"/>
    <w:rsid w:val="00FA7CA4"/>
    <w:rsid w:val="00FB24D5"/>
    <w:rsid w:val="00FC3A83"/>
    <w:rsid w:val="00FC5528"/>
    <w:rsid w:val="00FD334B"/>
    <w:rsid w:val="00FE034E"/>
    <w:rsid w:val="00FE0E72"/>
    <w:rsid w:val="00FE1840"/>
    <w:rsid w:val="00FE2D5C"/>
    <w:rsid w:val="00FE311E"/>
    <w:rsid w:val="00FE5B0F"/>
    <w:rsid w:val="00FF0335"/>
    <w:rsid w:val="00FF46CA"/>
    <w:rsid w:val="00FF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0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22B03"/>
    <w:pPr>
      <w:widowControl w:val="0"/>
      <w:autoSpaceDE w:val="0"/>
      <w:autoSpaceDN w:val="0"/>
      <w:adjustRightInd w:val="0"/>
    </w:pPr>
    <w:rPr>
      <w:rFonts w:eastAsia="Times New Roman" w:cs="Calibri"/>
      <w:b/>
      <w:bCs/>
    </w:rPr>
  </w:style>
  <w:style w:type="paragraph" w:styleId="a3">
    <w:name w:val="List Paragraph"/>
    <w:basedOn w:val="a"/>
    <w:uiPriority w:val="99"/>
    <w:qFormat/>
    <w:rsid w:val="00E22B03"/>
    <w:pPr>
      <w:ind w:left="720"/>
      <w:contextualSpacing/>
    </w:pPr>
  </w:style>
  <w:style w:type="paragraph" w:customStyle="1" w:styleId="a4">
    <w:name w:val="Знак"/>
    <w:basedOn w:val="a"/>
    <w:uiPriority w:val="99"/>
    <w:rsid w:val="00E22B03"/>
    <w:pPr>
      <w:spacing w:after="0" w:line="240" w:lineRule="auto"/>
    </w:pPr>
    <w:rPr>
      <w:rFonts w:ascii="Times New Roman" w:eastAsia="Times New Roman" w:hAnsi="Times New Roman"/>
      <w:sz w:val="24"/>
      <w:szCs w:val="24"/>
      <w:lang w:val="pl-PL" w:eastAsia="pl-PL"/>
    </w:rPr>
  </w:style>
  <w:style w:type="table" w:styleId="a5">
    <w:name w:val="Table Grid"/>
    <w:basedOn w:val="a1"/>
    <w:uiPriority w:val="99"/>
    <w:rsid w:val="00E22B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E22B03"/>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locked/>
    <w:rsid w:val="00E22B03"/>
    <w:rPr>
      <w:rFonts w:ascii="Times New Roman" w:hAnsi="Times New Roman" w:cs="Times New Roman"/>
      <w:sz w:val="24"/>
      <w:szCs w:val="24"/>
      <w:lang w:eastAsia="ru-RU"/>
    </w:rPr>
  </w:style>
  <w:style w:type="paragraph" w:styleId="a8">
    <w:name w:val="No Spacing"/>
    <w:uiPriority w:val="99"/>
    <w:qFormat/>
    <w:rsid w:val="00E22B03"/>
    <w:rPr>
      <w:rFonts w:eastAsia="Times New Roman"/>
    </w:rPr>
  </w:style>
  <w:style w:type="paragraph" w:customStyle="1" w:styleId="a9">
    <w:name w:val="Знак Знак Знак Знак"/>
    <w:basedOn w:val="a"/>
    <w:uiPriority w:val="99"/>
    <w:rsid w:val="003C66DD"/>
    <w:pPr>
      <w:spacing w:after="0" w:line="240" w:lineRule="auto"/>
    </w:pPr>
    <w:rPr>
      <w:rFonts w:ascii="Times New Roman" w:eastAsia="Times New Roman" w:hAnsi="Times New Roman"/>
      <w:sz w:val="24"/>
      <w:szCs w:val="24"/>
      <w:lang w:val="pl-PL" w:eastAsia="pl-PL"/>
    </w:rPr>
  </w:style>
  <w:style w:type="paragraph" w:styleId="aa">
    <w:name w:val="Title"/>
    <w:basedOn w:val="a"/>
    <w:link w:val="ab"/>
    <w:uiPriority w:val="99"/>
    <w:qFormat/>
    <w:rsid w:val="007F378B"/>
    <w:pPr>
      <w:overflowPunct w:val="0"/>
      <w:autoSpaceDE w:val="0"/>
      <w:autoSpaceDN w:val="0"/>
      <w:adjustRightInd w:val="0"/>
      <w:spacing w:after="0" w:line="240" w:lineRule="auto"/>
      <w:jc w:val="center"/>
      <w:textAlignment w:val="baseline"/>
    </w:pPr>
    <w:rPr>
      <w:rFonts w:ascii="Times New Roman" w:eastAsia="Times New Roman" w:hAnsi="Times New Roman"/>
      <w:b/>
      <w:sz w:val="20"/>
      <w:szCs w:val="20"/>
      <w:lang w:eastAsia="ru-RU"/>
    </w:rPr>
  </w:style>
  <w:style w:type="character" w:customStyle="1" w:styleId="ab">
    <w:name w:val="Название Знак"/>
    <w:basedOn w:val="a0"/>
    <w:link w:val="aa"/>
    <w:uiPriority w:val="99"/>
    <w:locked/>
    <w:rsid w:val="007F378B"/>
    <w:rPr>
      <w:rFonts w:ascii="Times New Roman" w:hAnsi="Times New Roman" w:cs="Times New Roman"/>
      <w:b/>
      <w:sz w:val="20"/>
      <w:szCs w:val="20"/>
      <w:lang w:eastAsia="ru-RU"/>
    </w:rPr>
  </w:style>
  <w:style w:type="paragraph" w:styleId="3">
    <w:name w:val="Body Text 3"/>
    <w:basedOn w:val="a"/>
    <w:link w:val="30"/>
    <w:uiPriority w:val="99"/>
    <w:rsid w:val="00847D66"/>
    <w:pPr>
      <w:spacing w:after="120"/>
    </w:pPr>
    <w:rPr>
      <w:sz w:val="16"/>
      <w:szCs w:val="16"/>
    </w:rPr>
  </w:style>
  <w:style w:type="character" w:customStyle="1" w:styleId="30">
    <w:name w:val="Основной текст 3 Знак"/>
    <w:basedOn w:val="a0"/>
    <w:link w:val="3"/>
    <w:uiPriority w:val="99"/>
    <w:locked/>
    <w:rsid w:val="00847D66"/>
    <w:rPr>
      <w:rFonts w:ascii="Calibri" w:hAnsi="Calibri" w:cs="Times New Roman"/>
      <w:sz w:val="16"/>
      <w:szCs w:val="16"/>
    </w:rPr>
  </w:style>
  <w:style w:type="paragraph" w:customStyle="1" w:styleId="1">
    <w:name w:val="Без интервала1"/>
    <w:uiPriority w:val="99"/>
    <w:rsid w:val="003F7C32"/>
    <w:rPr>
      <w:rFonts w:eastAsia="Times New Roman"/>
      <w:lang w:eastAsia="en-US"/>
    </w:rPr>
  </w:style>
  <w:style w:type="paragraph" w:customStyle="1" w:styleId="2">
    <w:name w:val="Знак2"/>
    <w:basedOn w:val="a"/>
    <w:uiPriority w:val="99"/>
    <w:rsid w:val="003F7C32"/>
    <w:pPr>
      <w:spacing w:after="160" w:line="240" w:lineRule="exact"/>
    </w:pPr>
    <w:rPr>
      <w:rFonts w:ascii="Verdana" w:eastAsia="Times New Roman" w:hAnsi="Verdana"/>
      <w:sz w:val="20"/>
      <w:szCs w:val="20"/>
      <w:lang w:val="en-US"/>
    </w:rPr>
  </w:style>
  <w:style w:type="paragraph" w:customStyle="1" w:styleId="ac">
    <w:name w:val="Содержимое таблицы"/>
    <w:basedOn w:val="a"/>
    <w:uiPriority w:val="99"/>
    <w:rsid w:val="003F7C32"/>
    <w:pPr>
      <w:widowControl w:val="0"/>
      <w:suppressLineNumbers/>
      <w:suppressAutoHyphens/>
      <w:spacing w:after="0" w:line="240" w:lineRule="auto"/>
    </w:pPr>
    <w:rPr>
      <w:rFonts w:ascii="Times New Roman" w:hAnsi="Times New Roman"/>
      <w:sz w:val="24"/>
      <w:szCs w:val="24"/>
      <w:lang w:eastAsia="ru-RU"/>
    </w:rPr>
  </w:style>
  <w:style w:type="paragraph" w:customStyle="1" w:styleId="11">
    <w:name w:val="Без интервала11"/>
    <w:uiPriority w:val="99"/>
    <w:rsid w:val="003F7C32"/>
    <w:rPr>
      <w:rFonts w:eastAsia="Times New Roman"/>
      <w:lang w:eastAsia="en-US"/>
    </w:rPr>
  </w:style>
  <w:style w:type="character" w:styleId="ad">
    <w:name w:val="Strong"/>
    <w:basedOn w:val="a0"/>
    <w:uiPriority w:val="99"/>
    <w:qFormat/>
    <w:rsid w:val="003F7C32"/>
    <w:rPr>
      <w:rFonts w:cs="Times New Roman"/>
      <w:b/>
      <w:bCs/>
    </w:rPr>
  </w:style>
  <w:style w:type="paragraph" w:styleId="ae">
    <w:name w:val="header"/>
    <w:basedOn w:val="a"/>
    <w:link w:val="af"/>
    <w:uiPriority w:val="99"/>
    <w:rsid w:val="009C182E"/>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9C182E"/>
    <w:rPr>
      <w:rFonts w:ascii="Calibri" w:hAnsi="Calibri" w:cs="Times New Roman"/>
    </w:rPr>
  </w:style>
  <w:style w:type="paragraph" w:styleId="af0">
    <w:name w:val="footer"/>
    <w:basedOn w:val="a"/>
    <w:link w:val="af1"/>
    <w:uiPriority w:val="99"/>
    <w:semiHidden/>
    <w:rsid w:val="009C182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9C182E"/>
    <w:rPr>
      <w:rFonts w:ascii="Calibri" w:hAnsi="Calibri" w:cs="Times New Roman"/>
    </w:rPr>
  </w:style>
  <w:style w:type="paragraph" w:customStyle="1" w:styleId="20">
    <w:name w:val="Без интервала2"/>
    <w:uiPriority w:val="99"/>
    <w:rsid w:val="00327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32</Pages>
  <Words>7598</Words>
  <Characters>56441</Characters>
  <Application>Microsoft Office Word</Application>
  <DocSecurity>0</DocSecurity>
  <Lines>470</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dc:creator>
  <cp:keywords/>
  <dc:description/>
  <cp:lastModifiedBy>Жесткова</cp:lastModifiedBy>
  <cp:revision>6</cp:revision>
  <cp:lastPrinted>2012-01-23T06:33:00Z</cp:lastPrinted>
  <dcterms:created xsi:type="dcterms:W3CDTF">2012-01-20T08:49:00Z</dcterms:created>
  <dcterms:modified xsi:type="dcterms:W3CDTF">2012-01-23T06:34:00Z</dcterms:modified>
</cp:coreProperties>
</file>