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55" w:rsidRDefault="00D17955" w:rsidP="00243C47">
      <w:pPr>
        <w:ind w:right="140"/>
        <w:jc w:val="center"/>
        <w:rPr>
          <w:iCs/>
          <w:szCs w:val="24"/>
        </w:rPr>
      </w:pPr>
    </w:p>
    <w:p w:rsidR="00D17955" w:rsidRPr="00F5101E" w:rsidRDefault="00D17955" w:rsidP="00243C47">
      <w:pPr>
        <w:ind w:right="140"/>
        <w:jc w:val="center"/>
        <w:rPr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F5101E" w:rsidRDefault="00F5101E" w:rsidP="00243C47">
      <w:pPr>
        <w:ind w:right="140"/>
        <w:jc w:val="center"/>
        <w:rPr>
          <w:b/>
          <w:iCs/>
          <w:sz w:val="28"/>
          <w:szCs w:val="28"/>
        </w:rPr>
      </w:pPr>
    </w:p>
    <w:p w:rsidR="00243C47" w:rsidRPr="00F5101E" w:rsidRDefault="00243C47" w:rsidP="00243C47">
      <w:pPr>
        <w:ind w:right="140"/>
        <w:jc w:val="center"/>
        <w:rPr>
          <w:b/>
          <w:iCs/>
          <w:sz w:val="28"/>
          <w:szCs w:val="28"/>
        </w:rPr>
      </w:pPr>
      <w:r w:rsidRPr="00F5101E">
        <w:rPr>
          <w:b/>
          <w:iCs/>
          <w:sz w:val="28"/>
          <w:szCs w:val="28"/>
        </w:rPr>
        <w:t>Об информации мэрии о Плане работы</w:t>
      </w:r>
    </w:p>
    <w:p w:rsidR="00243C47" w:rsidRPr="00F5101E" w:rsidRDefault="00243C47" w:rsidP="00243C47">
      <w:pPr>
        <w:ind w:right="140"/>
        <w:jc w:val="center"/>
        <w:rPr>
          <w:b/>
          <w:iCs/>
          <w:sz w:val="28"/>
          <w:szCs w:val="28"/>
        </w:rPr>
      </w:pPr>
      <w:r w:rsidRPr="00F5101E">
        <w:rPr>
          <w:b/>
          <w:iCs/>
          <w:sz w:val="28"/>
          <w:szCs w:val="28"/>
        </w:rPr>
        <w:t>по реализации Стратегического плана развития</w:t>
      </w:r>
    </w:p>
    <w:p w:rsidR="00243C47" w:rsidRPr="00F5101E" w:rsidRDefault="00F5101E" w:rsidP="00243C47">
      <w:pPr>
        <w:ind w:right="14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городского округа </w:t>
      </w:r>
      <w:r w:rsidR="00243C47" w:rsidRPr="00F5101E">
        <w:rPr>
          <w:b/>
          <w:iCs/>
          <w:sz w:val="28"/>
          <w:szCs w:val="28"/>
        </w:rPr>
        <w:t>Тольятти до 2020 года на 2012 год</w:t>
      </w:r>
    </w:p>
    <w:p w:rsidR="00243C47" w:rsidRPr="00F5101E" w:rsidRDefault="00243C47" w:rsidP="00243C47">
      <w:pPr>
        <w:ind w:left="-540" w:right="4135"/>
        <w:jc w:val="both"/>
        <w:rPr>
          <w:sz w:val="28"/>
          <w:szCs w:val="28"/>
        </w:rPr>
      </w:pPr>
    </w:p>
    <w:p w:rsidR="00243C47" w:rsidRDefault="00243C47" w:rsidP="00243C47">
      <w:pPr>
        <w:ind w:left="-540"/>
        <w:jc w:val="both"/>
        <w:rPr>
          <w:sz w:val="28"/>
          <w:szCs w:val="28"/>
        </w:rPr>
      </w:pPr>
    </w:p>
    <w:p w:rsidR="00F5101E" w:rsidRPr="00F5101E" w:rsidRDefault="00F5101E" w:rsidP="00243C47">
      <w:pPr>
        <w:ind w:left="-540"/>
        <w:jc w:val="both"/>
        <w:rPr>
          <w:sz w:val="28"/>
          <w:szCs w:val="28"/>
        </w:rPr>
      </w:pPr>
    </w:p>
    <w:p w:rsidR="00243C47" w:rsidRPr="00F5101E" w:rsidRDefault="00EB76B3" w:rsidP="00623B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5101E">
        <w:rPr>
          <w:iCs/>
          <w:sz w:val="28"/>
          <w:szCs w:val="28"/>
        </w:rPr>
        <w:t xml:space="preserve">Рассмотрев информацию мэрии городского округа Тольятти о Плане работы по реализации Стратегического плана развития городского округа Тольятти до 2020 года на 2012 год и предложения Общественного Совета по стратегическому планированию при Думе городского округа Тольятти, </w:t>
      </w:r>
      <w:r w:rsidR="00243C47" w:rsidRPr="00F5101E">
        <w:rPr>
          <w:sz w:val="28"/>
          <w:szCs w:val="28"/>
        </w:rPr>
        <w:t xml:space="preserve">Дума </w:t>
      </w:r>
    </w:p>
    <w:p w:rsidR="002553DC" w:rsidRPr="00451E47" w:rsidRDefault="002553DC" w:rsidP="00623B97">
      <w:pPr>
        <w:tabs>
          <w:tab w:val="left" w:pos="851"/>
        </w:tabs>
        <w:ind w:firstLine="709"/>
        <w:jc w:val="both"/>
        <w:rPr>
          <w:szCs w:val="24"/>
        </w:rPr>
      </w:pPr>
    </w:p>
    <w:p w:rsidR="002553DC" w:rsidRPr="00F5101E" w:rsidRDefault="002553DC" w:rsidP="00623B97">
      <w:pPr>
        <w:tabs>
          <w:tab w:val="left" w:pos="893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5101E">
        <w:rPr>
          <w:sz w:val="28"/>
          <w:szCs w:val="28"/>
        </w:rPr>
        <w:t>РЕШИЛА:</w:t>
      </w:r>
    </w:p>
    <w:p w:rsidR="00243C47" w:rsidRPr="00451E47" w:rsidRDefault="00243C47" w:rsidP="00623B97">
      <w:pPr>
        <w:ind w:firstLine="709"/>
        <w:jc w:val="both"/>
        <w:rPr>
          <w:szCs w:val="24"/>
        </w:rPr>
      </w:pPr>
      <w:r w:rsidRPr="00F5101E">
        <w:rPr>
          <w:sz w:val="28"/>
          <w:szCs w:val="28"/>
        </w:rPr>
        <w:tab/>
      </w:r>
    </w:p>
    <w:p w:rsidR="00243C47" w:rsidRPr="00F5101E" w:rsidRDefault="002553DC" w:rsidP="00623B97">
      <w:pPr>
        <w:numPr>
          <w:ilvl w:val="0"/>
          <w:numId w:val="5"/>
        </w:numPr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Информацию принять к сведению. </w:t>
      </w:r>
    </w:p>
    <w:p w:rsidR="00243C47" w:rsidRPr="00F5101E" w:rsidRDefault="002553DC" w:rsidP="00623B97">
      <w:pPr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2</w:t>
      </w:r>
      <w:r w:rsidR="00243C47" w:rsidRPr="00F5101E">
        <w:rPr>
          <w:sz w:val="28"/>
          <w:szCs w:val="28"/>
        </w:rPr>
        <w:t xml:space="preserve">. </w:t>
      </w:r>
      <w:r w:rsidRPr="00F5101E">
        <w:rPr>
          <w:sz w:val="28"/>
          <w:szCs w:val="28"/>
        </w:rPr>
        <w:t>Рекомендовать мэрии (Пушков А.Н.):</w:t>
      </w:r>
    </w:p>
    <w:p w:rsidR="00243C47" w:rsidRPr="00F5101E" w:rsidRDefault="0021654D" w:rsidP="00243C47">
      <w:pPr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2</w:t>
      </w:r>
      <w:r w:rsidR="00243C47" w:rsidRPr="00F5101E">
        <w:rPr>
          <w:sz w:val="28"/>
          <w:szCs w:val="28"/>
        </w:rPr>
        <w:t xml:space="preserve">.1. Рассмотреть предложения </w:t>
      </w:r>
      <w:r w:rsidR="002553DC" w:rsidRPr="00F5101E">
        <w:rPr>
          <w:sz w:val="28"/>
          <w:szCs w:val="28"/>
        </w:rPr>
        <w:t xml:space="preserve">специалистов </w:t>
      </w:r>
      <w:r w:rsidR="00451E47">
        <w:rPr>
          <w:sz w:val="28"/>
          <w:szCs w:val="28"/>
        </w:rPr>
        <w:t xml:space="preserve">Думы </w:t>
      </w:r>
      <w:r w:rsidR="00243C47" w:rsidRPr="00F5101E">
        <w:rPr>
          <w:sz w:val="28"/>
          <w:szCs w:val="28"/>
        </w:rPr>
        <w:t>и Общественного совета по стратегическому планированию при Думе с участием представителей Думы и Общественного совета по стратегическому планированию при Думе</w:t>
      </w:r>
      <w:r w:rsidR="002553DC" w:rsidRPr="00F5101E">
        <w:rPr>
          <w:sz w:val="28"/>
          <w:szCs w:val="28"/>
        </w:rPr>
        <w:t xml:space="preserve"> (Приложение №1)</w:t>
      </w:r>
      <w:r w:rsidR="00243C47" w:rsidRPr="00F5101E">
        <w:rPr>
          <w:sz w:val="28"/>
          <w:szCs w:val="28"/>
        </w:rPr>
        <w:t>.</w:t>
      </w:r>
    </w:p>
    <w:p w:rsidR="00EC6254" w:rsidRPr="00F5101E" w:rsidRDefault="00EC6254" w:rsidP="00243C47">
      <w:pPr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2</w:t>
      </w:r>
      <w:r w:rsidR="00243C47" w:rsidRPr="00F5101E">
        <w:rPr>
          <w:sz w:val="28"/>
          <w:szCs w:val="28"/>
        </w:rPr>
        <w:t xml:space="preserve">.2. Представить </w:t>
      </w:r>
      <w:r w:rsidRPr="00F5101E">
        <w:rPr>
          <w:sz w:val="28"/>
          <w:szCs w:val="28"/>
        </w:rPr>
        <w:t>в</w:t>
      </w:r>
      <w:r w:rsidR="00243C47" w:rsidRPr="00F5101E">
        <w:rPr>
          <w:sz w:val="28"/>
          <w:szCs w:val="28"/>
        </w:rPr>
        <w:t xml:space="preserve"> Дум</w:t>
      </w:r>
      <w:r w:rsidRPr="00F5101E">
        <w:rPr>
          <w:sz w:val="28"/>
          <w:szCs w:val="28"/>
        </w:rPr>
        <w:t>у</w:t>
      </w:r>
      <w:r w:rsidR="00243C47" w:rsidRPr="00F5101E">
        <w:rPr>
          <w:sz w:val="28"/>
          <w:szCs w:val="28"/>
        </w:rPr>
        <w:t xml:space="preserve"> План работы по реализации Стратегического плана </w:t>
      </w:r>
      <w:r w:rsidR="00973097">
        <w:rPr>
          <w:sz w:val="28"/>
          <w:szCs w:val="28"/>
        </w:rPr>
        <w:t xml:space="preserve">развития </w:t>
      </w:r>
      <w:r w:rsidR="00243C47" w:rsidRPr="00F5101E">
        <w:rPr>
          <w:sz w:val="28"/>
          <w:szCs w:val="28"/>
        </w:rPr>
        <w:t xml:space="preserve">городского округа Тольятти до 2020 года на 2012 год с учётом </w:t>
      </w:r>
      <w:r w:rsidRPr="00F5101E">
        <w:rPr>
          <w:sz w:val="28"/>
          <w:szCs w:val="28"/>
        </w:rPr>
        <w:t>предложени</w:t>
      </w:r>
      <w:r w:rsidR="00EB76B3" w:rsidRPr="00F5101E">
        <w:rPr>
          <w:sz w:val="28"/>
          <w:szCs w:val="28"/>
        </w:rPr>
        <w:t>й</w:t>
      </w:r>
      <w:r w:rsidR="00F5101E">
        <w:rPr>
          <w:sz w:val="28"/>
          <w:szCs w:val="28"/>
        </w:rPr>
        <w:t xml:space="preserve"> специалистов Думы </w:t>
      </w:r>
      <w:r w:rsidRPr="00F5101E">
        <w:rPr>
          <w:sz w:val="28"/>
          <w:szCs w:val="28"/>
        </w:rPr>
        <w:t>и Общественного совета по стратегическому планированию при Думе</w:t>
      </w:r>
      <w:r w:rsidR="00451E47">
        <w:rPr>
          <w:sz w:val="28"/>
          <w:szCs w:val="28"/>
        </w:rPr>
        <w:t xml:space="preserve"> городского округа Тольятти</w:t>
      </w:r>
      <w:r w:rsidRPr="00F5101E">
        <w:rPr>
          <w:sz w:val="28"/>
          <w:szCs w:val="28"/>
        </w:rPr>
        <w:t xml:space="preserve">. </w:t>
      </w:r>
    </w:p>
    <w:p w:rsidR="00243C47" w:rsidRPr="00F5101E" w:rsidRDefault="00451E47" w:rsidP="0024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C47" w:rsidRPr="00F5101E">
        <w:rPr>
          <w:sz w:val="28"/>
          <w:szCs w:val="28"/>
        </w:rPr>
        <w:t>Срок –  апрель 2012 года</w:t>
      </w:r>
      <w:r w:rsidR="00EC6254" w:rsidRPr="00F5101E">
        <w:rPr>
          <w:sz w:val="28"/>
          <w:szCs w:val="28"/>
        </w:rPr>
        <w:t>.</w:t>
      </w:r>
    </w:p>
    <w:p w:rsidR="00243C47" w:rsidRPr="00F5101E" w:rsidRDefault="00EC6254" w:rsidP="00243C47">
      <w:pPr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3</w:t>
      </w:r>
      <w:r w:rsidR="00243C47" w:rsidRPr="00F5101E">
        <w:rPr>
          <w:sz w:val="28"/>
          <w:szCs w:val="28"/>
        </w:rPr>
        <w:t xml:space="preserve">. </w:t>
      </w:r>
      <w:proofErr w:type="gramStart"/>
      <w:r w:rsidR="00243C47" w:rsidRPr="00F5101E">
        <w:rPr>
          <w:sz w:val="28"/>
          <w:szCs w:val="28"/>
        </w:rPr>
        <w:t>Контроль за</w:t>
      </w:r>
      <w:proofErr w:type="gramEnd"/>
      <w:r w:rsidR="00243C47" w:rsidRPr="00F5101E">
        <w:rPr>
          <w:sz w:val="28"/>
          <w:szCs w:val="28"/>
        </w:rPr>
        <w:t xml:space="preserve"> выполнением настоящего решения возложить на </w:t>
      </w:r>
      <w:r w:rsidR="00451E47">
        <w:rPr>
          <w:sz w:val="28"/>
          <w:szCs w:val="28"/>
        </w:rPr>
        <w:t>постоянную комиссию</w:t>
      </w:r>
      <w:r w:rsidR="00243C47" w:rsidRPr="00F5101E">
        <w:rPr>
          <w:sz w:val="28"/>
          <w:szCs w:val="28"/>
          <w:lang w:bidi="he-IL"/>
        </w:rPr>
        <w:t xml:space="preserve"> по бюджету и экономической политике </w:t>
      </w:r>
      <w:r w:rsidR="00451E47">
        <w:rPr>
          <w:sz w:val="28"/>
          <w:szCs w:val="28"/>
          <w:lang w:bidi="he-IL"/>
        </w:rPr>
        <w:br/>
      </w:r>
      <w:r w:rsidR="00243C47" w:rsidRPr="00F5101E">
        <w:rPr>
          <w:sz w:val="28"/>
          <w:szCs w:val="28"/>
          <w:lang w:bidi="he-IL"/>
        </w:rPr>
        <w:t>(</w:t>
      </w:r>
      <w:proofErr w:type="spellStart"/>
      <w:r w:rsidR="00243C47" w:rsidRPr="00F5101E">
        <w:rPr>
          <w:sz w:val="28"/>
          <w:szCs w:val="28"/>
          <w:lang w:bidi="he-IL"/>
        </w:rPr>
        <w:t>Колмыков</w:t>
      </w:r>
      <w:proofErr w:type="spellEnd"/>
      <w:r w:rsidR="00243C47" w:rsidRPr="00F5101E">
        <w:rPr>
          <w:sz w:val="28"/>
          <w:szCs w:val="28"/>
          <w:lang w:bidi="he-IL"/>
        </w:rPr>
        <w:t xml:space="preserve"> С.Н.).</w:t>
      </w:r>
    </w:p>
    <w:p w:rsidR="00243C47" w:rsidRPr="00F5101E" w:rsidRDefault="00243C47" w:rsidP="00243C47">
      <w:pPr>
        <w:pStyle w:val="a7"/>
        <w:tabs>
          <w:tab w:val="num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C47" w:rsidRPr="00F5101E" w:rsidRDefault="00243C47" w:rsidP="00243C47">
      <w:pPr>
        <w:pStyle w:val="a7"/>
        <w:tabs>
          <w:tab w:val="num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C47" w:rsidRPr="00F5101E" w:rsidRDefault="00243C47" w:rsidP="00243C47">
      <w:pPr>
        <w:pStyle w:val="a7"/>
        <w:tabs>
          <w:tab w:val="num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C47" w:rsidRPr="00F5101E" w:rsidRDefault="00EC6254" w:rsidP="00451E47">
      <w:pPr>
        <w:pStyle w:val="a7"/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F5101E">
        <w:rPr>
          <w:rFonts w:ascii="Times New Roman" w:hAnsi="Times New Roman" w:cs="Times New Roman"/>
          <w:sz w:val="28"/>
          <w:szCs w:val="28"/>
        </w:rPr>
        <w:tab/>
      </w:r>
      <w:r w:rsidRPr="00F5101E">
        <w:rPr>
          <w:rFonts w:ascii="Times New Roman" w:hAnsi="Times New Roman" w:cs="Times New Roman"/>
          <w:sz w:val="28"/>
          <w:szCs w:val="28"/>
        </w:rPr>
        <w:tab/>
      </w:r>
      <w:r w:rsidRPr="00F5101E">
        <w:rPr>
          <w:rFonts w:ascii="Times New Roman" w:hAnsi="Times New Roman" w:cs="Times New Roman"/>
          <w:sz w:val="28"/>
          <w:szCs w:val="28"/>
        </w:rPr>
        <w:tab/>
      </w:r>
      <w:r w:rsidRPr="00F5101E">
        <w:rPr>
          <w:rFonts w:ascii="Times New Roman" w:hAnsi="Times New Roman" w:cs="Times New Roman"/>
          <w:sz w:val="28"/>
          <w:szCs w:val="28"/>
        </w:rPr>
        <w:tab/>
      </w:r>
      <w:r w:rsidR="00243C47" w:rsidRPr="00F5101E">
        <w:rPr>
          <w:rFonts w:ascii="Times New Roman" w:hAnsi="Times New Roman" w:cs="Times New Roman"/>
          <w:sz w:val="28"/>
          <w:szCs w:val="28"/>
        </w:rPr>
        <w:tab/>
      </w:r>
      <w:r w:rsidR="00243C47" w:rsidRPr="00F5101E">
        <w:rPr>
          <w:rFonts w:ascii="Times New Roman" w:hAnsi="Times New Roman" w:cs="Times New Roman"/>
          <w:sz w:val="28"/>
          <w:szCs w:val="28"/>
        </w:rPr>
        <w:tab/>
      </w:r>
      <w:r w:rsidR="00451E47">
        <w:rPr>
          <w:rFonts w:ascii="Times New Roman" w:hAnsi="Times New Roman" w:cs="Times New Roman"/>
          <w:sz w:val="28"/>
          <w:szCs w:val="28"/>
        </w:rPr>
        <w:tab/>
      </w:r>
      <w:r w:rsidR="00451E47">
        <w:rPr>
          <w:rFonts w:ascii="Times New Roman" w:hAnsi="Times New Roman" w:cs="Times New Roman"/>
          <w:sz w:val="28"/>
          <w:szCs w:val="28"/>
        </w:rPr>
        <w:tab/>
        <w:t xml:space="preserve">  А.И.</w:t>
      </w:r>
      <w:r w:rsidR="00243C47" w:rsidRPr="00F5101E">
        <w:rPr>
          <w:rFonts w:ascii="Times New Roman" w:hAnsi="Times New Roman" w:cs="Times New Roman"/>
          <w:sz w:val="28"/>
          <w:szCs w:val="28"/>
        </w:rPr>
        <w:t>Зверев</w:t>
      </w:r>
    </w:p>
    <w:p w:rsidR="00243C47" w:rsidRPr="003F6677" w:rsidRDefault="00243C47" w:rsidP="00243C47">
      <w:pPr>
        <w:ind w:firstLine="709"/>
        <w:rPr>
          <w:szCs w:val="24"/>
        </w:rPr>
      </w:pPr>
    </w:p>
    <w:p w:rsidR="00243C47" w:rsidRPr="003F6677" w:rsidRDefault="00243C47" w:rsidP="00243C47">
      <w:pPr>
        <w:ind w:firstLine="709"/>
        <w:rPr>
          <w:szCs w:val="24"/>
        </w:rPr>
      </w:pPr>
    </w:p>
    <w:p w:rsidR="00243C47" w:rsidRPr="003F6677" w:rsidRDefault="00243C47" w:rsidP="00243C47">
      <w:pPr>
        <w:ind w:firstLine="709"/>
        <w:rPr>
          <w:szCs w:val="24"/>
        </w:rPr>
      </w:pPr>
    </w:p>
    <w:p w:rsidR="00623B97" w:rsidRDefault="00623B97" w:rsidP="00EC6254">
      <w:pPr>
        <w:autoSpaceDE w:val="0"/>
        <w:autoSpaceDN w:val="0"/>
        <w:adjustRightInd w:val="0"/>
        <w:ind w:left="7230"/>
        <w:jc w:val="center"/>
        <w:rPr>
          <w:sz w:val="26"/>
          <w:szCs w:val="26"/>
        </w:rPr>
      </w:pPr>
    </w:p>
    <w:p w:rsidR="00EC6254" w:rsidRPr="00451E47" w:rsidRDefault="00EC6254" w:rsidP="00EC6254">
      <w:pPr>
        <w:autoSpaceDE w:val="0"/>
        <w:autoSpaceDN w:val="0"/>
        <w:adjustRightInd w:val="0"/>
        <w:ind w:left="7230"/>
        <w:jc w:val="center"/>
        <w:rPr>
          <w:sz w:val="26"/>
          <w:szCs w:val="26"/>
        </w:rPr>
      </w:pPr>
      <w:r w:rsidRPr="00451E47">
        <w:rPr>
          <w:sz w:val="26"/>
          <w:szCs w:val="26"/>
        </w:rPr>
        <w:lastRenderedPageBreak/>
        <w:t>Приложение №1</w:t>
      </w:r>
    </w:p>
    <w:p w:rsidR="00EC6254" w:rsidRPr="00451E47" w:rsidRDefault="00EC6254" w:rsidP="00EC6254">
      <w:pPr>
        <w:autoSpaceDE w:val="0"/>
        <w:autoSpaceDN w:val="0"/>
        <w:adjustRightInd w:val="0"/>
        <w:ind w:left="7230"/>
        <w:jc w:val="center"/>
        <w:rPr>
          <w:sz w:val="26"/>
          <w:szCs w:val="26"/>
        </w:rPr>
      </w:pPr>
      <w:r w:rsidRPr="00451E47">
        <w:rPr>
          <w:sz w:val="26"/>
          <w:szCs w:val="26"/>
        </w:rPr>
        <w:t>к решению Думы</w:t>
      </w:r>
    </w:p>
    <w:p w:rsidR="00243C47" w:rsidRPr="00451E47" w:rsidRDefault="00EC6254" w:rsidP="00EC6254">
      <w:pPr>
        <w:pStyle w:val="a8"/>
        <w:tabs>
          <w:tab w:val="left" w:pos="993"/>
        </w:tabs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  <w:r w:rsidRPr="00451E47">
        <w:rPr>
          <w:rFonts w:ascii="Times New Roman" w:hAnsi="Times New Roman"/>
          <w:sz w:val="26"/>
          <w:szCs w:val="26"/>
        </w:rPr>
        <w:t>01.02.2012 №____</w:t>
      </w:r>
    </w:p>
    <w:p w:rsidR="00451E47" w:rsidRPr="00F5101E" w:rsidRDefault="00451E47" w:rsidP="002812B6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3C47" w:rsidRPr="00F5101E" w:rsidRDefault="00243C47" w:rsidP="00C55C8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Предложения Общественного совета </w:t>
      </w:r>
      <w:proofErr w:type="gramStart"/>
      <w:r w:rsidRPr="00F5101E">
        <w:rPr>
          <w:sz w:val="28"/>
          <w:szCs w:val="28"/>
        </w:rPr>
        <w:t>по стратегическому планированию</w:t>
      </w:r>
      <w:r w:rsidR="00EB76B3" w:rsidRPr="00F5101E">
        <w:rPr>
          <w:sz w:val="28"/>
          <w:szCs w:val="28"/>
        </w:rPr>
        <w:t xml:space="preserve"> </w:t>
      </w:r>
      <w:r w:rsidR="00C55C85" w:rsidRPr="00F5101E">
        <w:rPr>
          <w:iCs/>
          <w:sz w:val="28"/>
          <w:szCs w:val="28"/>
        </w:rPr>
        <w:t>при Думе городского округа Тольятти</w:t>
      </w:r>
      <w:r w:rsidR="00EB76B3" w:rsidRPr="00F5101E">
        <w:rPr>
          <w:sz w:val="28"/>
          <w:szCs w:val="28"/>
        </w:rPr>
        <w:t xml:space="preserve"> </w:t>
      </w:r>
      <w:r w:rsidR="00D17955" w:rsidRPr="00F5101E">
        <w:rPr>
          <w:sz w:val="28"/>
          <w:szCs w:val="28"/>
        </w:rPr>
        <w:t xml:space="preserve">для включения </w:t>
      </w:r>
      <w:r w:rsidR="00C55C85" w:rsidRPr="00F5101E">
        <w:rPr>
          <w:sz w:val="28"/>
          <w:szCs w:val="28"/>
        </w:rPr>
        <w:t xml:space="preserve">в </w:t>
      </w:r>
      <w:r w:rsidRPr="00F5101E">
        <w:rPr>
          <w:sz w:val="28"/>
          <w:szCs w:val="28"/>
        </w:rPr>
        <w:t>План</w:t>
      </w:r>
      <w:r w:rsidR="00C55C85" w:rsidRPr="00F5101E">
        <w:rPr>
          <w:sz w:val="28"/>
          <w:szCs w:val="28"/>
        </w:rPr>
        <w:t xml:space="preserve"> </w:t>
      </w:r>
      <w:r w:rsidRPr="00F5101E">
        <w:rPr>
          <w:sz w:val="28"/>
          <w:szCs w:val="28"/>
        </w:rPr>
        <w:t xml:space="preserve"> работы по реализации</w:t>
      </w:r>
      <w:proofErr w:type="gramEnd"/>
      <w:r w:rsidRPr="00F5101E">
        <w:rPr>
          <w:sz w:val="28"/>
          <w:szCs w:val="28"/>
        </w:rPr>
        <w:t xml:space="preserve"> Стратегического плана разв</w:t>
      </w:r>
      <w:r w:rsidR="00C55C85" w:rsidRPr="00F5101E">
        <w:rPr>
          <w:sz w:val="28"/>
          <w:szCs w:val="28"/>
        </w:rPr>
        <w:t xml:space="preserve">ития городского округа Тольятти </w:t>
      </w:r>
      <w:r w:rsidRPr="00F5101E">
        <w:rPr>
          <w:sz w:val="28"/>
          <w:szCs w:val="28"/>
        </w:rPr>
        <w:t xml:space="preserve">до 2020 года </w:t>
      </w:r>
      <w:r w:rsidR="00132A42" w:rsidRPr="00F5101E">
        <w:rPr>
          <w:sz w:val="28"/>
          <w:szCs w:val="28"/>
        </w:rPr>
        <w:t>(далее – Стратегический план) на</w:t>
      </w:r>
      <w:r w:rsidRPr="00F5101E">
        <w:rPr>
          <w:sz w:val="28"/>
          <w:szCs w:val="28"/>
        </w:rPr>
        <w:t xml:space="preserve"> 2012 год</w:t>
      </w:r>
      <w:r w:rsidR="00D17955" w:rsidRPr="00F5101E">
        <w:rPr>
          <w:sz w:val="28"/>
          <w:szCs w:val="28"/>
        </w:rPr>
        <w:t>.</w:t>
      </w:r>
    </w:p>
    <w:p w:rsidR="00243C47" w:rsidRPr="00F5101E" w:rsidRDefault="00243C47" w:rsidP="00243C47">
      <w:pPr>
        <w:tabs>
          <w:tab w:val="left" w:pos="360"/>
        </w:tabs>
        <w:ind w:firstLine="709"/>
        <w:rPr>
          <w:sz w:val="28"/>
          <w:szCs w:val="28"/>
        </w:rPr>
      </w:pPr>
    </w:p>
    <w:p w:rsidR="00243C47" w:rsidRPr="00F5101E" w:rsidRDefault="00243C47" w:rsidP="00CE68CA">
      <w:pPr>
        <w:tabs>
          <w:tab w:val="left" w:pos="360"/>
        </w:tabs>
        <w:spacing w:after="120"/>
        <w:jc w:val="center"/>
        <w:rPr>
          <w:sz w:val="28"/>
          <w:szCs w:val="28"/>
        </w:rPr>
      </w:pPr>
      <w:r w:rsidRPr="00F5101E">
        <w:rPr>
          <w:sz w:val="28"/>
          <w:szCs w:val="28"/>
        </w:rPr>
        <w:t>Меропри</w:t>
      </w:r>
      <w:r w:rsidR="00451E47">
        <w:rPr>
          <w:sz w:val="28"/>
          <w:szCs w:val="28"/>
        </w:rPr>
        <w:t xml:space="preserve">ятия по реализации, мониторингу и отчётам </w:t>
      </w:r>
      <w:r w:rsidRPr="00F5101E">
        <w:rPr>
          <w:sz w:val="28"/>
          <w:szCs w:val="28"/>
        </w:rPr>
        <w:t>по документам стратегического планирования</w:t>
      </w:r>
    </w:p>
    <w:p w:rsidR="00243C47" w:rsidRPr="00F5101E" w:rsidRDefault="00451E47" w:rsidP="00243C4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и отчёты о </w:t>
      </w:r>
      <w:r w:rsidR="00243C47" w:rsidRPr="00F5101E">
        <w:rPr>
          <w:sz w:val="28"/>
          <w:szCs w:val="28"/>
        </w:rPr>
        <w:t>реализации действующих городских программ:</w:t>
      </w:r>
    </w:p>
    <w:p w:rsidR="00243C47" w:rsidRPr="00F5101E" w:rsidRDefault="00243C47" w:rsidP="00243C4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1.1. </w:t>
      </w:r>
      <w:r w:rsidR="00451E47">
        <w:rPr>
          <w:sz w:val="28"/>
          <w:szCs w:val="28"/>
        </w:rPr>
        <w:t xml:space="preserve">Долгосрочные целевые программы </w:t>
      </w:r>
      <w:r w:rsidR="00AE1C59" w:rsidRPr="00F5101E">
        <w:rPr>
          <w:sz w:val="28"/>
          <w:szCs w:val="28"/>
        </w:rPr>
        <w:t>городского округа</w:t>
      </w:r>
      <w:r w:rsidRPr="00F5101E">
        <w:rPr>
          <w:sz w:val="28"/>
          <w:szCs w:val="28"/>
        </w:rPr>
        <w:t xml:space="preserve"> Тольятти.</w:t>
      </w:r>
    </w:p>
    <w:p w:rsidR="00243C47" w:rsidRPr="00F5101E" w:rsidRDefault="00451E47" w:rsidP="00243C4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3C47" w:rsidRPr="00F5101E">
        <w:rPr>
          <w:sz w:val="28"/>
          <w:szCs w:val="28"/>
        </w:rPr>
        <w:t xml:space="preserve">Ведомственные целевые программы </w:t>
      </w:r>
      <w:r w:rsidR="00AE1C59" w:rsidRPr="00F5101E">
        <w:rPr>
          <w:sz w:val="28"/>
          <w:szCs w:val="28"/>
        </w:rPr>
        <w:t xml:space="preserve">городского округа </w:t>
      </w:r>
      <w:r w:rsidR="00243C47" w:rsidRPr="00F5101E">
        <w:rPr>
          <w:sz w:val="28"/>
          <w:szCs w:val="28"/>
        </w:rPr>
        <w:t>Тольятти.</w:t>
      </w:r>
    </w:p>
    <w:p w:rsidR="00451E47" w:rsidRDefault="00243C47" w:rsidP="00243C47">
      <w:pPr>
        <w:tabs>
          <w:tab w:val="left" w:pos="288"/>
          <w:tab w:val="left" w:pos="360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1.3. Программы, ранее принятые Думой в пределах своей компетенции. </w:t>
      </w:r>
    </w:p>
    <w:p w:rsidR="00FC1CE4" w:rsidRPr="00F5101E" w:rsidRDefault="00243C47" w:rsidP="00243C47">
      <w:pPr>
        <w:tabs>
          <w:tab w:val="left" w:pos="288"/>
          <w:tab w:val="left" w:pos="360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2. Реализация и отчёт о реализации Комплексного инвестиционного плана модернизации </w:t>
      </w:r>
      <w:r w:rsidR="00AE1C59" w:rsidRPr="00F5101E">
        <w:rPr>
          <w:sz w:val="28"/>
          <w:szCs w:val="28"/>
        </w:rPr>
        <w:t xml:space="preserve">городского округа </w:t>
      </w:r>
      <w:r w:rsidRPr="00F5101E">
        <w:rPr>
          <w:sz w:val="28"/>
          <w:szCs w:val="28"/>
        </w:rPr>
        <w:t>Тольятти Самарской области на 2010-2020 годы.</w:t>
      </w:r>
      <w:r w:rsidRPr="00F5101E">
        <w:rPr>
          <w:sz w:val="28"/>
          <w:szCs w:val="28"/>
        </w:rPr>
        <w:tab/>
      </w:r>
    </w:p>
    <w:p w:rsidR="00243C47" w:rsidRPr="00F5101E" w:rsidRDefault="00451E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Реализация и отчёты </w:t>
      </w:r>
      <w:r w:rsidR="00243C47" w:rsidRPr="00F5101E">
        <w:rPr>
          <w:sz w:val="28"/>
          <w:szCs w:val="28"/>
        </w:rPr>
        <w:t xml:space="preserve">о реализации стратегий развития крупных экономических и социально-культурных субъектов, осуществляющих свою деятельность на территории </w:t>
      </w:r>
      <w:r w:rsidR="00AE1C59" w:rsidRPr="00F5101E">
        <w:rPr>
          <w:sz w:val="28"/>
          <w:szCs w:val="28"/>
        </w:rPr>
        <w:t xml:space="preserve">городского округа </w:t>
      </w:r>
      <w:r w:rsidR="00243C47" w:rsidRPr="00F5101E">
        <w:rPr>
          <w:sz w:val="28"/>
          <w:szCs w:val="28"/>
        </w:rPr>
        <w:t>Тольятти (по инициативе предприятий)</w:t>
      </w:r>
      <w:r w:rsidR="00AE1C59" w:rsidRPr="00F5101E">
        <w:rPr>
          <w:sz w:val="28"/>
          <w:szCs w:val="28"/>
        </w:rPr>
        <w:t>.</w:t>
      </w:r>
      <w:r w:rsidR="00243C47" w:rsidRPr="00F5101E">
        <w:rPr>
          <w:sz w:val="28"/>
          <w:szCs w:val="28"/>
        </w:rPr>
        <w:tab/>
      </w:r>
      <w:r w:rsidR="00243C47" w:rsidRPr="00F5101E">
        <w:rPr>
          <w:sz w:val="28"/>
          <w:szCs w:val="28"/>
        </w:rPr>
        <w:tab/>
      </w:r>
    </w:p>
    <w:p w:rsidR="00EC6254" w:rsidRPr="00F5101E" w:rsidRDefault="00243C47" w:rsidP="00EC6254">
      <w:pPr>
        <w:tabs>
          <w:tab w:val="left" w:pos="851"/>
          <w:tab w:val="left" w:pos="7138"/>
          <w:tab w:val="left" w:pos="8398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F5101E">
        <w:rPr>
          <w:sz w:val="28"/>
          <w:szCs w:val="28"/>
        </w:rPr>
        <w:t>4. Реализация  и отчёты по реализации стратегических инвестиционных проектов.</w:t>
      </w:r>
    </w:p>
    <w:p w:rsidR="00243C47" w:rsidRPr="00F5101E" w:rsidRDefault="00243C47" w:rsidP="00EC6254">
      <w:pPr>
        <w:tabs>
          <w:tab w:val="left" w:pos="851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5. Мониторинг участия городского округа Тольятти в реализуемых федеральных целевых программах. </w:t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243C47" w:rsidRPr="00F5101E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6. Подготовка Научного доклада о результатах мониторинга и прогнозирования социально-экономического развития и состояния окружающей среды городского округа Тольятти.</w:t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5002EF" w:rsidRPr="00F5101E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7. Мониторинг реализ</w:t>
      </w:r>
      <w:r w:rsidR="00F307C7">
        <w:rPr>
          <w:sz w:val="28"/>
          <w:szCs w:val="28"/>
        </w:rPr>
        <w:t xml:space="preserve">ации Стратегического </w:t>
      </w:r>
      <w:r w:rsidR="00451E47">
        <w:rPr>
          <w:sz w:val="28"/>
          <w:szCs w:val="28"/>
        </w:rPr>
        <w:t xml:space="preserve">плана за </w:t>
      </w:r>
      <w:r w:rsidRPr="00F5101E">
        <w:rPr>
          <w:sz w:val="28"/>
          <w:szCs w:val="28"/>
        </w:rPr>
        <w:t>2010, 2011, 2012 год</w:t>
      </w:r>
      <w:r w:rsidR="00570A10" w:rsidRPr="00F5101E">
        <w:rPr>
          <w:sz w:val="28"/>
          <w:szCs w:val="28"/>
        </w:rPr>
        <w:t>ы</w:t>
      </w:r>
      <w:r w:rsidRPr="00F5101E">
        <w:rPr>
          <w:sz w:val="28"/>
          <w:szCs w:val="28"/>
        </w:rPr>
        <w:t>.</w:t>
      </w:r>
    </w:p>
    <w:p w:rsidR="00243C47" w:rsidRPr="00F5101E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8. Анализ условий и основных тенденций развития </w:t>
      </w:r>
      <w:r w:rsidR="00AE1C59" w:rsidRPr="00F5101E">
        <w:rPr>
          <w:sz w:val="28"/>
          <w:szCs w:val="28"/>
        </w:rPr>
        <w:t xml:space="preserve">городского округа </w:t>
      </w:r>
      <w:r w:rsidRPr="00F5101E">
        <w:rPr>
          <w:sz w:val="28"/>
          <w:szCs w:val="28"/>
        </w:rPr>
        <w:t xml:space="preserve">Тольятти с целью обоснования мероприятий в План работы по реализации Стратегического плана на 2013 год и </w:t>
      </w:r>
      <w:r w:rsidR="00451E47">
        <w:rPr>
          <w:sz w:val="28"/>
          <w:szCs w:val="28"/>
        </w:rPr>
        <w:t xml:space="preserve">на </w:t>
      </w:r>
      <w:r w:rsidRPr="00F5101E">
        <w:rPr>
          <w:sz w:val="28"/>
          <w:szCs w:val="28"/>
        </w:rPr>
        <w:t>плановый период.</w:t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FC1CE4" w:rsidRPr="00F5101E" w:rsidRDefault="00243C47" w:rsidP="00FC1CE4">
      <w:pPr>
        <w:tabs>
          <w:tab w:val="left" w:pos="993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9. План работы по реализации Стр</w:t>
      </w:r>
      <w:r w:rsidR="00623B97">
        <w:rPr>
          <w:sz w:val="28"/>
          <w:szCs w:val="28"/>
        </w:rPr>
        <w:t xml:space="preserve">атегического плана на 2013 год </w:t>
      </w:r>
      <w:r w:rsidRPr="00F5101E">
        <w:rPr>
          <w:sz w:val="28"/>
          <w:szCs w:val="28"/>
        </w:rPr>
        <w:t xml:space="preserve">и </w:t>
      </w:r>
      <w:r w:rsidR="00623B97">
        <w:rPr>
          <w:sz w:val="28"/>
          <w:szCs w:val="28"/>
        </w:rPr>
        <w:t xml:space="preserve">на </w:t>
      </w:r>
      <w:r w:rsidRPr="00F5101E">
        <w:rPr>
          <w:sz w:val="28"/>
          <w:szCs w:val="28"/>
        </w:rPr>
        <w:t>плановый период</w:t>
      </w:r>
      <w:r w:rsidRPr="00F5101E">
        <w:rPr>
          <w:sz w:val="28"/>
          <w:szCs w:val="28"/>
          <w:lang w:bidi="he-IL"/>
        </w:rPr>
        <w:t xml:space="preserve"> с и</w:t>
      </w:r>
      <w:r w:rsidRPr="00F5101E">
        <w:rPr>
          <w:sz w:val="28"/>
          <w:szCs w:val="28"/>
        </w:rPr>
        <w:t>ндикативными показателями оценки реал</w:t>
      </w:r>
      <w:r w:rsidR="00FC1CE4" w:rsidRPr="00F5101E">
        <w:rPr>
          <w:sz w:val="28"/>
          <w:szCs w:val="28"/>
        </w:rPr>
        <w:t>изации Стратегического плана.</w:t>
      </w:r>
    </w:p>
    <w:p w:rsidR="00243C47" w:rsidRPr="00F5101E" w:rsidRDefault="00243C47" w:rsidP="00FC1CE4">
      <w:pPr>
        <w:tabs>
          <w:tab w:val="left" w:pos="993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10. Отчёт о реализации Стратегического плана развития </w:t>
      </w:r>
      <w:r w:rsidR="00451E47">
        <w:rPr>
          <w:sz w:val="28"/>
          <w:szCs w:val="28"/>
        </w:rPr>
        <w:t xml:space="preserve">городского округа </w:t>
      </w:r>
      <w:r w:rsidRPr="00F5101E">
        <w:rPr>
          <w:sz w:val="28"/>
          <w:szCs w:val="28"/>
        </w:rPr>
        <w:t xml:space="preserve">Тольятти за 2010, 2011, 2012 годы.  </w:t>
      </w:r>
    </w:p>
    <w:p w:rsidR="00451E47" w:rsidRPr="00F5101E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243C47" w:rsidRPr="00F5101E" w:rsidRDefault="00243C47" w:rsidP="00CE68CA">
      <w:pPr>
        <w:tabs>
          <w:tab w:val="num" w:pos="720"/>
        </w:tabs>
        <w:spacing w:after="120"/>
        <w:jc w:val="center"/>
        <w:rPr>
          <w:sz w:val="28"/>
          <w:szCs w:val="28"/>
        </w:rPr>
      </w:pPr>
      <w:r w:rsidRPr="00F5101E">
        <w:rPr>
          <w:sz w:val="28"/>
          <w:szCs w:val="28"/>
        </w:rPr>
        <w:t>Мероприятия по разработке документов стратегического планирования</w:t>
      </w:r>
    </w:p>
    <w:p w:rsidR="00451E47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1. Разработка программ, предусмотренных Стратегическим планом или решением Думы по внесению изменений в Стратегический план.</w:t>
      </w:r>
    </w:p>
    <w:p w:rsidR="00243C47" w:rsidRPr="00F5101E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lastRenderedPageBreak/>
        <w:t xml:space="preserve">2. Инициативная разработка стратегических инвестиционных проектов,  стратегий развития крупных экономических и социально-культурных субъектов, осуществляющих свою деятельность на территории городского округа Тольятти. </w:t>
      </w:r>
      <w:r w:rsidRPr="00F5101E">
        <w:rPr>
          <w:sz w:val="28"/>
          <w:szCs w:val="28"/>
        </w:rPr>
        <w:tab/>
      </w:r>
    </w:p>
    <w:p w:rsidR="00451E47" w:rsidRDefault="00243C47" w:rsidP="00451E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F5101E">
        <w:rPr>
          <w:sz w:val="28"/>
          <w:szCs w:val="28"/>
        </w:rPr>
        <w:t xml:space="preserve">3. Разработка стратегических инвестиционных проектов.                   </w:t>
      </w:r>
      <w:r w:rsidRPr="00F5101E">
        <w:rPr>
          <w:rFonts w:eastAsia="Arial"/>
          <w:sz w:val="28"/>
          <w:szCs w:val="28"/>
          <w:lang w:eastAsia="ar-SA"/>
        </w:rPr>
        <w:tab/>
      </w:r>
    </w:p>
    <w:p w:rsidR="002812B6" w:rsidRPr="00F5101E" w:rsidRDefault="00243C47" w:rsidP="00451E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4. Работа по привлечению дополнительных финансовых ресурсов для реализации Стратегического плана (средств бюджетов других уровней, внебюджетных средств). </w:t>
      </w:r>
    </w:p>
    <w:p w:rsidR="002812B6" w:rsidRPr="00F5101E" w:rsidRDefault="00243C47" w:rsidP="002812B6">
      <w:pPr>
        <w:tabs>
          <w:tab w:val="left" w:pos="993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5. Разработка предложений по внесению изменений в Стратегический план.</w:t>
      </w:r>
    </w:p>
    <w:p w:rsidR="00243C47" w:rsidRPr="00F5101E" w:rsidRDefault="00243C47" w:rsidP="002812B6">
      <w:pPr>
        <w:tabs>
          <w:tab w:val="left" w:pos="993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  <w:lang w:bidi="he-IL"/>
        </w:rPr>
        <w:t>6. Разработка и</w:t>
      </w:r>
      <w:r w:rsidRPr="00F5101E">
        <w:rPr>
          <w:sz w:val="28"/>
          <w:szCs w:val="28"/>
        </w:rPr>
        <w:t>ндикативных показателей оценки ре</w:t>
      </w:r>
      <w:r w:rsidR="00451E47">
        <w:rPr>
          <w:sz w:val="28"/>
          <w:szCs w:val="28"/>
        </w:rPr>
        <w:t xml:space="preserve">ализации Стратегического плана </w:t>
      </w:r>
      <w:r w:rsidRPr="00F5101E">
        <w:rPr>
          <w:sz w:val="28"/>
          <w:szCs w:val="28"/>
        </w:rPr>
        <w:t xml:space="preserve">в составе Плана работы по реализации Стратегического плана городского округа Тольятти до 2020 года на 2013 год  и </w:t>
      </w:r>
      <w:r w:rsidR="00451E47">
        <w:rPr>
          <w:sz w:val="28"/>
          <w:szCs w:val="28"/>
        </w:rPr>
        <w:t xml:space="preserve">на </w:t>
      </w:r>
      <w:r w:rsidRPr="00F5101E">
        <w:rPr>
          <w:sz w:val="28"/>
          <w:szCs w:val="28"/>
        </w:rPr>
        <w:t xml:space="preserve">плановый период. </w:t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243C47" w:rsidRPr="00F5101E" w:rsidRDefault="00243C47" w:rsidP="00243C47">
      <w:pPr>
        <w:ind w:firstLine="709"/>
        <w:jc w:val="both"/>
        <w:rPr>
          <w:sz w:val="28"/>
          <w:szCs w:val="28"/>
        </w:rPr>
      </w:pPr>
    </w:p>
    <w:p w:rsidR="00243C47" w:rsidRPr="00F5101E" w:rsidRDefault="00243C47" w:rsidP="00CE68CA">
      <w:pPr>
        <w:spacing w:after="120"/>
        <w:jc w:val="center"/>
        <w:rPr>
          <w:sz w:val="28"/>
          <w:szCs w:val="28"/>
        </w:rPr>
      </w:pPr>
      <w:r w:rsidRPr="00F5101E">
        <w:rPr>
          <w:sz w:val="28"/>
          <w:szCs w:val="28"/>
        </w:rPr>
        <w:t>Организационные мероприятия</w:t>
      </w:r>
    </w:p>
    <w:p w:rsidR="00243C47" w:rsidRPr="00F5101E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1. Разработка, утверждение и реализация плана </w:t>
      </w:r>
      <w:r w:rsidRPr="00F5101E">
        <w:rPr>
          <w:sz w:val="28"/>
          <w:szCs w:val="28"/>
          <w:lang w:val="en-US"/>
        </w:rPr>
        <w:t>PR</w:t>
      </w:r>
      <w:r w:rsidRPr="00F5101E">
        <w:rPr>
          <w:sz w:val="28"/>
          <w:szCs w:val="28"/>
        </w:rPr>
        <w:t xml:space="preserve"> - сопровождения Стратегического плана.   </w:t>
      </w:r>
    </w:p>
    <w:p w:rsidR="00243C47" w:rsidRPr="00F5101E" w:rsidRDefault="00243C47" w:rsidP="00243C47">
      <w:pPr>
        <w:tabs>
          <w:tab w:val="left" w:pos="288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rFonts w:eastAsia="Arial"/>
          <w:sz w:val="28"/>
          <w:szCs w:val="28"/>
          <w:lang w:eastAsia="ar-SA"/>
        </w:rPr>
        <w:t xml:space="preserve">2. </w:t>
      </w:r>
      <w:r w:rsidR="00451E47">
        <w:rPr>
          <w:sz w:val="28"/>
          <w:szCs w:val="28"/>
        </w:rPr>
        <w:t xml:space="preserve">Работа </w:t>
      </w:r>
      <w:r w:rsidRPr="00F5101E">
        <w:rPr>
          <w:sz w:val="28"/>
          <w:szCs w:val="28"/>
        </w:rPr>
        <w:t xml:space="preserve">консультативных органов при органах местного самоуправления по вопросам стратегического планирования.      </w:t>
      </w:r>
      <w:r w:rsidRPr="00F5101E">
        <w:rPr>
          <w:sz w:val="28"/>
          <w:szCs w:val="28"/>
        </w:rPr>
        <w:tab/>
      </w:r>
    </w:p>
    <w:p w:rsidR="00243C47" w:rsidRPr="00F5101E" w:rsidRDefault="00243C47" w:rsidP="00243C47">
      <w:pPr>
        <w:ind w:firstLine="709"/>
        <w:jc w:val="center"/>
        <w:rPr>
          <w:sz w:val="28"/>
          <w:szCs w:val="28"/>
        </w:rPr>
      </w:pPr>
    </w:p>
    <w:p w:rsidR="00243C47" w:rsidRPr="00F5101E" w:rsidRDefault="00243C47" w:rsidP="00451E4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Предложения Думы городского округа Тольятти.</w:t>
      </w:r>
    </w:p>
    <w:p w:rsidR="00243C47" w:rsidRPr="00F5101E" w:rsidRDefault="00243C47" w:rsidP="00243C47">
      <w:pPr>
        <w:ind w:firstLine="709"/>
        <w:rPr>
          <w:color w:val="FF0000"/>
          <w:sz w:val="28"/>
          <w:szCs w:val="28"/>
        </w:rPr>
      </w:pPr>
    </w:p>
    <w:p w:rsidR="00451E47" w:rsidRDefault="00243C47" w:rsidP="00451E47">
      <w:pPr>
        <w:tabs>
          <w:tab w:val="left" w:pos="0"/>
        </w:tabs>
        <w:jc w:val="center"/>
        <w:rPr>
          <w:sz w:val="28"/>
          <w:szCs w:val="28"/>
        </w:rPr>
      </w:pPr>
      <w:r w:rsidRPr="00F5101E">
        <w:rPr>
          <w:sz w:val="28"/>
          <w:szCs w:val="28"/>
        </w:rPr>
        <w:t xml:space="preserve">Мероприятия по реализации, мониторингу стратегического планирования </w:t>
      </w:r>
    </w:p>
    <w:p w:rsidR="00243C47" w:rsidRPr="00F5101E" w:rsidRDefault="00243C47" w:rsidP="00CE68CA">
      <w:pPr>
        <w:tabs>
          <w:tab w:val="left" w:pos="0"/>
        </w:tabs>
        <w:spacing w:after="120"/>
        <w:jc w:val="center"/>
        <w:rPr>
          <w:sz w:val="28"/>
          <w:szCs w:val="28"/>
        </w:rPr>
      </w:pPr>
      <w:r w:rsidRPr="00F5101E">
        <w:rPr>
          <w:sz w:val="28"/>
          <w:szCs w:val="28"/>
        </w:rPr>
        <w:t>и отчёты по документам стратегического планирования</w:t>
      </w:r>
    </w:p>
    <w:p w:rsidR="00243C47" w:rsidRPr="00F5101E" w:rsidRDefault="00243C47" w:rsidP="00243C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1. Отчёты о реализации действующих городских программ:</w:t>
      </w:r>
    </w:p>
    <w:p w:rsidR="00243C47" w:rsidRPr="00F5101E" w:rsidRDefault="00243C47" w:rsidP="00243C47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101E">
        <w:rPr>
          <w:rFonts w:ascii="Times New Roman" w:hAnsi="Times New Roman"/>
          <w:sz w:val="28"/>
          <w:szCs w:val="28"/>
        </w:rPr>
        <w:t xml:space="preserve">1.1. </w:t>
      </w:r>
      <w:r w:rsidR="00451E47">
        <w:rPr>
          <w:rFonts w:ascii="Times New Roman" w:hAnsi="Times New Roman"/>
          <w:sz w:val="28"/>
          <w:szCs w:val="28"/>
        </w:rPr>
        <w:t xml:space="preserve">Долгосрочные целевые программы </w:t>
      </w:r>
      <w:r w:rsidR="003F6677" w:rsidRPr="00F5101E">
        <w:rPr>
          <w:rFonts w:ascii="Times New Roman" w:hAnsi="Times New Roman"/>
          <w:sz w:val="28"/>
          <w:szCs w:val="28"/>
        </w:rPr>
        <w:t>городского округа</w:t>
      </w:r>
      <w:r w:rsidR="003F6677" w:rsidRPr="00F5101E">
        <w:rPr>
          <w:sz w:val="28"/>
          <w:szCs w:val="28"/>
        </w:rPr>
        <w:t xml:space="preserve"> </w:t>
      </w:r>
      <w:r w:rsidRPr="00F5101E">
        <w:rPr>
          <w:rFonts w:ascii="Times New Roman" w:hAnsi="Times New Roman"/>
          <w:sz w:val="28"/>
          <w:szCs w:val="28"/>
        </w:rPr>
        <w:t>Тольятти</w:t>
      </w:r>
      <w:r w:rsidR="0091152F" w:rsidRPr="00F5101E">
        <w:rPr>
          <w:rFonts w:ascii="Times New Roman" w:hAnsi="Times New Roman"/>
          <w:sz w:val="28"/>
          <w:szCs w:val="28"/>
        </w:rPr>
        <w:t>.</w:t>
      </w:r>
    </w:p>
    <w:p w:rsidR="00243C47" w:rsidRPr="00F5101E" w:rsidRDefault="00243C47" w:rsidP="00243C47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101E">
        <w:rPr>
          <w:rFonts w:ascii="Times New Roman" w:hAnsi="Times New Roman"/>
          <w:sz w:val="28"/>
          <w:szCs w:val="28"/>
        </w:rPr>
        <w:t xml:space="preserve">1.2. Ведомственные целевые программы </w:t>
      </w:r>
      <w:r w:rsidR="003F6677" w:rsidRPr="00F5101E">
        <w:rPr>
          <w:rFonts w:ascii="Times New Roman" w:hAnsi="Times New Roman"/>
          <w:sz w:val="28"/>
          <w:szCs w:val="28"/>
        </w:rPr>
        <w:t>городского округа</w:t>
      </w:r>
      <w:r w:rsidR="003F6677" w:rsidRPr="00F5101E">
        <w:rPr>
          <w:sz w:val="28"/>
          <w:szCs w:val="28"/>
        </w:rPr>
        <w:t xml:space="preserve"> </w:t>
      </w:r>
      <w:r w:rsidRPr="00F5101E">
        <w:rPr>
          <w:rFonts w:ascii="Times New Roman" w:hAnsi="Times New Roman"/>
          <w:sz w:val="28"/>
          <w:szCs w:val="28"/>
        </w:rPr>
        <w:t>Тольятти</w:t>
      </w:r>
      <w:r w:rsidR="0091152F" w:rsidRPr="00F5101E">
        <w:rPr>
          <w:rFonts w:ascii="Times New Roman" w:hAnsi="Times New Roman"/>
          <w:sz w:val="28"/>
          <w:szCs w:val="28"/>
        </w:rPr>
        <w:t>.</w:t>
      </w:r>
    </w:p>
    <w:p w:rsidR="00243C47" w:rsidRPr="00F5101E" w:rsidRDefault="00243C47" w:rsidP="00243C47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101E">
        <w:rPr>
          <w:rFonts w:ascii="Times New Roman" w:hAnsi="Times New Roman"/>
          <w:sz w:val="28"/>
          <w:szCs w:val="28"/>
        </w:rPr>
        <w:t xml:space="preserve">1.3. Программы, ранее принятые Думой в пределах своей компетенции. </w:t>
      </w:r>
    </w:p>
    <w:p w:rsidR="00243C47" w:rsidRPr="00F5101E" w:rsidRDefault="00243C47" w:rsidP="00243C47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101E">
        <w:rPr>
          <w:rFonts w:ascii="Times New Roman" w:hAnsi="Times New Roman"/>
          <w:sz w:val="28"/>
          <w:szCs w:val="28"/>
        </w:rPr>
        <w:t xml:space="preserve">2. Отчёт о реализации Комплексного инвестиционного плана модернизации </w:t>
      </w:r>
      <w:r w:rsidR="003F6677" w:rsidRPr="00F5101E">
        <w:rPr>
          <w:rFonts w:ascii="Times New Roman" w:hAnsi="Times New Roman"/>
          <w:sz w:val="28"/>
          <w:szCs w:val="28"/>
        </w:rPr>
        <w:t>городского округа</w:t>
      </w:r>
      <w:r w:rsidR="003F6677" w:rsidRPr="00F5101E">
        <w:rPr>
          <w:sz w:val="28"/>
          <w:szCs w:val="28"/>
        </w:rPr>
        <w:t xml:space="preserve"> </w:t>
      </w:r>
      <w:r w:rsidRPr="00F5101E">
        <w:rPr>
          <w:rFonts w:ascii="Times New Roman" w:hAnsi="Times New Roman"/>
          <w:sz w:val="28"/>
          <w:szCs w:val="28"/>
        </w:rPr>
        <w:t>Тольятти Самарской области на 2010-2020 годы.</w:t>
      </w:r>
      <w:r w:rsidRPr="00F5101E">
        <w:rPr>
          <w:rFonts w:ascii="Times New Roman" w:hAnsi="Times New Roman"/>
          <w:sz w:val="28"/>
          <w:szCs w:val="28"/>
        </w:rPr>
        <w:tab/>
      </w:r>
      <w:r w:rsidRPr="00F5101E">
        <w:rPr>
          <w:rFonts w:ascii="Times New Roman" w:hAnsi="Times New Roman"/>
          <w:sz w:val="28"/>
          <w:szCs w:val="28"/>
        </w:rPr>
        <w:tab/>
      </w:r>
    </w:p>
    <w:p w:rsidR="00243C47" w:rsidRPr="00F5101E" w:rsidRDefault="00243C47" w:rsidP="00243C47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101E">
        <w:rPr>
          <w:rFonts w:ascii="Times New Roman" w:hAnsi="Times New Roman"/>
          <w:sz w:val="28"/>
          <w:szCs w:val="28"/>
        </w:rPr>
        <w:t xml:space="preserve">3. Отчёты  о реализации стратегий развития крупных экономических и социально-культурных субъектов, осуществляющих свою деятельность на территории </w:t>
      </w:r>
      <w:r w:rsidR="003F6677" w:rsidRPr="00F5101E">
        <w:rPr>
          <w:rFonts w:ascii="Times New Roman" w:hAnsi="Times New Roman"/>
          <w:sz w:val="28"/>
          <w:szCs w:val="28"/>
        </w:rPr>
        <w:t>городского округа</w:t>
      </w:r>
      <w:r w:rsidR="003F6677" w:rsidRPr="00F5101E">
        <w:rPr>
          <w:sz w:val="28"/>
          <w:szCs w:val="28"/>
        </w:rPr>
        <w:t xml:space="preserve"> </w:t>
      </w:r>
      <w:r w:rsidRPr="00F5101E">
        <w:rPr>
          <w:rFonts w:ascii="Times New Roman" w:hAnsi="Times New Roman"/>
          <w:sz w:val="28"/>
          <w:szCs w:val="28"/>
        </w:rPr>
        <w:t>Тольятти.</w:t>
      </w:r>
      <w:r w:rsidRPr="00F5101E">
        <w:rPr>
          <w:rFonts w:ascii="Times New Roman" w:hAnsi="Times New Roman"/>
          <w:sz w:val="28"/>
          <w:szCs w:val="28"/>
        </w:rPr>
        <w:tab/>
      </w:r>
      <w:r w:rsidRPr="00F5101E">
        <w:rPr>
          <w:rFonts w:ascii="Times New Roman" w:hAnsi="Times New Roman"/>
          <w:sz w:val="28"/>
          <w:szCs w:val="28"/>
        </w:rPr>
        <w:tab/>
      </w:r>
    </w:p>
    <w:p w:rsidR="00243C47" w:rsidRPr="00F5101E" w:rsidRDefault="00243C47" w:rsidP="00243C47">
      <w:pPr>
        <w:tabs>
          <w:tab w:val="left" w:pos="0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4. Мониторинг участия городского округа Тольятти в реализуемых федеральных целевых программах. </w:t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243C47" w:rsidRPr="00F5101E" w:rsidRDefault="00243C47" w:rsidP="00243C47">
      <w:pPr>
        <w:tabs>
          <w:tab w:val="left" w:pos="0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5. Мониторинг реализации Стратегического  плана за  2010, 2011, 2012 годы.</w:t>
      </w:r>
    </w:p>
    <w:p w:rsidR="00243C47" w:rsidRPr="00F5101E" w:rsidRDefault="00243C47" w:rsidP="00243C47">
      <w:pPr>
        <w:tabs>
          <w:tab w:val="left" w:pos="0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>6. Отчёт о реализации Стратегического плана за 2010, 2011, 2012 годы.</w:t>
      </w:r>
    </w:p>
    <w:p w:rsidR="003F6677" w:rsidRPr="00F5101E" w:rsidRDefault="003F6677" w:rsidP="00243C47">
      <w:pPr>
        <w:tabs>
          <w:tab w:val="left" w:pos="0"/>
          <w:tab w:val="left" w:pos="7138"/>
          <w:tab w:val="left" w:pos="8398"/>
        </w:tabs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43C47" w:rsidRPr="00F5101E" w:rsidRDefault="00243C47" w:rsidP="00CE68CA">
      <w:pPr>
        <w:tabs>
          <w:tab w:val="left" w:pos="0"/>
          <w:tab w:val="left" w:pos="7138"/>
          <w:tab w:val="left" w:pos="8398"/>
        </w:tabs>
        <w:spacing w:after="120"/>
        <w:ind w:firstLine="709"/>
        <w:jc w:val="center"/>
        <w:rPr>
          <w:sz w:val="28"/>
          <w:szCs w:val="28"/>
        </w:rPr>
      </w:pPr>
      <w:r w:rsidRPr="00F5101E">
        <w:rPr>
          <w:sz w:val="28"/>
          <w:szCs w:val="28"/>
        </w:rPr>
        <w:t>Мероприятия по разработке документ</w:t>
      </w:r>
      <w:r w:rsidR="003F6677" w:rsidRPr="00F5101E">
        <w:rPr>
          <w:sz w:val="28"/>
          <w:szCs w:val="28"/>
        </w:rPr>
        <w:t>ов стратегического планирования</w:t>
      </w:r>
    </w:p>
    <w:p w:rsidR="00243C47" w:rsidRPr="00F5101E" w:rsidRDefault="00243C47" w:rsidP="00243C47">
      <w:pPr>
        <w:tabs>
          <w:tab w:val="left" w:pos="0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</w:rPr>
        <w:t xml:space="preserve">1. Инициативная разработка стратегических инвестиционных проектов,  стратегий развития крупных экономических и социально-культурных </w:t>
      </w:r>
      <w:r w:rsidRPr="00F5101E">
        <w:rPr>
          <w:sz w:val="28"/>
          <w:szCs w:val="28"/>
        </w:rPr>
        <w:lastRenderedPageBreak/>
        <w:t xml:space="preserve">субъектов, осуществляющих свою деятельность на территории городского округа Тольятти. </w:t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243C47" w:rsidRPr="00F5101E" w:rsidRDefault="00243C47" w:rsidP="00243C47">
      <w:pPr>
        <w:tabs>
          <w:tab w:val="left" w:pos="0"/>
          <w:tab w:val="left" w:pos="7138"/>
          <w:tab w:val="left" w:pos="8398"/>
        </w:tabs>
        <w:ind w:firstLine="709"/>
        <w:jc w:val="both"/>
        <w:rPr>
          <w:sz w:val="28"/>
          <w:szCs w:val="28"/>
        </w:rPr>
      </w:pPr>
      <w:r w:rsidRPr="00F5101E">
        <w:rPr>
          <w:sz w:val="28"/>
          <w:szCs w:val="28"/>
          <w:lang w:bidi="he-IL"/>
        </w:rPr>
        <w:t>2. Разработка и</w:t>
      </w:r>
      <w:r w:rsidRPr="00F5101E">
        <w:rPr>
          <w:sz w:val="28"/>
          <w:szCs w:val="28"/>
        </w:rPr>
        <w:t>ндикативных показателей оценки ре</w:t>
      </w:r>
      <w:r w:rsidR="00451E47">
        <w:rPr>
          <w:sz w:val="28"/>
          <w:szCs w:val="28"/>
        </w:rPr>
        <w:t xml:space="preserve">ализации Стратегического плана </w:t>
      </w:r>
      <w:r w:rsidRPr="00F5101E">
        <w:rPr>
          <w:sz w:val="28"/>
          <w:szCs w:val="28"/>
        </w:rPr>
        <w:t xml:space="preserve">в составе Плана работы по реализации Стратегического плана городского округа Тольятти до 2020 года. </w:t>
      </w:r>
      <w:r w:rsidRPr="00F5101E">
        <w:rPr>
          <w:sz w:val="28"/>
          <w:szCs w:val="28"/>
        </w:rPr>
        <w:tab/>
      </w:r>
      <w:r w:rsidRPr="00F5101E">
        <w:rPr>
          <w:sz w:val="28"/>
          <w:szCs w:val="28"/>
        </w:rPr>
        <w:tab/>
      </w:r>
    </w:p>
    <w:p w:rsidR="00243C47" w:rsidRPr="00F5101E" w:rsidRDefault="00243C47" w:rsidP="00243C47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3C47" w:rsidRPr="00F5101E" w:rsidRDefault="0091152F" w:rsidP="00AA25C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101E">
        <w:rPr>
          <w:rFonts w:ascii="Times New Roman" w:hAnsi="Times New Roman" w:cs="Times New Roman"/>
          <w:sz w:val="28"/>
          <w:szCs w:val="28"/>
        </w:rPr>
        <w:t xml:space="preserve">. </w:t>
      </w:r>
      <w:r w:rsidR="00243C47" w:rsidRPr="00F5101E">
        <w:rPr>
          <w:rFonts w:ascii="Times New Roman" w:hAnsi="Times New Roman" w:cs="Times New Roman"/>
          <w:sz w:val="28"/>
          <w:szCs w:val="28"/>
        </w:rPr>
        <w:t>Предложения вузов, Т</w:t>
      </w:r>
      <w:r w:rsidR="00451E47">
        <w:rPr>
          <w:rFonts w:ascii="Times New Roman" w:hAnsi="Times New Roman" w:cs="Times New Roman"/>
          <w:sz w:val="28"/>
          <w:szCs w:val="28"/>
        </w:rPr>
        <w:t>оргово-</w:t>
      </w:r>
      <w:r w:rsidR="0027340F">
        <w:rPr>
          <w:rFonts w:ascii="Times New Roman" w:hAnsi="Times New Roman" w:cs="Times New Roman"/>
          <w:sz w:val="28"/>
          <w:szCs w:val="28"/>
        </w:rPr>
        <w:t>п</w:t>
      </w:r>
      <w:r w:rsidR="00451E47">
        <w:rPr>
          <w:rFonts w:ascii="Times New Roman" w:hAnsi="Times New Roman" w:cs="Times New Roman"/>
          <w:sz w:val="28"/>
          <w:szCs w:val="28"/>
        </w:rPr>
        <w:t>ромышленной палаты</w:t>
      </w:r>
      <w:r w:rsidR="0027340F">
        <w:rPr>
          <w:rFonts w:ascii="Times New Roman" w:hAnsi="Times New Roman" w:cs="Times New Roman"/>
          <w:sz w:val="28"/>
          <w:szCs w:val="28"/>
        </w:rPr>
        <w:t xml:space="preserve"> г.Тольятти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, </w:t>
      </w:r>
      <w:r w:rsidR="0027340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243C47" w:rsidRPr="00F5101E">
        <w:rPr>
          <w:rFonts w:ascii="Times New Roman" w:hAnsi="Times New Roman" w:cs="Times New Roman"/>
          <w:sz w:val="28"/>
          <w:szCs w:val="28"/>
        </w:rPr>
        <w:t>, разработчиков проектов из приложений 2, 3 к Стратегическому плану</w:t>
      </w:r>
      <w:r w:rsidR="00AA25C6" w:rsidRPr="00F5101E">
        <w:rPr>
          <w:rFonts w:ascii="Times New Roman" w:hAnsi="Times New Roman" w:cs="Times New Roman"/>
          <w:sz w:val="28"/>
          <w:szCs w:val="28"/>
        </w:rPr>
        <w:t>, имеющих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 паспорта инвестиционных проектов.</w:t>
      </w:r>
    </w:p>
    <w:p w:rsidR="00243C47" w:rsidRPr="00F5101E" w:rsidRDefault="00243C47" w:rsidP="00243C4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47" w:rsidRPr="00F5101E" w:rsidRDefault="00243C47" w:rsidP="0091152F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>Строительство транспорт</w:t>
      </w:r>
      <w:r w:rsidR="00AA25C6" w:rsidRPr="00F5101E">
        <w:rPr>
          <w:rFonts w:ascii="Times New Roman" w:hAnsi="Times New Roman" w:cs="Times New Roman"/>
          <w:sz w:val="28"/>
          <w:szCs w:val="28"/>
        </w:rPr>
        <w:t>ной магистрали с мостом через реку</w:t>
      </w:r>
      <w:r w:rsidRPr="00F5101E">
        <w:rPr>
          <w:rFonts w:ascii="Times New Roman" w:hAnsi="Times New Roman" w:cs="Times New Roman"/>
          <w:sz w:val="28"/>
          <w:szCs w:val="28"/>
        </w:rPr>
        <w:t xml:space="preserve"> Волга, связывающей муниципальные районы Ставропольский и Шигонский </w:t>
      </w:r>
      <w:r w:rsidR="0027340F">
        <w:rPr>
          <w:rFonts w:ascii="Times New Roman" w:hAnsi="Times New Roman" w:cs="Times New Roman"/>
          <w:sz w:val="28"/>
          <w:szCs w:val="28"/>
        </w:rPr>
        <w:br/>
      </w:r>
      <w:r w:rsidRPr="00F5101E">
        <w:rPr>
          <w:rFonts w:ascii="Times New Roman" w:hAnsi="Times New Roman" w:cs="Times New Roman"/>
          <w:sz w:val="28"/>
          <w:szCs w:val="28"/>
        </w:rPr>
        <w:t>на основ</w:t>
      </w:r>
      <w:r w:rsidR="0027340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7340F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="0027340F">
        <w:rPr>
          <w:rFonts w:ascii="Times New Roman" w:hAnsi="Times New Roman" w:cs="Times New Roman"/>
          <w:sz w:val="28"/>
          <w:szCs w:val="28"/>
        </w:rPr>
        <w:t xml:space="preserve"> партнё</w:t>
      </w:r>
      <w:r w:rsidRPr="00F5101E">
        <w:rPr>
          <w:rFonts w:ascii="Times New Roman" w:hAnsi="Times New Roman" w:cs="Times New Roman"/>
          <w:sz w:val="28"/>
          <w:szCs w:val="28"/>
        </w:rPr>
        <w:t>рства (</w:t>
      </w:r>
      <w:r w:rsidR="00AA25C6" w:rsidRPr="00F5101E">
        <w:rPr>
          <w:rFonts w:ascii="Times New Roman" w:hAnsi="Times New Roman" w:cs="Times New Roman"/>
          <w:sz w:val="28"/>
          <w:szCs w:val="28"/>
        </w:rPr>
        <w:t>о</w:t>
      </w:r>
      <w:r w:rsidRPr="00F5101E">
        <w:rPr>
          <w:rFonts w:ascii="Times New Roman" w:hAnsi="Times New Roman" w:cs="Times New Roman"/>
          <w:sz w:val="28"/>
          <w:szCs w:val="28"/>
        </w:rPr>
        <w:t>рганизатор проекта - Казаков Е</w:t>
      </w:r>
      <w:r w:rsidR="0027340F">
        <w:rPr>
          <w:rFonts w:ascii="Times New Roman" w:hAnsi="Times New Roman" w:cs="Times New Roman"/>
          <w:sz w:val="28"/>
          <w:szCs w:val="28"/>
        </w:rPr>
        <w:t>.</w:t>
      </w:r>
      <w:r w:rsidRPr="00F5101E">
        <w:rPr>
          <w:rFonts w:ascii="Times New Roman" w:hAnsi="Times New Roman" w:cs="Times New Roman"/>
          <w:sz w:val="28"/>
          <w:szCs w:val="28"/>
        </w:rPr>
        <w:t>Ф</w:t>
      </w:r>
      <w:r w:rsidR="0027340F">
        <w:rPr>
          <w:rFonts w:ascii="Times New Roman" w:hAnsi="Times New Roman" w:cs="Times New Roman"/>
          <w:sz w:val="28"/>
          <w:szCs w:val="28"/>
        </w:rPr>
        <w:t>.</w:t>
      </w:r>
      <w:r w:rsidRPr="00F5101E">
        <w:rPr>
          <w:rFonts w:ascii="Times New Roman" w:hAnsi="Times New Roman" w:cs="Times New Roman"/>
          <w:sz w:val="28"/>
          <w:szCs w:val="28"/>
        </w:rPr>
        <w:t>)</w:t>
      </w:r>
      <w:r w:rsidR="0091152F"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91152F" w:rsidP="00AA25C6">
      <w:pPr>
        <w:pStyle w:val="ConsPlusNormal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>2</w:t>
      </w:r>
      <w:r w:rsidR="00AA25C6" w:rsidRPr="00F5101E">
        <w:rPr>
          <w:rFonts w:ascii="Times New Roman" w:hAnsi="Times New Roman" w:cs="Times New Roman"/>
          <w:sz w:val="28"/>
          <w:szCs w:val="28"/>
        </w:rPr>
        <w:t>.</w:t>
      </w:r>
      <w:r w:rsidRPr="00F5101E">
        <w:rPr>
          <w:rFonts w:ascii="Times New Roman" w:hAnsi="Times New Roman" w:cs="Times New Roman"/>
          <w:sz w:val="28"/>
          <w:szCs w:val="28"/>
        </w:rPr>
        <w:t xml:space="preserve"> </w:t>
      </w:r>
      <w:r w:rsidR="00243C47" w:rsidRPr="00F5101E">
        <w:rPr>
          <w:rFonts w:ascii="Times New Roman" w:hAnsi="Times New Roman" w:cs="Times New Roman"/>
          <w:sz w:val="28"/>
          <w:szCs w:val="28"/>
        </w:rPr>
        <w:t>Уникальный многофункциональный жилой комплекс на намывной территории Куйбышевског</w:t>
      </w:r>
      <w:r w:rsidR="00AA25C6" w:rsidRPr="00F5101E">
        <w:rPr>
          <w:rFonts w:ascii="Times New Roman" w:hAnsi="Times New Roman" w:cs="Times New Roman"/>
          <w:sz w:val="28"/>
          <w:szCs w:val="28"/>
        </w:rPr>
        <w:t>о водохранилища г</w:t>
      </w:r>
      <w:proofErr w:type="gramStart"/>
      <w:r w:rsidR="002734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A25C6" w:rsidRPr="00F5101E">
        <w:rPr>
          <w:rFonts w:ascii="Times New Roman" w:hAnsi="Times New Roman" w:cs="Times New Roman"/>
          <w:sz w:val="28"/>
          <w:szCs w:val="28"/>
        </w:rPr>
        <w:t>ольятти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 (строительная компания «Отчий дом»)</w:t>
      </w:r>
      <w:r w:rsidR="00AA25C6"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061B62" w:rsidP="00061B6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 xml:space="preserve">3. </w:t>
      </w:r>
      <w:r w:rsidR="00243C47" w:rsidRPr="00F5101E">
        <w:rPr>
          <w:rFonts w:ascii="Times New Roman" w:hAnsi="Times New Roman" w:cs="Times New Roman"/>
          <w:sz w:val="28"/>
          <w:szCs w:val="28"/>
        </w:rPr>
        <w:t>Техн</w:t>
      </w:r>
      <w:r w:rsidR="0027340F">
        <w:rPr>
          <w:rFonts w:ascii="Times New Roman" w:hAnsi="Times New Roman" w:cs="Times New Roman"/>
          <w:sz w:val="28"/>
          <w:szCs w:val="28"/>
        </w:rPr>
        <w:t>ология производства и монтажа лё</w:t>
      </w:r>
      <w:r w:rsidR="00243C47" w:rsidRPr="00F5101E">
        <w:rPr>
          <w:rFonts w:ascii="Times New Roman" w:hAnsi="Times New Roman" w:cs="Times New Roman"/>
          <w:sz w:val="28"/>
          <w:szCs w:val="28"/>
        </w:rPr>
        <w:t>гких композитных строительных конструкций на основе бетонных и базальтовых материалов для низкоэтажного (до 3</w:t>
      </w:r>
      <w:r w:rsidR="0027340F">
        <w:rPr>
          <w:rFonts w:ascii="Times New Roman" w:hAnsi="Times New Roman" w:cs="Times New Roman"/>
          <w:sz w:val="28"/>
          <w:szCs w:val="28"/>
        </w:rPr>
        <w:t>-х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 этажей) строительства жилых и</w:t>
      </w:r>
      <w:r w:rsidR="0027340F">
        <w:rPr>
          <w:rFonts w:ascii="Times New Roman" w:hAnsi="Times New Roman" w:cs="Times New Roman"/>
          <w:sz w:val="28"/>
          <w:szCs w:val="28"/>
        </w:rPr>
        <w:t xml:space="preserve"> социально-культурных объектов «КОБЕЦ»</w:t>
      </w:r>
      <w:r w:rsidR="00243C47"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EB76B3" w:rsidP="0027340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>4</w:t>
      </w:r>
      <w:r w:rsidR="00061B62" w:rsidRPr="00F5101E">
        <w:rPr>
          <w:rFonts w:ascii="Times New Roman" w:hAnsi="Times New Roman" w:cs="Times New Roman"/>
          <w:sz w:val="28"/>
          <w:szCs w:val="28"/>
        </w:rPr>
        <w:t>.</w:t>
      </w:r>
      <w:r w:rsidRPr="00F5101E">
        <w:rPr>
          <w:rFonts w:ascii="Times New Roman" w:hAnsi="Times New Roman" w:cs="Times New Roman"/>
          <w:sz w:val="28"/>
          <w:szCs w:val="28"/>
        </w:rPr>
        <w:t xml:space="preserve"> </w:t>
      </w:r>
      <w:r w:rsidR="00243C47" w:rsidRPr="00F5101E">
        <w:rPr>
          <w:rFonts w:ascii="Times New Roman" w:hAnsi="Times New Roman" w:cs="Times New Roman"/>
          <w:sz w:val="28"/>
          <w:szCs w:val="28"/>
        </w:rPr>
        <w:t>Модернизация жилого фонда пут</w:t>
      </w:r>
      <w:r w:rsidR="00061B62" w:rsidRPr="00F5101E">
        <w:rPr>
          <w:rFonts w:ascii="Times New Roman" w:hAnsi="Times New Roman" w:cs="Times New Roman"/>
          <w:sz w:val="28"/>
          <w:szCs w:val="28"/>
        </w:rPr>
        <w:t>ё</w:t>
      </w:r>
      <w:r w:rsidR="00243C47" w:rsidRPr="00F5101E">
        <w:rPr>
          <w:rFonts w:ascii="Times New Roman" w:hAnsi="Times New Roman" w:cs="Times New Roman"/>
          <w:sz w:val="28"/>
          <w:szCs w:val="28"/>
        </w:rPr>
        <w:t>м рекон</w:t>
      </w:r>
      <w:r w:rsidRPr="00F5101E">
        <w:rPr>
          <w:rFonts w:ascii="Times New Roman" w:hAnsi="Times New Roman" w:cs="Times New Roman"/>
          <w:sz w:val="28"/>
          <w:szCs w:val="28"/>
        </w:rPr>
        <w:t>струкции и увеличения этажности</w:t>
      </w:r>
      <w:r w:rsidR="00243C47"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EB76B3" w:rsidP="00EB76B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>5</w:t>
      </w:r>
      <w:r w:rsidR="00061B62" w:rsidRPr="00F5101E">
        <w:rPr>
          <w:rFonts w:ascii="Times New Roman" w:hAnsi="Times New Roman" w:cs="Times New Roman"/>
          <w:sz w:val="28"/>
          <w:szCs w:val="28"/>
        </w:rPr>
        <w:t>.</w:t>
      </w:r>
      <w:r w:rsidRPr="00F5101E">
        <w:rPr>
          <w:rFonts w:ascii="Times New Roman" w:hAnsi="Times New Roman" w:cs="Times New Roman"/>
          <w:sz w:val="28"/>
          <w:szCs w:val="28"/>
        </w:rPr>
        <w:t xml:space="preserve"> </w:t>
      </w:r>
      <w:r w:rsidR="00243C47" w:rsidRPr="00F5101E">
        <w:rPr>
          <w:rFonts w:ascii="Times New Roman" w:hAnsi="Times New Roman" w:cs="Times New Roman"/>
          <w:sz w:val="28"/>
          <w:szCs w:val="28"/>
        </w:rPr>
        <w:t>Формирование инновационной культуры в профессиональном образовании средствами мультидисциплинарных дидактических комплексов (Поволжский государственный университет сервиса)</w:t>
      </w:r>
      <w:r w:rsidR="00061B62"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EB76B3" w:rsidP="00EB76B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>6</w:t>
      </w:r>
      <w:r w:rsidR="00061B62" w:rsidRPr="00F5101E">
        <w:rPr>
          <w:rFonts w:ascii="Times New Roman" w:hAnsi="Times New Roman" w:cs="Times New Roman"/>
          <w:sz w:val="28"/>
          <w:szCs w:val="28"/>
        </w:rPr>
        <w:t>.</w:t>
      </w:r>
      <w:r w:rsidRPr="00F5101E">
        <w:rPr>
          <w:rFonts w:ascii="Times New Roman" w:hAnsi="Times New Roman" w:cs="Times New Roman"/>
          <w:sz w:val="28"/>
          <w:szCs w:val="28"/>
        </w:rPr>
        <w:t xml:space="preserve"> </w:t>
      </w:r>
      <w:r w:rsidR="00243C47" w:rsidRPr="00F5101E">
        <w:rPr>
          <w:rFonts w:ascii="Times New Roman" w:hAnsi="Times New Roman" w:cs="Times New Roman"/>
          <w:sz w:val="28"/>
          <w:szCs w:val="28"/>
        </w:rPr>
        <w:t>Тольятти</w:t>
      </w:r>
      <w:bookmarkStart w:id="0" w:name="OLE_LINK1"/>
      <w:r w:rsidR="00061B62" w:rsidRPr="00F5101E">
        <w:rPr>
          <w:rFonts w:ascii="Times New Roman" w:hAnsi="Times New Roman" w:cs="Times New Roman"/>
          <w:sz w:val="28"/>
          <w:szCs w:val="28"/>
        </w:rPr>
        <w:t xml:space="preserve"> - культурная столица Поволжья </w:t>
      </w:r>
      <w:r w:rsidR="00243C47" w:rsidRPr="00F5101E">
        <w:rPr>
          <w:rFonts w:ascii="Times New Roman" w:hAnsi="Times New Roman" w:cs="Times New Roman"/>
          <w:sz w:val="28"/>
          <w:szCs w:val="28"/>
        </w:rPr>
        <w:t>(Поволжский государственный университет сервиса)</w:t>
      </w:r>
      <w:bookmarkEnd w:id="0"/>
      <w:r w:rsidR="00061B62"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061B62" w:rsidP="00061B62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 xml:space="preserve">7. 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Производство и модификация режущего инструмента, обладающего повышенными параметрами качества и ресурсом работы с </w:t>
      </w:r>
      <w:r w:rsidR="0027340F">
        <w:rPr>
          <w:rFonts w:ascii="Times New Roman" w:hAnsi="Times New Roman" w:cs="Times New Roman"/>
          <w:sz w:val="28"/>
          <w:szCs w:val="28"/>
        </w:rPr>
        <w:br/>
      </w:r>
      <w:r w:rsidR="00243C47" w:rsidRPr="00F5101E">
        <w:rPr>
          <w:rFonts w:ascii="Times New Roman" w:hAnsi="Times New Roman" w:cs="Times New Roman"/>
          <w:sz w:val="28"/>
          <w:szCs w:val="28"/>
        </w:rPr>
        <w:t>применением высокоэффективных гибридн</w:t>
      </w:r>
      <w:r w:rsidRPr="00F5101E">
        <w:rPr>
          <w:rFonts w:ascii="Times New Roman" w:hAnsi="Times New Roman" w:cs="Times New Roman"/>
          <w:sz w:val="28"/>
          <w:szCs w:val="28"/>
        </w:rPr>
        <w:t>ых и комбинированных технологий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 (ООО научно-производственная фирма «Техинструм»)</w:t>
      </w:r>
      <w:r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EB76B3" w:rsidP="00EB76B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>8</w:t>
      </w:r>
      <w:r w:rsidR="00061B62" w:rsidRPr="00F5101E">
        <w:rPr>
          <w:rFonts w:ascii="Times New Roman" w:hAnsi="Times New Roman" w:cs="Times New Roman"/>
          <w:sz w:val="28"/>
          <w:szCs w:val="28"/>
        </w:rPr>
        <w:t xml:space="preserve">. 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Разработка Концепции устойчивого развития </w:t>
      </w:r>
      <w:r w:rsidR="00061B62" w:rsidRPr="00F5101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61B62" w:rsidRPr="00F5101E">
        <w:rPr>
          <w:sz w:val="28"/>
          <w:szCs w:val="28"/>
        </w:rPr>
        <w:t xml:space="preserve"> </w:t>
      </w:r>
      <w:r w:rsidR="00243C47" w:rsidRPr="00F5101E">
        <w:rPr>
          <w:rFonts w:ascii="Times New Roman" w:hAnsi="Times New Roman" w:cs="Times New Roman"/>
          <w:sz w:val="28"/>
          <w:szCs w:val="28"/>
        </w:rPr>
        <w:t>Тольятти (экологический аспект) на период до 2020 г</w:t>
      </w:r>
      <w:r w:rsidR="00061B62" w:rsidRPr="00F5101E">
        <w:rPr>
          <w:rFonts w:ascii="Times New Roman" w:hAnsi="Times New Roman" w:cs="Times New Roman"/>
          <w:sz w:val="28"/>
          <w:szCs w:val="28"/>
        </w:rPr>
        <w:t>ода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  </w:t>
      </w:r>
      <w:r w:rsidR="0027340F">
        <w:rPr>
          <w:rFonts w:ascii="Times New Roman" w:hAnsi="Times New Roman" w:cs="Times New Roman"/>
          <w:sz w:val="28"/>
          <w:szCs w:val="28"/>
        </w:rPr>
        <w:t>(И</w:t>
      </w:r>
      <w:r w:rsidR="00243C47" w:rsidRPr="00F5101E">
        <w:rPr>
          <w:rFonts w:ascii="Times New Roman" w:hAnsi="Times New Roman" w:cs="Times New Roman"/>
          <w:sz w:val="28"/>
          <w:szCs w:val="28"/>
        </w:rPr>
        <w:t>нститут экологии Волжского бассейна РАН)</w:t>
      </w:r>
      <w:r w:rsidR="00474369"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474369" w:rsidP="0047436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 xml:space="preserve">9. </w:t>
      </w:r>
      <w:r w:rsidR="00243C47" w:rsidRPr="00F5101E">
        <w:rPr>
          <w:rFonts w:ascii="Times New Roman" w:hAnsi="Times New Roman" w:cs="Times New Roman"/>
          <w:sz w:val="28"/>
          <w:szCs w:val="28"/>
        </w:rPr>
        <w:t>Комплексная оценка состояния лесн</w:t>
      </w:r>
      <w:r w:rsidRPr="00F5101E">
        <w:rPr>
          <w:rFonts w:ascii="Times New Roman" w:hAnsi="Times New Roman" w:cs="Times New Roman"/>
          <w:sz w:val="28"/>
          <w:szCs w:val="28"/>
        </w:rPr>
        <w:t xml:space="preserve">ых экосистем Самарской области </w:t>
      </w:r>
      <w:r w:rsidR="00243C47" w:rsidRPr="00F5101E">
        <w:rPr>
          <w:rFonts w:ascii="Times New Roman" w:hAnsi="Times New Roman" w:cs="Times New Roman"/>
          <w:sz w:val="28"/>
          <w:szCs w:val="28"/>
        </w:rPr>
        <w:t>(</w:t>
      </w:r>
      <w:r w:rsidR="0027340F">
        <w:rPr>
          <w:rFonts w:ascii="Times New Roman" w:hAnsi="Times New Roman" w:cs="Times New Roman"/>
          <w:sz w:val="28"/>
          <w:szCs w:val="28"/>
        </w:rPr>
        <w:t>И</w:t>
      </w:r>
      <w:r w:rsidR="00243C47" w:rsidRPr="00F5101E">
        <w:rPr>
          <w:rFonts w:ascii="Times New Roman" w:hAnsi="Times New Roman" w:cs="Times New Roman"/>
          <w:sz w:val="28"/>
          <w:szCs w:val="28"/>
        </w:rPr>
        <w:t>нститут экологии Волжского бассейна РАН)</w:t>
      </w:r>
      <w:r w:rsidRPr="00F5101E">
        <w:rPr>
          <w:rFonts w:ascii="Times New Roman" w:hAnsi="Times New Roman" w:cs="Times New Roman"/>
          <w:sz w:val="28"/>
          <w:szCs w:val="28"/>
        </w:rPr>
        <w:t>.</w:t>
      </w:r>
    </w:p>
    <w:p w:rsidR="00243C47" w:rsidRPr="00F5101E" w:rsidRDefault="00EB76B3" w:rsidP="00EB76B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E">
        <w:rPr>
          <w:rFonts w:ascii="Times New Roman" w:hAnsi="Times New Roman" w:cs="Times New Roman"/>
          <w:sz w:val="28"/>
          <w:szCs w:val="28"/>
        </w:rPr>
        <w:t>10</w:t>
      </w:r>
      <w:r w:rsidR="00474369" w:rsidRPr="00F5101E">
        <w:rPr>
          <w:rFonts w:ascii="Times New Roman" w:hAnsi="Times New Roman" w:cs="Times New Roman"/>
          <w:sz w:val="28"/>
          <w:szCs w:val="28"/>
        </w:rPr>
        <w:t>.</w:t>
      </w:r>
      <w:r w:rsidRPr="00F5101E">
        <w:rPr>
          <w:rFonts w:ascii="Times New Roman" w:hAnsi="Times New Roman" w:cs="Times New Roman"/>
          <w:sz w:val="28"/>
          <w:szCs w:val="28"/>
        </w:rPr>
        <w:t xml:space="preserve"> </w:t>
      </w:r>
      <w:r w:rsidR="00243C47" w:rsidRPr="00F5101E">
        <w:rPr>
          <w:rFonts w:ascii="Times New Roman" w:hAnsi="Times New Roman" w:cs="Times New Roman"/>
          <w:sz w:val="28"/>
          <w:szCs w:val="28"/>
        </w:rPr>
        <w:t>Изучение антропогенного изменения флоры и растительности Самарской облас</w:t>
      </w:r>
      <w:r w:rsidR="00474369" w:rsidRPr="00F5101E">
        <w:rPr>
          <w:rFonts w:ascii="Times New Roman" w:hAnsi="Times New Roman" w:cs="Times New Roman"/>
          <w:sz w:val="28"/>
          <w:szCs w:val="28"/>
        </w:rPr>
        <w:t>ти</w:t>
      </w:r>
      <w:r w:rsidR="00243C47" w:rsidRPr="00F5101E">
        <w:rPr>
          <w:rFonts w:ascii="Times New Roman" w:hAnsi="Times New Roman" w:cs="Times New Roman"/>
          <w:sz w:val="28"/>
          <w:szCs w:val="28"/>
        </w:rPr>
        <w:t xml:space="preserve"> (</w:t>
      </w:r>
      <w:r w:rsidR="0027340F">
        <w:rPr>
          <w:rFonts w:ascii="Times New Roman" w:hAnsi="Times New Roman" w:cs="Times New Roman"/>
          <w:sz w:val="28"/>
          <w:szCs w:val="28"/>
        </w:rPr>
        <w:t>И</w:t>
      </w:r>
      <w:r w:rsidR="00243C47" w:rsidRPr="00F5101E">
        <w:rPr>
          <w:rFonts w:ascii="Times New Roman" w:hAnsi="Times New Roman" w:cs="Times New Roman"/>
          <w:sz w:val="28"/>
          <w:szCs w:val="28"/>
        </w:rPr>
        <w:t>нститут экологии Волжского бассейна РАН)</w:t>
      </w:r>
      <w:r w:rsidR="00474369" w:rsidRPr="00F5101E">
        <w:rPr>
          <w:rFonts w:ascii="Times New Roman" w:hAnsi="Times New Roman" w:cs="Times New Roman"/>
          <w:sz w:val="28"/>
          <w:szCs w:val="28"/>
        </w:rPr>
        <w:t>.</w:t>
      </w:r>
    </w:p>
    <w:p w:rsidR="009278F8" w:rsidRPr="00F5101E" w:rsidRDefault="009278F8" w:rsidP="00EB76B3">
      <w:pPr>
        <w:ind w:firstLine="709"/>
        <w:rPr>
          <w:sz w:val="28"/>
          <w:szCs w:val="28"/>
        </w:rPr>
      </w:pPr>
    </w:p>
    <w:p w:rsidR="00D17955" w:rsidRPr="00F5101E" w:rsidRDefault="00D17955" w:rsidP="00EB76B3">
      <w:pPr>
        <w:ind w:firstLine="709"/>
        <w:rPr>
          <w:sz w:val="28"/>
          <w:szCs w:val="28"/>
        </w:rPr>
      </w:pPr>
    </w:p>
    <w:p w:rsidR="00D17955" w:rsidRPr="00F5101E" w:rsidRDefault="00D17955" w:rsidP="00EB76B3">
      <w:pPr>
        <w:ind w:firstLine="709"/>
        <w:rPr>
          <w:sz w:val="28"/>
          <w:szCs w:val="28"/>
        </w:rPr>
      </w:pPr>
    </w:p>
    <w:p w:rsidR="00D17955" w:rsidRPr="00F5101E" w:rsidRDefault="00D17955" w:rsidP="00D17955">
      <w:pPr>
        <w:pStyle w:val="a7"/>
        <w:tabs>
          <w:tab w:val="num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52F" w:rsidRPr="00F5101E" w:rsidRDefault="0091152F" w:rsidP="0027340F">
      <w:pPr>
        <w:rPr>
          <w:sz w:val="28"/>
          <w:szCs w:val="28"/>
        </w:rPr>
      </w:pPr>
      <w:r w:rsidRPr="00F5101E">
        <w:rPr>
          <w:sz w:val="28"/>
          <w:szCs w:val="28"/>
        </w:rPr>
        <w:t xml:space="preserve">Председатель Думы </w:t>
      </w:r>
    </w:p>
    <w:p w:rsidR="00EB76B3" w:rsidRPr="00F5101E" w:rsidRDefault="0091152F" w:rsidP="0027340F">
      <w:pPr>
        <w:rPr>
          <w:sz w:val="28"/>
          <w:szCs w:val="28"/>
        </w:rPr>
      </w:pPr>
      <w:r w:rsidRPr="00F5101E">
        <w:rPr>
          <w:sz w:val="28"/>
          <w:szCs w:val="28"/>
        </w:rPr>
        <w:t>городского округа</w:t>
      </w:r>
      <w:r w:rsidR="0027340F">
        <w:rPr>
          <w:sz w:val="28"/>
          <w:szCs w:val="28"/>
        </w:rPr>
        <w:tab/>
      </w:r>
      <w:r w:rsidR="0027340F">
        <w:rPr>
          <w:sz w:val="28"/>
          <w:szCs w:val="28"/>
        </w:rPr>
        <w:tab/>
      </w:r>
      <w:r w:rsidR="0027340F">
        <w:rPr>
          <w:sz w:val="28"/>
          <w:szCs w:val="28"/>
        </w:rPr>
        <w:tab/>
      </w:r>
      <w:r w:rsidR="0027340F">
        <w:rPr>
          <w:sz w:val="28"/>
          <w:szCs w:val="28"/>
        </w:rPr>
        <w:tab/>
      </w:r>
      <w:r w:rsidR="0027340F">
        <w:rPr>
          <w:sz w:val="28"/>
          <w:szCs w:val="28"/>
        </w:rPr>
        <w:tab/>
      </w:r>
      <w:r w:rsidR="0027340F">
        <w:rPr>
          <w:sz w:val="28"/>
          <w:szCs w:val="28"/>
        </w:rPr>
        <w:tab/>
      </w:r>
      <w:r w:rsidR="0027340F">
        <w:rPr>
          <w:sz w:val="28"/>
          <w:szCs w:val="28"/>
        </w:rPr>
        <w:tab/>
      </w:r>
      <w:r w:rsidR="0027340F">
        <w:rPr>
          <w:sz w:val="28"/>
          <w:szCs w:val="28"/>
        </w:rPr>
        <w:tab/>
        <w:t xml:space="preserve">   А.И.</w:t>
      </w:r>
      <w:r w:rsidR="00D17955" w:rsidRPr="00F5101E">
        <w:rPr>
          <w:sz w:val="28"/>
          <w:szCs w:val="28"/>
        </w:rPr>
        <w:t>Зверев</w:t>
      </w:r>
    </w:p>
    <w:sectPr w:rsidR="00EB76B3" w:rsidRPr="00F5101E" w:rsidSect="00CE68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CA" w:rsidRDefault="00CE68CA" w:rsidP="00CE68CA">
      <w:r>
        <w:separator/>
      </w:r>
    </w:p>
  </w:endnote>
  <w:endnote w:type="continuationSeparator" w:id="1">
    <w:p w:rsidR="00CE68CA" w:rsidRDefault="00CE68CA" w:rsidP="00CE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CA" w:rsidRDefault="00CE68CA" w:rsidP="00CE68CA">
      <w:r>
        <w:separator/>
      </w:r>
    </w:p>
  </w:footnote>
  <w:footnote w:type="continuationSeparator" w:id="1">
    <w:p w:rsidR="00CE68CA" w:rsidRDefault="00CE68CA" w:rsidP="00CE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24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E68CA" w:rsidRPr="00CE68CA" w:rsidRDefault="007C1725">
        <w:pPr>
          <w:pStyle w:val="a9"/>
          <w:jc w:val="center"/>
          <w:rPr>
            <w:sz w:val="20"/>
          </w:rPr>
        </w:pPr>
        <w:r w:rsidRPr="00CE68CA">
          <w:rPr>
            <w:sz w:val="20"/>
          </w:rPr>
          <w:fldChar w:fldCharType="begin"/>
        </w:r>
        <w:r w:rsidR="00CE68CA" w:rsidRPr="00CE68CA">
          <w:rPr>
            <w:sz w:val="20"/>
          </w:rPr>
          <w:instrText xml:space="preserve"> PAGE   \* MERGEFORMAT </w:instrText>
        </w:r>
        <w:r w:rsidRPr="00CE68CA">
          <w:rPr>
            <w:sz w:val="20"/>
          </w:rPr>
          <w:fldChar w:fldCharType="separate"/>
        </w:r>
        <w:r w:rsidR="00973097">
          <w:rPr>
            <w:noProof/>
            <w:sz w:val="20"/>
          </w:rPr>
          <w:t>2</w:t>
        </w:r>
        <w:r w:rsidRPr="00CE68CA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B8F"/>
    <w:multiLevelType w:val="hybridMultilevel"/>
    <w:tmpl w:val="9A263824"/>
    <w:lvl w:ilvl="0" w:tplc="E64A35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415B7C"/>
    <w:multiLevelType w:val="multilevel"/>
    <w:tmpl w:val="DCFC6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38E735E"/>
    <w:multiLevelType w:val="multilevel"/>
    <w:tmpl w:val="3FBC9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36E3032"/>
    <w:multiLevelType w:val="multilevel"/>
    <w:tmpl w:val="C844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5">
    <w:nsid w:val="424523BC"/>
    <w:multiLevelType w:val="hybridMultilevel"/>
    <w:tmpl w:val="2C180A22"/>
    <w:lvl w:ilvl="0" w:tplc="9B8CBDB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31F82"/>
    <w:multiLevelType w:val="multilevel"/>
    <w:tmpl w:val="FAC29B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44CC07FE"/>
    <w:multiLevelType w:val="multilevel"/>
    <w:tmpl w:val="9E047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13A59E3"/>
    <w:multiLevelType w:val="hybridMultilevel"/>
    <w:tmpl w:val="4E96328C"/>
    <w:lvl w:ilvl="0" w:tplc="8AEE49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9B650F"/>
    <w:multiLevelType w:val="hybridMultilevel"/>
    <w:tmpl w:val="791A7CB4"/>
    <w:lvl w:ilvl="0" w:tplc="5F94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9C6EC2"/>
    <w:multiLevelType w:val="multilevel"/>
    <w:tmpl w:val="BC8A9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EA4B01"/>
    <w:multiLevelType w:val="hybridMultilevel"/>
    <w:tmpl w:val="4F6AE74A"/>
    <w:lvl w:ilvl="0" w:tplc="3CE23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4"/>
    <w:rsid w:val="00054934"/>
    <w:rsid w:val="00061B62"/>
    <w:rsid w:val="00132A42"/>
    <w:rsid w:val="001A0C30"/>
    <w:rsid w:val="0021654D"/>
    <w:rsid w:val="00243C47"/>
    <w:rsid w:val="002553DC"/>
    <w:rsid w:val="00257AE0"/>
    <w:rsid w:val="0027340F"/>
    <w:rsid w:val="002812B6"/>
    <w:rsid w:val="002849C2"/>
    <w:rsid w:val="003669FE"/>
    <w:rsid w:val="00376302"/>
    <w:rsid w:val="003F15C1"/>
    <w:rsid w:val="003F6677"/>
    <w:rsid w:val="00417DAE"/>
    <w:rsid w:val="00451E47"/>
    <w:rsid w:val="00474369"/>
    <w:rsid w:val="004A1721"/>
    <w:rsid w:val="004F6E41"/>
    <w:rsid w:val="005002EF"/>
    <w:rsid w:val="005231E6"/>
    <w:rsid w:val="00570A10"/>
    <w:rsid w:val="00601837"/>
    <w:rsid w:val="00623B97"/>
    <w:rsid w:val="006C3980"/>
    <w:rsid w:val="00746685"/>
    <w:rsid w:val="0076250E"/>
    <w:rsid w:val="007A0F76"/>
    <w:rsid w:val="007C1725"/>
    <w:rsid w:val="008A42AB"/>
    <w:rsid w:val="0091152F"/>
    <w:rsid w:val="009278F8"/>
    <w:rsid w:val="00973097"/>
    <w:rsid w:val="009C506F"/>
    <w:rsid w:val="009D0298"/>
    <w:rsid w:val="009E63E9"/>
    <w:rsid w:val="00A36F29"/>
    <w:rsid w:val="00A72333"/>
    <w:rsid w:val="00A72B23"/>
    <w:rsid w:val="00AA25C6"/>
    <w:rsid w:val="00AC788B"/>
    <w:rsid w:val="00AE1C59"/>
    <w:rsid w:val="00B714DB"/>
    <w:rsid w:val="00BF20FD"/>
    <w:rsid w:val="00C51393"/>
    <w:rsid w:val="00C55C85"/>
    <w:rsid w:val="00C570DD"/>
    <w:rsid w:val="00C81230"/>
    <w:rsid w:val="00C87ECC"/>
    <w:rsid w:val="00CE68CA"/>
    <w:rsid w:val="00D13255"/>
    <w:rsid w:val="00D17955"/>
    <w:rsid w:val="00D8729A"/>
    <w:rsid w:val="00DA600B"/>
    <w:rsid w:val="00DF0C76"/>
    <w:rsid w:val="00E01BB8"/>
    <w:rsid w:val="00E44CA4"/>
    <w:rsid w:val="00E5757A"/>
    <w:rsid w:val="00EB76B3"/>
    <w:rsid w:val="00EC6254"/>
    <w:rsid w:val="00EC7299"/>
    <w:rsid w:val="00F307C7"/>
    <w:rsid w:val="00F450AD"/>
    <w:rsid w:val="00F5101E"/>
    <w:rsid w:val="00FC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054934"/>
    <w:pPr>
      <w:jc w:val="both"/>
    </w:pPr>
  </w:style>
  <w:style w:type="character" w:customStyle="1" w:styleId="30">
    <w:name w:val="Основной текст 3 Знак"/>
    <w:basedOn w:val="a0"/>
    <w:link w:val="3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customStyle="1" w:styleId="a7">
    <w:name w:val="Стиль"/>
    <w:rsid w:val="00243C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43C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243C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43C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3C47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CE68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8CA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CE68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8C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DB144-0453-4573-9037-61AF86C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cp:lastModifiedBy>Жесткова</cp:lastModifiedBy>
  <cp:revision>7</cp:revision>
  <cp:lastPrinted>2012-02-02T13:19:00Z</cp:lastPrinted>
  <dcterms:created xsi:type="dcterms:W3CDTF">2012-02-02T05:24:00Z</dcterms:created>
  <dcterms:modified xsi:type="dcterms:W3CDTF">2012-02-02T13:56:00Z</dcterms:modified>
</cp:coreProperties>
</file>