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9" w:rsidRDefault="001830A9" w:rsidP="001830A9">
      <w:pPr>
        <w:tabs>
          <w:tab w:val="left" w:pos="9355"/>
        </w:tabs>
        <w:ind w:right="-5"/>
        <w:rPr>
          <w:i/>
          <w:iCs/>
          <w:sz w:val="26"/>
          <w:szCs w:val="26"/>
        </w:rPr>
      </w:pPr>
    </w:p>
    <w:p w:rsidR="001830A9" w:rsidRDefault="001830A9" w:rsidP="001830A9">
      <w:pPr>
        <w:tabs>
          <w:tab w:val="left" w:pos="9355"/>
        </w:tabs>
        <w:ind w:right="-5"/>
        <w:rPr>
          <w:i/>
          <w:iCs/>
          <w:sz w:val="26"/>
          <w:szCs w:val="26"/>
        </w:rPr>
      </w:pPr>
    </w:p>
    <w:p w:rsidR="001830A9" w:rsidRDefault="001830A9" w:rsidP="001830A9">
      <w:pPr>
        <w:tabs>
          <w:tab w:val="left" w:pos="9355"/>
        </w:tabs>
        <w:ind w:right="-5"/>
        <w:rPr>
          <w:i/>
          <w:iCs/>
          <w:sz w:val="26"/>
          <w:szCs w:val="26"/>
        </w:rPr>
      </w:pPr>
    </w:p>
    <w:p w:rsidR="001830A9" w:rsidRDefault="001830A9" w:rsidP="001830A9">
      <w:pPr>
        <w:tabs>
          <w:tab w:val="left" w:pos="9355"/>
        </w:tabs>
        <w:ind w:right="-5"/>
        <w:rPr>
          <w:i/>
          <w:iCs/>
          <w:sz w:val="26"/>
          <w:szCs w:val="26"/>
        </w:rPr>
      </w:pPr>
    </w:p>
    <w:p w:rsidR="00EC11F8" w:rsidRPr="00842C3D" w:rsidRDefault="00EC11F8" w:rsidP="00E67800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EC11F8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C11F8" w:rsidRDefault="00EC11F8" w:rsidP="00C76AB0">
      <w:pPr>
        <w:ind w:right="5357"/>
        <w:jc w:val="both"/>
        <w:rPr>
          <w:b/>
          <w:bCs/>
          <w:i/>
          <w:iCs/>
          <w:sz w:val="26"/>
          <w:szCs w:val="26"/>
        </w:rPr>
      </w:pPr>
    </w:p>
    <w:p w:rsidR="00E67800" w:rsidRPr="005740D5" w:rsidRDefault="00EC11F8" w:rsidP="00C76AB0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 xml:space="preserve">Об избрании </w:t>
      </w:r>
      <w:r w:rsidR="00896267">
        <w:rPr>
          <w:b/>
          <w:bCs/>
          <w:sz w:val="28"/>
          <w:szCs w:val="28"/>
        </w:rPr>
        <w:t xml:space="preserve">заместителя </w:t>
      </w:r>
      <w:r w:rsidRPr="005740D5">
        <w:rPr>
          <w:b/>
          <w:bCs/>
          <w:sz w:val="28"/>
          <w:szCs w:val="28"/>
        </w:rPr>
        <w:t xml:space="preserve">председателя </w:t>
      </w:r>
      <w:r w:rsidR="00E67800" w:rsidRPr="005740D5">
        <w:rPr>
          <w:b/>
          <w:bCs/>
          <w:sz w:val="28"/>
          <w:szCs w:val="28"/>
        </w:rPr>
        <w:t>п</w:t>
      </w:r>
      <w:r w:rsidRPr="005740D5">
        <w:rPr>
          <w:b/>
          <w:bCs/>
          <w:sz w:val="28"/>
          <w:szCs w:val="28"/>
        </w:rPr>
        <w:t>остоянной комиссии</w:t>
      </w:r>
    </w:p>
    <w:p w:rsidR="00EC11F8" w:rsidRPr="005740D5" w:rsidRDefault="00EC11F8" w:rsidP="00C76AB0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 xml:space="preserve">по </w:t>
      </w:r>
      <w:r w:rsidR="00896267">
        <w:rPr>
          <w:b/>
          <w:bCs/>
          <w:sz w:val="28"/>
          <w:szCs w:val="28"/>
        </w:rPr>
        <w:t>бюджету и экономической политике</w:t>
      </w:r>
    </w:p>
    <w:p w:rsidR="00EC11F8" w:rsidRDefault="00EC11F8" w:rsidP="005740D5">
      <w:pPr>
        <w:spacing w:line="360" w:lineRule="auto"/>
        <w:ind w:right="5935"/>
        <w:rPr>
          <w:sz w:val="28"/>
          <w:szCs w:val="28"/>
        </w:rPr>
      </w:pPr>
    </w:p>
    <w:p w:rsidR="00C76AB0" w:rsidRPr="005740D5" w:rsidRDefault="00C76AB0" w:rsidP="005740D5">
      <w:pPr>
        <w:spacing w:line="360" w:lineRule="auto"/>
        <w:ind w:right="5935"/>
        <w:rPr>
          <w:sz w:val="28"/>
          <w:szCs w:val="28"/>
        </w:rPr>
      </w:pPr>
    </w:p>
    <w:p w:rsidR="00EC11F8" w:rsidRPr="005740D5" w:rsidRDefault="00EC11F8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 xml:space="preserve">Рассмотрев вопрос об избрании </w:t>
      </w:r>
      <w:r w:rsidR="00896267">
        <w:rPr>
          <w:sz w:val="28"/>
          <w:szCs w:val="28"/>
        </w:rPr>
        <w:t xml:space="preserve">заместителя </w:t>
      </w:r>
      <w:r w:rsidRPr="005740D5">
        <w:rPr>
          <w:sz w:val="28"/>
          <w:szCs w:val="28"/>
        </w:rPr>
        <w:t xml:space="preserve">председателя постоянной комиссии по </w:t>
      </w:r>
      <w:r w:rsidR="00947685">
        <w:rPr>
          <w:sz w:val="28"/>
          <w:szCs w:val="28"/>
        </w:rPr>
        <w:t>бюджету и экономической политике</w:t>
      </w:r>
      <w:r w:rsidRPr="005740D5">
        <w:rPr>
          <w:sz w:val="28"/>
          <w:szCs w:val="28"/>
        </w:rPr>
        <w:t>, руководствуясь част</w:t>
      </w:r>
      <w:r w:rsidR="00896267">
        <w:rPr>
          <w:sz w:val="28"/>
          <w:szCs w:val="28"/>
        </w:rPr>
        <w:t xml:space="preserve">ями </w:t>
      </w:r>
      <w:r w:rsidR="00183BB5">
        <w:rPr>
          <w:sz w:val="28"/>
          <w:szCs w:val="28"/>
        </w:rPr>
        <w:br/>
      </w:r>
      <w:r w:rsidR="00896267">
        <w:rPr>
          <w:sz w:val="28"/>
          <w:szCs w:val="28"/>
        </w:rPr>
        <w:t xml:space="preserve">1 и 2 </w:t>
      </w:r>
      <w:r w:rsidRPr="005740D5">
        <w:rPr>
          <w:sz w:val="28"/>
          <w:szCs w:val="28"/>
        </w:rPr>
        <w:t xml:space="preserve">статьи </w:t>
      </w:r>
      <w:r w:rsidR="005040C8" w:rsidRPr="005740D5">
        <w:rPr>
          <w:sz w:val="28"/>
          <w:szCs w:val="28"/>
        </w:rPr>
        <w:t>19</w:t>
      </w:r>
      <w:r w:rsidRPr="005740D5">
        <w:rPr>
          <w:sz w:val="28"/>
          <w:szCs w:val="28"/>
        </w:rPr>
        <w:t xml:space="preserve"> Регламента Думы городского округа Тольятти, Дума</w:t>
      </w:r>
    </w:p>
    <w:p w:rsidR="00EC11F8" w:rsidRPr="00C76AB0" w:rsidRDefault="00C76AB0" w:rsidP="005740D5">
      <w:pPr>
        <w:spacing w:line="360" w:lineRule="auto"/>
        <w:ind w:right="-5"/>
        <w:jc w:val="center"/>
        <w:rPr>
          <w:sz w:val="28"/>
          <w:szCs w:val="28"/>
        </w:rPr>
      </w:pPr>
      <w:r w:rsidRPr="00C76AB0">
        <w:rPr>
          <w:sz w:val="28"/>
          <w:szCs w:val="28"/>
        </w:rPr>
        <w:t>РЕШИЛА</w:t>
      </w:r>
      <w:r w:rsidR="00EC11F8" w:rsidRPr="00C76AB0">
        <w:rPr>
          <w:sz w:val="28"/>
          <w:szCs w:val="28"/>
        </w:rPr>
        <w:t>:</w:t>
      </w:r>
    </w:p>
    <w:p w:rsidR="00EC11F8" w:rsidRPr="005740D5" w:rsidRDefault="00EC11F8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 w:rsidRPr="005740D5">
        <w:rPr>
          <w:sz w:val="28"/>
          <w:szCs w:val="28"/>
        </w:rPr>
        <w:t xml:space="preserve">1. Избрать </w:t>
      </w:r>
      <w:r w:rsidR="00896267">
        <w:rPr>
          <w:sz w:val="28"/>
          <w:szCs w:val="28"/>
        </w:rPr>
        <w:t xml:space="preserve">заместителем </w:t>
      </w:r>
      <w:r w:rsidR="00E3576B">
        <w:rPr>
          <w:sz w:val="28"/>
          <w:szCs w:val="28"/>
        </w:rPr>
        <w:t>председателя</w:t>
      </w:r>
      <w:r w:rsidRPr="005740D5">
        <w:rPr>
          <w:sz w:val="28"/>
          <w:szCs w:val="28"/>
        </w:rPr>
        <w:t xml:space="preserve"> постоянной комиссии по </w:t>
      </w:r>
      <w:r w:rsidR="00896267">
        <w:rPr>
          <w:sz w:val="28"/>
          <w:szCs w:val="28"/>
        </w:rPr>
        <w:t>бюджету и экономической политике</w:t>
      </w:r>
      <w:r w:rsidRPr="005740D5">
        <w:rPr>
          <w:sz w:val="28"/>
          <w:szCs w:val="28"/>
        </w:rPr>
        <w:t xml:space="preserve"> </w:t>
      </w:r>
      <w:r w:rsidR="00896267">
        <w:rPr>
          <w:sz w:val="28"/>
          <w:szCs w:val="28"/>
        </w:rPr>
        <w:t>Лёксина Николая Евгеньевича</w:t>
      </w:r>
      <w:r w:rsidRPr="005740D5">
        <w:rPr>
          <w:sz w:val="28"/>
          <w:szCs w:val="28"/>
        </w:rPr>
        <w:t>, депутата</w:t>
      </w:r>
      <w:r w:rsidR="005C70F9">
        <w:rPr>
          <w:sz w:val="28"/>
          <w:szCs w:val="28"/>
        </w:rPr>
        <w:t xml:space="preserve"> избранного в составе списков кандидатов </w:t>
      </w:r>
      <w:r w:rsidR="00797862">
        <w:rPr>
          <w:sz w:val="28"/>
          <w:szCs w:val="28"/>
        </w:rPr>
        <w:t xml:space="preserve">по </w:t>
      </w:r>
      <w:r w:rsidR="00896267">
        <w:rPr>
          <w:sz w:val="28"/>
          <w:szCs w:val="28"/>
        </w:rPr>
        <w:t>единому</w:t>
      </w:r>
      <w:r w:rsidR="00797862">
        <w:rPr>
          <w:sz w:val="28"/>
          <w:szCs w:val="28"/>
        </w:rPr>
        <w:t xml:space="preserve"> избирательному округу.</w:t>
      </w:r>
    </w:p>
    <w:p w:rsidR="00A1027B" w:rsidRDefault="005C70F9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</w:t>
      </w:r>
      <w:r w:rsidR="00A1027B" w:rsidRPr="005740D5">
        <w:rPr>
          <w:sz w:val="28"/>
          <w:szCs w:val="28"/>
        </w:rPr>
        <w:t xml:space="preserve"> в решение Думы городского </w:t>
      </w:r>
      <w:r w:rsidR="00947685">
        <w:rPr>
          <w:sz w:val="28"/>
          <w:szCs w:val="28"/>
        </w:rPr>
        <w:t>округа Тольятти от 18</w:t>
      </w:r>
      <w:r w:rsidR="00896267">
        <w:rPr>
          <w:sz w:val="28"/>
          <w:szCs w:val="28"/>
        </w:rPr>
        <w:t>.03.2009 №8</w:t>
      </w:r>
      <w:r w:rsidR="00EE0544" w:rsidRPr="005740D5">
        <w:rPr>
          <w:sz w:val="28"/>
          <w:szCs w:val="28"/>
        </w:rPr>
        <w:t xml:space="preserve"> «Об избрании председателя и заместителей председателя постоянной комиссии по </w:t>
      </w:r>
      <w:r w:rsidR="00947685">
        <w:rPr>
          <w:sz w:val="28"/>
          <w:szCs w:val="28"/>
        </w:rPr>
        <w:t>бюджету и экономической политике</w:t>
      </w:r>
      <w:r w:rsidR="00EE0544" w:rsidRPr="005740D5">
        <w:rPr>
          <w:sz w:val="28"/>
          <w:szCs w:val="28"/>
        </w:rPr>
        <w:t>»</w:t>
      </w:r>
      <w:r w:rsidR="00797862">
        <w:rPr>
          <w:sz w:val="28"/>
          <w:szCs w:val="28"/>
        </w:rPr>
        <w:t xml:space="preserve">, изложив </w:t>
      </w:r>
      <w:r w:rsidR="00896267">
        <w:rPr>
          <w:sz w:val="28"/>
          <w:szCs w:val="28"/>
        </w:rPr>
        <w:t xml:space="preserve">абзац </w:t>
      </w:r>
      <w:r w:rsidR="00183BB5">
        <w:rPr>
          <w:sz w:val="28"/>
          <w:szCs w:val="28"/>
        </w:rPr>
        <w:t>3</w:t>
      </w:r>
      <w:r w:rsidR="00896267">
        <w:rPr>
          <w:sz w:val="28"/>
          <w:szCs w:val="28"/>
        </w:rPr>
        <w:t xml:space="preserve"> пункта</w:t>
      </w:r>
      <w:r w:rsidR="00A1027B" w:rsidRPr="005740D5">
        <w:rPr>
          <w:sz w:val="28"/>
          <w:szCs w:val="28"/>
        </w:rPr>
        <w:t xml:space="preserve"> </w:t>
      </w:r>
      <w:r w:rsidR="00947685">
        <w:rPr>
          <w:sz w:val="28"/>
          <w:szCs w:val="28"/>
        </w:rPr>
        <w:t xml:space="preserve">2 </w:t>
      </w:r>
      <w:r w:rsidR="00797862">
        <w:rPr>
          <w:sz w:val="28"/>
          <w:szCs w:val="28"/>
        </w:rPr>
        <w:t xml:space="preserve">в </w:t>
      </w:r>
      <w:r w:rsidR="00947685">
        <w:rPr>
          <w:sz w:val="28"/>
          <w:szCs w:val="28"/>
        </w:rPr>
        <w:t xml:space="preserve">следующей </w:t>
      </w:r>
      <w:r w:rsidR="00797862">
        <w:rPr>
          <w:sz w:val="28"/>
          <w:szCs w:val="28"/>
        </w:rPr>
        <w:t>редакции:</w:t>
      </w:r>
    </w:p>
    <w:p w:rsidR="00797862" w:rsidRDefault="00797862" w:rsidP="005740D5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6267">
        <w:rPr>
          <w:sz w:val="28"/>
          <w:szCs w:val="28"/>
        </w:rPr>
        <w:t>- Лёксина Николая Евгеньевича, депутата по единому избирательному округу».</w:t>
      </w:r>
    </w:p>
    <w:p w:rsidR="00797862" w:rsidRPr="00797862" w:rsidRDefault="00797862" w:rsidP="00797862">
      <w:pPr>
        <w:pStyle w:val="a3"/>
        <w:numPr>
          <w:ilvl w:val="0"/>
          <w:numId w:val="2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EC11F8" w:rsidRPr="005740D5" w:rsidRDefault="00EC11F8" w:rsidP="005740D5">
      <w:pPr>
        <w:spacing w:line="360" w:lineRule="auto"/>
        <w:rPr>
          <w:sz w:val="28"/>
          <w:szCs w:val="28"/>
        </w:rPr>
      </w:pPr>
    </w:p>
    <w:p w:rsidR="005040C8" w:rsidRPr="005740D5" w:rsidRDefault="005040C8" w:rsidP="005740D5">
      <w:pPr>
        <w:spacing w:line="360" w:lineRule="auto"/>
        <w:rPr>
          <w:sz w:val="28"/>
          <w:szCs w:val="28"/>
        </w:rPr>
      </w:pPr>
    </w:p>
    <w:p w:rsidR="005040C8" w:rsidRPr="00C76AB0" w:rsidRDefault="005040C8" w:rsidP="005740D5">
      <w:pPr>
        <w:spacing w:line="360" w:lineRule="auto"/>
        <w:ind w:right="-5"/>
        <w:jc w:val="both"/>
        <w:rPr>
          <w:sz w:val="28"/>
          <w:szCs w:val="28"/>
        </w:rPr>
      </w:pPr>
      <w:r w:rsidRPr="00C76AB0">
        <w:rPr>
          <w:sz w:val="28"/>
          <w:szCs w:val="28"/>
        </w:rPr>
        <w:t>Председатель Думы</w:t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="00C76AB0">
        <w:rPr>
          <w:sz w:val="28"/>
          <w:szCs w:val="28"/>
        </w:rPr>
        <w:t xml:space="preserve">  </w:t>
      </w:r>
      <w:r w:rsidRPr="00C76AB0">
        <w:rPr>
          <w:sz w:val="28"/>
          <w:szCs w:val="28"/>
        </w:rPr>
        <w:t>А.И.Зверев</w:t>
      </w:r>
    </w:p>
    <w:sectPr w:rsidR="005040C8" w:rsidRPr="00C76AB0" w:rsidSect="0082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9137D7"/>
    <w:multiLevelType w:val="hybridMultilevel"/>
    <w:tmpl w:val="6534FCFA"/>
    <w:lvl w:ilvl="0" w:tplc="A8CE9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11F8"/>
    <w:rsid w:val="00064721"/>
    <w:rsid w:val="00081633"/>
    <w:rsid w:val="00145147"/>
    <w:rsid w:val="001830A9"/>
    <w:rsid w:val="00183BB5"/>
    <w:rsid w:val="003503BE"/>
    <w:rsid w:val="00492ABF"/>
    <w:rsid w:val="005040C8"/>
    <w:rsid w:val="00504173"/>
    <w:rsid w:val="005740D5"/>
    <w:rsid w:val="005C70F9"/>
    <w:rsid w:val="00711AAB"/>
    <w:rsid w:val="00737DDD"/>
    <w:rsid w:val="00797862"/>
    <w:rsid w:val="007A2885"/>
    <w:rsid w:val="007B4F7D"/>
    <w:rsid w:val="00822F2D"/>
    <w:rsid w:val="00842C3D"/>
    <w:rsid w:val="00854CAD"/>
    <w:rsid w:val="00896267"/>
    <w:rsid w:val="008C5353"/>
    <w:rsid w:val="00945969"/>
    <w:rsid w:val="00947685"/>
    <w:rsid w:val="00976ECA"/>
    <w:rsid w:val="009E15AB"/>
    <w:rsid w:val="00A1027B"/>
    <w:rsid w:val="00A656D2"/>
    <w:rsid w:val="00AB565D"/>
    <w:rsid w:val="00AD09E9"/>
    <w:rsid w:val="00B26286"/>
    <w:rsid w:val="00BB0328"/>
    <w:rsid w:val="00C33E80"/>
    <w:rsid w:val="00C76AB0"/>
    <w:rsid w:val="00E3576B"/>
    <w:rsid w:val="00E62F0B"/>
    <w:rsid w:val="00E67800"/>
    <w:rsid w:val="00EC11F8"/>
    <w:rsid w:val="00EE0544"/>
    <w:rsid w:val="00F05B07"/>
    <w:rsid w:val="00F5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F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86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C7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постоянной комиссии по городскому хозяйству</vt:lpstr>
    </vt:vector>
  </TitlesOfParts>
  <Company>Дума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постоянной комиссии по городскому хозяйству</dc:title>
  <dc:subject/>
  <dc:creator>Ивлюшкина</dc:creator>
  <cp:keywords/>
  <dc:description/>
  <cp:lastModifiedBy>Жесткова</cp:lastModifiedBy>
  <cp:revision>5</cp:revision>
  <cp:lastPrinted>2012-02-02T11:19:00Z</cp:lastPrinted>
  <dcterms:created xsi:type="dcterms:W3CDTF">2012-02-02T10:08:00Z</dcterms:created>
  <dcterms:modified xsi:type="dcterms:W3CDTF">2012-02-03T06:13:00Z</dcterms:modified>
</cp:coreProperties>
</file>