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8E19F1" w:rsidRDefault="008E19F1" w:rsidP="00752F6C">
      <w:pPr>
        <w:snapToGrid w:val="0"/>
        <w:jc w:val="center"/>
        <w:rPr>
          <w:b/>
          <w:sz w:val="28"/>
          <w:szCs w:val="28"/>
        </w:rPr>
      </w:pPr>
    </w:p>
    <w:p w:rsidR="00752F6C" w:rsidRDefault="00903909" w:rsidP="00752F6C">
      <w:pPr>
        <w:snapToGrid w:val="0"/>
        <w:jc w:val="center"/>
        <w:rPr>
          <w:b/>
          <w:sz w:val="28"/>
          <w:szCs w:val="28"/>
        </w:rPr>
      </w:pPr>
      <w:r w:rsidRPr="00E435D0">
        <w:rPr>
          <w:b/>
          <w:sz w:val="28"/>
          <w:szCs w:val="28"/>
        </w:rPr>
        <w:t>Об отчёте мэрии о выполнении Программы</w:t>
      </w:r>
    </w:p>
    <w:p w:rsidR="00752F6C" w:rsidRDefault="00903909" w:rsidP="00752F6C">
      <w:pPr>
        <w:snapToGrid w:val="0"/>
        <w:jc w:val="center"/>
        <w:rPr>
          <w:b/>
          <w:sz w:val="28"/>
          <w:szCs w:val="28"/>
        </w:rPr>
      </w:pPr>
      <w:r w:rsidRPr="00E435D0">
        <w:rPr>
          <w:b/>
          <w:sz w:val="28"/>
          <w:szCs w:val="28"/>
        </w:rPr>
        <w:t xml:space="preserve"> комплексного развития систем коммунальной инфраструктуры городского округа Тольятти на период до 2015 года, </w:t>
      </w:r>
    </w:p>
    <w:p w:rsidR="00752F6C" w:rsidRDefault="00903909" w:rsidP="00752F6C">
      <w:pPr>
        <w:snapToGrid w:val="0"/>
        <w:jc w:val="center"/>
        <w:rPr>
          <w:b/>
          <w:sz w:val="28"/>
          <w:szCs w:val="28"/>
        </w:rPr>
      </w:pPr>
      <w:r w:rsidRPr="00E435D0">
        <w:rPr>
          <w:b/>
          <w:sz w:val="28"/>
          <w:szCs w:val="28"/>
        </w:rPr>
        <w:t xml:space="preserve">утверждённой решением Думы городского округа Тольятти </w:t>
      </w:r>
    </w:p>
    <w:p w:rsidR="0073059A" w:rsidRPr="006266F6" w:rsidRDefault="00903909" w:rsidP="00752F6C">
      <w:pPr>
        <w:snapToGrid w:val="0"/>
        <w:jc w:val="center"/>
        <w:rPr>
          <w:b/>
          <w:sz w:val="28"/>
          <w:szCs w:val="28"/>
        </w:rPr>
      </w:pPr>
      <w:r w:rsidRPr="00E435D0">
        <w:rPr>
          <w:b/>
          <w:sz w:val="28"/>
          <w:szCs w:val="28"/>
        </w:rPr>
        <w:t>от 17.06.2009 №107, за 2011 год</w:t>
      </w:r>
    </w:p>
    <w:p w:rsidR="0073059A" w:rsidRPr="00816ECE" w:rsidRDefault="0073059A" w:rsidP="00752F6C">
      <w:pPr>
        <w:snapToGrid w:val="0"/>
        <w:jc w:val="center"/>
        <w:rPr>
          <w:sz w:val="28"/>
          <w:szCs w:val="28"/>
        </w:rPr>
      </w:pPr>
    </w:p>
    <w:p w:rsidR="0073059A" w:rsidRDefault="0073059A" w:rsidP="00752F6C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752F6C" w:rsidRDefault="00752F6C" w:rsidP="00752F6C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8"/>
          <w:szCs w:val="28"/>
        </w:rPr>
      </w:pPr>
    </w:p>
    <w:p w:rsidR="0073059A" w:rsidRPr="00F720F8" w:rsidRDefault="00903909" w:rsidP="00752F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72747">
        <w:rPr>
          <w:rFonts w:cs="Times New Roman"/>
          <w:sz w:val="28"/>
          <w:szCs w:val="28"/>
        </w:rPr>
        <w:t xml:space="preserve">Рассмотрев </w:t>
      </w:r>
      <w:r>
        <w:rPr>
          <w:rFonts w:cs="Times New Roman"/>
          <w:sz w:val="28"/>
          <w:szCs w:val="28"/>
        </w:rPr>
        <w:t>отчёт</w:t>
      </w:r>
      <w:r w:rsidRPr="00F72747">
        <w:rPr>
          <w:rFonts w:cs="Times New Roman"/>
          <w:sz w:val="28"/>
          <w:szCs w:val="28"/>
        </w:rPr>
        <w:t xml:space="preserve"> мэрии о выполнении </w:t>
      </w:r>
      <w:proofErr w:type="gramStart"/>
      <w:r w:rsidRPr="00E435D0">
        <w:rPr>
          <w:sz w:val="28"/>
          <w:szCs w:val="28"/>
        </w:rPr>
        <w:t>Программы комплексного развития систем коммунальной инфраструктуры городского округа Тольятти</w:t>
      </w:r>
      <w:proofErr w:type="gramEnd"/>
      <w:r w:rsidRPr="00E435D0">
        <w:rPr>
          <w:sz w:val="28"/>
          <w:szCs w:val="28"/>
        </w:rPr>
        <w:t xml:space="preserve"> на период до 2015 года, утверждённой решением Думы городского округа Тольятти от 17.06.2009 №107</w:t>
      </w:r>
      <w:r w:rsidRPr="00F72747">
        <w:rPr>
          <w:rFonts w:cs="Times New Roman"/>
          <w:sz w:val="28"/>
          <w:szCs w:val="28"/>
        </w:rPr>
        <w:t>, за 2011 год</w:t>
      </w:r>
      <w:r w:rsidR="0073059A" w:rsidRPr="00F720F8">
        <w:rPr>
          <w:rFonts w:cs="Times New Roman"/>
          <w:sz w:val="28"/>
          <w:szCs w:val="28"/>
        </w:rPr>
        <w:t xml:space="preserve">, </w:t>
      </w:r>
      <w:r w:rsidR="0073059A">
        <w:rPr>
          <w:rFonts w:cs="Times New Roman"/>
          <w:sz w:val="28"/>
          <w:szCs w:val="28"/>
        </w:rPr>
        <w:t>Дума</w:t>
      </w:r>
    </w:p>
    <w:p w:rsidR="0073059A" w:rsidRDefault="0073059A" w:rsidP="00752F6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903909" w:rsidRPr="00752F6C" w:rsidRDefault="00903909" w:rsidP="00752F6C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52F6C">
        <w:rPr>
          <w:sz w:val="28"/>
          <w:szCs w:val="28"/>
        </w:rPr>
        <w:t xml:space="preserve">Утвердить отчёт </w:t>
      </w:r>
      <w:r w:rsidR="00816ECE" w:rsidRPr="00752F6C">
        <w:rPr>
          <w:sz w:val="28"/>
          <w:szCs w:val="28"/>
        </w:rPr>
        <w:t xml:space="preserve">мэрии </w:t>
      </w:r>
      <w:r w:rsidRPr="00752F6C">
        <w:rPr>
          <w:sz w:val="28"/>
          <w:szCs w:val="28"/>
        </w:rPr>
        <w:t xml:space="preserve">о выполнении </w:t>
      </w:r>
      <w:proofErr w:type="gramStart"/>
      <w:r w:rsidRPr="00752F6C">
        <w:rPr>
          <w:sz w:val="28"/>
          <w:szCs w:val="28"/>
        </w:rPr>
        <w:t>Программы комплексного развития систем коммунальной инфраструктуры городского округа Тольятти</w:t>
      </w:r>
      <w:proofErr w:type="gramEnd"/>
      <w:r w:rsidRPr="00752F6C">
        <w:rPr>
          <w:sz w:val="28"/>
          <w:szCs w:val="28"/>
        </w:rPr>
        <w:t xml:space="preserve"> на период до 2015 года, утверждённой решением Думы городского округа Тольятти от 17.06.2009 №107, за 2011 год (Приложение №</w:t>
      </w:r>
      <w:r w:rsidR="00E32079" w:rsidRPr="00752F6C">
        <w:rPr>
          <w:sz w:val="28"/>
          <w:szCs w:val="28"/>
        </w:rPr>
        <w:t>1</w:t>
      </w:r>
      <w:r w:rsidRPr="00752F6C">
        <w:rPr>
          <w:sz w:val="28"/>
          <w:szCs w:val="28"/>
        </w:rPr>
        <w:t>).</w:t>
      </w:r>
    </w:p>
    <w:p w:rsidR="005C6AA3" w:rsidRDefault="00B617AE" w:rsidP="00752F6C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right="-1" w:firstLine="709"/>
        <w:contextualSpacing w:val="0"/>
        <w:jc w:val="both"/>
        <w:outlineLvl w:val="1"/>
        <w:rPr>
          <w:sz w:val="28"/>
          <w:szCs w:val="28"/>
        </w:rPr>
      </w:pPr>
      <w:r w:rsidRPr="00CB0044">
        <w:rPr>
          <w:sz w:val="28"/>
          <w:szCs w:val="28"/>
        </w:rPr>
        <w:t>Опубликовать настоящее решение в</w:t>
      </w:r>
      <w:r w:rsidR="00517C58" w:rsidRPr="00013D87">
        <w:rPr>
          <w:sz w:val="28"/>
          <w:szCs w:val="28"/>
        </w:rPr>
        <w:t xml:space="preserve"> газете «Городские ведомости»</w:t>
      </w:r>
      <w:r w:rsidR="00826B74" w:rsidRPr="00CB0044">
        <w:rPr>
          <w:sz w:val="28"/>
          <w:szCs w:val="28"/>
        </w:rPr>
        <w:t>.</w:t>
      </w:r>
      <w:r w:rsidR="005C6AA3" w:rsidRPr="00CB0044">
        <w:rPr>
          <w:sz w:val="28"/>
          <w:szCs w:val="28"/>
        </w:rPr>
        <w:t xml:space="preserve"> </w:t>
      </w:r>
    </w:p>
    <w:p w:rsidR="00661F93" w:rsidRPr="00752F6C" w:rsidRDefault="00661F93" w:rsidP="00752F6C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52F6C">
        <w:rPr>
          <w:sz w:val="28"/>
          <w:szCs w:val="28"/>
        </w:rPr>
        <w:t>Контроль за</w:t>
      </w:r>
      <w:proofErr w:type="gramEnd"/>
      <w:r w:rsidRPr="00752F6C">
        <w:rPr>
          <w:sz w:val="28"/>
          <w:szCs w:val="28"/>
        </w:rPr>
        <w:t xml:space="preserve"> выполнением настоящего решения возложить на постоянн</w:t>
      </w:r>
      <w:r w:rsidR="00880516" w:rsidRPr="00752F6C">
        <w:rPr>
          <w:sz w:val="28"/>
          <w:szCs w:val="28"/>
        </w:rPr>
        <w:t>ую</w:t>
      </w:r>
      <w:r w:rsidRPr="00752F6C">
        <w:rPr>
          <w:sz w:val="28"/>
          <w:szCs w:val="28"/>
        </w:rPr>
        <w:t xml:space="preserve"> комисси</w:t>
      </w:r>
      <w:r w:rsidR="00880516" w:rsidRPr="00752F6C">
        <w:rPr>
          <w:sz w:val="28"/>
          <w:szCs w:val="28"/>
        </w:rPr>
        <w:t>ю</w:t>
      </w:r>
      <w:r w:rsidRPr="00752F6C">
        <w:rPr>
          <w:sz w:val="28"/>
          <w:szCs w:val="28"/>
        </w:rPr>
        <w:t xml:space="preserve"> по городскому хозяйству (Анташев С.А.)</w:t>
      </w:r>
      <w:r w:rsidR="00564EB2" w:rsidRPr="00752F6C">
        <w:rPr>
          <w:sz w:val="28"/>
          <w:szCs w:val="28"/>
        </w:rPr>
        <w:t>.</w:t>
      </w:r>
    </w:p>
    <w:p w:rsidR="00926A2C" w:rsidRDefault="00926A2C" w:rsidP="00752F6C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083" w:rsidRDefault="00B51083" w:rsidP="00752F6C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14A" w:rsidRDefault="00752F6C" w:rsidP="00752F6C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13875" w:rsidRDefault="00013875" w:rsidP="00013875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                 В.М.Кирпичников</w:t>
      </w:r>
    </w:p>
    <w:p w:rsidR="00926A2C" w:rsidRDefault="00926A2C" w:rsidP="00752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A2C" w:rsidRDefault="00926A2C" w:rsidP="00752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F6C" w:rsidRDefault="00752F6C" w:rsidP="00752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F6C" w:rsidRDefault="00661F93" w:rsidP="00752F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83B">
        <w:rPr>
          <w:sz w:val="28"/>
          <w:szCs w:val="28"/>
        </w:rPr>
        <w:t>Председатель Думы</w:t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Pr="0030583B">
        <w:rPr>
          <w:sz w:val="28"/>
          <w:szCs w:val="28"/>
        </w:rPr>
        <w:tab/>
      </w:r>
      <w:r w:rsidR="00B6214A">
        <w:rPr>
          <w:sz w:val="28"/>
          <w:szCs w:val="28"/>
        </w:rPr>
        <w:t xml:space="preserve">               </w:t>
      </w:r>
      <w:r w:rsidR="00752F6C">
        <w:rPr>
          <w:sz w:val="28"/>
          <w:szCs w:val="28"/>
        </w:rPr>
        <w:t xml:space="preserve">    </w:t>
      </w:r>
      <w:r w:rsidR="00B6214A">
        <w:rPr>
          <w:sz w:val="28"/>
          <w:szCs w:val="28"/>
        </w:rPr>
        <w:t xml:space="preserve">  </w:t>
      </w:r>
      <w:r w:rsidR="008E19F1">
        <w:rPr>
          <w:sz w:val="28"/>
          <w:szCs w:val="28"/>
        </w:rPr>
        <w:t xml:space="preserve">  </w:t>
      </w:r>
      <w:r w:rsidRPr="0030583B">
        <w:rPr>
          <w:sz w:val="28"/>
          <w:szCs w:val="28"/>
        </w:rPr>
        <w:t>А.И.Зверев</w:t>
      </w:r>
    </w:p>
    <w:p w:rsidR="00E14C31" w:rsidRDefault="00E14C31" w:rsidP="000A1252">
      <w:pPr>
        <w:shd w:val="clear" w:color="auto" w:fill="FFFFFF"/>
        <w:ind w:left="6946"/>
        <w:jc w:val="center"/>
        <w:rPr>
          <w:rFonts w:cs="Times New Roman"/>
          <w:spacing w:val="-4"/>
          <w:sz w:val="26"/>
          <w:szCs w:val="26"/>
        </w:rPr>
      </w:pPr>
    </w:p>
    <w:p w:rsidR="00E8457B" w:rsidRDefault="00E8457B">
      <w:pPr>
        <w:spacing w:after="200" w:line="276" w:lineRule="auto"/>
        <w:rPr>
          <w:rFonts w:cs="Times New Roman"/>
          <w:spacing w:val="-4"/>
          <w:sz w:val="26"/>
          <w:szCs w:val="26"/>
        </w:rPr>
      </w:pPr>
      <w:r>
        <w:rPr>
          <w:rFonts w:cs="Times New Roman"/>
          <w:spacing w:val="-4"/>
          <w:sz w:val="26"/>
          <w:szCs w:val="26"/>
        </w:rPr>
        <w:br w:type="page"/>
      </w:r>
    </w:p>
    <w:p w:rsidR="00ED1223" w:rsidRPr="000A1252" w:rsidRDefault="00ED1223" w:rsidP="000A1252">
      <w:pPr>
        <w:shd w:val="clear" w:color="auto" w:fill="FFFFFF"/>
        <w:ind w:left="6946"/>
        <w:jc w:val="center"/>
        <w:rPr>
          <w:rFonts w:cs="Times New Roman"/>
          <w:sz w:val="26"/>
          <w:szCs w:val="26"/>
        </w:rPr>
      </w:pPr>
      <w:r w:rsidRPr="000A1252">
        <w:rPr>
          <w:rFonts w:cs="Times New Roman"/>
          <w:spacing w:val="-4"/>
          <w:sz w:val="26"/>
          <w:szCs w:val="26"/>
        </w:rPr>
        <w:lastRenderedPageBreak/>
        <w:t>Приложение</w:t>
      </w:r>
      <w:r w:rsidR="000A1252" w:rsidRPr="000A1252">
        <w:rPr>
          <w:rFonts w:cs="Times New Roman"/>
          <w:spacing w:val="-4"/>
          <w:sz w:val="26"/>
          <w:szCs w:val="26"/>
        </w:rPr>
        <w:t xml:space="preserve"> №1</w:t>
      </w:r>
    </w:p>
    <w:p w:rsidR="00ED1223" w:rsidRPr="000A1252" w:rsidRDefault="00ED1223" w:rsidP="000A1252">
      <w:pPr>
        <w:shd w:val="clear" w:color="auto" w:fill="FFFFFF"/>
        <w:ind w:left="6946"/>
        <w:jc w:val="center"/>
        <w:rPr>
          <w:rFonts w:cs="Times New Roman"/>
          <w:sz w:val="26"/>
          <w:szCs w:val="26"/>
        </w:rPr>
      </w:pPr>
      <w:r w:rsidRPr="000A1252">
        <w:rPr>
          <w:rFonts w:cs="Times New Roman"/>
          <w:spacing w:val="-10"/>
          <w:sz w:val="26"/>
          <w:szCs w:val="26"/>
        </w:rPr>
        <w:t>к решению Думы</w:t>
      </w:r>
    </w:p>
    <w:p w:rsidR="00ED1223" w:rsidRPr="000A1252" w:rsidRDefault="000A1252" w:rsidP="000A1252">
      <w:pPr>
        <w:shd w:val="clear" w:color="auto" w:fill="FFFFFF"/>
        <w:ind w:left="6946"/>
        <w:jc w:val="center"/>
        <w:rPr>
          <w:rFonts w:cs="Times New Roman"/>
          <w:bCs/>
          <w:spacing w:val="-12"/>
          <w:sz w:val="26"/>
          <w:szCs w:val="26"/>
        </w:rPr>
      </w:pPr>
      <w:r w:rsidRPr="000A1252">
        <w:rPr>
          <w:rFonts w:cs="Times New Roman"/>
          <w:bCs/>
          <w:sz w:val="26"/>
          <w:szCs w:val="26"/>
        </w:rPr>
        <w:t>21.03.2012 №_____</w:t>
      </w:r>
    </w:p>
    <w:p w:rsidR="00ED1223" w:rsidRDefault="00ED1223" w:rsidP="00ED1223">
      <w:pPr>
        <w:shd w:val="clear" w:color="auto" w:fill="FFFFFF"/>
        <w:ind w:firstLine="709"/>
        <w:rPr>
          <w:rFonts w:cs="Times New Roman"/>
          <w:sz w:val="26"/>
          <w:szCs w:val="28"/>
        </w:rPr>
      </w:pPr>
    </w:p>
    <w:p w:rsidR="00ED1223" w:rsidRPr="000A1252" w:rsidRDefault="000A1252" w:rsidP="000A1252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0A1252">
        <w:rPr>
          <w:rFonts w:cs="Times New Roman"/>
          <w:sz w:val="28"/>
          <w:szCs w:val="28"/>
        </w:rPr>
        <w:t>Отчё</w:t>
      </w:r>
      <w:r w:rsidR="00ED1223" w:rsidRPr="000A1252">
        <w:rPr>
          <w:rFonts w:cs="Times New Roman"/>
          <w:sz w:val="28"/>
          <w:szCs w:val="28"/>
        </w:rPr>
        <w:t>т</w:t>
      </w:r>
    </w:p>
    <w:p w:rsidR="000A1252" w:rsidRDefault="00ED1223" w:rsidP="000A1252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0A1252">
        <w:rPr>
          <w:rFonts w:cs="Times New Roman"/>
          <w:sz w:val="28"/>
          <w:szCs w:val="28"/>
        </w:rPr>
        <w:t xml:space="preserve">о выполнении Программы комплексного развития систем </w:t>
      </w:r>
    </w:p>
    <w:p w:rsidR="000A1252" w:rsidRDefault="00ED1223" w:rsidP="000A1252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0A1252">
        <w:rPr>
          <w:rFonts w:cs="Times New Roman"/>
          <w:sz w:val="28"/>
          <w:szCs w:val="28"/>
        </w:rPr>
        <w:t xml:space="preserve">коммунальной инфраструктуры городского округа Тольятти на период </w:t>
      </w:r>
    </w:p>
    <w:p w:rsidR="000A1252" w:rsidRDefault="00ED1223" w:rsidP="000A1252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0A1252">
        <w:rPr>
          <w:rFonts w:cs="Times New Roman"/>
          <w:sz w:val="28"/>
          <w:szCs w:val="28"/>
        </w:rPr>
        <w:t xml:space="preserve">до 2015 года, </w:t>
      </w:r>
      <w:r w:rsidR="000A1252">
        <w:rPr>
          <w:rFonts w:cs="Times New Roman"/>
          <w:sz w:val="28"/>
          <w:szCs w:val="28"/>
        </w:rPr>
        <w:t>утверждённой</w:t>
      </w:r>
      <w:r w:rsidRPr="000A1252">
        <w:rPr>
          <w:rFonts w:cs="Times New Roman"/>
          <w:sz w:val="28"/>
          <w:szCs w:val="28"/>
        </w:rPr>
        <w:t xml:space="preserve"> решением Думы городского округа Тольятти </w:t>
      </w:r>
    </w:p>
    <w:p w:rsidR="00ED1223" w:rsidRPr="000A1252" w:rsidRDefault="00ED1223" w:rsidP="000A1252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0A1252">
        <w:rPr>
          <w:rFonts w:cs="Times New Roman"/>
          <w:sz w:val="28"/>
          <w:szCs w:val="28"/>
        </w:rPr>
        <w:t>от 17.06.2009</w:t>
      </w:r>
      <w:r w:rsidRPr="000A1252">
        <w:rPr>
          <w:sz w:val="28"/>
          <w:szCs w:val="28"/>
        </w:rPr>
        <w:t xml:space="preserve"> </w:t>
      </w:r>
      <w:r w:rsidRPr="000A1252">
        <w:rPr>
          <w:rFonts w:cs="Times New Roman"/>
          <w:sz w:val="28"/>
          <w:szCs w:val="28"/>
        </w:rPr>
        <w:t>№107, за 2011 год</w:t>
      </w:r>
    </w:p>
    <w:p w:rsidR="00ED1223" w:rsidRPr="000A1252" w:rsidRDefault="00ED1223" w:rsidP="00ED122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Программа комплексного развития систем коммунальной инфраструктуры городского округа Тольятти на период до 2015 года утверждена решением Думы городского округа Тольятти от 17.06.2009 №107 (далее - Программа).</w:t>
      </w:r>
    </w:p>
    <w:p w:rsidR="00ED1223" w:rsidRDefault="00ED1223" w:rsidP="00ED1223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9443F8">
        <w:rPr>
          <w:rFonts w:cs="Times New Roman"/>
          <w:sz w:val="28"/>
          <w:szCs w:val="28"/>
        </w:rPr>
        <w:t>В рамках реализации Программы была спрогнозирована следующая численность населения городского округа Тольятти в 2011 году:</w:t>
      </w:r>
    </w:p>
    <w:p w:rsidR="000A1252" w:rsidRPr="000A1252" w:rsidRDefault="000A1252" w:rsidP="00ED1223">
      <w:pPr>
        <w:shd w:val="clear" w:color="auto" w:fill="FFFFFF"/>
        <w:ind w:firstLine="709"/>
        <w:jc w:val="both"/>
        <w:rPr>
          <w:sz w:val="12"/>
          <w:szCs w:val="12"/>
        </w:rPr>
      </w:pPr>
    </w:p>
    <w:tbl>
      <w:tblPr>
        <w:tblW w:w="0" w:type="auto"/>
        <w:tblInd w:w="6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1"/>
        <w:gridCol w:w="2468"/>
        <w:gridCol w:w="2482"/>
        <w:gridCol w:w="962"/>
      </w:tblGrid>
      <w:tr w:rsidR="00ED1223" w:rsidRPr="000A1252" w:rsidTr="00E14C31">
        <w:trPr>
          <w:trHeight w:hRule="exact"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0A1252" w:rsidRDefault="00ED1223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pacing w:val="-2"/>
                <w:sz w:val="20"/>
              </w:rPr>
              <w:t>Численность населения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0A1252" w:rsidRDefault="00ED1223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t>В Программе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0A1252" w:rsidRDefault="00ED1223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t>Фактические данные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0A1252" w:rsidRDefault="00ED1223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bCs/>
                <w:sz w:val="20"/>
              </w:rPr>
              <w:t>%</w:t>
            </w:r>
          </w:p>
        </w:tc>
      </w:tr>
      <w:tr w:rsidR="00ED1223" w:rsidRPr="00AF2ACE" w:rsidTr="00E14C31">
        <w:trPr>
          <w:trHeight w:hRule="exact" w:val="333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0A1252">
            <w:pPr>
              <w:shd w:val="clear" w:color="auto" w:fill="FFFFFF"/>
              <w:ind w:firstLine="102"/>
            </w:pPr>
            <w:r>
              <w:rPr>
                <w:rFonts w:cs="Times New Roman"/>
                <w:sz w:val="28"/>
                <w:szCs w:val="28"/>
              </w:rPr>
              <w:t>Всего, человек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4"/>
                <w:sz w:val="28"/>
                <w:szCs w:val="28"/>
              </w:rPr>
              <w:t>720 944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3"/>
                <w:sz w:val="28"/>
                <w:szCs w:val="28"/>
              </w:rPr>
              <w:t>719 544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</w:pPr>
            <w:r w:rsidRPr="00AF2ACE">
              <w:rPr>
                <w:rFonts w:cs="Times New Roman"/>
                <w:sz w:val="28"/>
                <w:szCs w:val="28"/>
              </w:rPr>
              <w:t>99,8</w:t>
            </w:r>
          </w:p>
        </w:tc>
      </w:tr>
      <w:tr w:rsidR="00ED1223" w:rsidRPr="00AF2ACE" w:rsidTr="00E14C31">
        <w:trPr>
          <w:trHeight w:hRule="exact" w:val="333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0A1252">
            <w:pPr>
              <w:shd w:val="clear" w:color="auto" w:fill="FFFFFF"/>
              <w:ind w:firstLine="102"/>
            </w:pPr>
            <w:r>
              <w:rPr>
                <w:rFonts w:cs="Times New Roman"/>
                <w:sz w:val="28"/>
                <w:szCs w:val="28"/>
              </w:rPr>
              <w:t>в том числе</w:t>
            </w:r>
            <w:r w:rsidR="000A1252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</w:p>
        </w:tc>
      </w:tr>
      <w:tr w:rsidR="00ED1223" w:rsidRPr="00AF2ACE" w:rsidTr="00E14C31">
        <w:trPr>
          <w:trHeight w:hRule="exact" w:val="333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0A1252">
            <w:pPr>
              <w:shd w:val="clear" w:color="auto" w:fill="FFFFFF"/>
              <w:ind w:firstLine="102"/>
            </w:pPr>
            <w:r>
              <w:rPr>
                <w:rFonts w:cs="Times New Roman"/>
                <w:spacing w:val="-1"/>
                <w:sz w:val="28"/>
                <w:szCs w:val="28"/>
              </w:rPr>
              <w:t>Автозаводский район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4"/>
                <w:sz w:val="28"/>
                <w:szCs w:val="28"/>
              </w:rPr>
              <w:t>438 408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4"/>
                <w:sz w:val="28"/>
                <w:szCs w:val="28"/>
              </w:rPr>
              <w:t>443 084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</w:pPr>
            <w:r w:rsidRPr="00AF2ACE">
              <w:rPr>
                <w:rFonts w:cs="Times New Roman"/>
                <w:sz w:val="28"/>
                <w:szCs w:val="28"/>
              </w:rPr>
              <w:t>101,0</w:t>
            </w:r>
          </w:p>
        </w:tc>
      </w:tr>
      <w:tr w:rsidR="00ED1223" w:rsidRPr="00AF2ACE" w:rsidTr="00E14C31">
        <w:trPr>
          <w:trHeight w:hRule="exact" w:val="333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0A1252">
            <w:pPr>
              <w:shd w:val="clear" w:color="auto" w:fill="FFFFFF"/>
              <w:ind w:firstLine="102"/>
            </w:pPr>
            <w:r>
              <w:rPr>
                <w:rFonts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9"/>
                <w:sz w:val="28"/>
                <w:szCs w:val="28"/>
              </w:rPr>
              <w:t>158 899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9"/>
                <w:sz w:val="28"/>
                <w:szCs w:val="28"/>
              </w:rPr>
              <w:t>157 008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</w:pPr>
            <w:r w:rsidRPr="00AF2ACE">
              <w:rPr>
                <w:rFonts w:cs="Times New Roman"/>
                <w:spacing w:val="-11"/>
                <w:sz w:val="28"/>
                <w:szCs w:val="28"/>
              </w:rPr>
              <w:t>98,8</w:t>
            </w:r>
          </w:p>
        </w:tc>
      </w:tr>
      <w:tr w:rsidR="00ED1223" w:rsidRPr="00AF2ACE" w:rsidTr="00E14C31">
        <w:trPr>
          <w:trHeight w:hRule="exact" w:val="65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0A1252">
            <w:pPr>
              <w:shd w:val="clear" w:color="auto" w:fill="FFFFFF"/>
              <w:ind w:firstLine="102"/>
            </w:pPr>
            <w:r>
              <w:rPr>
                <w:rFonts w:cs="Times New Roman"/>
                <w:sz w:val="28"/>
                <w:szCs w:val="28"/>
              </w:rPr>
              <w:t xml:space="preserve">Комсомольский район (с </w:t>
            </w:r>
            <w:r w:rsidR="000A1252">
              <w:rPr>
                <w:rFonts w:cs="Times New Roman"/>
                <w:sz w:val="28"/>
                <w:szCs w:val="28"/>
              </w:rPr>
              <w:t>учётом пос</w:t>
            </w:r>
            <w:proofErr w:type="gramStart"/>
            <w:r w:rsidR="000A1252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оволжский)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8"/>
                <w:sz w:val="28"/>
                <w:szCs w:val="28"/>
              </w:rPr>
              <w:t>123 636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7"/>
                <w:sz w:val="28"/>
                <w:szCs w:val="28"/>
              </w:rPr>
              <w:t>119 482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</w:pPr>
            <w:r w:rsidRPr="00AF2ACE">
              <w:rPr>
                <w:rFonts w:cs="Times New Roman"/>
                <w:sz w:val="28"/>
                <w:szCs w:val="28"/>
              </w:rPr>
              <w:t>96,6</w:t>
            </w:r>
          </w:p>
        </w:tc>
      </w:tr>
      <w:tr w:rsidR="00ED1223" w:rsidRPr="00AF2ACE" w:rsidTr="00E14C31">
        <w:trPr>
          <w:trHeight w:hRule="exact" w:val="34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0A1252">
            <w:pPr>
              <w:shd w:val="clear" w:color="auto" w:fill="FFFFFF"/>
              <w:ind w:firstLine="102"/>
            </w:pPr>
            <w:r>
              <w:rPr>
                <w:rFonts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4"/>
                <w:sz w:val="28"/>
                <w:szCs w:val="28"/>
              </w:rPr>
              <w:t>3 126 800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3"/>
                <w:sz w:val="28"/>
                <w:szCs w:val="28"/>
              </w:rPr>
              <w:t>3 213 600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4F2DC2" w:rsidP="00E14C31">
            <w:pPr>
              <w:shd w:val="clear" w:color="auto" w:fill="FFFFFF"/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D1223" w:rsidRPr="00AF2ACE">
              <w:rPr>
                <w:rFonts w:cs="Times New Roman"/>
                <w:sz w:val="28"/>
                <w:szCs w:val="28"/>
              </w:rPr>
              <w:t>02,8</w:t>
            </w:r>
          </w:p>
        </w:tc>
      </w:tr>
    </w:tbl>
    <w:p w:rsidR="00ED1223" w:rsidRDefault="00ED1223" w:rsidP="00ED1223">
      <w:pPr>
        <w:shd w:val="clear" w:color="auto" w:fill="FFFFFF"/>
        <w:ind w:firstLine="709"/>
        <w:jc w:val="both"/>
        <w:rPr>
          <w:rFonts w:cs="Times New Roman"/>
          <w:sz w:val="26"/>
          <w:szCs w:val="26"/>
        </w:rPr>
      </w:pP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Прогноз уровня доходов населения в городском округе Тольятти на 2011 год в Программе не предусмотрен.</w:t>
      </w:r>
    </w:p>
    <w:p w:rsidR="00ED1223" w:rsidRDefault="00ED1223" w:rsidP="00ED1223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9443F8">
        <w:rPr>
          <w:rFonts w:cs="Times New Roman"/>
          <w:sz w:val="28"/>
          <w:szCs w:val="28"/>
        </w:rPr>
        <w:t>В Программе предусмотрена следующая площадь жилых домов, вводимая до 2015 года (включительно):</w:t>
      </w:r>
    </w:p>
    <w:p w:rsidR="000A1252" w:rsidRPr="000A1252" w:rsidRDefault="000A1252" w:rsidP="00ED1223">
      <w:pPr>
        <w:shd w:val="clear" w:color="auto" w:fill="FFFFFF"/>
        <w:ind w:firstLine="709"/>
        <w:jc w:val="both"/>
        <w:rPr>
          <w:sz w:val="12"/>
          <w:szCs w:val="12"/>
        </w:rPr>
      </w:pPr>
    </w:p>
    <w:tbl>
      <w:tblPr>
        <w:tblW w:w="0" w:type="auto"/>
        <w:tblInd w:w="6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1"/>
        <w:gridCol w:w="2468"/>
        <w:gridCol w:w="2482"/>
        <w:gridCol w:w="948"/>
      </w:tblGrid>
      <w:tr w:rsidR="00ED1223" w:rsidRPr="000A1252" w:rsidTr="00E14C31">
        <w:trPr>
          <w:trHeight w:hRule="exact" w:val="618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0A1252" w:rsidRDefault="00ED1223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t>Площадь жилья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252" w:rsidRDefault="00ED1223" w:rsidP="000A1252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  <w:r w:rsidRPr="000A1252">
              <w:rPr>
                <w:rFonts w:cs="Times New Roman"/>
                <w:sz w:val="20"/>
              </w:rPr>
              <w:t xml:space="preserve">В Программе </w:t>
            </w:r>
          </w:p>
          <w:p w:rsidR="00ED1223" w:rsidRPr="000A1252" w:rsidRDefault="00ED1223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t>(до 2015 года)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0A1252" w:rsidRDefault="00ED1223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t xml:space="preserve">Фактические </w:t>
            </w:r>
            <w:r w:rsidRPr="000A1252">
              <w:rPr>
                <w:rFonts w:cs="Times New Roman"/>
                <w:spacing w:val="-1"/>
                <w:sz w:val="20"/>
              </w:rPr>
              <w:t>данные 2011 года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0A1252" w:rsidRDefault="00ED1223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bCs/>
                <w:sz w:val="20"/>
              </w:rPr>
              <w:t>%</w:t>
            </w:r>
          </w:p>
        </w:tc>
      </w:tr>
      <w:tr w:rsidR="00ED1223" w:rsidRPr="00AF2ACE" w:rsidTr="00E14C31">
        <w:trPr>
          <w:trHeight w:hRule="exact" w:val="651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797CEF" w:rsidP="00E14C31">
            <w:pPr>
              <w:shd w:val="clear" w:color="auto" w:fill="FFFFFF"/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Всего (общая </w:t>
            </w:r>
            <w:r w:rsidR="00ED1223">
              <w:rPr>
                <w:rFonts w:cs="Times New Roman"/>
                <w:spacing w:val="-2"/>
                <w:sz w:val="28"/>
                <w:szCs w:val="28"/>
              </w:rPr>
              <w:t xml:space="preserve">площадь), </w:t>
            </w:r>
            <w:r w:rsidR="00ED1223">
              <w:rPr>
                <w:rFonts w:cs="Times New Roman"/>
                <w:sz w:val="28"/>
                <w:szCs w:val="28"/>
              </w:rPr>
              <w:t>тыс</w:t>
            </w:r>
            <w:proofErr w:type="gramStart"/>
            <w:r w:rsidR="00ED1223">
              <w:rPr>
                <w:rFonts w:cs="Times New Roman"/>
                <w:sz w:val="28"/>
                <w:szCs w:val="28"/>
              </w:rPr>
              <w:t>.м</w:t>
            </w:r>
            <w:proofErr w:type="gramEnd"/>
            <w:r w:rsidR="00ED122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8"/>
                <w:sz w:val="28"/>
                <w:szCs w:val="28"/>
              </w:rPr>
              <w:t>1 818,02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11"/>
                <w:sz w:val="28"/>
                <w:szCs w:val="28"/>
              </w:rPr>
              <w:t>159,7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</w:pPr>
            <w:r w:rsidRPr="00AF2ACE">
              <w:rPr>
                <w:rFonts w:cs="Times New Roman"/>
                <w:sz w:val="28"/>
                <w:szCs w:val="28"/>
              </w:rPr>
              <w:t>8,78</w:t>
            </w:r>
          </w:p>
        </w:tc>
      </w:tr>
      <w:tr w:rsidR="00ED1223" w:rsidRPr="00AF2ACE" w:rsidTr="00E14C31">
        <w:trPr>
          <w:trHeight w:hRule="exact" w:val="347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</w:pPr>
            <w:r>
              <w:rPr>
                <w:rFonts w:cs="Times New Roman"/>
                <w:spacing w:val="-2"/>
                <w:sz w:val="28"/>
                <w:szCs w:val="28"/>
              </w:rPr>
              <w:t>в т.ч. жилые помещения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  <w:r w:rsidRPr="00AF2ACE">
              <w:rPr>
                <w:rFonts w:cs="Times New Roman"/>
                <w:spacing w:val="-17"/>
                <w:sz w:val="28"/>
                <w:szCs w:val="28"/>
              </w:rPr>
              <w:t>117,1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AF2ACE" w:rsidRDefault="00ED1223" w:rsidP="00E14C31">
            <w:pPr>
              <w:shd w:val="clear" w:color="auto" w:fill="FFFFFF"/>
              <w:ind w:firstLine="709"/>
            </w:pPr>
          </w:p>
        </w:tc>
      </w:tr>
    </w:tbl>
    <w:p w:rsidR="00ED1223" w:rsidRDefault="00ED1223" w:rsidP="00ED1223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ED1223" w:rsidRPr="009443F8" w:rsidRDefault="000A1252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Объём</w:t>
      </w:r>
      <w:r w:rsidR="00ED1223" w:rsidRPr="009443F8">
        <w:rPr>
          <w:rFonts w:cs="Times New Roman"/>
          <w:sz w:val="28"/>
          <w:szCs w:val="28"/>
        </w:rPr>
        <w:t xml:space="preserve"> ввода жилья отдельно по годам реализации в Программе не предусмотрен.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Прогноз состояния систем коммунальной инфраструктуры на 2011 год в Программе не предусмотрен.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В связи с предоставлением организациями коммунального комплекса фактических данных по реализации услуг за 2011 год в апреле 2012 года, предоставить информацию об оценке потребления товаров и услуг по состоянию на 12.03.2012</w:t>
      </w:r>
      <w:r w:rsidR="000A1252">
        <w:rPr>
          <w:rFonts w:cs="Times New Roman"/>
          <w:sz w:val="28"/>
          <w:szCs w:val="28"/>
        </w:rPr>
        <w:t xml:space="preserve"> </w:t>
      </w:r>
      <w:r w:rsidRPr="009443F8">
        <w:rPr>
          <w:rFonts w:cs="Times New Roman"/>
          <w:sz w:val="28"/>
          <w:szCs w:val="28"/>
        </w:rPr>
        <w:t>г</w:t>
      </w:r>
      <w:r w:rsidR="000A1252">
        <w:rPr>
          <w:rFonts w:cs="Times New Roman"/>
          <w:sz w:val="28"/>
          <w:szCs w:val="28"/>
        </w:rPr>
        <w:t>ода</w:t>
      </w:r>
      <w:r w:rsidRPr="009443F8">
        <w:rPr>
          <w:rFonts w:cs="Times New Roman"/>
          <w:sz w:val="28"/>
          <w:szCs w:val="28"/>
        </w:rPr>
        <w:t xml:space="preserve"> не представляется возможным.</w:t>
      </w:r>
    </w:p>
    <w:p w:rsidR="00ED1223" w:rsidRDefault="00ED1223" w:rsidP="00ED1223">
      <w:pPr>
        <w:shd w:val="clear" w:color="auto" w:fill="FFFFFF"/>
        <w:tabs>
          <w:tab w:val="left" w:leader="underscore" w:pos="7920"/>
          <w:tab w:val="left" w:leader="underscore" w:pos="9130"/>
        </w:tabs>
        <w:ind w:firstLine="709"/>
        <w:jc w:val="both"/>
        <w:rPr>
          <w:rFonts w:cs="Times New Roman"/>
          <w:sz w:val="26"/>
          <w:szCs w:val="26"/>
        </w:rPr>
      </w:pPr>
      <w:r w:rsidRPr="009443F8">
        <w:rPr>
          <w:rFonts w:cs="Times New Roman"/>
          <w:sz w:val="28"/>
          <w:szCs w:val="28"/>
        </w:rPr>
        <w:t>В рамках реализации Программы были предусмотрены мероприятия со</w:t>
      </w:r>
      <w:r w:rsidRPr="009443F8">
        <w:rPr>
          <w:rFonts w:cs="Times New Roman"/>
          <w:sz w:val="28"/>
          <w:szCs w:val="28"/>
        </w:rPr>
        <w:br/>
        <w:t xml:space="preserve">следующим </w:t>
      </w:r>
      <w:r w:rsidR="000A1252">
        <w:rPr>
          <w:rFonts w:cs="Times New Roman"/>
          <w:sz w:val="28"/>
          <w:szCs w:val="28"/>
        </w:rPr>
        <w:t>объём</w:t>
      </w:r>
      <w:r w:rsidRPr="009443F8">
        <w:rPr>
          <w:rFonts w:cs="Times New Roman"/>
          <w:sz w:val="28"/>
          <w:szCs w:val="28"/>
        </w:rPr>
        <w:t>ом финансирования в 2011 году:</w:t>
      </w:r>
      <w:r w:rsidRPr="009443F8">
        <w:rPr>
          <w:rFonts w:cs="Times New Roman"/>
          <w:sz w:val="26"/>
          <w:szCs w:val="26"/>
        </w:rPr>
        <w:t xml:space="preserve">   </w:t>
      </w:r>
    </w:p>
    <w:p w:rsidR="00ED1223" w:rsidRPr="000A1252" w:rsidRDefault="00ED1223" w:rsidP="00ED1223">
      <w:pPr>
        <w:shd w:val="clear" w:color="auto" w:fill="FFFFFF"/>
        <w:tabs>
          <w:tab w:val="left" w:leader="underscore" w:pos="7920"/>
          <w:tab w:val="left" w:leader="underscore" w:pos="9130"/>
        </w:tabs>
        <w:ind w:firstLine="709"/>
        <w:jc w:val="both"/>
        <w:rPr>
          <w:rFonts w:cs="Times New Roman"/>
          <w:sz w:val="12"/>
          <w:szCs w:val="12"/>
        </w:rPr>
      </w:pPr>
      <w:r w:rsidRPr="009443F8">
        <w:rPr>
          <w:rFonts w:cs="Times New Roman"/>
          <w:sz w:val="26"/>
          <w:szCs w:val="26"/>
        </w:rPr>
        <w:t xml:space="preserve">    </w:t>
      </w:r>
    </w:p>
    <w:tbl>
      <w:tblPr>
        <w:tblW w:w="0" w:type="auto"/>
        <w:tblInd w:w="7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0"/>
        <w:gridCol w:w="3827"/>
        <w:gridCol w:w="2552"/>
      </w:tblGrid>
      <w:tr w:rsidR="00E14C31" w:rsidRPr="000A1252" w:rsidTr="00797CEF">
        <w:trPr>
          <w:trHeight w:hRule="exact" w:val="818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0A1252" w:rsidRDefault="00E14C31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lastRenderedPageBreak/>
              <w:t>Система</w:t>
            </w:r>
            <w:r w:rsidRPr="000A1252">
              <w:rPr>
                <w:sz w:val="20"/>
              </w:rPr>
              <w:t xml:space="preserve"> </w:t>
            </w:r>
            <w:proofErr w:type="gramStart"/>
            <w:r w:rsidRPr="000A1252">
              <w:rPr>
                <w:rFonts w:cs="Times New Roman"/>
                <w:sz w:val="20"/>
              </w:rPr>
              <w:t>коммунальной</w:t>
            </w:r>
            <w:proofErr w:type="gramEnd"/>
          </w:p>
          <w:p w:rsidR="00E14C31" w:rsidRPr="000A1252" w:rsidRDefault="00E14C31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t>инфраструктуры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0A1252" w:rsidRDefault="00E14C31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t>Объём финансирования мероприятий, реализация которых планировалась в 2011 году (тыс</w:t>
            </w:r>
            <w:proofErr w:type="gramStart"/>
            <w:r w:rsidRPr="000A1252">
              <w:rPr>
                <w:rFonts w:cs="Times New Roman"/>
                <w:sz w:val="20"/>
              </w:rPr>
              <w:t>.р</w:t>
            </w:r>
            <w:proofErr w:type="gramEnd"/>
            <w:r w:rsidRPr="000A1252">
              <w:rPr>
                <w:rFonts w:cs="Times New Roman"/>
                <w:sz w:val="20"/>
              </w:rPr>
              <w:t>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Default="00E14C31" w:rsidP="000A1252">
            <w:pPr>
              <w:shd w:val="clear" w:color="auto" w:fill="FFFFFF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Фактическая реализация </w:t>
            </w:r>
            <w:proofErr w:type="gramStart"/>
            <w:r w:rsidRPr="000A1252">
              <w:rPr>
                <w:rFonts w:cs="Times New Roman"/>
                <w:sz w:val="20"/>
              </w:rPr>
              <w:t>в</w:t>
            </w:r>
            <w:proofErr w:type="gramEnd"/>
            <w:r w:rsidRPr="000A1252">
              <w:rPr>
                <w:rFonts w:cs="Times New Roman"/>
                <w:sz w:val="20"/>
              </w:rPr>
              <w:t xml:space="preserve"> </w:t>
            </w:r>
          </w:p>
          <w:p w:rsidR="00E14C31" w:rsidRPr="000A1252" w:rsidRDefault="00E14C31" w:rsidP="000A1252">
            <w:pPr>
              <w:shd w:val="clear" w:color="auto" w:fill="FFFFFF"/>
              <w:jc w:val="center"/>
              <w:rPr>
                <w:sz w:val="20"/>
              </w:rPr>
            </w:pPr>
            <w:r w:rsidRPr="000A1252">
              <w:rPr>
                <w:rFonts w:cs="Times New Roman"/>
                <w:sz w:val="20"/>
              </w:rPr>
              <w:t>2011 году</w:t>
            </w:r>
          </w:p>
        </w:tc>
      </w:tr>
      <w:tr w:rsidR="00E14C31" w:rsidRPr="00AF2ACE" w:rsidTr="00797CEF">
        <w:trPr>
          <w:trHeight w:hRule="exact" w:val="815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Default="00E14C31" w:rsidP="00E14C31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Водоснабжение</w:t>
            </w:r>
          </w:p>
          <w:p w:rsidR="00E14C31" w:rsidRPr="009443F8" w:rsidRDefault="00E14C31" w:rsidP="00E14C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(Приложение №1)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0A125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32 307,0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0A125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14C31" w:rsidRPr="00AF2ACE" w:rsidTr="00797CEF">
        <w:trPr>
          <w:trHeight w:hRule="exact" w:val="1119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Default="00797CEF" w:rsidP="00E14C31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Водоотведение </w:t>
            </w:r>
            <w:r w:rsidR="00E14C31">
              <w:rPr>
                <w:rFonts w:cs="Times New Roman"/>
                <w:sz w:val="28"/>
                <w:szCs w:val="28"/>
              </w:rPr>
              <w:t xml:space="preserve">и очистка </w:t>
            </w:r>
            <w:r w:rsidR="00E14C31" w:rsidRPr="009443F8">
              <w:rPr>
                <w:rFonts w:cs="Times New Roman"/>
                <w:sz w:val="28"/>
                <w:szCs w:val="28"/>
              </w:rPr>
              <w:t>сточных вод</w:t>
            </w:r>
            <w:r w:rsidR="00E14C3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14C31" w:rsidRPr="009443F8" w:rsidRDefault="00E14C31" w:rsidP="00E14C3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(Приложение №2)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0A125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27 345,7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0A125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14C31" w:rsidRPr="00AF2ACE" w:rsidTr="00797CEF">
        <w:trPr>
          <w:trHeight w:hRule="exact" w:val="718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E14C31">
            <w:pPr>
              <w:shd w:val="clear" w:color="auto" w:fill="FFFFFF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Теплоснабжение</w:t>
            </w:r>
            <w:r>
              <w:rPr>
                <w:rFonts w:cs="Times New Roman"/>
                <w:sz w:val="28"/>
                <w:szCs w:val="28"/>
              </w:rPr>
              <w:t xml:space="preserve"> (Приложение №3)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0A125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197 105,6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0A125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E14C31" w:rsidRPr="00AF2ACE" w:rsidTr="00797CEF">
        <w:trPr>
          <w:trHeight w:hRule="exact" w:val="140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E14C31">
            <w:pPr>
              <w:shd w:val="clear" w:color="auto" w:fill="FFFFFF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 xml:space="preserve">Утилизация (захоронение) </w:t>
            </w:r>
            <w:r>
              <w:rPr>
                <w:rFonts w:cs="Times New Roman"/>
                <w:sz w:val="28"/>
                <w:szCs w:val="28"/>
              </w:rPr>
              <w:t>твёрдых бытовых отходов (Приложение №4)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0A125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49 316,17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443F8" w:rsidRDefault="00E14C31" w:rsidP="000A1252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443F8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ED1223" w:rsidRPr="000A1252" w:rsidRDefault="00ED1223" w:rsidP="00ED1223">
      <w:pPr>
        <w:shd w:val="clear" w:color="auto" w:fill="FFFFFF"/>
        <w:ind w:firstLine="709"/>
        <w:jc w:val="both"/>
        <w:rPr>
          <w:rFonts w:cs="Times New Roman"/>
          <w:sz w:val="12"/>
          <w:szCs w:val="12"/>
        </w:rPr>
      </w:pP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 xml:space="preserve">В таблице указан </w:t>
      </w:r>
      <w:r w:rsidR="000A1252">
        <w:rPr>
          <w:rFonts w:cs="Times New Roman"/>
          <w:sz w:val="28"/>
          <w:szCs w:val="28"/>
        </w:rPr>
        <w:t>объём</w:t>
      </w:r>
      <w:r w:rsidRPr="009443F8">
        <w:rPr>
          <w:rFonts w:cs="Times New Roman"/>
          <w:sz w:val="28"/>
          <w:szCs w:val="28"/>
        </w:rPr>
        <w:t xml:space="preserve"> финансирования только тех мероприятий, финансирование которых (полностью или частично) было запланировано в 2011 году.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В соответствии с Федеральным законом от 30.12.2004 №210-ФЗ «Об основах регулирования тарифов организаций коммунального комплекса» выполнение Программы</w:t>
      </w:r>
      <w:r w:rsidR="000A1252">
        <w:rPr>
          <w:rFonts w:cs="Times New Roman"/>
          <w:sz w:val="28"/>
          <w:szCs w:val="28"/>
        </w:rPr>
        <w:t xml:space="preserve"> осуществляется путё</w:t>
      </w:r>
      <w:r w:rsidRPr="009443F8">
        <w:rPr>
          <w:rFonts w:cs="Times New Roman"/>
          <w:sz w:val="28"/>
          <w:szCs w:val="28"/>
        </w:rPr>
        <w:t>м реализации инвестиционных программ организаций коммунального комплекса.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По состоянию на 01.03.2012</w:t>
      </w:r>
      <w:r w:rsidR="000A1252">
        <w:rPr>
          <w:rFonts w:cs="Times New Roman"/>
          <w:sz w:val="28"/>
          <w:szCs w:val="28"/>
        </w:rPr>
        <w:t xml:space="preserve"> </w:t>
      </w:r>
      <w:r w:rsidRPr="009443F8">
        <w:rPr>
          <w:rFonts w:cs="Times New Roman"/>
          <w:sz w:val="28"/>
          <w:szCs w:val="28"/>
        </w:rPr>
        <w:t>г</w:t>
      </w:r>
      <w:r w:rsidR="000A1252">
        <w:rPr>
          <w:rFonts w:cs="Times New Roman"/>
          <w:sz w:val="28"/>
          <w:szCs w:val="28"/>
        </w:rPr>
        <w:t>ода</w:t>
      </w:r>
      <w:r w:rsidRPr="009443F8">
        <w:rPr>
          <w:rFonts w:cs="Times New Roman"/>
          <w:sz w:val="28"/>
          <w:szCs w:val="28"/>
        </w:rPr>
        <w:t xml:space="preserve"> в городском округе Тольятти реализуется единственная инвестиционная программа ОАО «ТЕВИС» по водоснабжению и водоотведению на период 2010 год - перв</w:t>
      </w:r>
      <w:r w:rsidR="000A1252">
        <w:rPr>
          <w:rFonts w:cs="Times New Roman"/>
          <w:sz w:val="28"/>
          <w:szCs w:val="28"/>
        </w:rPr>
        <w:t>ое полугодие 2013 года, утверждё</w:t>
      </w:r>
      <w:r w:rsidRPr="009443F8">
        <w:rPr>
          <w:rFonts w:cs="Times New Roman"/>
          <w:sz w:val="28"/>
          <w:szCs w:val="28"/>
        </w:rPr>
        <w:t>нная решением Думы городского округа Тольятти от 19.05.2010 №303 (в редакции от 18.05.2011 №542).</w:t>
      </w:r>
    </w:p>
    <w:p w:rsidR="00ED1223" w:rsidRPr="009443F8" w:rsidRDefault="00E14C31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ED1223" w:rsidRPr="009443F8">
        <w:rPr>
          <w:rFonts w:cs="Times New Roman"/>
          <w:sz w:val="28"/>
          <w:szCs w:val="28"/>
        </w:rPr>
        <w:t xml:space="preserve">оступление средств (без </w:t>
      </w:r>
      <w:r w:rsidR="000A1252">
        <w:rPr>
          <w:rFonts w:cs="Times New Roman"/>
          <w:sz w:val="28"/>
          <w:szCs w:val="28"/>
        </w:rPr>
        <w:t>учёт</w:t>
      </w:r>
      <w:r w:rsidR="00ED1223" w:rsidRPr="009443F8">
        <w:rPr>
          <w:rFonts w:cs="Times New Roman"/>
          <w:sz w:val="28"/>
          <w:szCs w:val="28"/>
        </w:rPr>
        <w:t>а налога на пр</w:t>
      </w:r>
      <w:r w:rsidR="000A1252">
        <w:rPr>
          <w:rFonts w:cs="Times New Roman"/>
          <w:sz w:val="28"/>
          <w:szCs w:val="28"/>
        </w:rPr>
        <w:t>ибыль и резервного фонда) за счё</w:t>
      </w:r>
      <w:r w:rsidR="00ED1223" w:rsidRPr="009443F8">
        <w:rPr>
          <w:rFonts w:cs="Times New Roman"/>
          <w:sz w:val="28"/>
          <w:szCs w:val="28"/>
        </w:rPr>
        <w:t xml:space="preserve">т тарифа на подключение </w:t>
      </w:r>
      <w:r w:rsidRPr="009443F8">
        <w:rPr>
          <w:rFonts w:cs="Times New Roman"/>
          <w:sz w:val="28"/>
          <w:szCs w:val="28"/>
        </w:rPr>
        <w:t xml:space="preserve">ОАО «ТЕВИС» </w:t>
      </w:r>
      <w:r w:rsidR="00ED1223" w:rsidRPr="009443F8">
        <w:rPr>
          <w:rFonts w:cs="Times New Roman"/>
          <w:sz w:val="28"/>
          <w:szCs w:val="28"/>
        </w:rPr>
        <w:t>составило 5 400 тыс</w:t>
      </w:r>
      <w:proofErr w:type="gramStart"/>
      <w:r w:rsidR="00ED1223" w:rsidRPr="009443F8">
        <w:rPr>
          <w:rFonts w:cs="Times New Roman"/>
          <w:sz w:val="28"/>
          <w:szCs w:val="28"/>
        </w:rPr>
        <w:t>.р</w:t>
      </w:r>
      <w:proofErr w:type="gramEnd"/>
      <w:r w:rsidR="00ED1223" w:rsidRPr="009443F8">
        <w:rPr>
          <w:rFonts w:cs="Times New Roman"/>
          <w:sz w:val="28"/>
          <w:szCs w:val="28"/>
        </w:rPr>
        <w:t xml:space="preserve">уб., что составляет 10,2% от </w:t>
      </w:r>
      <w:r w:rsidR="000A1252">
        <w:rPr>
          <w:rFonts w:cs="Times New Roman"/>
          <w:sz w:val="28"/>
          <w:szCs w:val="28"/>
        </w:rPr>
        <w:t>утверждённого</w:t>
      </w:r>
      <w:r w:rsidR="00ED1223" w:rsidRPr="009443F8">
        <w:rPr>
          <w:rFonts w:cs="Times New Roman"/>
          <w:sz w:val="28"/>
          <w:szCs w:val="28"/>
        </w:rPr>
        <w:t xml:space="preserve"> </w:t>
      </w:r>
      <w:r w:rsidR="000A1252">
        <w:rPr>
          <w:rFonts w:cs="Times New Roman"/>
          <w:sz w:val="28"/>
          <w:szCs w:val="28"/>
        </w:rPr>
        <w:t>объём</w:t>
      </w:r>
      <w:r w:rsidR="00ED1223" w:rsidRPr="009443F8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финансирования инвестиционной П</w:t>
      </w:r>
      <w:r w:rsidR="00ED1223" w:rsidRPr="009443F8">
        <w:rPr>
          <w:rFonts w:cs="Times New Roman"/>
          <w:sz w:val="28"/>
          <w:szCs w:val="28"/>
        </w:rPr>
        <w:t>рограммы, в том числе:</w:t>
      </w:r>
    </w:p>
    <w:p w:rsidR="00ED1223" w:rsidRPr="009443F8" w:rsidRDefault="00ED1223" w:rsidP="00ED1223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43F8">
        <w:rPr>
          <w:rFonts w:cs="Times New Roman"/>
          <w:sz w:val="28"/>
          <w:szCs w:val="28"/>
        </w:rPr>
        <w:t>по водоснабжению - 3 053 тыс</w:t>
      </w:r>
      <w:proofErr w:type="gramStart"/>
      <w:r w:rsidRPr="009443F8">
        <w:rPr>
          <w:rFonts w:cs="Times New Roman"/>
          <w:sz w:val="28"/>
          <w:szCs w:val="28"/>
        </w:rPr>
        <w:t>.р</w:t>
      </w:r>
      <w:proofErr w:type="gramEnd"/>
      <w:r w:rsidRPr="009443F8">
        <w:rPr>
          <w:rFonts w:cs="Times New Roman"/>
          <w:sz w:val="28"/>
          <w:szCs w:val="28"/>
        </w:rPr>
        <w:t>уб. (10,4%);</w:t>
      </w:r>
    </w:p>
    <w:p w:rsidR="00ED1223" w:rsidRPr="009443F8" w:rsidRDefault="00ED1223" w:rsidP="00ED1223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9443F8">
        <w:rPr>
          <w:rFonts w:cs="Times New Roman"/>
          <w:sz w:val="28"/>
          <w:szCs w:val="28"/>
        </w:rPr>
        <w:t>по водоотведению - 2 347 тыс</w:t>
      </w:r>
      <w:proofErr w:type="gramStart"/>
      <w:r w:rsidRPr="009443F8">
        <w:rPr>
          <w:rFonts w:cs="Times New Roman"/>
          <w:sz w:val="28"/>
          <w:szCs w:val="28"/>
        </w:rPr>
        <w:t>.р</w:t>
      </w:r>
      <w:proofErr w:type="gramEnd"/>
      <w:r w:rsidRPr="009443F8">
        <w:rPr>
          <w:rFonts w:cs="Times New Roman"/>
          <w:sz w:val="28"/>
          <w:szCs w:val="28"/>
        </w:rPr>
        <w:t>уб. (10,0%).</w:t>
      </w:r>
    </w:p>
    <w:p w:rsidR="00ED1223" w:rsidRPr="009443F8" w:rsidRDefault="00E14C31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Мероприятия, включё</w:t>
      </w:r>
      <w:r w:rsidR="00ED1223" w:rsidRPr="009443F8">
        <w:rPr>
          <w:rFonts w:cs="Times New Roman"/>
          <w:sz w:val="28"/>
          <w:szCs w:val="28"/>
        </w:rPr>
        <w:t>нные в инвестицион</w:t>
      </w:r>
      <w:r>
        <w:rPr>
          <w:rFonts w:cs="Times New Roman"/>
          <w:sz w:val="28"/>
          <w:szCs w:val="28"/>
        </w:rPr>
        <w:t>ную П</w:t>
      </w:r>
      <w:r w:rsidR="00ED1223" w:rsidRPr="009443F8">
        <w:rPr>
          <w:rFonts w:cs="Times New Roman"/>
          <w:sz w:val="28"/>
          <w:szCs w:val="28"/>
        </w:rPr>
        <w:t xml:space="preserve">рограмму, не реализовывались в связи с недостаточным </w:t>
      </w:r>
      <w:r w:rsidR="000A1252">
        <w:rPr>
          <w:rFonts w:cs="Times New Roman"/>
          <w:sz w:val="28"/>
          <w:szCs w:val="28"/>
        </w:rPr>
        <w:t>объём</w:t>
      </w:r>
      <w:r w:rsidR="00ED1223" w:rsidRPr="009443F8">
        <w:rPr>
          <w:rFonts w:cs="Times New Roman"/>
          <w:sz w:val="28"/>
          <w:szCs w:val="28"/>
        </w:rPr>
        <w:t>ом финансирования.</w:t>
      </w:r>
    </w:p>
    <w:p w:rsidR="00ED1223" w:rsidRPr="009443F8" w:rsidRDefault="00ED1223" w:rsidP="00ED1223">
      <w:pPr>
        <w:shd w:val="clear" w:color="auto" w:fill="FFFFFF"/>
        <w:ind w:firstLine="709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Причинами отсутствия фактической реализации Программы являются:</w:t>
      </w:r>
    </w:p>
    <w:p w:rsidR="00ED1223" w:rsidRPr="009443F8" w:rsidRDefault="00E14C31" w:rsidP="00ED1223">
      <w:pPr>
        <w:shd w:val="clear" w:color="auto" w:fill="FFFFFF"/>
        <w:ind w:firstLine="709"/>
        <w:rPr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ED1223" w:rsidRPr="009443F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 w:rsidR="00ED1223" w:rsidRPr="009443F8">
        <w:rPr>
          <w:rFonts w:cs="Times New Roman"/>
          <w:sz w:val="28"/>
          <w:szCs w:val="28"/>
        </w:rPr>
        <w:t xml:space="preserve"> сфере теплоснабжения.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Изменение федерального законодательства, реализация инвестиционных программ в сфере теплоснабжения осуществляется в рамках Федерального</w:t>
      </w:r>
      <w:r>
        <w:rPr>
          <w:sz w:val="28"/>
          <w:szCs w:val="28"/>
        </w:rPr>
        <w:t xml:space="preserve"> </w:t>
      </w:r>
      <w:r w:rsidRPr="009443F8">
        <w:rPr>
          <w:rFonts w:cs="Times New Roman"/>
          <w:sz w:val="28"/>
          <w:szCs w:val="28"/>
        </w:rPr>
        <w:t>закона от 27.07.2010 №190-ФЗ «О теплоснабжении». С целью утверждения инвестиционных программ необходимо утвердить схему теплоснабжения.</w:t>
      </w:r>
    </w:p>
    <w:p w:rsidR="00ED1223" w:rsidRPr="009443F8" w:rsidRDefault="00E14C31" w:rsidP="000A125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ED1223" w:rsidRPr="009443F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В</w:t>
      </w:r>
      <w:r w:rsidR="00ED1223" w:rsidRPr="009443F8">
        <w:rPr>
          <w:rFonts w:cs="Times New Roman"/>
          <w:sz w:val="28"/>
          <w:szCs w:val="28"/>
        </w:rPr>
        <w:t xml:space="preserve"> сфере водоснабжения, водоотведения и очистки сточ</w:t>
      </w:r>
      <w:r w:rsidR="000A1252">
        <w:rPr>
          <w:rFonts w:cs="Times New Roman"/>
          <w:sz w:val="28"/>
          <w:szCs w:val="28"/>
        </w:rPr>
        <w:t>ных вод. Отсутствие утверждё</w:t>
      </w:r>
      <w:r w:rsidR="00ED1223" w:rsidRPr="009443F8">
        <w:rPr>
          <w:rFonts w:cs="Times New Roman"/>
          <w:sz w:val="28"/>
          <w:szCs w:val="28"/>
        </w:rPr>
        <w:t>нных технических заданий на разработку</w:t>
      </w:r>
      <w:r w:rsidR="00ED1223">
        <w:rPr>
          <w:sz w:val="28"/>
          <w:szCs w:val="28"/>
        </w:rPr>
        <w:t xml:space="preserve"> </w:t>
      </w:r>
      <w:r w:rsidR="00ED1223" w:rsidRPr="009443F8">
        <w:rPr>
          <w:rFonts w:cs="Times New Roman"/>
          <w:sz w:val="28"/>
          <w:szCs w:val="28"/>
        </w:rPr>
        <w:t>инвестиционных программ и текущее состояние организаций коммунального комплекса.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lastRenderedPageBreak/>
        <w:t>Деятельность по водоснабжению, водоотведени</w:t>
      </w:r>
      <w:r w:rsidR="00E14C31">
        <w:rPr>
          <w:rFonts w:cs="Times New Roman"/>
          <w:sz w:val="28"/>
          <w:szCs w:val="28"/>
        </w:rPr>
        <w:t>ю и очистке сточных вод вместо э</w:t>
      </w:r>
      <w:r w:rsidRPr="009443F8">
        <w:rPr>
          <w:rFonts w:cs="Times New Roman"/>
          <w:sz w:val="28"/>
          <w:szCs w:val="28"/>
        </w:rPr>
        <w:t xml:space="preserve">нергетического производства ОАО «АВТОВАЗ» с апреля </w:t>
      </w:r>
      <w:r w:rsidR="000A1252">
        <w:rPr>
          <w:rFonts w:cs="Times New Roman"/>
          <w:sz w:val="28"/>
          <w:szCs w:val="28"/>
        </w:rPr>
        <w:br/>
      </w:r>
      <w:r w:rsidRPr="009443F8">
        <w:rPr>
          <w:rFonts w:cs="Times New Roman"/>
          <w:sz w:val="28"/>
          <w:szCs w:val="28"/>
        </w:rPr>
        <w:t>2012 года будет осуществлять ООО «АВТОВГРАД-ВОДОКАНАЛ».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Деятельность по водоснабжению и очистке сточных вод вмест</w:t>
      </w:r>
      <w:proofErr w:type="gramStart"/>
      <w:r w:rsidRPr="009443F8">
        <w:rPr>
          <w:rFonts w:cs="Times New Roman"/>
          <w:sz w:val="28"/>
          <w:szCs w:val="28"/>
        </w:rPr>
        <w:t xml:space="preserve">о </w:t>
      </w:r>
      <w:r w:rsidR="000A1252">
        <w:rPr>
          <w:rFonts w:cs="Times New Roman"/>
          <w:sz w:val="28"/>
          <w:szCs w:val="28"/>
        </w:rPr>
        <w:br/>
      </w:r>
      <w:r w:rsidRPr="009443F8">
        <w:rPr>
          <w:rFonts w:cs="Times New Roman"/>
          <w:sz w:val="28"/>
          <w:szCs w:val="28"/>
        </w:rPr>
        <w:t>ООО</w:t>
      </w:r>
      <w:proofErr w:type="gramEnd"/>
      <w:r w:rsidRPr="009443F8">
        <w:rPr>
          <w:rFonts w:cs="Times New Roman"/>
          <w:sz w:val="28"/>
          <w:szCs w:val="28"/>
        </w:rPr>
        <w:t xml:space="preserve"> «</w:t>
      </w:r>
      <w:proofErr w:type="spellStart"/>
      <w:r w:rsidRPr="009443F8">
        <w:rPr>
          <w:rFonts w:cs="Times New Roman"/>
          <w:sz w:val="28"/>
          <w:szCs w:val="28"/>
        </w:rPr>
        <w:t>Тольяттикаучук</w:t>
      </w:r>
      <w:proofErr w:type="spellEnd"/>
      <w:r w:rsidRPr="009443F8">
        <w:rPr>
          <w:rFonts w:cs="Times New Roman"/>
          <w:sz w:val="28"/>
          <w:szCs w:val="28"/>
        </w:rPr>
        <w:t>» будет осуществлять ЗАО «</w:t>
      </w:r>
      <w:proofErr w:type="spellStart"/>
      <w:r w:rsidRPr="009443F8">
        <w:rPr>
          <w:rFonts w:cs="Times New Roman"/>
          <w:sz w:val="28"/>
          <w:szCs w:val="28"/>
        </w:rPr>
        <w:t>Тольяттисинтез</w:t>
      </w:r>
      <w:proofErr w:type="spellEnd"/>
      <w:r w:rsidRPr="009443F8">
        <w:rPr>
          <w:rFonts w:cs="Times New Roman"/>
          <w:sz w:val="28"/>
          <w:szCs w:val="28"/>
        </w:rPr>
        <w:t>».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Для утверждения технического задания ООО «Волжские коммунальные системы» необходимо было внести изменения в Программу.</w:t>
      </w:r>
    </w:p>
    <w:p w:rsidR="00ED1223" w:rsidRPr="009443F8" w:rsidRDefault="00E14C31" w:rsidP="000A125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ED1223" w:rsidRPr="009443F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В</w:t>
      </w:r>
      <w:r w:rsidR="00ED1223" w:rsidRPr="009443F8">
        <w:rPr>
          <w:rFonts w:cs="Times New Roman"/>
          <w:sz w:val="28"/>
          <w:szCs w:val="28"/>
        </w:rPr>
        <w:t xml:space="preserve"> сфере утилизации (захоронения) </w:t>
      </w:r>
      <w:r>
        <w:rPr>
          <w:rFonts w:cs="Times New Roman"/>
          <w:sz w:val="28"/>
          <w:szCs w:val="28"/>
        </w:rPr>
        <w:t xml:space="preserve">твёрдых бытовых отходов </w:t>
      </w:r>
      <w:r>
        <w:rPr>
          <w:rFonts w:cs="Times New Roman"/>
          <w:sz w:val="28"/>
          <w:szCs w:val="28"/>
        </w:rPr>
        <w:br/>
        <w:t>(далее - ТБО)</w:t>
      </w:r>
      <w:r w:rsidR="00ED1223" w:rsidRPr="009443F8">
        <w:rPr>
          <w:rFonts w:cs="Times New Roman"/>
          <w:sz w:val="28"/>
          <w:szCs w:val="28"/>
        </w:rPr>
        <w:t>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Единственным источником финансирования инвестиционных программ организаций коммунального комплекса в сфере утилизации (захоронения) ТБО является надбавка к тарифу.</w:t>
      </w:r>
    </w:p>
    <w:p w:rsidR="00ED1223" w:rsidRPr="009443F8" w:rsidRDefault="00ED1223" w:rsidP="00ED1223">
      <w:pPr>
        <w:shd w:val="clear" w:color="auto" w:fill="FFFFFF"/>
        <w:ind w:firstLine="709"/>
        <w:jc w:val="both"/>
        <w:rPr>
          <w:sz w:val="28"/>
          <w:szCs w:val="28"/>
        </w:rPr>
      </w:pPr>
      <w:r w:rsidRPr="009443F8">
        <w:rPr>
          <w:rFonts w:cs="Times New Roman"/>
          <w:sz w:val="28"/>
          <w:szCs w:val="28"/>
        </w:rPr>
        <w:t>Полигоны ТБО «</w:t>
      </w:r>
      <w:proofErr w:type="spellStart"/>
      <w:r w:rsidRPr="009443F8">
        <w:rPr>
          <w:rFonts w:cs="Times New Roman"/>
          <w:sz w:val="28"/>
          <w:szCs w:val="28"/>
        </w:rPr>
        <w:t>Узюково</w:t>
      </w:r>
      <w:proofErr w:type="spellEnd"/>
      <w:r w:rsidRPr="009443F8">
        <w:rPr>
          <w:rFonts w:cs="Times New Roman"/>
          <w:sz w:val="28"/>
          <w:szCs w:val="28"/>
        </w:rPr>
        <w:t>» и «</w:t>
      </w:r>
      <w:proofErr w:type="spellStart"/>
      <w:r w:rsidRPr="009443F8">
        <w:rPr>
          <w:rFonts w:cs="Times New Roman"/>
          <w:sz w:val="28"/>
          <w:szCs w:val="28"/>
        </w:rPr>
        <w:t>Тимофеевский</w:t>
      </w:r>
      <w:proofErr w:type="spellEnd"/>
      <w:r w:rsidRPr="009443F8">
        <w:rPr>
          <w:rFonts w:cs="Times New Roman"/>
          <w:sz w:val="28"/>
          <w:szCs w:val="28"/>
        </w:rPr>
        <w:t>» не о</w:t>
      </w:r>
      <w:r w:rsidR="000A1252">
        <w:rPr>
          <w:rFonts w:cs="Times New Roman"/>
          <w:sz w:val="28"/>
          <w:szCs w:val="28"/>
        </w:rPr>
        <w:t>существляют деятельность по приё</w:t>
      </w:r>
      <w:r w:rsidRPr="009443F8">
        <w:rPr>
          <w:rFonts w:cs="Times New Roman"/>
          <w:sz w:val="28"/>
          <w:szCs w:val="28"/>
        </w:rPr>
        <w:t>му ТБО</w:t>
      </w:r>
      <w:r w:rsidR="00E14C31">
        <w:rPr>
          <w:rFonts w:cs="Times New Roman"/>
          <w:sz w:val="28"/>
          <w:szCs w:val="28"/>
        </w:rPr>
        <w:t>,</w:t>
      </w:r>
      <w:r w:rsidRPr="009443F8">
        <w:rPr>
          <w:rFonts w:cs="Times New Roman"/>
          <w:sz w:val="28"/>
          <w:szCs w:val="28"/>
        </w:rPr>
        <w:t xml:space="preserve"> и рекультивация данных полигонов в</w:t>
      </w:r>
      <w:r w:rsidR="000A1252">
        <w:rPr>
          <w:rFonts w:cs="Times New Roman"/>
          <w:sz w:val="28"/>
          <w:szCs w:val="28"/>
        </w:rPr>
        <w:t>озможна только за счё</w:t>
      </w:r>
      <w:r w:rsidRPr="009443F8">
        <w:rPr>
          <w:rFonts w:cs="Times New Roman"/>
          <w:sz w:val="28"/>
          <w:szCs w:val="28"/>
        </w:rPr>
        <w:t>т бюджетных средств и участия в целевых экологических программах.</w:t>
      </w:r>
    </w:p>
    <w:p w:rsidR="00ED1223" w:rsidRDefault="00ED1223" w:rsidP="00E14C31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</w:p>
    <w:p w:rsidR="00752F6C" w:rsidRDefault="00752F6C" w:rsidP="00E14C31">
      <w:pPr>
        <w:spacing w:after="200"/>
        <w:rPr>
          <w:sz w:val="28"/>
          <w:szCs w:val="28"/>
        </w:rPr>
      </w:pPr>
    </w:p>
    <w:p w:rsidR="00E14C31" w:rsidRDefault="00E14C31" w:rsidP="00E14C31">
      <w:pPr>
        <w:spacing w:after="200"/>
        <w:rPr>
          <w:sz w:val="28"/>
          <w:szCs w:val="28"/>
        </w:rPr>
      </w:pPr>
    </w:p>
    <w:p w:rsidR="00E14C31" w:rsidRDefault="00A90DFB" w:rsidP="00A90D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E14C31" w:rsidRDefault="00E14C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C31" w:rsidRPr="00C321D3" w:rsidRDefault="00E14C31" w:rsidP="00C321D3">
      <w:pPr>
        <w:shd w:val="clear" w:color="auto" w:fill="FFFFFF"/>
        <w:ind w:left="4962" w:right="1"/>
        <w:jc w:val="center"/>
        <w:rPr>
          <w:spacing w:val="-3"/>
          <w:sz w:val="22"/>
          <w:szCs w:val="22"/>
        </w:rPr>
      </w:pPr>
      <w:r w:rsidRPr="00C321D3">
        <w:rPr>
          <w:spacing w:val="-3"/>
          <w:sz w:val="22"/>
          <w:szCs w:val="22"/>
        </w:rPr>
        <w:lastRenderedPageBreak/>
        <w:t>Приложение №1</w:t>
      </w:r>
    </w:p>
    <w:p w:rsidR="00C321D3" w:rsidRPr="00C321D3" w:rsidRDefault="00C321D3" w:rsidP="00C321D3">
      <w:pPr>
        <w:shd w:val="clear" w:color="auto" w:fill="FFFFFF"/>
        <w:ind w:left="4962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>к отчёту о выполнении Программы комплексного развития систем</w:t>
      </w:r>
      <w:r>
        <w:rPr>
          <w:rFonts w:cs="Times New Roman"/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 xml:space="preserve">коммунальной инфраструктуры </w:t>
      </w:r>
    </w:p>
    <w:p w:rsidR="00C321D3" w:rsidRPr="00C321D3" w:rsidRDefault="00C321D3" w:rsidP="00C321D3">
      <w:pPr>
        <w:shd w:val="clear" w:color="auto" w:fill="FFFFFF"/>
        <w:ind w:left="4962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 xml:space="preserve">городского округа Тольятти на период до 2015 года, </w:t>
      </w:r>
    </w:p>
    <w:p w:rsidR="00C321D3" w:rsidRPr="00C321D3" w:rsidRDefault="00C321D3" w:rsidP="00C321D3">
      <w:pPr>
        <w:shd w:val="clear" w:color="auto" w:fill="FFFFFF"/>
        <w:ind w:left="4962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>утверждённой решением Думы городского округа Тольятти</w:t>
      </w:r>
      <w:r>
        <w:rPr>
          <w:rFonts w:cs="Times New Roman"/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>от 17.06.2009</w:t>
      </w:r>
      <w:r w:rsidRPr="00C321D3">
        <w:rPr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>№107, за 2011 год</w:t>
      </w:r>
    </w:p>
    <w:p w:rsidR="00C321D3" w:rsidRPr="00C321D3" w:rsidRDefault="00C321D3" w:rsidP="00C321D3">
      <w:pPr>
        <w:shd w:val="clear" w:color="auto" w:fill="FFFFFF"/>
        <w:ind w:right="80"/>
        <w:jc w:val="center"/>
        <w:rPr>
          <w:szCs w:val="24"/>
        </w:rPr>
      </w:pPr>
    </w:p>
    <w:p w:rsidR="00E14C31" w:rsidRPr="00981F86" w:rsidRDefault="00E14C31" w:rsidP="00E14C31">
      <w:pPr>
        <w:shd w:val="clear" w:color="auto" w:fill="FFFFFF"/>
        <w:spacing w:before="22" w:line="275" w:lineRule="exact"/>
        <w:ind w:right="492"/>
        <w:jc w:val="center"/>
        <w:rPr>
          <w:szCs w:val="24"/>
        </w:rPr>
      </w:pPr>
      <w:r w:rsidRPr="00981F86">
        <w:rPr>
          <w:szCs w:val="24"/>
        </w:rPr>
        <w:t xml:space="preserve">Реализация Программы комплексного развития систем коммунальной </w:t>
      </w:r>
    </w:p>
    <w:p w:rsidR="00E14C31" w:rsidRPr="00981F86" w:rsidRDefault="00C321D3" w:rsidP="00E14C31">
      <w:pPr>
        <w:shd w:val="clear" w:color="auto" w:fill="FFFFFF"/>
        <w:spacing w:before="22" w:line="275" w:lineRule="exact"/>
        <w:ind w:right="492"/>
        <w:jc w:val="center"/>
        <w:rPr>
          <w:szCs w:val="24"/>
        </w:rPr>
      </w:pPr>
      <w:r w:rsidRPr="00981F86">
        <w:rPr>
          <w:szCs w:val="24"/>
        </w:rPr>
        <w:t>и</w:t>
      </w:r>
      <w:r w:rsidR="00E14C31" w:rsidRPr="00981F86">
        <w:rPr>
          <w:szCs w:val="24"/>
        </w:rPr>
        <w:t xml:space="preserve">нфраструктуры </w:t>
      </w:r>
      <w:r w:rsidRPr="00981F86">
        <w:rPr>
          <w:szCs w:val="24"/>
        </w:rPr>
        <w:t>городского округа</w:t>
      </w:r>
      <w:r w:rsidR="00E14C31" w:rsidRPr="00981F86">
        <w:rPr>
          <w:szCs w:val="24"/>
        </w:rPr>
        <w:t xml:space="preserve"> Тольятти за 2011 год</w:t>
      </w:r>
    </w:p>
    <w:p w:rsidR="00E14C31" w:rsidRPr="00CC1D67" w:rsidRDefault="00E14C31" w:rsidP="00E14C31">
      <w:pPr>
        <w:spacing w:after="145" w:line="1" w:lineRule="exact"/>
        <w:rPr>
          <w:sz w:val="18"/>
          <w:szCs w:val="1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3"/>
        <w:gridCol w:w="569"/>
        <w:gridCol w:w="96"/>
        <w:gridCol w:w="1038"/>
        <w:gridCol w:w="1276"/>
        <w:gridCol w:w="992"/>
        <w:gridCol w:w="1134"/>
        <w:gridCol w:w="993"/>
        <w:gridCol w:w="1417"/>
      </w:tblGrid>
      <w:tr w:rsidR="00E14C31" w:rsidRPr="00E856BE" w:rsidTr="00895FF6">
        <w:trPr>
          <w:trHeight w:hRule="exact" w:val="483"/>
        </w:trPr>
        <w:tc>
          <w:tcPr>
            <w:tcW w:w="2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Наименование</w:t>
            </w:r>
          </w:p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мероприятия</w:t>
            </w:r>
          </w:p>
          <w:p w:rsidR="00E14C31" w:rsidRPr="00E856BE" w:rsidRDefault="00E14C31" w:rsidP="00E14C31">
            <w:pPr>
              <w:jc w:val="center"/>
              <w:rPr>
                <w:sz w:val="16"/>
                <w:szCs w:val="16"/>
              </w:rPr>
            </w:pPr>
          </w:p>
          <w:p w:rsidR="00E14C31" w:rsidRPr="00E856BE" w:rsidRDefault="00E14C31" w:rsidP="00E14C31">
            <w:pPr>
              <w:jc w:val="center"/>
              <w:rPr>
                <w:sz w:val="16"/>
                <w:szCs w:val="16"/>
              </w:rPr>
            </w:pPr>
          </w:p>
          <w:p w:rsidR="00E14C31" w:rsidRPr="00E856BE" w:rsidRDefault="00E14C31" w:rsidP="00E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43"/>
              <w:jc w:val="center"/>
              <w:rPr>
                <w:sz w:val="16"/>
                <w:szCs w:val="16"/>
              </w:rPr>
            </w:pPr>
          </w:p>
          <w:p w:rsidR="00E14C31" w:rsidRPr="00E856BE" w:rsidRDefault="00C321D3" w:rsidP="00E14C31">
            <w:pPr>
              <w:shd w:val="clear" w:color="auto" w:fill="FFFFFF"/>
              <w:ind w:firstLine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E14C31" w:rsidRPr="00E856BE">
              <w:rPr>
                <w:sz w:val="16"/>
                <w:szCs w:val="16"/>
              </w:rPr>
              <w:t xml:space="preserve">д. </w:t>
            </w:r>
            <w:proofErr w:type="spellStart"/>
            <w:r w:rsidR="00E14C31" w:rsidRPr="00E856BE">
              <w:rPr>
                <w:sz w:val="16"/>
                <w:szCs w:val="16"/>
              </w:rPr>
              <w:t>изм</w:t>
            </w:r>
            <w:proofErr w:type="spellEnd"/>
            <w:r w:rsidR="00E14C31" w:rsidRPr="00E856BE">
              <w:rPr>
                <w:sz w:val="16"/>
                <w:szCs w:val="16"/>
              </w:rPr>
              <w:t>.</w:t>
            </w:r>
          </w:p>
          <w:p w:rsidR="00E14C31" w:rsidRPr="00E856BE" w:rsidRDefault="00E14C31" w:rsidP="00E14C31">
            <w:pPr>
              <w:jc w:val="center"/>
              <w:rPr>
                <w:sz w:val="16"/>
                <w:szCs w:val="16"/>
              </w:rPr>
            </w:pPr>
          </w:p>
          <w:p w:rsidR="00E14C31" w:rsidRPr="00E856BE" w:rsidRDefault="00E14C31" w:rsidP="00E14C31">
            <w:pPr>
              <w:jc w:val="center"/>
              <w:rPr>
                <w:sz w:val="16"/>
                <w:szCs w:val="16"/>
              </w:rPr>
            </w:pPr>
          </w:p>
          <w:p w:rsidR="00E14C31" w:rsidRPr="00E856BE" w:rsidRDefault="00E14C31" w:rsidP="00E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Запланировано до 2015 года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В том числе в 2011 году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Фактическая реализация в 2011 году</w:t>
            </w:r>
          </w:p>
        </w:tc>
      </w:tr>
      <w:tr w:rsidR="00E14C31" w:rsidRPr="00E856BE" w:rsidTr="00895FF6">
        <w:trPr>
          <w:trHeight w:hRule="exact" w:val="868"/>
        </w:trPr>
        <w:tc>
          <w:tcPr>
            <w:tcW w:w="28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в натур</w:t>
            </w:r>
            <w:proofErr w:type="gramStart"/>
            <w:r w:rsidR="00C321D3">
              <w:rPr>
                <w:sz w:val="16"/>
                <w:szCs w:val="16"/>
              </w:rPr>
              <w:t>.</w:t>
            </w:r>
            <w:proofErr w:type="gramEnd"/>
            <w:r w:rsidRPr="00E856BE">
              <w:rPr>
                <w:sz w:val="16"/>
                <w:szCs w:val="16"/>
              </w:rPr>
              <w:t xml:space="preserve"> </w:t>
            </w:r>
            <w:proofErr w:type="gramStart"/>
            <w:r w:rsidRPr="00E856BE">
              <w:rPr>
                <w:sz w:val="16"/>
                <w:szCs w:val="16"/>
              </w:rPr>
              <w:t>п</w:t>
            </w:r>
            <w:proofErr w:type="gramEnd"/>
            <w:r w:rsidRPr="00E856BE">
              <w:rPr>
                <w:sz w:val="16"/>
                <w:szCs w:val="16"/>
              </w:rPr>
              <w:t>оказателях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в стоимостном выражении (</w:t>
            </w:r>
            <w:r w:rsidR="00C321D3">
              <w:rPr>
                <w:sz w:val="16"/>
                <w:szCs w:val="16"/>
              </w:rPr>
              <w:t>тыс</w:t>
            </w:r>
            <w:proofErr w:type="gramStart"/>
            <w:r w:rsidR="00C321D3">
              <w:rPr>
                <w:sz w:val="16"/>
                <w:szCs w:val="16"/>
              </w:rPr>
              <w:t>.р</w:t>
            </w:r>
            <w:proofErr w:type="gramEnd"/>
            <w:r w:rsidR="00C321D3">
              <w:rPr>
                <w:sz w:val="16"/>
                <w:szCs w:val="16"/>
              </w:rPr>
              <w:t>уб.</w:t>
            </w:r>
            <w:r w:rsidRPr="00E856B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в натур</w:t>
            </w:r>
            <w:proofErr w:type="gramStart"/>
            <w:r w:rsidR="00C321D3">
              <w:rPr>
                <w:sz w:val="16"/>
                <w:szCs w:val="16"/>
              </w:rPr>
              <w:t>.</w:t>
            </w:r>
            <w:proofErr w:type="gramEnd"/>
            <w:r w:rsidRPr="00E856BE">
              <w:rPr>
                <w:sz w:val="16"/>
                <w:szCs w:val="16"/>
              </w:rPr>
              <w:t xml:space="preserve"> </w:t>
            </w:r>
            <w:proofErr w:type="gramStart"/>
            <w:r w:rsidRPr="00E856BE">
              <w:rPr>
                <w:sz w:val="16"/>
                <w:szCs w:val="16"/>
              </w:rPr>
              <w:t>п</w:t>
            </w:r>
            <w:proofErr w:type="gramEnd"/>
            <w:r w:rsidRPr="00E856BE">
              <w:rPr>
                <w:sz w:val="16"/>
                <w:szCs w:val="16"/>
              </w:rPr>
              <w:t>оказателях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в стоимостном выражении (</w:t>
            </w:r>
            <w:r w:rsidR="00C321D3">
              <w:rPr>
                <w:sz w:val="16"/>
                <w:szCs w:val="16"/>
              </w:rPr>
              <w:t>тыс</w:t>
            </w:r>
            <w:proofErr w:type="gramStart"/>
            <w:r w:rsidR="00C321D3">
              <w:rPr>
                <w:sz w:val="16"/>
                <w:szCs w:val="16"/>
              </w:rPr>
              <w:t>.р</w:t>
            </w:r>
            <w:proofErr w:type="gramEnd"/>
            <w:r w:rsidR="00C321D3">
              <w:rPr>
                <w:sz w:val="16"/>
                <w:szCs w:val="16"/>
              </w:rPr>
              <w:t>уб.</w:t>
            </w:r>
            <w:r w:rsidRPr="00E856BE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в натур</w:t>
            </w:r>
            <w:proofErr w:type="gramStart"/>
            <w:r w:rsidR="00C321D3">
              <w:rPr>
                <w:sz w:val="16"/>
                <w:szCs w:val="16"/>
              </w:rPr>
              <w:t>.</w:t>
            </w:r>
            <w:proofErr w:type="gramEnd"/>
            <w:r w:rsidRPr="00E856BE">
              <w:rPr>
                <w:sz w:val="16"/>
                <w:szCs w:val="16"/>
              </w:rPr>
              <w:t xml:space="preserve"> </w:t>
            </w:r>
            <w:proofErr w:type="gramStart"/>
            <w:r w:rsidRPr="00E856BE">
              <w:rPr>
                <w:sz w:val="16"/>
                <w:szCs w:val="16"/>
              </w:rPr>
              <w:t>п</w:t>
            </w:r>
            <w:proofErr w:type="gramEnd"/>
            <w:r w:rsidRPr="00E856BE">
              <w:rPr>
                <w:sz w:val="16"/>
                <w:szCs w:val="16"/>
              </w:rPr>
              <w:t>оказателях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в стоимостном выражении (</w:t>
            </w:r>
            <w:r w:rsidR="00C321D3">
              <w:rPr>
                <w:sz w:val="16"/>
                <w:szCs w:val="16"/>
              </w:rPr>
              <w:t>тыс</w:t>
            </w:r>
            <w:proofErr w:type="gramStart"/>
            <w:r w:rsidR="00C321D3">
              <w:rPr>
                <w:sz w:val="16"/>
                <w:szCs w:val="16"/>
              </w:rPr>
              <w:t>.р</w:t>
            </w:r>
            <w:proofErr w:type="gramEnd"/>
            <w:r w:rsidR="00C321D3">
              <w:rPr>
                <w:sz w:val="16"/>
                <w:szCs w:val="16"/>
              </w:rPr>
              <w:t>уб.</w:t>
            </w:r>
            <w:r w:rsidRPr="00E856BE">
              <w:rPr>
                <w:sz w:val="16"/>
                <w:szCs w:val="16"/>
              </w:rPr>
              <w:t>)</w:t>
            </w:r>
          </w:p>
        </w:tc>
      </w:tr>
      <w:tr w:rsidR="00E14C31" w:rsidRPr="00E856BE" w:rsidTr="00895FF6">
        <w:trPr>
          <w:trHeight w:hRule="exact" w:val="246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b/>
              </w:rPr>
            </w:pPr>
            <w:r w:rsidRPr="00E856BE">
              <w:rPr>
                <w:b/>
              </w:rPr>
              <w:t>Водоснабжение</w:t>
            </w:r>
          </w:p>
        </w:tc>
      </w:tr>
      <w:tr w:rsidR="00E14C31" w:rsidRPr="00E856BE" w:rsidTr="00895FF6">
        <w:trPr>
          <w:trHeight w:hRule="exact" w:val="295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C321D3">
            <w:pPr>
              <w:shd w:val="clear" w:color="auto" w:fill="FFFFFF"/>
            </w:pPr>
            <w:r w:rsidRPr="00E856BE">
              <w:rPr>
                <w:b/>
                <w:bCs/>
              </w:rPr>
              <w:t xml:space="preserve">ОАО </w:t>
            </w:r>
            <w:r w:rsidR="00C321D3">
              <w:rPr>
                <w:b/>
                <w:bCs/>
              </w:rPr>
              <w:t>«</w:t>
            </w:r>
            <w:r w:rsidRPr="00E856BE">
              <w:rPr>
                <w:b/>
                <w:bCs/>
              </w:rPr>
              <w:t>АВТОВАЗ</w:t>
            </w:r>
            <w:r w:rsidR="00C321D3">
              <w:rPr>
                <w:b/>
                <w:bCs/>
              </w:rPr>
              <w:t>»</w:t>
            </w:r>
          </w:p>
        </w:tc>
      </w:tr>
      <w:tr w:rsidR="00E14C31" w:rsidRPr="00E856BE" w:rsidTr="00895FF6">
        <w:trPr>
          <w:trHeight w:hRule="exact" w:val="567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Модернизация вращающихся водоприемных сеток на водозаборных сооружениях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40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28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Модернизация горизонтальных отстойников очистных сооружений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60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21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Увеличение производительности водозаборных сооружений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E856B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84481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946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E856B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35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Увеличение производительности очистных сооружений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E856B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4D2221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3"/>
                <w:sz w:val="16"/>
                <w:szCs w:val="16"/>
              </w:rPr>
              <w:t>1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E856BE">
              <w:rPr>
                <w:spacing w:val="-3"/>
                <w:sz w:val="16"/>
                <w:szCs w:val="16"/>
              </w:rPr>
              <w:t>867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E856BE">
              <w:rPr>
                <w:spacing w:val="-3"/>
                <w:sz w:val="16"/>
                <w:szCs w:val="16"/>
              </w:rPr>
              <w:t>701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297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C321D3">
            <w:pPr>
              <w:shd w:val="clear" w:color="auto" w:fill="FFFFFF"/>
            </w:pPr>
            <w:r w:rsidRPr="00E856BE">
              <w:rPr>
                <w:b/>
                <w:bCs/>
              </w:rPr>
              <w:t xml:space="preserve">ОАО </w:t>
            </w:r>
            <w:r w:rsidR="00C321D3">
              <w:rPr>
                <w:b/>
                <w:bCs/>
              </w:rPr>
              <w:t>«</w:t>
            </w:r>
            <w:r w:rsidRPr="00E856BE">
              <w:rPr>
                <w:b/>
                <w:bCs/>
              </w:rPr>
              <w:t>ТЕВИС</w:t>
            </w:r>
            <w:r w:rsidR="00C321D3">
              <w:rPr>
                <w:b/>
                <w:bCs/>
              </w:rPr>
              <w:t>»</w:t>
            </w:r>
          </w:p>
        </w:tc>
      </w:tr>
      <w:tr w:rsidR="00E14C31" w:rsidRPr="00E856BE" w:rsidTr="00895FF6">
        <w:trPr>
          <w:trHeight w:hRule="exact" w:val="427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Модернизация насосной станции ХПВ в составе ЦТП-92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6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902,6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F0DE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6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902,6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EF0DE1">
        <w:trPr>
          <w:trHeight w:hRule="exact" w:val="817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участка </w:t>
            </w:r>
            <w:r w:rsidRPr="00E856BE">
              <w:rPr>
                <w:sz w:val="16"/>
                <w:szCs w:val="16"/>
              </w:rPr>
              <w:t>водопроводной сети от Ут19А до</w:t>
            </w:r>
          </w:p>
          <w:p w:rsidR="00E14C31" w:rsidRPr="00E856BE" w:rsidRDefault="00E14C31" w:rsidP="00941E1D">
            <w:pPr>
              <w:shd w:val="clear" w:color="auto" w:fill="FFFFFF"/>
              <w:ind w:firstLine="14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Ут13-3 в по ул. 40 </w:t>
            </w:r>
            <w:r>
              <w:rPr>
                <w:sz w:val="16"/>
                <w:szCs w:val="16"/>
              </w:rPr>
              <w:t>лет Победы,</w:t>
            </w:r>
            <w:r w:rsidRPr="00E856BE">
              <w:rPr>
                <w:sz w:val="16"/>
                <w:szCs w:val="16"/>
              </w:rPr>
              <w:t xml:space="preserve"> </w:t>
            </w:r>
            <w:r w:rsidR="00941E1D">
              <w:rPr>
                <w:sz w:val="16"/>
                <w:szCs w:val="16"/>
              </w:rPr>
              <w:br/>
            </w:r>
            <w:r w:rsidRPr="00E856B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</w:t>
            </w:r>
            <w:r w:rsidRPr="00E856BE">
              <w:rPr>
                <w:sz w:val="16"/>
                <w:szCs w:val="16"/>
              </w:rPr>
              <w:t>300 мм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E14C31" w:rsidRPr="00E856BE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919,6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91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Строительство водовода от ОСВ ОАО "АВТОВАЗ" до ВНС-03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168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2"/>
                <w:sz w:val="16"/>
                <w:szCs w:val="16"/>
              </w:rPr>
              <w:t>11</w:t>
            </w:r>
            <w:r w:rsidR="00EF0DE1">
              <w:rPr>
                <w:spacing w:val="-2"/>
                <w:sz w:val="16"/>
                <w:szCs w:val="16"/>
              </w:rPr>
              <w:t xml:space="preserve"> </w:t>
            </w:r>
            <w:r w:rsidRPr="00E856BE">
              <w:rPr>
                <w:spacing w:val="-2"/>
                <w:sz w:val="16"/>
                <w:szCs w:val="16"/>
              </w:rPr>
              <w:t>846,2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1"/>
                <w:sz w:val="16"/>
                <w:szCs w:val="16"/>
              </w:rPr>
              <w:t>1</w:t>
            </w:r>
            <w:r w:rsidR="00EF0DE1">
              <w:rPr>
                <w:spacing w:val="-1"/>
                <w:sz w:val="16"/>
                <w:szCs w:val="16"/>
              </w:rPr>
              <w:t xml:space="preserve"> </w:t>
            </w:r>
            <w:r w:rsidRPr="00E856BE">
              <w:rPr>
                <w:spacing w:val="-1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702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Строительство магистрального водопровода от станции подкачки до пр. Степана Разина </w:t>
            </w:r>
            <w:r>
              <w:rPr>
                <w:sz w:val="16"/>
                <w:szCs w:val="16"/>
              </w:rPr>
              <w:t>Ду</w:t>
            </w:r>
            <w:r w:rsidRPr="00E856BE">
              <w:rPr>
                <w:sz w:val="16"/>
                <w:szCs w:val="16"/>
              </w:rPr>
              <w:t>600 мм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3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3"/>
                <w:sz w:val="16"/>
                <w:szCs w:val="16"/>
              </w:rPr>
              <w:t>18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E856BE">
              <w:rPr>
                <w:spacing w:val="-3"/>
                <w:sz w:val="16"/>
                <w:szCs w:val="16"/>
              </w:rPr>
              <w:t>368,1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  <w:r w:rsidR="00E14C31" w:rsidRPr="00E856B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55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Строительство магистральных сетей водоснабжения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4"/>
                <w:sz w:val="16"/>
                <w:szCs w:val="16"/>
              </w:rPr>
              <w:t>1</w:t>
            </w:r>
            <w:r w:rsidR="00EF0DE1">
              <w:rPr>
                <w:spacing w:val="-4"/>
                <w:sz w:val="16"/>
                <w:szCs w:val="16"/>
              </w:rPr>
              <w:t xml:space="preserve"> </w:t>
            </w:r>
            <w:r w:rsidRPr="00E856BE">
              <w:rPr>
                <w:spacing w:val="-4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F0DE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7</w:t>
            </w:r>
            <w:r w:rsidR="00D87415"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908,</w:t>
            </w:r>
            <w:r w:rsidR="00E14C31" w:rsidRPr="00E856BE">
              <w:rPr>
                <w:spacing w:val="-4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709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Строительство магистрального водопровода от станции подкачки до микрорайона Лесной </w:t>
            </w:r>
            <w:r w:rsidRPr="00E856BE">
              <w:rPr>
                <w:smallCaps/>
                <w:sz w:val="16"/>
                <w:szCs w:val="16"/>
              </w:rPr>
              <w:t>Ду800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1"/>
                <w:sz w:val="16"/>
                <w:szCs w:val="16"/>
              </w:rPr>
              <w:t>2</w:t>
            </w:r>
            <w:r w:rsidR="00EF0DE1">
              <w:rPr>
                <w:spacing w:val="-1"/>
                <w:sz w:val="16"/>
                <w:szCs w:val="16"/>
              </w:rPr>
              <w:t xml:space="preserve"> </w:t>
            </w:r>
            <w:r w:rsidRPr="00E856BE">
              <w:rPr>
                <w:spacing w:val="-1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2"/>
                <w:sz w:val="16"/>
                <w:szCs w:val="16"/>
              </w:rPr>
              <w:t>16</w:t>
            </w:r>
            <w:r w:rsidR="00EF0DE1">
              <w:rPr>
                <w:spacing w:val="-2"/>
                <w:sz w:val="16"/>
                <w:szCs w:val="16"/>
              </w:rPr>
              <w:t xml:space="preserve"> </w:t>
            </w:r>
            <w:r w:rsidRPr="00E856BE">
              <w:rPr>
                <w:spacing w:val="-2"/>
                <w:sz w:val="16"/>
                <w:szCs w:val="16"/>
              </w:rPr>
              <w:t>974,3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3"/>
                <w:sz w:val="16"/>
                <w:szCs w:val="16"/>
              </w:rPr>
              <w:t>1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E856BE">
              <w:rPr>
                <w:spacing w:val="-3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55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Строительство ВНС-03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1"/>
                <w:sz w:val="16"/>
                <w:szCs w:val="16"/>
              </w:rPr>
              <w:t>158</w:t>
            </w:r>
            <w:r w:rsidR="00EF0DE1">
              <w:rPr>
                <w:spacing w:val="-1"/>
                <w:sz w:val="16"/>
                <w:szCs w:val="16"/>
              </w:rPr>
              <w:t xml:space="preserve"> </w:t>
            </w:r>
            <w:r w:rsidRPr="00E856BE">
              <w:rPr>
                <w:spacing w:val="-1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55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Строительство подземного водозабора </w:t>
            </w:r>
            <w:proofErr w:type="gramStart"/>
            <w:r w:rsidRPr="00E856BE">
              <w:rPr>
                <w:sz w:val="16"/>
                <w:szCs w:val="16"/>
              </w:rPr>
              <w:t>Ягодный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600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369,2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14C31" w:rsidRPr="00E856B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47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Строительство магистральных сетей водоснабжения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21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041,7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55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F0DE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Стро</w:t>
            </w:r>
            <w:r>
              <w:rPr>
                <w:sz w:val="16"/>
                <w:szCs w:val="16"/>
              </w:rPr>
              <w:t>ит</w:t>
            </w:r>
            <w:r w:rsidRPr="00E856BE">
              <w:rPr>
                <w:sz w:val="16"/>
                <w:szCs w:val="16"/>
              </w:rPr>
              <w:t>ельство</w:t>
            </w:r>
            <w:r w:rsidR="00E14C31" w:rsidRPr="00E856BE">
              <w:rPr>
                <w:sz w:val="16"/>
                <w:szCs w:val="16"/>
              </w:rPr>
              <w:t xml:space="preserve"> подземного водозабора </w:t>
            </w:r>
            <w:proofErr w:type="gramStart"/>
            <w:r w:rsidR="00E14C31" w:rsidRPr="00E856BE">
              <w:rPr>
                <w:sz w:val="16"/>
                <w:szCs w:val="16"/>
              </w:rPr>
              <w:t>Лесной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644</w:t>
            </w:r>
            <w:r w:rsidR="00D87415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061,3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E14C31" w:rsidRPr="00E856BE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0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C321D3">
            <w:pPr>
              <w:shd w:val="clear" w:color="auto" w:fill="FFFFFF"/>
            </w:pPr>
            <w:r w:rsidRPr="00E856BE">
              <w:rPr>
                <w:b/>
                <w:bCs/>
              </w:rPr>
              <w:t xml:space="preserve">ООО </w:t>
            </w:r>
            <w:r w:rsidR="00C321D3">
              <w:rPr>
                <w:b/>
                <w:bCs/>
              </w:rPr>
              <w:t>«</w:t>
            </w:r>
            <w:r w:rsidRPr="00E856BE">
              <w:rPr>
                <w:b/>
                <w:bCs/>
              </w:rPr>
              <w:t>Волжские коммунальные системы</w:t>
            </w:r>
            <w:r w:rsidR="00C321D3">
              <w:rPr>
                <w:b/>
                <w:bCs/>
              </w:rPr>
              <w:t>»</w:t>
            </w:r>
          </w:p>
        </w:tc>
      </w:tr>
      <w:tr w:rsidR="00E14C31" w:rsidRPr="00E856BE" w:rsidTr="00895FF6">
        <w:trPr>
          <w:trHeight w:hRule="exact" w:val="355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Модернизация существующих сетей водоснабжения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D87415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="00E14C31"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91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489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442,2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13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1162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Модернизация </w:t>
            </w:r>
            <w:proofErr w:type="gramStart"/>
            <w:r w:rsidRPr="00E856BE">
              <w:rPr>
                <w:sz w:val="16"/>
                <w:szCs w:val="16"/>
              </w:rPr>
              <w:t>существующего</w:t>
            </w:r>
            <w:proofErr w:type="gramEnd"/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водопровода Ду350 мм </w:t>
            </w:r>
            <w:proofErr w:type="gramStart"/>
            <w:r w:rsidRPr="00E856BE">
              <w:rPr>
                <w:sz w:val="16"/>
                <w:szCs w:val="16"/>
              </w:rPr>
              <w:t>по</w:t>
            </w:r>
            <w:proofErr w:type="gramEnd"/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ул</w:t>
            </w:r>
            <w:r>
              <w:rPr>
                <w:sz w:val="16"/>
                <w:szCs w:val="16"/>
              </w:rPr>
              <w:t>.</w:t>
            </w:r>
            <w:r w:rsidRPr="00E856BE">
              <w:rPr>
                <w:sz w:val="16"/>
                <w:szCs w:val="16"/>
              </w:rPr>
              <w:t xml:space="preserve"> </w:t>
            </w:r>
            <w:proofErr w:type="spellStart"/>
            <w:r w:rsidRPr="00E856BE">
              <w:rPr>
                <w:sz w:val="16"/>
                <w:szCs w:val="16"/>
              </w:rPr>
              <w:t>Новозаводской</w:t>
            </w:r>
            <w:proofErr w:type="spellEnd"/>
            <w:r w:rsidRPr="00E856BE">
              <w:rPr>
                <w:sz w:val="16"/>
                <w:szCs w:val="16"/>
              </w:rPr>
              <w:t>,</w:t>
            </w:r>
          </w:p>
          <w:p w:rsidR="00E14C31" w:rsidRPr="00E856BE" w:rsidRDefault="00D87415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E14C31" w:rsidRPr="00E856BE">
              <w:rPr>
                <w:sz w:val="16"/>
                <w:szCs w:val="16"/>
              </w:rPr>
              <w:t>л</w:t>
            </w:r>
            <w:r w:rsidR="00E14C31">
              <w:rPr>
                <w:sz w:val="16"/>
                <w:szCs w:val="16"/>
              </w:rPr>
              <w:t>.</w:t>
            </w:r>
            <w:r w:rsidR="00E14C31" w:rsidRPr="00E856BE">
              <w:rPr>
                <w:sz w:val="16"/>
                <w:szCs w:val="16"/>
              </w:rPr>
              <w:t xml:space="preserve"> </w:t>
            </w:r>
            <w:proofErr w:type="gramStart"/>
            <w:r w:rsidR="00E14C31" w:rsidRPr="00E856BE">
              <w:rPr>
                <w:sz w:val="16"/>
                <w:szCs w:val="16"/>
              </w:rPr>
              <w:t>Комсомольской</w:t>
            </w:r>
            <w:proofErr w:type="gramEnd"/>
            <w:r w:rsidR="00E14C31" w:rsidRPr="00E856BE">
              <w:rPr>
                <w:sz w:val="16"/>
                <w:szCs w:val="16"/>
              </w:rPr>
              <w:t xml:space="preserve"> от ул.</w:t>
            </w:r>
            <w:r w:rsidR="00E14C31">
              <w:rPr>
                <w:sz w:val="16"/>
                <w:szCs w:val="16"/>
              </w:rPr>
              <w:t xml:space="preserve"> </w:t>
            </w:r>
            <w:r w:rsidR="00E14C31" w:rsidRPr="00E856BE">
              <w:rPr>
                <w:sz w:val="16"/>
                <w:szCs w:val="16"/>
              </w:rPr>
              <w:t>Мира до</w:t>
            </w:r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Pr="00E856BE">
              <w:rPr>
                <w:sz w:val="16"/>
                <w:szCs w:val="16"/>
              </w:rPr>
              <w:t xml:space="preserve"> Победы с увеличением</w:t>
            </w:r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диаметра до 500 мм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3"/>
                <w:sz w:val="16"/>
                <w:szCs w:val="16"/>
              </w:rPr>
              <w:t>1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E856BE">
              <w:rPr>
                <w:spacing w:val="-3"/>
                <w:sz w:val="16"/>
                <w:szCs w:val="16"/>
              </w:rPr>
              <w:t>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3 452,</w:t>
            </w:r>
            <w:r w:rsidR="00E14C31" w:rsidRPr="00E856B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EF0DE1">
        <w:trPr>
          <w:trHeight w:hRule="exact" w:val="807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Модерниза</w:t>
            </w:r>
            <w:r>
              <w:rPr>
                <w:sz w:val="16"/>
                <w:szCs w:val="16"/>
              </w:rPr>
              <w:t xml:space="preserve">ция существующего водопровода Ду250 мм по ул. Победы от ул. </w:t>
            </w:r>
            <w:r w:rsidRPr="00E856BE">
              <w:rPr>
                <w:sz w:val="16"/>
                <w:szCs w:val="16"/>
              </w:rPr>
              <w:t>Комсомольской до</w:t>
            </w:r>
            <w:r>
              <w:rPr>
                <w:sz w:val="16"/>
                <w:szCs w:val="16"/>
              </w:rPr>
              <w:t xml:space="preserve"> ул. </w:t>
            </w:r>
            <w:r w:rsidRPr="00E856B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856BE">
              <w:rPr>
                <w:sz w:val="16"/>
                <w:szCs w:val="16"/>
              </w:rPr>
              <w:t>Шлютова</w:t>
            </w:r>
            <w:proofErr w:type="spellEnd"/>
            <w:r w:rsidRPr="00E856BE">
              <w:rPr>
                <w:sz w:val="16"/>
                <w:szCs w:val="16"/>
              </w:rPr>
              <w:t xml:space="preserve"> с увеличением диаметра до 500 мм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2"/>
                <w:sz w:val="16"/>
                <w:szCs w:val="16"/>
              </w:rPr>
              <w:t>1</w:t>
            </w:r>
            <w:r w:rsidR="00EF0DE1">
              <w:rPr>
                <w:spacing w:val="-2"/>
                <w:sz w:val="16"/>
                <w:szCs w:val="16"/>
              </w:rPr>
              <w:t xml:space="preserve"> </w:t>
            </w:r>
            <w:r w:rsidRPr="00E856BE">
              <w:rPr>
                <w:spacing w:val="-2"/>
                <w:sz w:val="16"/>
                <w:szCs w:val="16"/>
              </w:rPr>
              <w:t>465,6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93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F0DE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Строительство водопровода Ду400 мм от водозабора Комсомольский до </w:t>
            </w:r>
            <w:r w:rsidR="00EF0DE1">
              <w:rPr>
                <w:sz w:val="16"/>
                <w:szCs w:val="16"/>
              </w:rPr>
              <w:t>ул</w:t>
            </w:r>
            <w:proofErr w:type="gramStart"/>
            <w:r w:rsidRPr="00E856BE">
              <w:rPr>
                <w:smallCaps/>
                <w:sz w:val="16"/>
                <w:szCs w:val="16"/>
              </w:rPr>
              <w:t>.</w:t>
            </w:r>
            <w:r w:rsidRPr="00E856BE">
              <w:rPr>
                <w:sz w:val="16"/>
                <w:szCs w:val="16"/>
              </w:rPr>
              <w:t>Г</w:t>
            </w:r>
            <w:proofErr w:type="gramEnd"/>
            <w:r w:rsidRPr="00E856BE">
              <w:rPr>
                <w:sz w:val="16"/>
                <w:szCs w:val="16"/>
              </w:rPr>
              <w:t>ромовой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2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3"/>
                <w:sz w:val="16"/>
                <w:szCs w:val="16"/>
              </w:rPr>
              <w:t>13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E856BE">
              <w:rPr>
                <w:spacing w:val="-3"/>
                <w:sz w:val="16"/>
                <w:szCs w:val="16"/>
              </w:rPr>
              <w:t>960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1"/>
                <w:sz w:val="16"/>
                <w:szCs w:val="16"/>
              </w:rPr>
              <w:t>1</w:t>
            </w:r>
            <w:r w:rsidR="00EF0DE1">
              <w:rPr>
                <w:spacing w:val="-1"/>
                <w:sz w:val="16"/>
                <w:szCs w:val="16"/>
              </w:rPr>
              <w:t xml:space="preserve"> </w:t>
            </w:r>
            <w:r w:rsidRPr="00E856BE">
              <w:rPr>
                <w:spacing w:val="-1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36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lastRenderedPageBreak/>
              <w:t xml:space="preserve">Строительство артезианских скважин на водозаборе </w:t>
            </w:r>
            <w:proofErr w:type="spellStart"/>
            <w:r w:rsidRPr="00E856BE">
              <w:rPr>
                <w:sz w:val="16"/>
                <w:szCs w:val="16"/>
              </w:rPr>
              <w:t>Соцгородской</w:t>
            </w:r>
            <w:proofErr w:type="spellEnd"/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41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14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Строительство</w:t>
            </w:r>
            <w:r w:rsidR="007D7CDA">
              <w:rPr>
                <w:sz w:val="16"/>
                <w:szCs w:val="16"/>
              </w:rPr>
              <w:t xml:space="preserve"> артезианских скважин н</w:t>
            </w:r>
            <w:r w:rsidR="00E14C31" w:rsidRPr="00E856BE">
              <w:rPr>
                <w:sz w:val="16"/>
                <w:szCs w:val="16"/>
              </w:rPr>
              <w:t xml:space="preserve">а водозаборе </w:t>
            </w:r>
            <w:proofErr w:type="gramStart"/>
            <w:r w:rsidR="00E14C31" w:rsidRPr="00E856BE">
              <w:rPr>
                <w:sz w:val="16"/>
                <w:szCs w:val="16"/>
              </w:rPr>
              <w:t>Прибрежный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7D7CDA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42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792,3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50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</w:t>
            </w:r>
            <w:r w:rsidR="00E14C31" w:rsidRPr="00E856BE">
              <w:rPr>
                <w:sz w:val="16"/>
                <w:szCs w:val="16"/>
              </w:rPr>
              <w:t>ельство артезианс</w:t>
            </w:r>
            <w:r w:rsidR="00FD43F4">
              <w:rPr>
                <w:sz w:val="16"/>
                <w:szCs w:val="16"/>
              </w:rPr>
              <w:t>ких скважин на водозаборе Жигулё</w:t>
            </w:r>
            <w:r w:rsidR="00E14C31" w:rsidRPr="00E856BE">
              <w:rPr>
                <w:sz w:val="16"/>
                <w:szCs w:val="16"/>
              </w:rPr>
              <w:t>вское море-1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</w:t>
            </w:r>
            <w:r w:rsidRPr="00E856BE"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15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455,7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900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941E1D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Вынос магистрального водовода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Д</w:t>
            </w:r>
            <w:proofErr w:type="gramEnd"/>
            <w:r w:rsidRPr="00E856BE">
              <w:rPr>
                <w:sz w:val="16"/>
                <w:szCs w:val="16"/>
              </w:rPr>
              <w:t>=600мм из зоны з</w:t>
            </w:r>
            <w:r>
              <w:rPr>
                <w:sz w:val="16"/>
                <w:szCs w:val="16"/>
              </w:rPr>
              <w:t>астройки на уч</w:t>
            </w:r>
            <w:r w:rsidR="00EF0DE1">
              <w:rPr>
                <w:sz w:val="16"/>
                <w:szCs w:val="16"/>
              </w:rPr>
              <w:t xml:space="preserve">астке юго-восточнее  </w:t>
            </w:r>
            <w:proofErr w:type="spellStart"/>
            <w:r w:rsidR="00EF0DE1">
              <w:rPr>
                <w:sz w:val="16"/>
                <w:szCs w:val="16"/>
              </w:rPr>
              <w:t>мкр</w:t>
            </w:r>
            <w:proofErr w:type="spellEnd"/>
            <w:r w:rsidR="00EF0DE1">
              <w:rPr>
                <w:sz w:val="16"/>
                <w:szCs w:val="16"/>
              </w:rPr>
              <w:t>. Жигулё</w:t>
            </w:r>
            <w:r>
              <w:rPr>
                <w:sz w:val="16"/>
                <w:szCs w:val="16"/>
              </w:rPr>
              <w:t>вс</w:t>
            </w:r>
            <w:r w:rsidR="00941E1D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ое</w:t>
            </w:r>
            <w:r w:rsidRPr="00E856BE">
              <w:rPr>
                <w:sz w:val="16"/>
                <w:szCs w:val="16"/>
              </w:rPr>
              <w:t xml:space="preserve"> море в район</w:t>
            </w:r>
            <w:r w:rsidR="00941E1D">
              <w:rPr>
                <w:sz w:val="16"/>
                <w:szCs w:val="16"/>
              </w:rPr>
              <w:t xml:space="preserve">е </w:t>
            </w:r>
            <w:r w:rsidRPr="00E856BE">
              <w:rPr>
                <w:sz w:val="16"/>
                <w:szCs w:val="16"/>
              </w:rPr>
              <w:t>железной дороги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п.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1"/>
                <w:sz w:val="16"/>
                <w:szCs w:val="16"/>
              </w:rPr>
              <w:t>5</w:t>
            </w:r>
            <w:r w:rsidR="00941E1D">
              <w:rPr>
                <w:spacing w:val="-1"/>
                <w:sz w:val="16"/>
                <w:szCs w:val="16"/>
              </w:rPr>
              <w:t xml:space="preserve"> </w:t>
            </w:r>
            <w:r w:rsidRPr="00E856BE">
              <w:rPr>
                <w:spacing w:val="-1"/>
                <w:sz w:val="16"/>
                <w:szCs w:val="16"/>
              </w:rPr>
              <w:t>347,4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856B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F0DE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</w:t>
            </w:r>
            <w:r w:rsidR="00941E1D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347</w:t>
            </w:r>
            <w:r w:rsidR="00EF0DE1">
              <w:rPr>
                <w:sz w:val="16"/>
                <w:szCs w:val="16"/>
              </w:rPr>
              <w:t>,</w:t>
            </w:r>
            <w:r w:rsidRPr="00E856B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26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артезианских </w:t>
            </w:r>
            <w:r w:rsidRPr="00E856BE">
              <w:rPr>
                <w:sz w:val="16"/>
                <w:szCs w:val="16"/>
              </w:rPr>
              <w:t xml:space="preserve">скважин на водозаборе </w:t>
            </w:r>
            <w:proofErr w:type="gramStart"/>
            <w:r w:rsidRPr="00E856BE">
              <w:rPr>
                <w:sz w:val="16"/>
                <w:szCs w:val="16"/>
              </w:rPr>
              <w:t>Комсомольский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4D2221" w:rsidRDefault="007D7CDA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4D2221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D2221">
              <w:rPr>
                <w:spacing w:val="-2"/>
                <w:sz w:val="16"/>
                <w:szCs w:val="16"/>
              </w:rPr>
              <w:t>17</w:t>
            </w:r>
            <w:r w:rsidR="00EF0DE1">
              <w:rPr>
                <w:spacing w:val="-2"/>
                <w:sz w:val="16"/>
                <w:szCs w:val="16"/>
              </w:rPr>
              <w:t xml:space="preserve"> </w:t>
            </w:r>
            <w:r w:rsidRPr="004D2221">
              <w:rPr>
                <w:spacing w:val="-2"/>
                <w:sz w:val="16"/>
                <w:szCs w:val="16"/>
              </w:rPr>
              <w:t>068,5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1001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Модерниза</w:t>
            </w:r>
            <w:r>
              <w:rPr>
                <w:sz w:val="16"/>
                <w:szCs w:val="16"/>
              </w:rPr>
              <w:t>ция существующего водопровода Ду3</w:t>
            </w:r>
            <w:r w:rsidR="00EF0DE1">
              <w:rPr>
                <w:sz w:val="16"/>
                <w:szCs w:val="16"/>
              </w:rPr>
              <w:t xml:space="preserve">00 мм по  ул. Победы от ул. </w:t>
            </w:r>
            <w:proofErr w:type="spellStart"/>
            <w:r w:rsidR="00EF0DE1">
              <w:rPr>
                <w:sz w:val="16"/>
                <w:szCs w:val="16"/>
              </w:rPr>
              <w:t>Шлют</w:t>
            </w:r>
            <w:r>
              <w:rPr>
                <w:sz w:val="16"/>
                <w:szCs w:val="16"/>
              </w:rPr>
              <w:t>ова</w:t>
            </w:r>
            <w:proofErr w:type="spellEnd"/>
            <w:r>
              <w:rPr>
                <w:sz w:val="16"/>
                <w:szCs w:val="16"/>
              </w:rPr>
              <w:t xml:space="preserve"> до ул.</w:t>
            </w:r>
            <w:r w:rsidRPr="00E856BE">
              <w:rPr>
                <w:sz w:val="16"/>
                <w:szCs w:val="16"/>
              </w:rPr>
              <w:t xml:space="preserve"> 50 лет Октября с увеличением диаметра до 500 мм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3"/>
                <w:sz w:val="16"/>
                <w:szCs w:val="16"/>
              </w:rPr>
              <w:t>1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E856BE">
              <w:rPr>
                <w:spacing w:val="-3"/>
                <w:sz w:val="16"/>
                <w:szCs w:val="16"/>
              </w:rPr>
              <w:t>272,8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F0DE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1 272,8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1128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Модернизация </w:t>
            </w:r>
            <w:proofErr w:type="gramStart"/>
            <w:r w:rsidRPr="00E856BE">
              <w:rPr>
                <w:sz w:val="16"/>
                <w:szCs w:val="16"/>
              </w:rPr>
              <w:t>существующего</w:t>
            </w:r>
            <w:proofErr w:type="gramEnd"/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E856BE">
              <w:rPr>
                <w:sz w:val="16"/>
                <w:szCs w:val="16"/>
              </w:rPr>
              <w:t>одопровода</w:t>
            </w:r>
            <w:r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Ду350</w:t>
            </w:r>
            <w:r>
              <w:rPr>
                <w:sz w:val="16"/>
                <w:szCs w:val="16"/>
              </w:rPr>
              <w:t xml:space="preserve"> мм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E856BE">
              <w:rPr>
                <w:sz w:val="16"/>
                <w:szCs w:val="16"/>
                <w:lang w:val="en-US"/>
              </w:rPr>
              <w:t>y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Новозаводской</w:t>
            </w:r>
            <w:proofErr w:type="spellEnd"/>
            <w:r>
              <w:rPr>
                <w:sz w:val="16"/>
                <w:szCs w:val="16"/>
              </w:rPr>
              <w:t>,</w:t>
            </w:r>
            <w:r w:rsidR="00FD43F4">
              <w:rPr>
                <w:sz w:val="16"/>
                <w:szCs w:val="16"/>
              </w:rPr>
              <w:t xml:space="preserve"> </w:t>
            </w:r>
            <w:proofErr w:type="gramStart"/>
            <w:r w:rsidRPr="00E856BE">
              <w:rPr>
                <w:sz w:val="16"/>
                <w:szCs w:val="16"/>
                <w:lang w:val="en-US"/>
              </w:rPr>
              <w:t>y</w:t>
            </w:r>
            <w:proofErr w:type="gramEnd"/>
            <w:r>
              <w:rPr>
                <w:sz w:val="16"/>
                <w:szCs w:val="16"/>
              </w:rPr>
              <w:t xml:space="preserve">л. </w:t>
            </w:r>
            <w:r w:rsidRPr="00E856BE">
              <w:rPr>
                <w:sz w:val="16"/>
                <w:szCs w:val="16"/>
              </w:rPr>
              <w:t>Комсомольской от ул.</w:t>
            </w:r>
            <w:r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Мира до</w:t>
            </w:r>
            <w:r w:rsidR="00907C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856BE">
              <w:rPr>
                <w:sz w:val="16"/>
                <w:szCs w:val="16"/>
              </w:rPr>
              <w:t>П</w:t>
            </w:r>
            <w:proofErr w:type="gramEnd"/>
            <w:r w:rsidRPr="00E856BE">
              <w:rPr>
                <w:sz w:val="16"/>
                <w:szCs w:val="16"/>
              </w:rPr>
              <w:t>обеды с увеличением</w:t>
            </w:r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диаметра до 500 мм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5"/>
                <w:sz w:val="16"/>
                <w:szCs w:val="16"/>
              </w:rPr>
              <w:t>1</w:t>
            </w:r>
            <w:r w:rsidR="00EF0DE1">
              <w:rPr>
                <w:spacing w:val="-5"/>
                <w:sz w:val="16"/>
                <w:szCs w:val="16"/>
              </w:rPr>
              <w:t xml:space="preserve"> </w:t>
            </w:r>
            <w:r w:rsidRPr="00E856BE">
              <w:rPr>
                <w:spacing w:val="-5"/>
                <w:sz w:val="16"/>
                <w:szCs w:val="16"/>
              </w:rPr>
              <w:t>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040,9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988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F0DE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Модернизация существующего водопровода Ду250 мм по ул. Победы от ул. Комсомольской до </w:t>
            </w:r>
            <w:r w:rsidR="00EF0DE1">
              <w:rPr>
                <w:sz w:val="16"/>
                <w:szCs w:val="16"/>
              </w:rPr>
              <w:t>ул</w:t>
            </w:r>
            <w:r w:rsidRPr="00E856BE">
              <w:rPr>
                <w:smallCaps/>
                <w:sz w:val="16"/>
                <w:szCs w:val="16"/>
              </w:rPr>
              <w:t xml:space="preserve">. </w:t>
            </w:r>
            <w:proofErr w:type="spellStart"/>
            <w:r w:rsidRPr="00E856BE">
              <w:rPr>
                <w:sz w:val="16"/>
                <w:szCs w:val="16"/>
              </w:rPr>
              <w:t>Шлютова</w:t>
            </w:r>
            <w:proofErr w:type="spellEnd"/>
            <w:r w:rsidRPr="00E856BE">
              <w:rPr>
                <w:sz w:val="16"/>
                <w:szCs w:val="16"/>
              </w:rPr>
              <w:t xml:space="preserve"> с увеличением диаметра до 500 мм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2"/>
                <w:sz w:val="16"/>
                <w:szCs w:val="16"/>
              </w:rPr>
              <w:t>4</w:t>
            </w:r>
            <w:r w:rsidR="00EF0DE1">
              <w:rPr>
                <w:spacing w:val="-2"/>
                <w:sz w:val="16"/>
                <w:szCs w:val="16"/>
              </w:rPr>
              <w:t xml:space="preserve"> </w:t>
            </w:r>
            <w:r w:rsidRPr="00E856BE">
              <w:rPr>
                <w:spacing w:val="-2"/>
                <w:sz w:val="16"/>
                <w:szCs w:val="16"/>
              </w:rPr>
              <w:t>968,1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989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7D7CDA">
            <w:pPr>
              <w:shd w:val="clear" w:color="auto" w:fill="FFFFFF"/>
              <w:ind w:firstLine="14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Модернизация</w:t>
            </w:r>
            <w:r>
              <w:rPr>
                <w:sz w:val="16"/>
                <w:szCs w:val="16"/>
              </w:rPr>
              <w:t xml:space="preserve"> существующего водопровода Ду300 мм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="00941E1D">
              <w:rPr>
                <w:sz w:val="16"/>
                <w:szCs w:val="16"/>
              </w:rPr>
              <w:t>по</w:t>
            </w:r>
            <w:r w:rsidR="00941E1D">
              <w:rPr>
                <w:smallCaps/>
                <w:sz w:val="16"/>
                <w:szCs w:val="16"/>
              </w:rPr>
              <w:t xml:space="preserve"> </w:t>
            </w:r>
            <w:r w:rsidR="00907CE7">
              <w:rPr>
                <w:sz w:val="16"/>
                <w:szCs w:val="16"/>
              </w:rPr>
              <w:t>ул</w:t>
            </w:r>
            <w:proofErr w:type="gramStart"/>
            <w:r w:rsidR="00907CE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обеды от  ул. </w:t>
            </w:r>
            <w:proofErr w:type="spellStart"/>
            <w:r>
              <w:rPr>
                <w:sz w:val="16"/>
                <w:szCs w:val="16"/>
              </w:rPr>
              <w:t>Шлютова</w:t>
            </w:r>
            <w:proofErr w:type="spellEnd"/>
            <w:r>
              <w:rPr>
                <w:sz w:val="16"/>
                <w:szCs w:val="16"/>
              </w:rPr>
              <w:t xml:space="preserve"> до</w:t>
            </w:r>
            <w:r w:rsidR="00EF0DE1">
              <w:rPr>
                <w:sz w:val="16"/>
                <w:szCs w:val="16"/>
              </w:rPr>
              <w:t xml:space="preserve"> </w:t>
            </w:r>
            <w:r w:rsidR="00907CE7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50 лет </w:t>
            </w:r>
            <w:r w:rsidRPr="00E856BE">
              <w:rPr>
                <w:sz w:val="16"/>
                <w:szCs w:val="16"/>
              </w:rPr>
              <w:t>Октября с увеличением диаметра до 500 мм</w:t>
            </w:r>
            <w:r w:rsidR="00941E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2</w:t>
            </w:r>
            <w:r w:rsidR="00EF0DE1">
              <w:rPr>
                <w:sz w:val="16"/>
                <w:szCs w:val="16"/>
              </w:rPr>
              <w:t> 400,</w:t>
            </w:r>
            <w:r w:rsidRPr="00E856B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F0DE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2</w:t>
            </w:r>
            <w:r w:rsidR="00941E1D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400,9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706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F0DE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Строительство водопровода Ду500 мм по ул. 50 лет Октября,</w:t>
            </w:r>
            <w:r>
              <w:rPr>
                <w:sz w:val="16"/>
                <w:szCs w:val="16"/>
              </w:rPr>
              <w:t xml:space="preserve"> ул.</w:t>
            </w:r>
            <w:r w:rsidRPr="00E856BE">
              <w:rPr>
                <w:smallCaps/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 xml:space="preserve">Герцена </w:t>
            </w:r>
            <w:r>
              <w:rPr>
                <w:sz w:val="16"/>
                <w:szCs w:val="16"/>
              </w:rPr>
              <w:t xml:space="preserve"> от ул. </w:t>
            </w:r>
            <w:r w:rsidRPr="00E856BE">
              <w:rPr>
                <w:sz w:val="16"/>
                <w:szCs w:val="16"/>
              </w:rPr>
              <w:t>Победы до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E856BE">
              <w:rPr>
                <w:sz w:val="16"/>
                <w:szCs w:val="16"/>
              </w:rPr>
              <w:t>Т</w:t>
            </w:r>
            <w:proofErr w:type="gramEnd"/>
            <w:r w:rsidRPr="00E856BE">
              <w:rPr>
                <w:sz w:val="16"/>
                <w:szCs w:val="16"/>
              </w:rPr>
              <w:t>олстого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Pr="00E856BE">
              <w:rPr>
                <w:sz w:val="16"/>
                <w:szCs w:val="16"/>
              </w:rPr>
              <w:t xml:space="preserve">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2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1"/>
                <w:sz w:val="16"/>
                <w:szCs w:val="16"/>
              </w:rPr>
              <w:t>10</w:t>
            </w:r>
            <w:r w:rsidR="007D7CDA">
              <w:rPr>
                <w:spacing w:val="-1"/>
                <w:sz w:val="16"/>
                <w:szCs w:val="16"/>
              </w:rPr>
              <w:t> 9</w:t>
            </w:r>
            <w:r w:rsidR="00EF0DE1">
              <w:rPr>
                <w:spacing w:val="-1"/>
                <w:sz w:val="16"/>
                <w:szCs w:val="16"/>
              </w:rPr>
              <w:t>02,</w:t>
            </w:r>
            <w:r w:rsidRPr="00E856BE">
              <w:rPr>
                <w:spacing w:val="-1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5"/>
                <w:sz w:val="16"/>
                <w:szCs w:val="16"/>
              </w:rPr>
              <w:t>1</w:t>
            </w:r>
            <w:r w:rsidR="00EF0DE1">
              <w:rPr>
                <w:spacing w:val="-5"/>
                <w:sz w:val="16"/>
                <w:szCs w:val="16"/>
              </w:rPr>
              <w:t xml:space="preserve"> </w:t>
            </w:r>
            <w:r w:rsidRPr="00E856BE">
              <w:rPr>
                <w:spacing w:val="-5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533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Строительство артезианс</w:t>
            </w:r>
            <w:r w:rsidR="007D7CDA">
              <w:rPr>
                <w:sz w:val="16"/>
                <w:szCs w:val="16"/>
              </w:rPr>
              <w:t>ких скважин на водозаборе Жигулё</w:t>
            </w:r>
            <w:r w:rsidRPr="00E856BE">
              <w:rPr>
                <w:sz w:val="16"/>
                <w:szCs w:val="16"/>
              </w:rPr>
              <w:t>вское море-1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E856B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2"/>
                <w:sz w:val="16"/>
                <w:szCs w:val="16"/>
              </w:rPr>
              <w:t>15</w:t>
            </w:r>
            <w:r w:rsidR="00EF0DE1">
              <w:rPr>
                <w:spacing w:val="-2"/>
                <w:sz w:val="16"/>
                <w:szCs w:val="16"/>
              </w:rPr>
              <w:t xml:space="preserve"> </w:t>
            </w:r>
            <w:r w:rsidRPr="00E856BE">
              <w:rPr>
                <w:spacing w:val="-2"/>
                <w:sz w:val="16"/>
                <w:szCs w:val="16"/>
              </w:rPr>
              <w:t>455,7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1021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Вынос маги</w:t>
            </w:r>
            <w:r>
              <w:rPr>
                <w:sz w:val="16"/>
                <w:szCs w:val="16"/>
              </w:rPr>
              <w:t>стрального водовода</w:t>
            </w:r>
            <w:proofErr w:type="gramStart"/>
            <w:r>
              <w:rPr>
                <w:sz w:val="16"/>
                <w:szCs w:val="16"/>
              </w:rPr>
              <w:t xml:space="preserve"> Д</w:t>
            </w:r>
            <w:proofErr w:type="gramEnd"/>
            <w:r>
              <w:rPr>
                <w:sz w:val="16"/>
                <w:szCs w:val="16"/>
              </w:rPr>
              <w:t xml:space="preserve">=600 </w:t>
            </w:r>
            <w:r w:rsidRPr="00E856BE">
              <w:rPr>
                <w:sz w:val="16"/>
                <w:szCs w:val="16"/>
              </w:rPr>
              <w:t xml:space="preserve">мм из зоны </w:t>
            </w:r>
            <w:r>
              <w:rPr>
                <w:sz w:val="16"/>
                <w:szCs w:val="16"/>
              </w:rPr>
              <w:t xml:space="preserve">застройки </w:t>
            </w:r>
            <w:r w:rsidRPr="00E856BE">
              <w:rPr>
                <w:sz w:val="16"/>
                <w:szCs w:val="16"/>
              </w:rPr>
              <w:t xml:space="preserve">на </w:t>
            </w:r>
            <w:r w:rsidRPr="00E856BE">
              <w:rPr>
                <w:spacing w:val="14"/>
                <w:sz w:val="16"/>
                <w:szCs w:val="16"/>
              </w:rPr>
              <w:t>участке</w:t>
            </w:r>
            <w:r w:rsidRPr="00E856BE">
              <w:rPr>
                <w:sz w:val="16"/>
                <w:szCs w:val="16"/>
              </w:rPr>
              <w:t xml:space="preserve"> юго-восточнее </w:t>
            </w:r>
            <w:proofErr w:type="spellStart"/>
            <w:r w:rsidRPr="00E856BE">
              <w:rPr>
                <w:sz w:val="16"/>
                <w:szCs w:val="16"/>
              </w:rPr>
              <w:t>мкр</w:t>
            </w:r>
            <w:proofErr w:type="spellEnd"/>
            <w:r w:rsidR="007D7CDA">
              <w:rPr>
                <w:sz w:val="16"/>
                <w:szCs w:val="16"/>
              </w:rPr>
              <w:t>. Жигулё</w:t>
            </w:r>
            <w:r>
              <w:rPr>
                <w:sz w:val="16"/>
                <w:szCs w:val="16"/>
              </w:rPr>
              <w:t>вс</w:t>
            </w:r>
            <w:r w:rsidRPr="00E856BE">
              <w:rPr>
                <w:sz w:val="16"/>
                <w:szCs w:val="16"/>
              </w:rPr>
              <w:t>кое море в район железной дороги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п.</w:t>
            </w:r>
            <w:r w:rsidR="007D7CDA">
              <w:rPr>
                <w:sz w:val="16"/>
                <w:szCs w:val="16"/>
              </w:rPr>
              <w:t xml:space="preserve">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 w:rsidRPr="00E856BE"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347,4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347,4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EF0DE1">
        <w:trPr>
          <w:trHeight w:hRule="exact" w:val="1145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7D7CDA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 w:rsidRPr="00E856BE">
              <w:rPr>
                <w:sz w:val="16"/>
                <w:szCs w:val="16"/>
              </w:rPr>
              <w:t xml:space="preserve">Строительство </w:t>
            </w:r>
            <w:proofErr w:type="spellStart"/>
            <w:r w:rsidRPr="00E856BE">
              <w:rPr>
                <w:sz w:val="16"/>
                <w:szCs w:val="16"/>
              </w:rPr>
              <w:t>накопительно-регулирующего</w:t>
            </w:r>
            <w:proofErr w:type="spellEnd"/>
            <w:r w:rsidRPr="00E856BE">
              <w:rPr>
                <w:sz w:val="16"/>
                <w:szCs w:val="16"/>
              </w:rPr>
              <w:t xml:space="preserve"> резервуара </w:t>
            </w:r>
            <w:r w:rsidRPr="00E856BE">
              <w:rPr>
                <w:sz w:val="16"/>
                <w:szCs w:val="16"/>
                <w:lang w:val="en-US"/>
              </w:rPr>
              <w:t>V</w:t>
            </w:r>
            <w:r w:rsidRPr="00E856BE">
              <w:rPr>
                <w:sz w:val="16"/>
                <w:szCs w:val="16"/>
              </w:rPr>
              <w:t xml:space="preserve">=500 </w:t>
            </w:r>
            <w:proofErr w:type="spellStart"/>
            <w:r w:rsidR="007D7CDA">
              <w:rPr>
                <w:sz w:val="16"/>
                <w:szCs w:val="16"/>
              </w:rPr>
              <w:t>кубм</w:t>
            </w:r>
            <w:proofErr w:type="spellEnd"/>
            <w:r w:rsidRPr="00E856BE">
              <w:rPr>
                <w:smallCaps/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южнее существующего резервуара с прокладкой кабеля связи от р</w:t>
            </w:r>
            <w:r w:rsidR="00EF0DE1">
              <w:rPr>
                <w:sz w:val="16"/>
                <w:szCs w:val="16"/>
              </w:rPr>
              <w:t>езервуара до насосной 2-го подъё</w:t>
            </w:r>
            <w:r w:rsidRPr="00E856BE">
              <w:rPr>
                <w:sz w:val="16"/>
                <w:szCs w:val="16"/>
              </w:rPr>
              <w:t>м</w:t>
            </w:r>
            <w:r w:rsidR="007D7CDA">
              <w:rPr>
                <w:sz w:val="16"/>
                <w:szCs w:val="16"/>
              </w:rPr>
              <w:t>а водозабора Жигулё</w:t>
            </w:r>
            <w:r w:rsidR="00EF0DE1">
              <w:rPr>
                <w:sz w:val="16"/>
                <w:szCs w:val="16"/>
              </w:rPr>
              <w:t>вское море-1</w:t>
            </w:r>
            <w:proofErr w:type="gramEnd"/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E856B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</w:t>
            </w:r>
            <w:r w:rsidR="00FD43F4">
              <w:rPr>
                <w:sz w:val="16"/>
                <w:szCs w:val="16"/>
              </w:rPr>
              <w:t> 612,</w:t>
            </w:r>
            <w:r w:rsidRPr="00E856B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4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612,5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EF0DE1">
        <w:trPr>
          <w:trHeight w:hRule="exact" w:val="991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F0DE1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</w:t>
            </w:r>
            <w:r w:rsidR="00E14C31">
              <w:rPr>
                <w:sz w:val="16"/>
                <w:szCs w:val="16"/>
              </w:rPr>
              <w:t>т</w:t>
            </w:r>
            <w:r w:rsidR="00E14C31" w:rsidRPr="00E856BE">
              <w:rPr>
                <w:sz w:val="16"/>
                <w:szCs w:val="16"/>
              </w:rPr>
              <w:t>ельство водовода</w:t>
            </w:r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2Д=</w:t>
            </w:r>
            <w:r w:rsidRPr="00E856BE">
              <w:rPr>
                <w:sz w:val="16"/>
                <w:szCs w:val="16"/>
              </w:rPr>
              <w:t>250мм от насосной станции 2-</w:t>
            </w:r>
            <w:r>
              <w:rPr>
                <w:sz w:val="16"/>
                <w:szCs w:val="16"/>
              </w:rPr>
              <w:t>го</w:t>
            </w:r>
            <w:r w:rsidRPr="00E856BE">
              <w:rPr>
                <w:sz w:val="16"/>
                <w:szCs w:val="16"/>
              </w:rPr>
              <w:t xml:space="preserve"> </w:t>
            </w:r>
            <w:r w:rsidR="007D7CDA">
              <w:rPr>
                <w:sz w:val="16"/>
                <w:szCs w:val="16"/>
              </w:rPr>
              <w:t>подъё</w:t>
            </w:r>
            <w:r>
              <w:rPr>
                <w:sz w:val="16"/>
                <w:szCs w:val="16"/>
              </w:rPr>
              <w:t>ма</w:t>
            </w:r>
            <w:r w:rsidRPr="00E856BE">
              <w:rPr>
                <w:sz w:val="16"/>
                <w:szCs w:val="16"/>
              </w:rPr>
              <w:t xml:space="preserve"> водозабора</w:t>
            </w:r>
            <w:r w:rsidR="00EF0DE1">
              <w:rPr>
                <w:sz w:val="16"/>
                <w:szCs w:val="16"/>
              </w:rPr>
              <w:t xml:space="preserve"> </w:t>
            </w:r>
            <w:proofErr w:type="gramStart"/>
            <w:r w:rsidR="007D7CDA">
              <w:rPr>
                <w:sz w:val="16"/>
                <w:szCs w:val="16"/>
              </w:rPr>
              <w:t>Жигулё</w:t>
            </w:r>
            <w:r w:rsidRPr="00E856BE">
              <w:rPr>
                <w:sz w:val="16"/>
                <w:szCs w:val="16"/>
              </w:rPr>
              <w:t>вское</w:t>
            </w:r>
            <w:proofErr w:type="gramEnd"/>
            <w:r w:rsidRPr="00E856BE">
              <w:rPr>
                <w:sz w:val="16"/>
                <w:szCs w:val="16"/>
              </w:rPr>
              <w:t xml:space="preserve"> </w:t>
            </w:r>
            <w:r w:rsidR="00FD43F4">
              <w:rPr>
                <w:sz w:val="16"/>
                <w:szCs w:val="16"/>
              </w:rPr>
              <w:br/>
            </w:r>
            <w:r w:rsidRPr="00E856BE">
              <w:rPr>
                <w:sz w:val="16"/>
                <w:szCs w:val="16"/>
              </w:rPr>
              <w:t>море-1 до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проектируемого и существующего</w:t>
            </w:r>
          </w:p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резервуаров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п.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885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6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423,4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6</w:t>
            </w:r>
            <w:r w:rsidR="00EF0DE1">
              <w:rPr>
                <w:sz w:val="16"/>
                <w:szCs w:val="16"/>
              </w:rPr>
              <w:t> 423,</w:t>
            </w:r>
            <w:r w:rsidRPr="00E856BE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254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5165C" w:rsidRDefault="00E14C31" w:rsidP="00C321D3">
            <w:pPr>
              <w:shd w:val="clear" w:color="auto" w:fill="FFFFFF"/>
            </w:pPr>
            <w:r w:rsidRPr="00C5165C">
              <w:rPr>
                <w:b/>
                <w:bCs/>
              </w:rPr>
              <w:t xml:space="preserve">ЗАО </w:t>
            </w:r>
            <w:r w:rsidR="00C321D3">
              <w:rPr>
                <w:b/>
                <w:bCs/>
              </w:rPr>
              <w:t>«</w:t>
            </w:r>
            <w:proofErr w:type="gramStart"/>
            <w:r w:rsidRPr="00C5165C">
              <w:rPr>
                <w:b/>
                <w:bCs/>
              </w:rPr>
              <w:t>СВ</w:t>
            </w:r>
            <w:proofErr w:type="gramEnd"/>
            <w:r w:rsidRPr="00C5165C">
              <w:rPr>
                <w:b/>
                <w:bCs/>
              </w:rPr>
              <w:t xml:space="preserve"> </w:t>
            </w:r>
            <w:r w:rsidRPr="00C5165C">
              <w:t xml:space="preserve">- </w:t>
            </w:r>
            <w:r w:rsidRPr="00C5165C">
              <w:rPr>
                <w:b/>
                <w:bCs/>
              </w:rPr>
              <w:t>Поволжское</w:t>
            </w:r>
            <w:r w:rsidR="00C321D3">
              <w:rPr>
                <w:b/>
                <w:bCs/>
              </w:rPr>
              <w:t>»</w:t>
            </w:r>
          </w:p>
        </w:tc>
      </w:tr>
      <w:tr w:rsidR="00E14C31" w:rsidRPr="00E856BE" w:rsidTr="00895FF6">
        <w:trPr>
          <w:trHeight w:hRule="exact" w:val="353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Модернизация сетей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 xml:space="preserve">п. </w:t>
            </w:r>
            <w:proofErr w:type="gramStart"/>
            <w:r w:rsidRPr="00E856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3"/>
                <w:sz w:val="16"/>
                <w:szCs w:val="16"/>
              </w:rPr>
              <w:t>10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E856BE">
              <w:rPr>
                <w:spacing w:val="-3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36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pacing w:val="-5"/>
                <w:sz w:val="16"/>
                <w:szCs w:val="16"/>
              </w:rPr>
              <w:t>1</w:t>
            </w:r>
            <w:r w:rsidR="00EF0DE1">
              <w:rPr>
                <w:spacing w:val="-5"/>
                <w:sz w:val="16"/>
                <w:szCs w:val="16"/>
              </w:rPr>
              <w:t xml:space="preserve"> </w:t>
            </w:r>
            <w:r w:rsidRPr="00E856BE">
              <w:rPr>
                <w:spacing w:val="-5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53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F0DE1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Эрлифтование</w:t>
            </w:r>
            <w:proofErr w:type="spellEnd"/>
            <w:r w:rsidRPr="00E856BE">
              <w:rPr>
                <w:sz w:val="16"/>
                <w:szCs w:val="16"/>
              </w:rPr>
              <w:t xml:space="preserve"> скважин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6</w:t>
            </w:r>
            <w:r w:rsidR="00EF0DE1">
              <w:rPr>
                <w:sz w:val="16"/>
                <w:szCs w:val="16"/>
              </w:rPr>
              <w:t xml:space="preserve"> </w:t>
            </w:r>
            <w:r w:rsidRPr="00E856BE">
              <w:rPr>
                <w:sz w:val="16"/>
                <w:szCs w:val="16"/>
              </w:rPr>
              <w:t>609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E856BE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E856BE">
              <w:rPr>
                <w:bCs/>
                <w:sz w:val="16"/>
                <w:szCs w:val="16"/>
              </w:rPr>
              <w:t>0</w:t>
            </w:r>
          </w:p>
        </w:tc>
      </w:tr>
      <w:tr w:rsidR="00E14C31" w:rsidRPr="00E856BE" w:rsidTr="00895FF6">
        <w:trPr>
          <w:trHeight w:hRule="exact" w:val="312"/>
        </w:trPr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5165C" w:rsidRDefault="00E14C31" w:rsidP="00E14C31">
            <w:pPr>
              <w:shd w:val="clear" w:color="auto" w:fill="FFFFFF"/>
            </w:pPr>
            <w:r w:rsidRPr="00C5165C">
              <w:rPr>
                <w:b/>
                <w:bCs/>
              </w:rPr>
              <w:t>ВСЕГО</w:t>
            </w:r>
            <w:r w:rsidR="00EF0DE1">
              <w:rPr>
                <w:b/>
                <w:bCs/>
              </w:rPr>
              <w:t>: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981F86">
              <w:rPr>
                <w:bCs/>
                <w:sz w:val="16"/>
                <w:szCs w:val="16"/>
              </w:rPr>
              <w:t>32</w:t>
            </w:r>
            <w:r w:rsidR="00EF0DE1">
              <w:rPr>
                <w:bCs/>
                <w:sz w:val="16"/>
                <w:szCs w:val="16"/>
              </w:rPr>
              <w:t xml:space="preserve"> </w:t>
            </w:r>
            <w:r w:rsidRPr="00981F86">
              <w:rPr>
                <w:bCs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E856BE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981F86" w:rsidRPr="00981F86" w:rsidRDefault="00981F86" w:rsidP="00981F86">
      <w:pPr>
        <w:shd w:val="clear" w:color="auto" w:fill="FFFFFF"/>
        <w:ind w:left="51" w:right="-425" w:firstLine="374"/>
        <w:jc w:val="both"/>
        <w:rPr>
          <w:sz w:val="8"/>
          <w:szCs w:val="8"/>
        </w:rPr>
      </w:pPr>
    </w:p>
    <w:p w:rsidR="00E14C31" w:rsidRPr="00895FF6" w:rsidRDefault="00E14C31" w:rsidP="00981F86">
      <w:pPr>
        <w:shd w:val="clear" w:color="auto" w:fill="FFFFFF"/>
        <w:ind w:left="51" w:right="-425" w:firstLine="374"/>
        <w:jc w:val="both"/>
        <w:rPr>
          <w:szCs w:val="24"/>
        </w:rPr>
      </w:pPr>
      <w:r w:rsidRPr="00895FF6">
        <w:rPr>
          <w:szCs w:val="24"/>
        </w:rPr>
        <w:t xml:space="preserve">В таблице указаны только те мероприятия, реализация которых </w:t>
      </w:r>
      <w:r w:rsidR="00BC2F6D">
        <w:rPr>
          <w:szCs w:val="24"/>
        </w:rPr>
        <w:t>(</w:t>
      </w:r>
      <w:r w:rsidRPr="00895FF6">
        <w:rPr>
          <w:szCs w:val="24"/>
        </w:rPr>
        <w:t>полностью или частично) была запланирована в 2011 году</w:t>
      </w:r>
      <w:r w:rsidR="00895FF6" w:rsidRPr="00895FF6">
        <w:rPr>
          <w:szCs w:val="24"/>
        </w:rPr>
        <w:t>.</w:t>
      </w:r>
      <w:r w:rsidRPr="00895FF6">
        <w:rPr>
          <w:szCs w:val="24"/>
        </w:rPr>
        <w:t xml:space="preserve"> </w:t>
      </w:r>
    </w:p>
    <w:p w:rsidR="00E14C31" w:rsidRDefault="00E14C31" w:rsidP="00981F86">
      <w:pPr>
        <w:shd w:val="clear" w:color="auto" w:fill="FFFFFF"/>
        <w:ind w:left="51" w:right="-425" w:firstLine="374"/>
        <w:jc w:val="both"/>
        <w:rPr>
          <w:szCs w:val="24"/>
        </w:rPr>
      </w:pPr>
      <w:r w:rsidRPr="00895FF6">
        <w:rPr>
          <w:szCs w:val="24"/>
        </w:rPr>
        <w:t>Целевые индикаторы системы водоснабжения отдельно на 2011 год в Программе не выделены</w:t>
      </w:r>
      <w:r w:rsidR="00981F86">
        <w:rPr>
          <w:szCs w:val="24"/>
        </w:rPr>
        <w:t>.</w:t>
      </w:r>
    </w:p>
    <w:p w:rsidR="00895FF6" w:rsidRDefault="00895FF6" w:rsidP="00895FF6">
      <w:pPr>
        <w:shd w:val="clear" w:color="auto" w:fill="FFFFFF"/>
        <w:spacing w:before="137" w:line="259" w:lineRule="exact"/>
        <w:ind w:left="50" w:right="864" w:firstLine="376"/>
        <w:rPr>
          <w:szCs w:val="24"/>
        </w:rPr>
      </w:pPr>
    </w:p>
    <w:p w:rsidR="00895FF6" w:rsidRPr="00895FF6" w:rsidRDefault="00895FF6" w:rsidP="00895FF6">
      <w:pPr>
        <w:shd w:val="clear" w:color="auto" w:fill="FFFFFF"/>
        <w:spacing w:before="137" w:line="259" w:lineRule="exact"/>
        <w:ind w:left="50" w:right="864" w:firstLine="376"/>
        <w:rPr>
          <w:szCs w:val="24"/>
        </w:rPr>
        <w:sectPr w:rsidR="00895FF6" w:rsidRPr="00895FF6" w:rsidSect="00BC2F6D">
          <w:headerReference w:type="default" r:id="rId7"/>
          <w:pgSz w:w="11909" w:h="16834"/>
          <w:pgMar w:top="851" w:right="851" w:bottom="851" w:left="1134" w:header="720" w:footer="720" w:gutter="0"/>
          <w:cols w:space="60"/>
          <w:noEndnote/>
          <w:titlePg/>
          <w:docGrid w:linePitch="326"/>
        </w:sectPr>
      </w:pP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spacing w:val="-3"/>
          <w:sz w:val="22"/>
          <w:szCs w:val="22"/>
        </w:rPr>
      </w:pPr>
      <w:r w:rsidRPr="00C321D3">
        <w:rPr>
          <w:spacing w:val="-3"/>
          <w:sz w:val="22"/>
          <w:szCs w:val="22"/>
        </w:rPr>
        <w:lastRenderedPageBreak/>
        <w:t>Приложение №</w:t>
      </w:r>
      <w:r>
        <w:rPr>
          <w:spacing w:val="-3"/>
          <w:sz w:val="22"/>
          <w:szCs w:val="22"/>
        </w:rPr>
        <w:t>2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>к отчёту о выполнении Программы комплексного развития систем</w:t>
      </w:r>
      <w:r>
        <w:rPr>
          <w:rFonts w:cs="Times New Roman"/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 xml:space="preserve">коммунальной инфраструктуры 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 xml:space="preserve">городского округа Тольятти на период до 2015 года, 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>утверждённой решением Думы городского округа Тольятти</w:t>
      </w:r>
      <w:r>
        <w:rPr>
          <w:rFonts w:cs="Times New Roman"/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>от 17.06.2009</w:t>
      </w:r>
      <w:r w:rsidRPr="00C321D3">
        <w:rPr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>№107, за 2011 год</w:t>
      </w:r>
    </w:p>
    <w:p w:rsidR="00E14C31" w:rsidRPr="00907CE7" w:rsidRDefault="00E14C31" w:rsidP="00E14C31">
      <w:pPr>
        <w:shd w:val="clear" w:color="auto" w:fill="FFFFFF"/>
        <w:jc w:val="right"/>
        <w:rPr>
          <w:sz w:val="8"/>
          <w:szCs w:val="8"/>
        </w:rPr>
      </w:pPr>
    </w:p>
    <w:p w:rsidR="00E14C31" w:rsidRPr="00981F86" w:rsidRDefault="00E14C31" w:rsidP="00E14C31">
      <w:pPr>
        <w:shd w:val="clear" w:color="auto" w:fill="FFFFFF"/>
        <w:jc w:val="center"/>
        <w:rPr>
          <w:spacing w:val="-6"/>
          <w:szCs w:val="24"/>
        </w:rPr>
      </w:pPr>
      <w:r w:rsidRPr="00981F86">
        <w:rPr>
          <w:spacing w:val="-6"/>
          <w:szCs w:val="24"/>
        </w:rPr>
        <w:t xml:space="preserve">Реализация Программы комплексного развития систем коммунальной </w:t>
      </w:r>
    </w:p>
    <w:p w:rsidR="00E14C31" w:rsidRPr="00981F86" w:rsidRDefault="00E14C31" w:rsidP="00E14C31">
      <w:pPr>
        <w:shd w:val="clear" w:color="auto" w:fill="FFFFFF"/>
        <w:jc w:val="center"/>
        <w:rPr>
          <w:szCs w:val="24"/>
        </w:rPr>
      </w:pPr>
      <w:r w:rsidRPr="00981F86">
        <w:rPr>
          <w:spacing w:val="-5"/>
          <w:szCs w:val="24"/>
        </w:rPr>
        <w:t xml:space="preserve">инфраструктуры </w:t>
      </w:r>
      <w:r w:rsidR="00C321D3" w:rsidRPr="00981F86">
        <w:rPr>
          <w:spacing w:val="-5"/>
          <w:szCs w:val="24"/>
        </w:rPr>
        <w:t>городского округа</w:t>
      </w:r>
      <w:r w:rsidRPr="00981F86">
        <w:rPr>
          <w:spacing w:val="-5"/>
          <w:szCs w:val="24"/>
        </w:rPr>
        <w:t xml:space="preserve"> Тольятти за 2011 год</w:t>
      </w:r>
    </w:p>
    <w:tbl>
      <w:tblPr>
        <w:tblpPr w:leftFromText="180" w:rightFromText="180" w:vertAnchor="text" w:horzAnchor="margin" w:tblpXSpec="center" w:tblpY="120"/>
        <w:tblW w:w="104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4"/>
        <w:gridCol w:w="550"/>
        <w:gridCol w:w="1049"/>
        <w:gridCol w:w="1151"/>
        <w:gridCol w:w="1117"/>
        <w:gridCol w:w="1134"/>
        <w:gridCol w:w="24"/>
        <w:gridCol w:w="1110"/>
        <w:gridCol w:w="1635"/>
      </w:tblGrid>
      <w:tr w:rsidR="00C321D3" w:rsidRPr="00CC1D67" w:rsidTr="00981F86">
        <w:trPr>
          <w:trHeight w:hRule="exact" w:val="299"/>
        </w:trPr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C321D3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Наименование </w:t>
            </w:r>
          </w:p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мероприятия</w:t>
            </w:r>
          </w:p>
          <w:p w:rsidR="00C321D3" w:rsidRPr="00475325" w:rsidRDefault="00C321D3" w:rsidP="00C321D3">
            <w:pPr>
              <w:jc w:val="center"/>
              <w:rPr>
                <w:sz w:val="16"/>
                <w:szCs w:val="16"/>
              </w:rPr>
            </w:pPr>
          </w:p>
          <w:p w:rsidR="00C321D3" w:rsidRPr="00475325" w:rsidRDefault="00C321D3" w:rsidP="00C3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Default="00C321D3" w:rsidP="00C321D3">
            <w:pPr>
              <w:shd w:val="clear" w:color="auto" w:fill="FFFFFF"/>
              <w:ind w:firstLine="43"/>
              <w:jc w:val="center"/>
              <w:rPr>
                <w:sz w:val="16"/>
                <w:szCs w:val="16"/>
              </w:rPr>
            </w:pPr>
          </w:p>
          <w:p w:rsidR="00C321D3" w:rsidRPr="00475325" w:rsidRDefault="00895FF6" w:rsidP="00C321D3">
            <w:pPr>
              <w:shd w:val="clear" w:color="auto" w:fill="FFFFFF"/>
              <w:ind w:firstLine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="00C321D3">
              <w:rPr>
                <w:sz w:val="16"/>
                <w:szCs w:val="16"/>
              </w:rPr>
              <w:t xml:space="preserve">д. </w:t>
            </w:r>
            <w:proofErr w:type="spellStart"/>
            <w:r w:rsidR="00C321D3">
              <w:rPr>
                <w:sz w:val="16"/>
                <w:szCs w:val="16"/>
              </w:rPr>
              <w:t>из</w:t>
            </w:r>
            <w:r w:rsidR="00C321D3" w:rsidRPr="00475325">
              <w:rPr>
                <w:sz w:val="16"/>
                <w:szCs w:val="16"/>
              </w:rPr>
              <w:t>м</w:t>
            </w:r>
            <w:proofErr w:type="spellEnd"/>
            <w:r w:rsidR="00C321D3" w:rsidRPr="00475325">
              <w:rPr>
                <w:sz w:val="16"/>
                <w:szCs w:val="16"/>
              </w:rPr>
              <w:t>.</w:t>
            </w:r>
          </w:p>
          <w:p w:rsidR="00C321D3" w:rsidRPr="00475325" w:rsidRDefault="00C321D3" w:rsidP="00C321D3">
            <w:pPr>
              <w:jc w:val="center"/>
              <w:rPr>
                <w:sz w:val="16"/>
                <w:szCs w:val="16"/>
              </w:rPr>
            </w:pPr>
          </w:p>
          <w:p w:rsidR="00C321D3" w:rsidRPr="00475325" w:rsidRDefault="00C321D3" w:rsidP="00C3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Запланировано до 2015 года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В том числе в 2011 году</w:t>
            </w: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Фактическая реализация в 2011 году</w:t>
            </w:r>
          </w:p>
        </w:tc>
      </w:tr>
      <w:tr w:rsidR="00C321D3" w:rsidRPr="00CC1D67" w:rsidTr="00981F86">
        <w:trPr>
          <w:trHeight w:hRule="exact" w:val="617"/>
        </w:trPr>
        <w:tc>
          <w:tcPr>
            <w:tcW w:w="2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в натур</w:t>
            </w:r>
            <w:proofErr w:type="gramStart"/>
            <w:r w:rsidR="008B4C85">
              <w:rPr>
                <w:sz w:val="16"/>
                <w:szCs w:val="16"/>
              </w:rPr>
              <w:t>.</w:t>
            </w:r>
            <w:proofErr w:type="gramEnd"/>
            <w:r w:rsidRPr="00475325">
              <w:rPr>
                <w:sz w:val="16"/>
                <w:szCs w:val="16"/>
              </w:rPr>
              <w:t xml:space="preserve"> </w:t>
            </w:r>
            <w:proofErr w:type="gramStart"/>
            <w:r w:rsidRPr="00475325">
              <w:rPr>
                <w:sz w:val="16"/>
                <w:szCs w:val="16"/>
              </w:rPr>
              <w:t>п</w:t>
            </w:r>
            <w:proofErr w:type="gramEnd"/>
            <w:r w:rsidRPr="00475325">
              <w:rPr>
                <w:sz w:val="16"/>
                <w:szCs w:val="16"/>
              </w:rPr>
              <w:t>оказателях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в стоимостном выражении (</w:t>
            </w: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  <w:r w:rsidRPr="00475325">
              <w:rPr>
                <w:sz w:val="16"/>
                <w:szCs w:val="16"/>
              </w:rPr>
              <w:t>)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в натур</w:t>
            </w:r>
            <w:proofErr w:type="gramStart"/>
            <w:r w:rsidR="008B4C85">
              <w:rPr>
                <w:sz w:val="16"/>
                <w:szCs w:val="16"/>
              </w:rPr>
              <w:t>.</w:t>
            </w:r>
            <w:proofErr w:type="gramEnd"/>
            <w:r w:rsidRPr="00475325">
              <w:rPr>
                <w:sz w:val="16"/>
                <w:szCs w:val="16"/>
              </w:rPr>
              <w:t xml:space="preserve"> </w:t>
            </w:r>
            <w:proofErr w:type="gramStart"/>
            <w:r w:rsidRPr="00475325">
              <w:rPr>
                <w:sz w:val="16"/>
                <w:szCs w:val="16"/>
              </w:rPr>
              <w:t>п</w:t>
            </w:r>
            <w:proofErr w:type="gramEnd"/>
            <w:r w:rsidRPr="00475325">
              <w:rPr>
                <w:sz w:val="16"/>
                <w:szCs w:val="16"/>
              </w:rPr>
              <w:t>оказателях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475325">
              <w:rPr>
                <w:sz w:val="16"/>
                <w:szCs w:val="16"/>
              </w:rPr>
              <w:t xml:space="preserve"> стоимостном выражении (</w:t>
            </w: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  <w:r w:rsidRPr="00475325">
              <w:rPr>
                <w:sz w:val="16"/>
                <w:szCs w:val="16"/>
              </w:rPr>
              <w:t>)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ind w:firstLine="181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в натур</w:t>
            </w:r>
            <w:proofErr w:type="gramStart"/>
            <w:r w:rsidR="008B4C85">
              <w:rPr>
                <w:sz w:val="16"/>
                <w:szCs w:val="16"/>
              </w:rPr>
              <w:t>.</w:t>
            </w:r>
            <w:proofErr w:type="gramEnd"/>
            <w:r w:rsidRPr="00475325">
              <w:rPr>
                <w:sz w:val="16"/>
                <w:szCs w:val="16"/>
              </w:rPr>
              <w:t xml:space="preserve"> </w:t>
            </w:r>
            <w:proofErr w:type="gramStart"/>
            <w:r w:rsidRPr="00475325">
              <w:rPr>
                <w:sz w:val="16"/>
                <w:szCs w:val="16"/>
              </w:rPr>
              <w:t>п</w:t>
            </w:r>
            <w:proofErr w:type="gramEnd"/>
            <w:r w:rsidRPr="00475325">
              <w:rPr>
                <w:sz w:val="16"/>
                <w:szCs w:val="16"/>
              </w:rPr>
              <w:t>оказателях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895FF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475325">
              <w:rPr>
                <w:sz w:val="16"/>
                <w:szCs w:val="16"/>
              </w:rPr>
              <w:t>стоимостном выражении (тыс</w:t>
            </w:r>
            <w:proofErr w:type="gramStart"/>
            <w:r w:rsidRPr="00475325">
              <w:rPr>
                <w:sz w:val="16"/>
                <w:szCs w:val="16"/>
              </w:rPr>
              <w:t>.р</w:t>
            </w:r>
            <w:proofErr w:type="gramEnd"/>
            <w:r w:rsidRPr="00475325">
              <w:rPr>
                <w:sz w:val="16"/>
                <w:szCs w:val="16"/>
              </w:rPr>
              <w:t>уб.)</w:t>
            </w:r>
          </w:p>
        </w:tc>
      </w:tr>
      <w:tr w:rsidR="00C321D3" w:rsidRPr="00CC1D67" w:rsidTr="00981F86">
        <w:trPr>
          <w:trHeight w:hRule="exact" w:val="246"/>
        </w:trPr>
        <w:tc>
          <w:tcPr>
            <w:tcW w:w="10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C321D3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981F86">
              <w:rPr>
                <w:b/>
                <w:sz w:val="22"/>
                <w:szCs w:val="22"/>
              </w:rPr>
              <w:t>Водоотведение и очистка сточных вод</w:t>
            </w:r>
          </w:p>
        </w:tc>
      </w:tr>
      <w:tr w:rsidR="00C321D3" w:rsidRPr="00CC1D67" w:rsidTr="00981F86">
        <w:trPr>
          <w:trHeight w:hRule="exact" w:val="282"/>
        </w:trPr>
        <w:tc>
          <w:tcPr>
            <w:tcW w:w="10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C321D3">
            <w:pPr>
              <w:shd w:val="clear" w:color="auto" w:fill="FFFFFF"/>
              <w:rPr>
                <w:b/>
                <w:szCs w:val="22"/>
              </w:rPr>
            </w:pPr>
            <w:r w:rsidRPr="00981F86">
              <w:rPr>
                <w:b/>
                <w:sz w:val="22"/>
                <w:szCs w:val="22"/>
              </w:rPr>
              <w:t>ОАО «АВТОВАЗ»</w:t>
            </w:r>
          </w:p>
        </w:tc>
      </w:tr>
      <w:tr w:rsidR="00C321D3" w:rsidRPr="00CC1D67" w:rsidTr="00981F86">
        <w:trPr>
          <w:trHeight w:hRule="exact" w:val="417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Модернизация подводящих сетей очистных сооружений канализации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п. </w:t>
            </w:r>
            <w:proofErr w:type="gramStart"/>
            <w:r w:rsidRPr="00475325">
              <w:rPr>
                <w:sz w:val="16"/>
                <w:szCs w:val="16"/>
              </w:rPr>
              <w:t>м</w:t>
            </w:r>
            <w:proofErr w:type="gramEnd"/>
            <w:r w:rsidR="008B4C85"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1"/>
                <w:sz w:val="16"/>
                <w:szCs w:val="16"/>
              </w:rPr>
              <w:t>10</w:t>
            </w:r>
            <w:r w:rsidR="00EF0DE1">
              <w:rPr>
                <w:spacing w:val="-1"/>
                <w:sz w:val="16"/>
                <w:szCs w:val="16"/>
              </w:rPr>
              <w:t xml:space="preserve"> </w:t>
            </w:r>
            <w:r w:rsidRPr="00475325">
              <w:rPr>
                <w:spacing w:val="-1"/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200 000,00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3</w:t>
            </w:r>
            <w:r w:rsidR="00EF0DE1">
              <w:rPr>
                <w:sz w:val="16"/>
                <w:szCs w:val="16"/>
              </w:rPr>
              <w:t xml:space="preserve"> </w:t>
            </w:r>
            <w:r w:rsidRPr="00475325">
              <w:rPr>
                <w:sz w:val="16"/>
                <w:szCs w:val="16"/>
              </w:rPr>
              <w:t>000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569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Модернизация и расширение пропускной способности очистных сооружений к</w:t>
            </w:r>
            <w:r>
              <w:rPr>
                <w:sz w:val="16"/>
                <w:szCs w:val="16"/>
              </w:rPr>
              <w:t>анализации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ед.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FD43F4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2 710 370,</w:t>
            </w:r>
            <w:r w:rsidR="00C321D3" w:rsidRPr="00475325">
              <w:rPr>
                <w:sz w:val="16"/>
                <w:szCs w:val="16"/>
              </w:rPr>
              <w:t>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FD43F4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C321D3" w:rsidRPr="00475325">
              <w:rPr>
                <w:sz w:val="16"/>
                <w:szCs w:val="16"/>
              </w:rPr>
              <w:t>15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298"/>
        </w:trPr>
        <w:tc>
          <w:tcPr>
            <w:tcW w:w="10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C321D3">
            <w:pPr>
              <w:shd w:val="clear" w:color="auto" w:fill="FFFFFF"/>
              <w:rPr>
                <w:b/>
                <w:szCs w:val="22"/>
              </w:rPr>
            </w:pPr>
            <w:r w:rsidRPr="00981F86">
              <w:rPr>
                <w:b/>
                <w:sz w:val="22"/>
                <w:szCs w:val="22"/>
              </w:rPr>
              <w:t>ОАО «ТЕВИС»</w:t>
            </w:r>
          </w:p>
        </w:tc>
      </w:tr>
      <w:tr w:rsidR="00C321D3" w:rsidRPr="00CC1D67" w:rsidTr="00981F86">
        <w:trPr>
          <w:trHeight w:hRule="exact" w:val="543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Строительство</w:t>
            </w:r>
          </w:p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автоматизированных станций </w:t>
            </w:r>
            <w:r w:rsidRPr="00475325">
              <w:rPr>
                <w:sz w:val="16"/>
                <w:szCs w:val="16"/>
              </w:rPr>
              <w:t xml:space="preserve"> мониторинга сточных вод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47532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6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60 938,30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362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Строительство магистральных сетей канализации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п. </w:t>
            </w:r>
            <w:proofErr w:type="gramStart"/>
            <w:r w:rsidRPr="0047532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720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7 633,70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180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797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907CE7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Строительство магистральных сетей канализации вдоль ул. 40 лет Победы в районе </w:t>
            </w:r>
            <w:r w:rsidR="00907CE7">
              <w:rPr>
                <w:sz w:val="16"/>
                <w:szCs w:val="16"/>
              </w:rPr>
              <w:t>ул</w:t>
            </w:r>
            <w:proofErr w:type="gramStart"/>
            <w:r>
              <w:rPr>
                <w:smallCaps/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зержинского и ул.</w:t>
            </w:r>
            <w:r w:rsidRPr="00475325">
              <w:rPr>
                <w:sz w:val="16"/>
                <w:szCs w:val="16"/>
              </w:rPr>
              <w:t>Тополиной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п. </w:t>
            </w:r>
            <w:proofErr w:type="gramStart"/>
            <w:r w:rsidRPr="0047532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3"/>
                <w:sz w:val="16"/>
                <w:szCs w:val="16"/>
              </w:rPr>
              <w:t>1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475325">
              <w:rPr>
                <w:spacing w:val="-3"/>
                <w:sz w:val="16"/>
                <w:szCs w:val="16"/>
              </w:rPr>
              <w:t>740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6 525,</w:t>
            </w:r>
            <w:r w:rsidRPr="00475325">
              <w:rPr>
                <w:sz w:val="16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500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398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Строительство магистральных сетей канализации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п. </w:t>
            </w:r>
            <w:proofErr w:type="gramStart"/>
            <w:r w:rsidRPr="0047532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4"/>
                <w:sz w:val="16"/>
                <w:szCs w:val="16"/>
              </w:rPr>
              <w:t>1</w:t>
            </w:r>
            <w:r w:rsidR="00EF0DE1">
              <w:rPr>
                <w:spacing w:val="-4"/>
                <w:sz w:val="16"/>
                <w:szCs w:val="16"/>
              </w:rPr>
              <w:t xml:space="preserve"> </w:t>
            </w:r>
            <w:r w:rsidRPr="00475325">
              <w:rPr>
                <w:spacing w:val="-4"/>
                <w:sz w:val="16"/>
                <w:szCs w:val="16"/>
              </w:rPr>
              <w:t>850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20 120,10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370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07CE7">
        <w:trPr>
          <w:trHeight w:hRule="exact" w:val="43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Строительство канализационной насосной станции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ед.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2 755,70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2 755,70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273"/>
        </w:trPr>
        <w:tc>
          <w:tcPr>
            <w:tcW w:w="10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C321D3">
            <w:pPr>
              <w:shd w:val="clear" w:color="auto" w:fill="FFFFFF"/>
              <w:rPr>
                <w:szCs w:val="22"/>
              </w:rPr>
            </w:pPr>
            <w:r w:rsidRPr="00981F86">
              <w:rPr>
                <w:b/>
                <w:bCs/>
                <w:sz w:val="22"/>
                <w:szCs w:val="22"/>
              </w:rPr>
              <w:t>ООО «Волжские коммунальные системы»</w:t>
            </w:r>
          </w:p>
        </w:tc>
      </w:tr>
      <w:tr w:rsidR="00C321D3" w:rsidRPr="00CC1D67" w:rsidTr="00981F86">
        <w:trPr>
          <w:trHeight w:hRule="exact" w:val="999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8B4C85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Модернизация напорного коллектора Ду800 мм </w:t>
            </w:r>
            <w:proofErr w:type="gramStart"/>
            <w:r>
              <w:rPr>
                <w:sz w:val="16"/>
                <w:szCs w:val="16"/>
                <w:lang w:val="en-US"/>
              </w:rPr>
              <w:t>o</w:t>
            </w:r>
            <w:proofErr w:type="gramEnd"/>
            <w:r>
              <w:rPr>
                <w:sz w:val="16"/>
                <w:szCs w:val="16"/>
              </w:rPr>
              <w:t>т</w:t>
            </w:r>
            <w:r w:rsidRPr="00475325">
              <w:rPr>
                <w:sz w:val="16"/>
                <w:szCs w:val="16"/>
              </w:rPr>
              <w:t xml:space="preserve"> РНС-4 Комсомольского района </w:t>
            </w:r>
            <w:r w:rsidR="008B4C85">
              <w:rPr>
                <w:sz w:val="16"/>
                <w:szCs w:val="16"/>
              </w:rPr>
              <w:t>до очистных сооружений ОАО «</w:t>
            </w:r>
            <w:proofErr w:type="spellStart"/>
            <w:r>
              <w:rPr>
                <w:sz w:val="16"/>
                <w:szCs w:val="16"/>
              </w:rPr>
              <w:t>Тольяттиазо</w:t>
            </w:r>
            <w:r w:rsidR="008B4C85">
              <w:rPr>
                <w:sz w:val="16"/>
                <w:szCs w:val="16"/>
              </w:rPr>
              <w:t>т</w:t>
            </w:r>
            <w:proofErr w:type="spellEnd"/>
            <w:r w:rsidR="008B4C85">
              <w:rPr>
                <w:sz w:val="16"/>
                <w:szCs w:val="16"/>
              </w:rPr>
              <w:t>»</w:t>
            </w:r>
            <w:r w:rsidRPr="00475325">
              <w:rPr>
                <w:sz w:val="16"/>
                <w:szCs w:val="16"/>
              </w:rPr>
              <w:t xml:space="preserve"> </w:t>
            </w:r>
            <w:r w:rsidR="008B4C85">
              <w:rPr>
                <w:sz w:val="16"/>
                <w:szCs w:val="16"/>
              </w:rPr>
              <w:t>с</w:t>
            </w:r>
            <w:r>
              <w:rPr>
                <w:smallCaps/>
                <w:sz w:val="16"/>
                <w:szCs w:val="16"/>
              </w:rPr>
              <w:t xml:space="preserve"> </w:t>
            </w:r>
            <w:r w:rsidRPr="00475325">
              <w:rPr>
                <w:smallCap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475325">
              <w:rPr>
                <w:sz w:val="16"/>
                <w:szCs w:val="16"/>
              </w:rPr>
              <w:t>величением диаметра до 1000 мм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п. </w:t>
            </w:r>
            <w:proofErr w:type="gramStart"/>
            <w:r w:rsidRPr="0047532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8</w:t>
            </w:r>
            <w:r w:rsidR="00EF0DE1">
              <w:rPr>
                <w:sz w:val="16"/>
                <w:szCs w:val="16"/>
              </w:rPr>
              <w:t xml:space="preserve"> </w:t>
            </w:r>
            <w:r w:rsidRPr="00475325">
              <w:rPr>
                <w:sz w:val="16"/>
                <w:szCs w:val="16"/>
              </w:rPr>
              <w:t>900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FD43F4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207 950,</w:t>
            </w:r>
            <w:r w:rsidR="00C321D3" w:rsidRPr="00475325">
              <w:rPr>
                <w:sz w:val="16"/>
                <w:szCs w:val="16"/>
              </w:rPr>
              <w:t>40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1"/>
                <w:sz w:val="16"/>
                <w:szCs w:val="16"/>
              </w:rPr>
              <w:t>1</w:t>
            </w:r>
            <w:r w:rsidR="00EF0DE1">
              <w:rPr>
                <w:spacing w:val="-1"/>
                <w:sz w:val="16"/>
                <w:szCs w:val="16"/>
              </w:rPr>
              <w:t xml:space="preserve"> </w:t>
            </w:r>
            <w:r w:rsidRPr="00475325">
              <w:rPr>
                <w:spacing w:val="-1"/>
                <w:sz w:val="16"/>
                <w:szCs w:val="16"/>
              </w:rPr>
              <w:t>270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915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907CE7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Модернизация напорного канализационного коллектора </w:t>
            </w:r>
            <w:proofErr w:type="spellStart"/>
            <w:r w:rsidRPr="00475325">
              <w:rPr>
                <w:sz w:val="16"/>
                <w:szCs w:val="16"/>
              </w:rPr>
              <w:t>Ду</w:t>
            </w:r>
            <w:proofErr w:type="spellEnd"/>
            <w:r w:rsidRPr="00475325">
              <w:rPr>
                <w:sz w:val="16"/>
                <w:szCs w:val="16"/>
              </w:rPr>
              <w:t xml:space="preserve"> 1000 мм от</w:t>
            </w:r>
            <w:r>
              <w:rPr>
                <w:sz w:val="16"/>
                <w:szCs w:val="16"/>
              </w:rPr>
              <w:t xml:space="preserve"> </w:t>
            </w:r>
            <w:r w:rsidRPr="00475325">
              <w:rPr>
                <w:sz w:val="16"/>
                <w:szCs w:val="16"/>
              </w:rPr>
              <w:t>КНС-125</w:t>
            </w:r>
            <w:r>
              <w:rPr>
                <w:sz w:val="16"/>
                <w:szCs w:val="16"/>
              </w:rPr>
              <w:t xml:space="preserve"> до очистных сооружений ООО</w:t>
            </w:r>
            <w:r w:rsidRPr="00475325">
              <w:rPr>
                <w:sz w:val="16"/>
                <w:szCs w:val="16"/>
              </w:rPr>
              <w:t xml:space="preserve"> </w:t>
            </w:r>
            <w:r w:rsidR="00907CE7">
              <w:rPr>
                <w:sz w:val="16"/>
                <w:szCs w:val="16"/>
              </w:rPr>
              <w:t>«</w:t>
            </w:r>
            <w:proofErr w:type="spellStart"/>
            <w:r w:rsidRPr="00475325">
              <w:rPr>
                <w:sz w:val="16"/>
                <w:szCs w:val="16"/>
              </w:rPr>
              <w:t>Тольяттикаучук</w:t>
            </w:r>
            <w:proofErr w:type="spellEnd"/>
            <w:r w:rsidR="00907CE7">
              <w:rPr>
                <w:sz w:val="16"/>
                <w:szCs w:val="16"/>
              </w:rPr>
              <w:t>»</w:t>
            </w:r>
            <w:r w:rsidRPr="00475325">
              <w:rPr>
                <w:sz w:val="16"/>
                <w:szCs w:val="16"/>
              </w:rPr>
              <w:t xml:space="preserve"> с увеличением диаметра до 1200 мм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п. </w:t>
            </w:r>
            <w:proofErr w:type="gramStart"/>
            <w:r w:rsidRPr="0047532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3</w:t>
            </w:r>
            <w:r w:rsidR="00EF0DE1">
              <w:rPr>
                <w:sz w:val="16"/>
                <w:szCs w:val="16"/>
              </w:rPr>
              <w:t xml:space="preserve"> </w:t>
            </w:r>
            <w:r w:rsidRPr="00475325">
              <w:rPr>
                <w:sz w:val="16"/>
                <w:szCs w:val="16"/>
              </w:rPr>
              <w:t>607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49 066,70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3"/>
                <w:sz w:val="16"/>
                <w:szCs w:val="16"/>
              </w:rPr>
              <w:t>1</w:t>
            </w:r>
            <w:r w:rsidR="00EF0DE1">
              <w:rPr>
                <w:spacing w:val="-3"/>
                <w:sz w:val="16"/>
                <w:szCs w:val="16"/>
              </w:rPr>
              <w:t xml:space="preserve"> </w:t>
            </w:r>
            <w:r w:rsidRPr="00475325">
              <w:rPr>
                <w:spacing w:val="-3"/>
                <w:sz w:val="16"/>
                <w:szCs w:val="16"/>
              </w:rPr>
              <w:t>200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07CE7">
        <w:trPr>
          <w:trHeight w:hRule="exact" w:val="927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907CE7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Модерни</w:t>
            </w:r>
            <w:r w:rsidR="00907CE7">
              <w:rPr>
                <w:sz w:val="16"/>
                <w:szCs w:val="16"/>
              </w:rPr>
              <w:t>зация РНС-4 Комсомольског</w:t>
            </w:r>
            <w:r w:rsidRPr="00475325">
              <w:rPr>
                <w:sz w:val="16"/>
                <w:szCs w:val="16"/>
              </w:rPr>
              <w:t xml:space="preserve">о района с заменой насосного </w:t>
            </w:r>
            <w:r w:rsidRPr="00907CE7">
              <w:rPr>
                <w:sz w:val="16"/>
                <w:szCs w:val="16"/>
              </w:rPr>
              <w:t xml:space="preserve">и </w:t>
            </w:r>
            <w:r w:rsidR="00907CE7" w:rsidRPr="00907CE7">
              <w:rPr>
                <w:iCs/>
                <w:sz w:val="16"/>
                <w:szCs w:val="16"/>
              </w:rPr>
              <w:t>электросилового</w:t>
            </w:r>
            <w:r w:rsidRPr="00475325">
              <w:rPr>
                <w:sz w:val="16"/>
                <w:szCs w:val="16"/>
              </w:rPr>
              <w:t xml:space="preserve"> оборудования и установкой плавного пуска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ед.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24 590,00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24 590,00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955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8B4C85">
            <w:pPr>
              <w:shd w:val="clear" w:color="auto" w:fill="FFFFFF"/>
              <w:ind w:firstLine="14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 xml:space="preserve">Модернизация напорного коллектора Ду800 мм </w:t>
            </w:r>
            <w:proofErr w:type="gramStart"/>
            <w:r>
              <w:rPr>
                <w:sz w:val="16"/>
                <w:szCs w:val="16"/>
                <w:lang w:val="en-US"/>
              </w:rPr>
              <w:t>o</w:t>
            </w:r>
            <w:proofErr w:type="gramEnd"/>
            <w:r>
              <w:rPr>
                <w:sz w:val="16"/>
                <w:szCs w:val="16"/>
              </w:rPr>
              <w:t>т</w:t>
            </w:r>
            <w:r w:rsidRPr="00475325">
              <w:rPr>
                <w:sz w:val="16"/>
                <w:szCs w:val="16"/>
              </w:rPr>
              <w:t xml:space="preserve"> РНС-4 Комсомольского района </w:t>
            </w:r>
            <w:r>
              <w:rPr>
                <w:sz w:val="16"/>
                <w:szCs w:val="16"/>
              </w:rPr>
              <w:t xml:space="preserve">до очистных сооружений ОАО </w:t>
            </w:r>
            <w:r w:rsidR="009760A5"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Тольяттиазо</w:t>
            </w:r>
            <w:r w:rsidRPr="00475325">
              <w:rPr>
                <w:sz w:val="16"/>
                <w:szCs w:val="16"/>
              </w:rPr>
              <w:t>т</w:t>
            </w:r>
            <w:proofErr w:type="spellEnd"/>
            <w:r w:rsidR="009760A5">
              <w:rPr>
                <w:sz w:val="16"/>
                <w:szCs w:val="16"/>
              </w:rPr>
              <w:t>»</w:t>
            </w:r>
            <w:r w:rsidRPr="00475325">
              <w:rPr>
                <w:sz w:val="16"/>
                <w:szCs w:val="16"/>
              </w:rPr>
              <w:t xml:space="preserve"> </w:t>
            </w:r>
            <w:r w:rsidR="008B4C85">
              <w:rPr>
                <w:sz w:val="16"/>
                <w:szCs w:val="16"/>
              </w:rPr>
              <w:t>с</w:t>
            </w:r>
            <w:r w:rsidRPr="00475325">
              <w:rPr>
                <w:smallCap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475325">
              <w:rPr>
                <w:sz w:val="16"/>
                <w:szCs w:val="16"/>
              </w:rPr>
              <w:t>величением диаметра до 1000 мм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8B4C85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1"/>
                <w:sz w:val="16"/>
                <w:szCs w:val="16"/>
              </w:rPr>
              <w:t>8</w:t>
            </w:r>
            <w:r w:rsidR="00EF0DE1">
              <w:rPr>
                <w:spacing w:val="-1"/>
                <w:sz w:val="16"/>
                <w:szCs w:val="16"/>
              </w:rPr>
              <w:t xml:space="preserve"> </w:t>
            </w:r>
            <w:r w:rsidRPr="00475325">
              <w:rPr>
                <w:spacing w:val="-1"/>
                <w:sz w:val="16"/>
                <w:szCs w:val="16"/>
              </w:rPr>
              <w:t>900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149 346,70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3"/>
                <w:sz w:val="16"/>
                <w:szCs w:val="16"/>
              </w:rPr>
              <w:t>1</w:t>
            </w:r>
            <w:r w:rsidR="008B4C85">
              <w:rPr>
                <w:spacing w:val="-3"/>
                <w:sz w:val="16"/>
                <w:szCs w:val="16"/>
              </w:rPr>
              <w:t xml:space="preserve"> </w:t>
            </w:r>
            <w:r w:rsidRPr="00475325">
              <w:rPr>
                <w:spacing w:val="-3"/>
                <w:sz w:val="16"/>
                <w:szCs w:val="16"/>
              </w:rPr>
              <w:t>270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895FF6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376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</w:t>
            </w:r>
            <w:r w:rsidRPr="00475325">
              <w:rPr>
                <w:sz w:val="16"/>
                <w:szCs w:val="16"/>
              </w:rPr>
              <w:t xml:space="preserve">оительство магистральной сети </w:t>
            </w:r>
            <w:r w:rsidR="009760A5" w:rsidRPr="00475325">
              <w:rPr>
                <w:sz w:val="16"/>
                <w:szCs w:val="16"/>
              </w:rPr>
              <w:t>канали</w:t>
            </w:r>
            <w:r w:rsidR="009760A5">
              <w:rPr>
                <w:sz w:val="16"/>
                <w:szCs w:val="16"/>
              </w:rPr>
              <w:t>зации</w:t>
            </w:r>
            <w:r w:rsidR="00EF0DE1">
              <w:rPr>
                <w:sz w:val="16"/>
                <w:szCs w:val="16"/>
              </w:rPr>
              <w:t xml:space="preserve"> до КНС 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gramStart"/>
            <w:r w:rsidRPr="0047532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3</w:t>
            </w:r>
            <w:r w:rsidR="00CE79CA">
              <w:rPr>
                <w:sz w:val="16"/>
                <w:szCs w:val="16"/>
              </w:rPr>
              <w:t xml:space="preserve"> </w:t>
            </w:r>
            <w:r w:rsidRPr="00475325"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11 705,10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1"/>
                <w:sz w:val="16"/>
                <w:szCs w:val="16"/>
              </w:rPr>
              <w:t>1</w:t>
            </w:r>
            <w:r w:rsidR="00EF0DE1">
              <w:rPr>
                <w:spacing w:val="-1"/>
                <w:sz w:val="16"/>
                <w:szCs w:val="16"/>
              </w:rPr>
              <w:t xml:space="preserve"> </w:t>
            </w:r>
            <w:r w:rsidRPr="00475325">
              <w:rPr>
                <w:spacing w:val="-1"/>
                <w:sz w:val="16"/>
                <w:szCs w:val="16"/>
              </w:rPr>
              <w:t>000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309"/>
        </w:trPr>
        <w:tc>
          <w:tcPr>
            <w:tcW w:w="1042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895FF6">
            <w:pPr>
              <w:shd w:val="clear" w:color="auto" w:fill="FFFFFF"/>
              <w:rPr>
                <w:b/>
                <w:szCs w:val="22"/>
              </w:rPr>
            </w:pPr>
            <w:r w:rsidRPr="00981F86">
              <w:rPr>
                <w:b/>
                <w:bCs/>
                <w:sz w:val="22"/>
                <w:szCs w:val="22"/>
              </w:rPr>
              <w:t xml:space="preserve">ЗАО </w:t>
            </w:r>
            <w:r w:rsidR="00895FF6" w:rsidRPr="00981F86">
              <w:rPr>
                <w:b/>
                <w:bCs/>
                <w:sz w:val="22"/>
                <w:szCs w:val="22"/>
              </w:rPr>
              <w:t>«</w:t>
            </w:r>
            <w:proofErr w:type="gramStart"/>
            <w:r w:rsidRPr="00981F86">
              <w:rPr>
                <w:b/>
                <w:bCs/>
                <w:sz w:val="22"/>
                <w:szCs w:val="22"/>
              </w:rPr>
              <w:t>СВ</w:t>
            </w:r>
            <w:proofErr w:type="gramEnd"/>
            <w:r w:rsidRPr="00981F86">
              <w:rPr>
                <w:b/>
                <w:bCs/>
                <w:sz w:val="22"/>
                <w:szCs w:val="22"/>
              </w:rPr>
              <w:t xml:space="preserve"> </w:t>
            </w:r>
            <w:r w:rsidRPr="00981F86">
              <w:rPr>
                <w:b/>
                <w:sz w:val="22"/>
                <w:szCs w:val="22"/>
              </w:rPr>
              <w:t xml:space="preserve">- </w:t>
            </w:r>
            <w:r w:rsidRPr="00981F86">
              <w:rPr>
                <w:b/>
                <w:bCs/>
                <w:sz w:val="22"/>
                <w:szCs w:val="22"/>
              </w:rPr>
              <w:t>Поволжское</w:t>
            </w:r>
            <w:r w:rsidR="00895FF6" w:rsidRPr="00981F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95FF6" w:rsidRPr="00CC1D67" w:rsidTr="00981F86">
        <w:trPr>
          <w:trHeight w:hRule="exact" w:val="38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F6" w:rsidRPr="00475325" w:rsidRDefault="00895FF6" w:rsidP="00C321D3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Модернизация существующих канализаци</w:t>
            </w:r>
            <w:r w:rsidRPr="00475325">
              <w:rPr>
                <w:sz w:val="16"/>
                <w:szCs w:val="16"/>
              </w:rPr>
              <w:t>онных сетей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F6" w:rsidRPr="00475325" w:rsidRDefault="00895FF6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proofErr w:type="gramStart"/>
            <w:r w:rsidRPr="00475325"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F6" w:rsidRPr="00475325" w:rsidRDefault="00895FF6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7</w:t>
            </w:r>
            <w:r w:rsidR="00CE79CA">
              <w:rPr>
                <w:sz w:val="16"/>
                <w:szCs w:val="16"/>
              </w:rPr>
              <w:t xml:space="preserve"> </w:t>
            </w:r>
            <w:r w:rsidRPr="00475325">
              <w:rPr>
                <w:sz w:val="16"/>
                <w:szCs w:val="16"/>
              </w:rPr>
              <w:t>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F6" w:rsidRPr="00475325" w:rsidRDefault="00895FF6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7"/>
                <w:sz w:val="16"/>
                <w:szCs w:val="16"/>
              </w:rPr>
              <w:t>28 632,60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F6" w:rsidRPr="00475325" w:rsidRDefault="00895FF6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pacing w:val="-10"/>
                <w:sz w:val="16"/>
                <w:szCs w:val="16"/>
              </w:rPr>
              <w:t>1</w:t>
            </w:r>
            <w:r w:rsidR="00EF0DE1">
              <w:rPr>
                <w:spacing w:val="-10"/>
                <w:sz w:val="16"/>
                <w:szCs w:val="16"/>
              </w:rPr>
              <w:t xml:space="preserve"> </w:t>
            </w:r>
            <w:r w:rsidRPr="00475325">
              <w:rPr>
                <w:spacing w:val="-1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F6" w:rsidRPr="00475325" w:rsidRDefault="00895FF6" w:rsidP="00C321D3">
            <w:pPr>
              <w:shd w:val="clear" w:color="auto" w:fill="FFFFFF"/>
              <w:tabs>
                <w:tab w:val="right" w:pos="2188"/>
              </w:tabs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  <w:r>
              <w:rPr>
                <w:sz w:val="16"/>
                <w:szCs w:val="16"/>
              </w:rPr>
              <w:tab/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F6" w:rsidRPr="00475325" w:rsidRDefault="00895FF6" w:rsidP="00C321D3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0 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F6" w:rsidRPr="00475325" w:rsidRDefault="00895FF6" w:rsidP="00895FF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294"/>
        </w:trPr>
        <w:tc>
          <w:tcPr>
            <w:tcW w:w="1042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C321D3">
            <w:pPr>
              <w:shd w:val="clear" w:color="auto" w:fill="FFFFFF"/>
              <w:rPr>
                <w:szCs w:val="22"/>
              </w:rPr>
            </w:pPr>
            <w:r w:rsidRPr="00981F86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981F86">
              <w:rPr>
                <w:b/>
                <w:bCs/>
                <w:sz w:val="22"/>
                <w:szCs w:val="22"/>
              </w:rPr>
              <w:t>Тольяттикаучук</w:t>
            </w:r>
            <w:proofErr w:type="spellEnd"/>
            <w:r w:rsidRPr="00981F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321D3" w:rsidRPr="00CC1D67" w:rsidTr="00981F86">
        <w:trPr>
          <w:trHeight w:hRule="exact" w:val="412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Модернизация очистных сооружений канализации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ед.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919 291,20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475325">
              <w:rPr>
                <w:sz w:val="16"/>
                <w:szCs w:val="16"/>
              </w:rPr>
              <w:t>15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895FF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895FF6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475325">
              <w:rPr>
                <w:sz w:val="16"/>
                <w:szCs w:val="16"/>
              </w:rPr>
              <w:t>0</w:t>
            </w:r>
          </w:p>
        </w:tc>
      </w:tr>
      <w:tr w:rsidR="00C321D3" w:rsidRPr="00CC1D67" w:rsidTr="00981F86">
        <w:trPr>
          <w:trHeight w:hRule="exact" w:val="30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C321D3">
            <w:pPr>
              <w:shd w:val="clear" w:color="auto" w:fill="FFFFFF"/>
              <w:rPr>
                <w:szCs w:val="22"/>
              </w:rPr>
            </w:pPr>
            <w:r w:rsidRPr="00981F86">
              <w:rPr>
                <w:b/>
                <w:bCs/>
                <w:sz w:val="22"/>
                <w:szCs w:val="22"/>
              </w:rPr>
              <w:t>ВСЕГО</w:t>
            </w:r>
            <w:r w:rsidR="00EF0DE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C321D3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981F86">
              <w:rPr>
                <w:bCs/>
                <w:sz w:val="16"/>
                <w:szCs w:val="16"/>
              </w:rPr>
              <w:t>27 345,70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1D3" w:rsidRPr="00981F86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1D3" w:rsidRPr="00475325" w:rsidRDefault="00C321D3" w:rsidP="00C321D3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E14C31" w:rsidRPr="00895FF6" w:rsidRDefault="00E14C31" w:rsidP="00E14C31">
      <w:pPr>
        <w:rPr>
          <w:sz w:val="8"/>
          <w:szCs w:val="8"/>
        </w:rPr>
      </w:pPr>
    </w:p>
    <w:p w:rsidR="00E14C31" w:rsidRPr="00981F86" w:rsidRDefault="00E14C31" w:rsidP="00981F86">
      <w:pPr>
        <w:shd w:val="clear" w:color="auto" w:fill="FFFFFF"/>
        <w:ind w:left="-426" w:right="-426" w:firstLine="426"/>
        <w:jc w:val="both"/>
        <w:rPr>
          <w:sz w:val="22"/>
          <w:szCs w:val="22"/>
        </w:rPr>
      </w:pPr>
      <w:r w:rsidRPr="00981F86">
        <w:rPr>
          <w:sz w:val="22"/>
          <w:szCs w:val="22"/>
        </w:rPr>
        <w:t>В таблице указаны только те мероприятия, реализация которых (полностью или частично) была запланирована в 2011 году</w:t>
      </w:r>
      <w:r w:rsidR="00981F86" w:rsidRPr="00981F86">
        <w:rPr>
          <w:sz w:val="22"/>
          <w:szCs w:val="22"/>
        </w:rPr>
        <w:t>.</w:t>
      </w:r>
      <w:r w:rsidRPr="00981F86">
        <w:rPr>
          <w:sz w:val="22"/>
          <w:szCs w:val="22"/>
        </w:rPr>
        <w:t xml:space="preserve"> </w:t>
      </w:r>
    </w:p>
    <w:p w:rsidR="00C321D3" w:rsidRDefault="00E14C31" w:rsidP="00981F86">
      <w:pPr>
        <w:shd w:val="clear" w:color="auto" w:fill="FFFFFF"/>
        <w:ind w:left="-426" w:right="-426" w:firstLine="426"/>
        <w:jc w:val="both"/>
        <w:rPr>
          <w:spacing w:val="-3"/>
          <w:sz w:val="22"/>
          <w:szCs w:val="22"/>
        </w:rPr>
      </w:pPr>
      <w:r w:rsidRPr="00981F86">
        <w:rPr>
          <w:sz w:val="22"/>
          <w:szCs w:val="22"/>
        </w:rPr>
        <w:t>Целевые индикаторы системы водоотведения и очистки сточных вод отдельно на 2011 год в Программе не выделены</w:t>
      </w:r>
      <w:r w:rsidR="00981F86" w:rsidRPr="00981F86">
        <w:rPr>
          <w:sz w:val="22"/>
          <w:szCs w:val="22"/>
        </w:rPr>
        <w:t>.</w:t>
      </w:r>
      <w:r w:rsidR="00C321D3">
        <w:rPr>
          <w:spacing w:val="-3"/>
          <w:sz w:val="22"/>
          <w:szCs w:val="22"/>
        </w:rPr>
        <w:br w:type="page"/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spacing w:val="-3"/>
          <w:sz w:val="22"/>
          <w:szCs w:val="22"/>
        </w:rPr>
      </w:pPr>
      <w:r w:rsidRPr="00C321D3">
        <w:rPr>
          <w:spacing w:val="-3"/>
          <w:sz w:val="22"/>
          <w:szCs w:val="22"/>
        </w:rPr>
        <w:lastRenderedPageBreak/>
        <w:t>Приложение №</w:t>
      </w:r>
      <w:r>
        <w:rPr>
          <w:spacing w:val="-3"/>
          <w:sz w:val="22"/>
          <w:szCs w:val="22"/>
        </w:rPr>
        <w:t>3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>к отчёту о выполнении Программы комплексного развития систем</w:t>
      </w:r>
      <w:r>
        <w:rPr>
          <w:rFonts w:cs="Times New Roman"/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 xml:space="preserve">коммунальной инфраструктуры 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 xml:space="preserve">городского округа Тольятти на период до 2015 года, 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>утверждённой решением Думы городского округа Тольятти</w:t>
      </w:r>
      <w:r>
        <w:rPr>
          <w:rFonts w:cs="Times New Roman"/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>от 17.06.2009</w:t>
      </w:r>
      <w:r w:rsidRPr="00C321D3">
        <w:rPr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>№107, за 2011 год</w:t>
      </w:r>
    </w:p>
    <w:p w:rsidR="00E14C31" w:rsidRPr="00981F86" w:rsidRDefault="00E14C31" w:rsidP="00E14C31">
      <w:pPr>
        <w:shd w:val="clear" w:color="auto" w:fill="FFFFFF"/>
        <w:jc w:val="right"/>
        <w:rPr>
          <w:sz w:val="12"/>
          <w:szCs w:val="12"/>
        </w:rPr>
      </w:pPr>
    </w:p>
    <w:p w:rsidR="00E14C31" w:rsidRPr="00981F86" w:rsidRDefault="00E14C31" w:rsidP="00E14C31">
      <w:pPr>
        <w:shd w:val="clear" w:color="auto" w:fill="FFFFFF"/>
        <w:jc w:val="center"/>
        <w:rPr>
          <w:szCs w:val="24"/>
        </w:rPr>
      </w:pPr>
      <w:r w:rsidRPr="00981F86">
        <w:rPr>
          <w:szCs w:val="24"/>
        </w:rPr>
        <w:t xml:space="preserve">Реализация </w:t>
      </w:r>
      <w:proofErr w:type="gramStart"/>
      <w:r w:rsidRPr="00981F86">
        <w:rPr>
          <w:szCs w:val="24"/>
        </w:rPr>
        <w:t>Программы комплексного развития систем коммунальной инфраструктуры</w:t>
      </w:r>
      <w:r w:rsidR="00C321D3" w:rsidRPr="00981F86">
        <w:rPr>
          <w:szCs w:val="24"/>
        </w:rPr>
        <w:t xml:space="preserve"> городского округа </w:t>
      </w:r>
      <w:r w:rsidRPr="00981F86">
        <w:rPr>
          <w:szCs w:val="24"/>
        </w:rPr>
        <w:t>Тольятти</w:t>
      </w:r>
      <w:proofErr w:type="gramEnd"/>
      <w:r w:rsidRPr="00981F86">
        <w:rPr>
          <w:szCs w:val="24"/>
        </w:rPr>
        <w:t xml:space="preserve"> за 2011 год</w:t>
      </w:r>
    </w:p>
    <w:p w:rsidR="00E14C31" w:rsidRPr="00CC1D67" w:rsidRDefault="00E14C31" w:rsidP="00E14C31">
      <w:pPr>
        <w:jc w:val="right"/>
        <w:rPr>
          <w:sz w:val="16"/>
          <w:szCs w:val="16"/>
        </w:rPr>
      </w:pPr>
    </w:p>
    <w:tbl>
      <w:tblPr>
        <w:tblW w:w="10386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993"/>
        <w:gridCol w:w="992"/>
        <w:gridCol w:w="1114"/>
        <w:gridCol w:w="1012"/>
        <w:gridCol w:w="1122"/>
        <w:gridCol w:w="12"/>
        <w:gridCol w:w="1276"/>
        <w:gridCol w:w="1313"/>
      </w:tblGrid>
      <w:tr w:rsidR="00E14C31" w:rsidRPr="00CC1D67" w:rsidTr="00981F86">
        <w:trPr>
          <w:trHeight w:hRule="exact" w:val="233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14C31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Наименование 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мероприятия</w:t>
            </w:r>
          </w:p>
          <w:p w:rsidR="00E14C31" w:rsidRPr="00CC1D67" w:rsidRDefault="00E14C31" w:rsidP="00E14C31">
            <w:pPr>
              <w:jc w:val="center"/>
              <w:rPr>
                <w:sz w:val="16"/>
                <w:szCs w:val="16"/>
              </w:rPr>
            </w:pPr>
          </w:p>
          <w:p w:rsidR="00E14C31" w:rsidRPr="00CC1D67" w:rsidRDefault="00E14C31" w:rsidP="00E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Default="00E14C31" w:rsidP="00E14C31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</w:p>
          <w:p w:rsidR="00E14C31" w:rsidRPr="00CC1D67" w:rsidRDefault="00981F86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е</w:t>
            </w:r>
            <w:r w:rsidR="00E14C31" w:rsidRPr="00CC1D67">
              <w:rPr>
                <w:spacing w:val="-3"/>
                <w:sz w:val="16"/>
                <w:szCs w:val="16"/>
              </w:rPr>
              <w:t xml:space="preserve">д. </w:t>
            </w:r>
            <w:proofErr w:type="spellStart"/>
            <w:r w:rsidR="00E14C31" w:rsidRPr="00CC1D67">
              <w:rPr>
                <w:spacing w:val="-3"/>
                <w:sz w:val="16"/>
                <w:szCs w:val="16"/>
              </w:rPr>
              <w:t>изм</w:t>
            </w:r>
            <w:proofErr w:type="spellEnd"/>
            <w:r w:rsidR="00E14C31" w:rsidRPr="00CC1D67">
              <w:rPr>
                <w:spacing w:val="-3"/>
                <w:sz w:val="16"/>
                <w:szCs w:val="16"/>
              </w:rPr>
              <w:t>.</w:t>
            </w:r>
          </w:p>
          <w:p w:rsidR="00E14C31" w:rsidRPr="00CC1D67" w:rsidRDefault="00E14C31" w:rsidP="00E14C31">
            <w:pPr>
              <w:jc w:val="center"/>
              <w:rPr>
                <w:sz w:val="16"/>
                <w:szCs w:val="16"/>
              </w:rPr>
            </w:pPr>
          </w:p>
          <w:p w:rsidR="00E14C31" w:rsidRPr="00CC1D67" w:rsidRDefault="00E14C31" w:rsidP="00E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Запланировано до 2015 года</w:t>
            </w:r>
          </w:p>
        </w:tc>
        <w:tc>
          <w:tcPr>
            <w:tcW w:w="2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том числе в 2011 году</w:t>
            </w:r>
          </w:p>
        </w:tc>
        <w:tc>
          <w:tcPr>
            <w:tcW w:w="2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Фактическая реализация в 2011 году</w:t>
            </w:r>
          </w:p>
        </w:tc>
      </w:tr>
      <w:tr w:rsidR="00E14C31" w:rsidRPr="00CC1D67" w:rsidTr="00981F86">
        <w:trPr>
          <w:trHeight w:hRule="exact" w:val="54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ind w:firstLine="159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натур</w:t>
            </w:r>
            <w:proofErr w:type="gramStart"/>
            <w:r w:rsidR="00CE79CA">
              <w:rPr>
                <w:sz w:val="16"/>
                <w:szCs w:val="16"/>
              </w:rPr>
              <w:t>.</w:t>
            </w:r>
            <w:proofErr w:type="gramEnd"/>
            <w:r w:rsidRPr="00CC1D67">
              <w:rPr>
                <w:sz w:val="16"/>
                <w:szCs w:val="16"/>
              </w:rPr>
              <w:t xml:space="preserve"> </w:t>
            </w:r>
            <w:proofErr w:type="gramStart"/>
            <w:r w:rsidRPr="00CC1D67">
              <w:rPr>
                <w:spacing w:val="-3"/>
                <w:sz w:val="16"/>
                <w:szCs w:val="16"/>
              </w:rPr>
              <w:t>п</w:t>
            </w:r>
            <w:proofErr w:type="gramEnd"/>
            <w:r w:rsidRPr="00CC1D67">
              <w:rPr>
                <w:spacing w:val="-3"/>
                <w:sz w:val="16"/>
                <w:szCs w:val="16"/>
              </w:rPr>
              <w:t>оказателях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стоимостном выражении (</w:t>
            </w:r>
            <w:r w:rsidR="00C321D3">
              <w:rPr>
                <w:sz w:val="16"/>
                <w:szCs w:val="16"/>
              </w:rPr>
              <w:t>тыс</w:t>
            </w:r>
            <w:proofErr w:type="gramStart"/>
            <w:r w:rsidR="00C321D3">
              <w:rPr>
                <w:sz w:val="16"/>
                <w:szCs w:val="16"/>
              </w:rPr>
              <w:t>.р</w:t>
            </w:r>
            <w:proofErr w:type="gramEnd"/>
            <w:r w:rsidR="00C321D3">
              <w:rPr>
                <w:sz w:val="16"/>
                <w:szCs w:val="16"/>
              </w:rPr>
              <w:t>уб.</w:t>
            </w:r>
            <w:r w:rsidRPr="00CC1D67">
              <w:rPr>
                <w:sz w:val="16"/>
                <w:szCs w:val="16"/>
              </w:rPr>
              <w:t>)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натур</w:t>
            </w:r>
            <w:proofErr w:type="gramStart"/>
            <w:r w:rsidR="00CE79CA">
              <w:rPr>
                <w:sz w:val="16"/>
                <w:szCs w:val="16"/>
              </w:rPr>
              <w:t>.</w:t>
            </w:r>
            <w:proofErr w:type="gramEnd"/>
            <w:r w:rsidRPr="00CC1D67">
              <w:rPr>
                <w:sz w:val="16"/>
                <w:szCs w:val="16"/>
              </w:rPr>
              <w:t xml:space="preserve"> </w:t>
            </w:r>
            <w:proofErr w:type="gramStart"/>
            <w:r w:rsidRPr="00CC1D67">
              <w:rPr>
                <w:spacing w:val="-2"/>
                <w:sz w:val="16"/>
                <w:szCs w:val="16"/>
              </w:rPr>
              <w:t>п</w:t>
            </w:r>
            <w:proofErr w:type="gramEnd"/>
            <w:r w:rsidRPr="00CC1D67">
              <w:rPr>
                <w:spacing w:val="-2"/>
                <w:sz w:val="16"/>
                <w:szCs w:val="16"/>
              </w:rPr>
              <w:t>оказателях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стоимостном выражении (тыс</w:t>
            </w:r>
            <w:proofErr w:type="gramStart"/>
            <w:r w:rsidRPr="00CC1D67">
              <w:rPr>
                <w:sz w:val="16"/>
                <w:szCs w:val="16"/>
              </w:rPr>
              <w:t>.р</w:t>
            </w:r>
            <w:proofErr w:type="gramEnd"/>
            <w:r w:rsidRPr="00CC1D67">
              <w:rPr>
                <w:sz w:val="16"/>
                <w:szCs w:val="16"/>
              </w:rPr>
              <w:t>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натур</w:t>
            </w:r>
            <w:proofErr w:type="gramStart"/>
            <w:r w:rsidR="00CE79CA">
              <w:rPr>
                <w:sz w:val="16"/>
                <w:szCs w:val="16"/>
              </w:rPr>
              <w:t>.</w:t>
            </w:r>
            <w:proofErr w:type="gramEnd"/>
            <w:r w:rsidRPr="00CC1D67">
              <w:rPr>
                <w:sz w:val="16"/>
                <w:szCs w:val="16"/>
              </w:rPr>
              <w:t xml:space="preserve"> </w:t>
            </w:r>
            <w:proofErr w:type="gramStart"/>
            <w:r w:rsidRPr="00CC1D67">
              <w:rPr>
                <w:sz w:val="16"/>
                <w:szCs w:val="16"/>
              </w:rPr>
              <w:t>п</w:t>
            </w:r>
            <w:proofErr w:type="gramEnd"/>
            <w:r w:rsidRPr="00CC1D67">
              <w:rPr>
                <w:sz w:val="16"/>
                <w:szCs w:val="16"/>
              </w:rPr>
              <w:t>оказателях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стоимостном выражении</w:t>
            </w:r>
          </w:p>
          <w:p w:rsidR="00E14C31" w:rsidRPr="00CC1D67" w:rsidRDefault="00E14C31" w:rsidP="008B4C8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(тыс</w:t>
            </w:r>
            <w:proofErr w:type="gramStart"/>
            <w:r w:rsidRPr="00CC1D67">
              <w:rPr>
                <w:sz w:val="16"/>
                <w:szCs w:val="16"/>
              </w:rPr>
              <w:t>.р</w:t>
            </w:r>
            <w:proofErr w:type="gramEnd"/>
            <w:r w:rsidRPr="00CC1D67">
              <w:rPr>
                <w:sz w:val="16"/>
                <w:szCs w:val="16"/>
              </w:rPr>
              <w:t>уб</w:t>
            </w:r>
            <w:r w:rsidR="008B4C85"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>)</w:t>
            </w:r>
          </w:p>
        </w:tc>
      </w:tr>
      <w:tr w:rsidR="00E14C31" w:rsidRPr="00CC1D67" w:rsidTr="00981F86">
        <w:trPr>
          <w:trHeight w:hRule="exact" w:val="246"/>
        </w:trPr>
        <w:tc>
          <w:tcPr>
            <w:tcW w:w="10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E14C31" w:rsidP="00E14C31">
            <w:pPr>
              <w:shd w:val="clear" w:color="auto" w:fill="FFFFFF"/>
              <w:jc w:val="center"/>
              <w:rPr>
                <w:b/>
                <w:szCs w:val="22"/>
              </w:rPr>
            </w:pPr>
            <w:r w:rsidRPr="00981F86">
              <w:rPr>
                <w:b/>
                <w:sz w:val="22"/>
                <w:szCs w:val="22"/>
              </w:rPr>
              <w:t>Теплоснабжение</w:t>
            </w:r>
          </w:p>
        </w:tc>
      </w:tr>
      <w:tr w:rsidR="00E14C31" w:rsidRPr="00CC1D67" w:rsidTr="00981F86">
        <w:trPr>
          <w:trHeight w:hRule="exact" w:val="275"/>
        </w:trPr>
        <w:tc>
          <w:tcPr>
            <w:tcW w:w="10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981F86" w:rsidP="00E14C31">
            <w:pPr>
              <w:shd w:val="clear" w:color="auto" w:fill="FFFFFF"/>
              <w:rPr>
                <w:szCs w:val="22"/>
              </w:rPr>
            </w:pPr>
            <w:r w:rsidRPr="00981F86">
              <w:rPr>
                <w:b/>
                <w:bCs/>
                <w:sz w:val="22"/>
                <w:szCs w:val="22"/>
              </w:rPr>
              <w:t>ОАО «</w:t>
            </w:r>
            <w:r w:rsidR="00E14C31" w:rsidRPr="00981F86">
              <w:rPr>
                <w:b/>
                <w:bCs/>
                <w:sz w:val="22"/>
                <w:szCs w:val="22"/>
              </w:rPr>
              <w:t xml:space="preserve">Волжская </w:t>
            </w:r>
            <w:r w:rsidR="00CE79CA" w:rsidRPr="00CE79CA">
              <w:rPr>
                <w:b/>
              </w:rPr>
              <w:t>территориальная генерирующая компания</w:t>
            </w:r>
            <w:r w:rsidRPr="00CE79CA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14C31" w:rsidRPr="00CC1D67" w:rsidTr="00981F86">
        <w:trPr>
          <w:trHeight w:hRule="exact" w:val="104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8B4C85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Модернизация </w:t>
            </w:r>
            <w:r>
              <w:rPr>
                <w:sz w:val="16"/>
                <w:szCs w:val="16"/>
              </w:rPr>
              <w:t>1</w:t>
            </w:r>
            <w:r w:rsidRPr="00CC1D67">
              <w:rPr>
                <w:sz w:val="16"/>
                <w:szCs w:val="16"/>
              </w:rPr>
              <w:t xml:space="preserve">магистрали от </w:t>
            </w:r>
            <w:proofErr w:type="spellStart"/>
            <w:r w:rsidRPr="00CC1D67">
              <w:rPr>
                <w:sz w:val="16"/>
                <w:szCs w:val="16"/>
              </w:rPr>
              <w:t>ТоТЭЦ</w:t>
            </w:r>
            <w:proofErr w:type="spellEnd"/>
            <w:r w:rsidRPr="00CC1D67">
              <w:rPr>
                <w:sz w:val="16"/>
                <w:szCs w:val="16"/>
              </w:rPr>
              <w:t xml:space="preserve"> ст</w:t>
            </w:r>
            <w:r>
              <w:rPr>
                <w:sz w:val="16"/>
                <w:szCs w:val="16"/>
              </w:rPr>
              <w:t>.126</w:t>
            </w:r>
            <w:r w:rsidRPr="00CC1D67">
              <w:rPr>
                <w:sz w:val="16"/>
                <w:szCs w:val="16"/>
              </w:rPr>
              <w:t xml:space="preserve"> до ст</w:t>
            </w:r>
            <w:r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 xml:space="preserve"> 36 </w:t>
            </w:r>
            <w:r>
              <w:rPr>
                <w:sz w:val="16"/>
                <w:szCs w:val="16"/>
              </w:rPr>
              <w:t>(626 м),</w:t>
            </w:r>
            <w:r w:rsidRPr="00CC1D67">
              <w:rPr>
                <w:sz w:val="16"/>
                <w:szCs w:val="16"/>
              </w:rPr>
              <w:t xml:space="preserve"> от ст</w:t>
            </w:r>
            <w:r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 xml:space="preserve"> 45 до</w:t>
            </w:r>
            <w:r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 xml:space="preserve">  65 (306 </w:t>
            </w:r>
            <w:r w:rsidR="008B4C85">
              <w:rPr>
                <w:sz w:val="16"/>
                <w:szCs w:val="16"/>
              </w:rPr>
              <w:t>м</w:t>
            </w:r>
            <w:r w:rsidRPr="00CC1D6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с увеличением диаметра</w:t>
            </w:r>
            <w:r>
              <w:rPr>
                <w:sz w:val="16"/>
                <w:szCs w:val="16"/>
              </w:rPr>
              <w:t xml:space="preserve"> с Ду1000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Ду</w:t>
            </w:r>
            <w:r w:rsidRPr="00CC1D67">
              <w:rPr>
                <w:sz w:val="16"/>
                <w:szCs w:val="16"/>
              </w:rPr>
              <w:t>1200мм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pacing w:val="-9"/>
                <w:sz w:val="16"/>
                <w:szCs w:val="16"/>
              </w:rPr>
              <w:t>пог</w:t>
            </w:r>
            <w:proofErr w:type="spellEnd"/>
            <w:r>
              <w:rPr>
                <w:spacing w:val="-9"/>
                <w:sz w:val="16"/>
                <w:szCs w:val="16"/>
              </w:rPr>
              <w:t>. м в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однотрубном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CC1D67">
              <w:rPr>
                <w:sz w:val="16"/>
                <w:szCs w:val="16"/>
              </w:rPr>
              <w:t>исчислении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932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1"/>
                <w:sz w:val="16"/>
                <w:szCs w:val="16"/>
              </w:rPr>
              <w:t>35</w:t>
            </w:r>
            <w:r w:rsidR="00CE79CA">
              <w:rPr>
                <w:spacing w:val="-1"/>
                <w:sz w:val="16"/>
                <w:szCs w:val="16"/>
              </w:rPr>
              <w:t xml:space="preserve"> </w:t>
            </w:r>
            <w:r w:rsidRPr="00CC1D67">
              <w:rPr>
                <w:spacing w:val="-1"/>
                <w:sz w:val="16"/>
                <w:szCs w:val="16"/>
              </w:rPr>
              <w:t>010,4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466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8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907CE7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Модернизация </w:t>
            </w:r>
            <w:r>
              <w:rPr>
                <w:sz w:val="16"/>
                <w:szCs w:val="16"/>
              </w:rPr>
              <w:t>1 магистрали</w:t>
            </w:r>
            <w:r w:rsidRPr="00CC1D67">
              <w:rPr>
                <w:sz w:val="16"/>
                <w:szCs w:val="16"/>
              </w:rPr>
              <w:t xml:space="preserve"> от камеры в</w:t>
            </w:r>
            <w:r>
              <w:rPr>
                <w:sz w:val="16"/>
                <w:szCs w:val="16"/>
              </w:rPr>
              <w:t>озду</w:t>
            </w:r>
            <w:r w:rsidRPr="00CC1D67">
              <w:rPr>
                <w:sz w:val="16"/>
                <w:szCs w:val="16"/>
              </w:rPr>
              <w:t>шников ТК-46 до ТК-50 с увеличением диа</w:t>
            </w:r>
            <w:r w:rsidR="00907CE7">
              <w:rPr>
                <w:sz w:val="16"/>
                <w:szCs w:val="16"/>
              </w:rPr>
              <w:t>м</w:t>
            </w:r>
            <w:r w:rsidRPr="00CC1D67">
              <w:rPr>
                <w:sz w:val="16"/>
                <w:szCs w:val="16"/>
              </w:rPr>
              <w:t>е</w:t>
            </w:r>
            <w:r w:rsidR="00907CE7">
              <w:rPr>
                <w:sz w:val="16"/>
                <w:szCs w:val="16"/>
              </w:rPr>
              <w:t>т</w:t>
            </w:r>
            <w:r w:rsidRPr="00CC1D67">
              <w:rPr>
                <w:sz w:val="16"/>
                <w:szCs w:val="16"/>
              </w:rPr>
              <w:t>ра с Д</w:t>
            </w:r>
            <w:r>
              <w:rPr>
                <w:sz w:val="16"/>
                <w:szCs w:val="16"/>
              </w:rPr>
              <w:t>У</w:t>
            </w:r>
            <w:r w:rsidRPr="00CC1D67">
              <w:rPr>
                <w:sz w:val="16"/>
                <w:szCs w:val="16"/>
              </w:rPr>
              <w:t xml:space="preserve">500 до </w:t>
            </w:r>
            <w:r>
              <w:rPr>
                <w:sz w:val="16"/>
                <w:szCs w:val="16"/>
              </w:rPr>
              <w:t>Ду</w:t>
            </w:r>
            <w:r w:rsidRPr="00CC1D67">
              <w:rPr>
                <w:sz w:val="16"/>
                <w:szCs w:val="16"/>
              </w:rPr>
              <w:t>700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CC1D67">
              <w:rPr>
                <w:sz w:val="16"/>
                <w:szCs w:val="16"/>
              </w:rPr>
              <w:t>пог.м</w:t>
            </w:r>
            <w:proofErr w:type="spellEnd"/>
            <w:r w:rsidRPr="00CC1D67">
              <w:rPr>
                <w:sz w:val="16"/>
                <w:szCs w:val="16"/>
              </w:rPr>
              <w:t>. в 2х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трубном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CC1D67">
              <w:rPr>
                <w:sz w:val="16"/>
                <w:szCs w:val="16"/>
              </w:rPr>
              <w:t>исчислении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580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2"/>
                <w:sz w:val="16"/>
                <w:szCs w:val="16"/>
              </w:rPr>
              <w:t>26</w:t>
            </w:r>
            <w:r w:rsidR="00CE79CA">
              <w:rPr>
                <w:spacing w:val="-2"/>
                <w:sz w:val="16"/>
                <w:szCs w:val="16"/>
              </w:rPr>
              <w:t xml:space="preserve"> </w:t>
            </w:r>
            <w:r w:rsidRPr="00CC1D67">
              <w:rPr>
                <w:spacing w:val="-2"/>
                <w:sz w:val="16"/>
                <w:szCs w:val="16"/>
              </w:rPr>
              <w:t>030,5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3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Автоматизация и диспетчеризация ЦТП с установкой расходомеров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33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1"/>
                <w:sz w:val="16"/>
                <w:szCs w:val="16"/>
              </w:rPr>
              <w:t>98</w:t>
            </w:r>
            <w:r w:rsidR="00CE79CA">
              <w:rPr>
                <w:spacing w:val="-1"/>
                <w:sz w:val="16"/>
                <w:szCs w:val="16"/>
              </w:rPr>
              <w:t xml:space="preserve"> </w:t>
            </w:r>
            <w:r w:rsidRPr="00CC1D67">
              <w:rPr>
                <w:spacing w:val="-1"/>
                <w:sz w:val="16"/>
                <w:szCs w:val="16"/>
              </w:rPr>
              <w:t>438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7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907CE7" w:rsidP="00E14C3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Окончание строительства 4-го </w:t>
            </w:r>
            <w:proofErr w:type="spellStart"/>
            <w:r>
              <w:rPr>
                <w:sz w:val="16"/>
                <w:szCs w:val="16"/>
              </w:rPr>
              <w:t>теп</w:t>
            </w:r>
            <w:r w:rsidR="00E14C31" w:rsidRPr="00CC1D67">
              <w:rPr>
                <w:sz w:val="16"/>
                <w:szCs w:val="16"/>
              </w:rPr>
              <w:t>ловывода</w:t>
            </w:r>
            <w:proofErr w:type="spellEnd"/>
            <w:r w:rsidR="00E14C31" w:rsidRPr="00CC1D67">
              <w:rPr>
                <w:sz w:val="16"/>
                <w:szCs w:val="16"/>
              </w:rPr>
              <w:t xml:space="preserve"> от</w:t>
            </w:r>
            <w:r>
              <w:rPr>
                <w:sz w:val="16"/>
                <w:szCs w:val="16"/>
              </w:rPr>
              <w:t xml:space="preserve"> </w:t>
            </w:r>
            <w:r w:rsidR="00E14C31" w:rsidRPr="00CC1D67">
              <w:rPr>
                <w:sz w:val="16"/>
                <w:szCs w:val="16"/>
              </w:rPr>
              <w:t>Тольяттинской ТЭЦ в Автозаводской район</w:t>
            </w:r>
            <w:r w:rsidR="00E14C31">
              <w:rPr>
                <w:sz w:val="16"/>
                <w:szCs w:val="16"/>
              </w:rPr>
              <w:t xml:space="preserve">, </w:t>
            </w:r>
            <w:r w:rsidR="00E14C31" w:rsidRPr="00CC1D67">
              <w:rPr>
                <w:sz w:val="16"/>
                <w:szCs w:val="16"/>
              </w:rPr>
              <w:t>Д</w:t>
            </w:r>
            <w:r w:rsidR="00E14C31">
              <w:rPr>
                <w:sz w:val="16"/>
                <w:szCs w:val="16"/>
              </w:rPr>
              <w:t>у</w:t>
            </w:r>
            <w:r w:rsidR="00E14C31" w:rsidRPr="00CC1D67">
              <w:rPr>
                <w:sz w:val="16"/>
                <w:szCs w:val="16"/>
              </w:rPr>
              <w:t>1200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CC1D67">
              <w:rPr>
                <w:sz w:val="16"/>
                <w:szCs w:val="16"/>
              </w:rPr>
              <w:t>пог.м</w:t>
            </w:r>
            <w:proofErr w:type="spellEnd"/>
            <w:r w:rsidRPr="00CC1D67">
              <w:rPr>
                <w:sz w:val="16"/>
                <w:szCs w:val="16"/>
              </w:rPr>
              <w:t>. в 2х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трубном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CC1D67">
              <w:rPr>
                <w:sz w:val="16"/>
                <w:szCs w:val="16"/>
              </w:rPr>
              <w:t>исчислении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3</w:t>
            </w:r>
            <w:r w:rsidR="00CE79CA"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131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324</w:t>
            </w:r>
            <w:r w:rsidR="00CE79CA"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827,7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BC2F6D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4C31" w:rsidRPr="00CC1D67">
              <w:rPr>
                <w:sz w:val="16"/>
                <w:szCs w:val="16"/>
                <w:lang w:val="en-US"/>
              </w:rPr>
              <w:t xml:space="preserve"> </w:t>
            </w:r>
            <w:r w:rsidR="00E14C31" w:rsidRPr="00CC1D67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10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ind w:firstLine="14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Модернизация </w:t>
            </w:r>
            <w:r>
              <w:rPr>
                <w:sz w:val="16"/>
                <w:szCs w:val="16"/>
              </w:rPr>
              <w:t>1</w:t>
            </w:r>
            <w:r w:rsidR="008B4C85"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 xml:space="preserve">магистрали от </w:t>
            </w:r>
            <w:proofErr w:type="spellStart"/>
            <w:r w:rsidRPr="00CC1D67">
              <w:rPr>
                <w:sz w:val="16"/>
                <w:szCs w:val="16"/>
              </w:rPr>
              <w:t>ТоТЭЦ</w:t>
            </w:r>
            <w:proofErr w:type="spellEnd"/>
            <w:r w:rsidRPr="00CC1D67">
              <w:rPr>
                <w:sz w:val="16"/>
                <w:szCs w:val="16"/>
              </w:rPr>
              <w:t xml:space="preserve"> ст</w:t>
            </w:r>
            <w:r>
              <w:rPr>
                <w:sz w:val="16"/>
                <w:szCs w:val="16"/>
              </w:rPr>
              <w:t>.126</w:t>
            </w:r>
            <w:r w:rsidRPr="00CC1D67">
              <w:rPr>
                <w:sz w:val="16"/>
                <w:szCs w:val="16"/>
              </w:rPr>
              <w:t xml:space="preserve"> до ст</w:t>
            </w:r>
            <w:r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 xml:space="preserve">36 </w:t>
            </w:r>
            <w:r>
              <w:rPr>
                <w:sz w:val="16"/>
                <w:szCs w:val="16"/>
              </w:rPr>
              <w:t>(626 м),</w:t>
            </w:r>
            <w:r w:rsidRPr="00CC1D67">
              <w:rPr>
                <w:sz w:val="16"/>
                <w:szCs w:val="16"/>
              </w:rPr>
              <w:t xml:space="preserve"> от ст</w:t>
            </w:r>
            <w:r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 xml:space="preserve"> 45 до</w:t>
            </w:r>
            <w:r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.</w:t>
            </w:r>
            <w:r w:rsidR="00BC2F6D">
              <w:rPr>
                <w:sz w:val="16"/>
                <w:szCs w:val="16"/>
              </w:rPr>
              <w:t>65 (306 м</w:t>
            </w:r>
            <w:r w:rsidRPr="00CC1D6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с увеличением диаметра</w:t>
            </w:r>
            <w:r>
              <w:rPr>
                <w:sz w:val="16"/>
                <w:szCs w:val="16"/>
              </w:rPr>
              <w:t xml:space="preserve"> с Ду1000 до Ду</w:t>
            </w:r>
            <w:r w:rsidRPr="00CC1D67">
              <w:rPr>
                <w:sz w:val="16"/>
                <w:szCs w:val="16"/>
              </w:rPr>
              <w:t>1200</w:t>
            </w:r>
            <w:r w:rsidR="00BC2F6D"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ind w:firstLine="87"/>
              <w:jc w:val="center"/>
              <w:rPr>
                <w:sz w:val="16"/>
                <w:szCs w:val="16"/>
              </w:rPr>
            </w:pPr>
            <w:proofErr w:type="spellStart"/>
            <w:r w:rsidRPr="00CC1D67">
              <w:rPr>
                <w:sz w:val="16"/>
                <w:szCs w:val="16"/>
              </w:rPr>
              <w:t>пог.м</w:t>
            </w:r>
            <w:proofErr w:type="spellEnd"/>
            <w:r w:rsidRPr="00CC1D67">
              <w:rPr>
                <w:sz w:val="16"/>
                <w:szCs w:val="16"/>
              </w:rPr>
              <w:t>. в однотрубном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CC1D67">
              <w:rPr>
                <w:sz w:val="16"/>
                <w:szCs w:val="16"/>
              </w:rPr>
              <w:t>исчислении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932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146</w:t>
            </w:r>
            <w:r w:rsidR="00CE79CA"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015,</w:t>
            </w:r>
            <w:r w:rsidRPr="00CC1D67">
              <w:rPr>
                <w:spacing w:val="-3"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466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75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907CE7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Модернизация </w:t>
            </w:r>
            <w:r>
              <w:rPr>
                <w:sz w:val="16"/>
                <w:szCs w:val="16"/>
              </w:rPr>
              <w:t>1 магистрали</w:t>
            </w:r>
            <w:r w:rsidRPr="00CC1D67">
              <w:rPr>
                <w:sz w:val="16"/>
                <w:szCs w:val="16"/>
              </w:rPr>
              <w:t xml:space="preserve"> от камеры в</w:t>
            </w:r>
            <w:r>
              <w:rPr>
                <w:sz w:val="16"/>
                <w:szCs w:val="16"/>
              </w:rPr>
              <w:t>озду</w:t>
            </w:r>
            <w:r w:rsidRPr="00CC1D67">
              <w:rPr>
                <w:sz w:val="16"/>
                <w:szCs w:val="16"/>
              </w:rPr>
              <w:t>шников Т</w:t>
            </w:r>
            <w:r w:rsidR="00907CE7">
              <w:rPr>
                <w:sz w:val="16"/>
                <w:szCs w:val="16"/>
              </w:rPr>
              <w:t>К-46 до ТК-50 с увеличением диам</w:t>
            </w:r>
            <w:r w:rsidRPr="00CC1D67">
              <w:rPr>
                <w:sz w:val="16"/>
                <w:szCs w:val="16"/>
              </w:rPr>
              <w:t>е</w:t>
            </w:r>
            <w:r w:rsidR="00907CE7">
              <w:rPr>
                <w:sz w:val="16"/>
                <w:szCs w:val="16"/>
              </w:rPr>
              <w:t>т</w:t>
            </w:r>
            <w:r w:rsidRPr="00CC1D67">
              <w:rPr>
                <w:sz w:val="16"/>
                <w:szCs w:val="16"/>
              </w:rPr>
              <w:t>ра с Д</w:t>
            </w:r>
            <w:r>
              <w:rPr>
                <w:sz w:val="16"/>
                <w:szCs w:val="16"/>
              </w:rPr>
              <w:t>У</w:t>
            </w:r>
            <w:r w:rsidRPr="00CC1D67">
              <w:rPr>
                <w:sz w:val="16"/>
                <w:szCs w:val="16"/>
              </w:rPr>
              <w:t xml:space="preserve">500 до </w:t>
            </w:r>
            <w:r>
              <w:rPr>
                <w:sz w:val="16"/>
                <w:szCs w:val="16"/>
              </w:rPr>
              <w:t>Ду</w:t>
            </w:r>
            <w:r w:rsidRPr="00CC1D67">
              <w:rPr>
                <w:sz w:val="16"/>
                <w:szCs w:val="16"/>
              </w:rPr>
              <w:t>700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8B4C85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CC1D67">
              <w:rPr>
                <w:sz w:val="16"/>
                <w:szCs w:val="16"/>
              </w:rPr>
              <w:t>пог.м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 xml:space="preserve"> в </w:t>
            </w:r>
            <w:r w:rsidRPr="008B4C85">
              <w:rPr>
                <w:iCs/>
                <w:sz w:val="16"/>
                <w:szCs w:val="16"/>
              </w:rPr>
              <w:t>2х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трубном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CC1D67">
              <w:rPr>
                <w:sz w:val="16"/>
                <w:szCs w:val="16"/>
              </w:rPr>
              <w:t>исчислении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580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2"/>
                <w:sz w:val="16"/>
                <w:szCs w:val="16"/>
              </w:rPr>
              <w:t>78</w:t>
            </w:r>
            <w:r w:rsidR="00CE79CA">
              <w:rPr>
                <w:spacing w:val="-2"/>
                <w:sz w:val="16"/>
                <w:szCs w:val="16"/>
              </w:rPr>
              <w:t xml:space="preserve"> </w:t>
            </w:r>
            <w:r w:rsidRPr="00CC1D67">
              <w:rPr>
                <w:spacing w:val="-2"/>
                <w:sz w:val="16"/>
                <w:szCs w:val="16"/>
              </w:rPr>
              <w:t>091,5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07CE7">
        <w:trPr>
          <w:trHeight w:hRule="exact" w:val="83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907CE7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Окончание строительства 4-го </w:t>
            </w:r>
            <w:proofErr w:type="spellStart"/>
            <w:r w:rsidRPr="00CC1D67">
              <w:rPr>
                <w:sz w:val="16"/>
                <w:szCs w:val="16"/>
              </w:rPr>
              <w:t>те</w:t>
            </w:r>
            <w:r w:rsidR="00907CE7">
              <w:rPr>
                <w:sz w:val="16"/>
                <w:szCs w:val="16"/>
              </w:rPr>
              <w:t>п</w:t>
            </w:r>
            <w:r w:rsidRPr="00CC1D67">
              <w:rPr>
                <w:sz w:val="16"/>
                <w:szCs w:val="16"/>
              </w:rPr>
              <w:t>ловывода</w:t>
            </w:r>
            <w:proofErr w:type="spellEnd"/>
            <w:r w:rsidRPr="00CC1D67">
              <w:rPr>
                <w:sz w:val="16"/>
                <w:szCs w:val="16"/>
              </w:rPr>
              <w:t xml:space="preserve"> от</w:t>
            </w:r>
            <w:r w:rsidR="00907CE7"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Тольяттинской ТЭЦ в Автозаводской район</w:t>
            </w:r>
            <w:r>
              <w:rPr>
                <w:sz w:val="16"/>
                <w:szCs w:val="16"/>
              </w:rPr>
              <w:t xml:space="preserve">, </w:t>
            </w:r>
            <w:r w:rsidRPr="00CC1D67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у</w:t>
            </w:r>
            <w:r w:rsidRPr="00CC1D67">
              <w:rPr>
                <w:sz w:val="16"/>
                <w:szCs w:val="16"/>
              </w:rPr>
              <w:t>1200 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CC1D67">
              <w:rPr>
                <w:sz w:val="16"/>
                <w:szCs w:val="16"/>
              </w:rPr>
              <w:t>пог.м</w:t>
            </w:r>
            <w:proofErr w:type="spellEnd"/>
            <w:r w:rsidRPr="00CC1D67">
              <w:rPr>
                <w:sz w:val="16"/>
                <w:szCs w:val="16"/>
              </w:rPr>
              <w:t>. в 2х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трубном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CC1D67">
              <w:rPr>
                <w:sz w:val="16"/>
                <w:szCs w:val="16"/>
              </w:rPr>
              <w:t>исчислении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4 703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505</w:t>
            </w:r>
            <w:r w:rsidR="00CE79CA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721,</w:t>
            </w:r>
            <w:r w:rsidRPr="00CC1D67">
              <w:rPr>
                <w:spacing w:val="-1"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3"/>
                <w:sz w:val="16"/>
                <w:szCs w:val="16"/>
              </w:rPr>
              <w:t>1 000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274"/>
        </w:trPr>
        <w:tc>
          <w:tcPr>
            <w:tcW w:w="10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E14C31" w:rsidP="00981F86">
            <w:pPr>
              <w:shd w:val="clear" w:color="auto" w:fill="FFFFFF"/>
              <w:rPr>
                <w:szCs w:val="22"/>
              </w:rPr>
            </w:pPr>
            <w:r w:rsidRPr="00981F86">
              <w:rPr>
                <w:b/>
                <w:bCs/>
                <w:sz w:val="22"/>
                <w:szCs w:val="22"/>
              </w:rPr>
              <w:t xml:space="preserve">ООО </w:t>
            </w:r>
            <w:r w:rsidR="00981F86">
              <w:rPr>
                <w:b/>
                <w:bCs/>
                <w:sz w:val="22"/>
                <w:szCs w:val="22"/>
              </w:rPr>
              <w:t>«</w:t>
            </w:r>
            <w:r w:rsidRPr="00981F86">
              <w:rPr>
                <w:b/>
                <w:bCs/>
                <w:sz w:val="22"/>
                <w:szCs w:val="22"/>
              </w:rPr>
              <w:t>Волжские коммунальные системы</w:t>
            </w:r>
            <w:r w:rsidR="00981F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14C31" w:rsidRPr="00CC1D67" w:rsidTr="00981F86">
        <w:trPr>
          <w:trHeight w:hRule="exact" w:val="6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8B4C85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На котельной № 14 </w:t>
            </w:r>
            <w:r>
              <w:rPr>
                <w:sz w:val="16"/>
                <w:szCs w:val="16"/>
              </w:rPr>
              <w:t xml:space="preserve">пос. </w:t>
            </w:r>
            <w:r w:rsidRPr="00CC1D67">
              <w:rPr>
                <w:sz w:val="16"/>
                <w:szCs w:val="16"/>
              </w:rPr>
              <w:t xml:space="preserve">Портовый </w:t>
            </w:r>
            <w:r>
              <w:rPr>
                <w:sz w:val="16"/>
                <w:szCs w:val="16"/>
              </w:rPr>
              <w:t>замена котлов</w:t>
            </w:r>
            <w:r w:rsidRPr="00CC1D67">
              <w:rPr>
                <w:sz w:val="16"/>
                <w:szCs w:val="16"/>
              </w:rPr>
              <w:t xml:space="preserve"> МГ-2 с увеличением мощности до 2 </w:t>
            </w:r>
            <w:r>
              <w:rPr>
                <w:sz w:val="16"/>
                <w:szCs w:val="16"/>
              </w:rPr>
              <w:t>Г</w:t>
            </w:r>
            <w:r w:rsidRPr="00CC1D67">
              <w:rPr>
                <w:sz w:val="16"/>
                <w:szCs w:val="16"/>
              </w:rPr>
              <w:t>кал</w:t>
            </w:r>
            <w:r>
              <w:rPr>
                <w:sz w:val="16"/>
                <w:szCs w:val="16"/>
              </w:rPr>
              <w:t>/</w:t>
            </w:r>
            <w:proofErr w:type="gramStart"/>
            <w:r w:rsidRPr="00CC1D67">
              <w:rPr>
                <w:sz w:val="16"/>
                <w:szCs w:val="16"/>
              </w:rPr>
              <w:t>ч</w:t>
            </w:r>
            <w:proofErr w:type="gramEnd"/>
            <w:r w:rsidRPr="00CC1D67">
              <w:rPr>
                <w:sz w:val="16"/>
                <w:szCs w:val="16"/>
              </w:rPr>
              <w:t xml:space="preserve"> каждый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CC1D67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1"/>
                <w:sz w:val="16"/>
                <w:szCs w:val="16"/>
              </w:rPr>
              <w:t>4</w:t>
            </w:r>
            <w:r w:rsidR="00CE79CA">
              <w:rPr>
                <w:spacing w:val="-1"/>
                <w:sz w:val="16"/>
                <w:szCs w:val="16"/>
              </w:rPr>
              <w:t xml:space="preserve"> </w:t>
            </w:r>
            <w:r w:rsidRPr="00CC1D67">
              <w:rPr>
                <w:spacing w:val="-1"/>
                <w:sz w:val="16"/>
                <w:szCs w:val="16"/>
              </w:rPr>
              <w:t>200,9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4</w:t>
            </w:r>
            <w:r w:rsidR="00CE79CA"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200,9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297"/>
        </w:trPr>
        <w:tc>
          <w:tcPr>
            <w:tcW w:w="10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E14C31" w:rsidP="00981F86">
            <w:pPr>
              <w:shd w:val="clear" w:color="auto" w:fill="FFFFFF"/>
              <w:rPr>
                <w:szCs w:val="22"/>
              </w:rPr>
            </w:pPr>
            <w:r w:rsidRPr="00981F86">
              <w:rPr>
                <w:b/>
                <w:bCs/>
                <w:sz w:val="22"/>
                <w:szCs w:val="22"/>
              </w:rPr>
              <w:t xml:space="preserve">ОАО </w:t>
            </w:r>
            <w:r w:rsidR="00981F86">
              <w:rPr>
                <w:b/>
                <w:bCs/>
                <w:sz w:val="22"/>
                <w:szCs w:val="22"/>
              </w:rPr>
              <w:t>«</w:t>
            </w:r>
            <w:r w:rsidRPr="00981F86">
              <w:rPr>
                <w:b/>
                <w:bCs/>
                <w:sz w:val="22"/>
                <w:szCs w:val="22"/>
              </w:rPr>
              <w:t>ТЕВИС</w:t>
            </w:r>
            <w:r w:rsidR="00981F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E14C31" w:rsidRPr="00CC1D67" w:rsidTr="00981F86">
        <w:trPr>
          <w:trHeight w:hRule="exact" w:val="9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Строительство подкачивающих насосных станций в квартале № 8 (</w:t>
            </w:r>
            <w:r>
              <w:rPr>
                <w:sz w:val="16"/>
                <w:szCs w:val="16"/>
              </w:rPr>
              <w:t>установка</w:t>
            </w:r>
            <w:r w:rsidRPr="00CC1D67">
              <w:rPr>
                <w:sz w:val="16"/>
                <w:szCs w:val="16"/>
              </w:rPr>
              <w:t xml:space="preserve"> насосов с ЧРП</w:t>
            </w:r>
            <w:r>
              <w:rPr>
                <w:sz w:val="16"/>
                <w:szCs w:val="16"/>
              </w:rPr>
              <w:t xml:space="preserve">, </w:t>
            </w:r>
            <w:r w:rsidRPr="00CC1D67">
              <w:rPr>
                <w:sz w:val="16"/>
                <w:szCs w:val="16"/>
              </w:rPr>
              <w:t>автоматизированной</w:t>
            </w:r>
            <w:r>
              <w:rPr>
                <w:sz w:val="16"/>
                <w:szCs w:val="16"/>
              </w:rPr>
              <w:t xml:space="preserve"> </w:t>
            </w:r>
            <w:r w:rsidRPr="00CC1D67">
              <w:rPr>
                <w:sz w:val="16"/>
                <w:szCs w:val="16"/>
              </w:rPr>
              <w:t>арматуры</w:t>
            </w:r>
            <w:r>
              <w:rPr>
                <w:sz w:val="16"/>
                <w:szCs w:val="16"/>
              </w:rPr>
              <w:t xml:space="preserve">, </w:t>
            </w:r>
            <w:r w:rsidRPr="00CC1D67">
              <w:rPr>
                <w:sz w:val="16"/>
                <w:szCs w:val="16"/>
              </w:rPr>
              <w:t>системы автоматизации)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CC1D67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</w:t>
            </w:r>
            <w:r w:rsidR="00CE79CA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149,</w:t>
            </w:r>
            <w:r w:rsidRPr="00CC1D67">
              <w:rPr>
                <w:spacing w:val="-1"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7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ind w:firstLine="14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Модернизация </w:t>
            </w:r>
            <w:r>
              <w:rPr>
                <w:sz w:val="16"/>
                <w:szCs w:val="16"/>
              </w:rPr>
              <w:t>ПН</w:t>
            </w:r>
            <w:r w:rsidRPr="00CC1D67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-1 (</w:t>
            </w:r>
            <w:r w:rsidRPr="00CC1D67">
              <w:rPr>
                <w:sz w:val="16"/>
                <w:szCs w:val="16"/>
              </w:rPr>
              <w:t xml:space="preserve">установка насосов с ЧРП, </w:t>
            </w:r>
            <w:r>
              <w:rPr>
                <w:sz w:val="16"/>
                <w:szCs w:val="16"/>
              </w:rPr>
              <w:t>системы автоматизации</w:t>
            </w:r>
            <w:r w:rsidR="008B4C85">
              <w:rPr>
                <w:sz w:val="16"/>
                <w:szCs w:val="16"/>
              </w:rPr>
              <w:t>, учё</w:t>
            </w:r>
            <w:r w:rsidRPr="00CC1D67">
              <w:rPr>
                <w:sz w:val="16"/>
                <w:szCs w:val="16"/>
              </w:rPr>
              <w:t>та</w:t>
            </w:r>
            <w:r>
              <w:rPr>
                <w:sz w:val="16"/>
                <w:szCs w:val="16"/>
              </w:rPr>
              <w:t xml:space="preserve">, </w:t>
            </w:r>
            <w:r w:rsidRPr="00CC1D67">
              <w:rPr>
                <w:sz w:val="16"/>
                <w:szCs w:val="16"/>
              </w:rPr>
              <w:t xml:space="preserve"> </w:t>
            </w:r>
            <w:proofErr w:type="spellStart"/>
            <w:r w:rsidRPr="00CC1D67">
              <w:rPr>
                <w:sz w:val="16"/>
                <w:szCs w:val="16"/>
              </w:rPr>
              <w:t>диспетчеризациии</w:t>
            </w:r>
            <w:proofErr w:type="spellEnd"/>
            <w:r w:rsidRPr="00CC1D67">
              <w:rPr>
                <w:sz w:val="16"/>
                <w:szCs w:val="16"/>
              </w:rPr>
              <w:t xml:space="preserve"> телемеханики)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CC1D67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3"/>
                <w:sz w:val="16"/>
                <w:szCs w:val="16"/>
              </w:rPr>
              <w:t>192</w:t>
            </w:r>
            <w:r w:rsidR="008B4C85">
              <w:rPr>
                <w:spacing w:val="-3"/>
                <w:sz w:val="16"/>
                <w:szCs w:val="16"/>
              </w:rPr>
              <w:t> 904,</w:t>
            </w:r>
            <w:r w:rsidRPr="00CC1D67">
              <w:rPr>
                <w:spacing w:val="-3"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CE79CA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192 904,</w:t>
            </w:r>
            <w:r w:rsidR="00E14C31" w:rsidRPr="00CC1D67">
              <w:rPr>
                <w:spacing w:val="-2"/>
                <w:sz w:val="16"/>
                <w:szCs w:val="16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60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Строительство тепловых камер и </w:t>
            </w:r>
            <w:proofErr w:type="spellStart"/>
            <w:r w:rsidRPr="00CC1D67">
              <w:rPr>
                <w:sz w:val="16"/>
                <w:szCs w:val="16"/>
              </w:rPr>
              <w:t>межплощадочных</w:t>
            </w:r>
            <w:proofErr w:type="spellEnd"/>
            <w:r w:rsidRPr="00CC1D67">
              <w:rPr>
                <w:sz w:val="16"/>
                <w:szCs w:val="16"/>
              </w:rPr>
              <w:t xml:space="preserve"> и магистральных сетей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</w:t>
            </w:r>
            <w:r w:rsidRPr="00CC1D67">
              <w:rPr>
                <w:sz w:val="16"/>
                <w:szCs w:val="16"/>
              </w:rPr>
              <w:t>ог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 xml:space="preserve"> м. в 2х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трубном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CC1D67">
              <w:rPr>
                <w:sz w:val="16"/>
                <w:szCs w:val="16"/>
              </w:rPr>
              <w:t>исчислении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BC2F6D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E14C31" w:rsidRPr="00CC1D67">
              <w:rPr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1"/>
                <w:sz w:val="16"/>
                <w:szCs w:val="16"/>
              </w:rPr>
              <w:t>216</w:t>
            </w:r>
            <w:r w:rsidR="00CE79CA">
              <w:rPr>
                <w:spacing w:val="-1"/>
                <w:sz w:val="16"/>
                <w:szCs w:val="16"/>
              </w:rPr>
              <w:t xml:space="preserve"> </w:t>
            </w:r>
            <w:r w:rsidRPr="00CC1D67">
              <w:rPr>
                <w:spacing w:val="-1"/>
                <w:sz w:val="16"/>
                <w:szCs w:val="16"/>
              </w:rPr>
              <w:t>292,6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3"/>
                <w:sz w:val="16"/>
                <w:szCs w:val="16"/>
              </w:rPr>
              <w:t>1 100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5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 xml:space="preserve">Строительство тепловых камер и </w:t>
            </w:r>
            <w:proofErr w:type="spellStart"/>
            <w:r w:rsidRPr="00CC1D67">
              <w:rPr>
                <w:sz w:val="16"/>
                <w:szCs w:val="16"/>
              </w:rPr>
              <w:t>межплощадочиых</w:t>
            </w:r>
            <w:proofErr w:type="spellEnd"/>
            <w:r w:rsidRPr="00CC1D67">
              <w:rPr>
                <w:sz w:val="16"/>
                <w:szCs w:val="16"/>
              </w:rPr>
              <w:t xml:space="preserve"> и магистральных </w:t>
            </w:r>
            <w:r w:rsidRPr="00CC1D67">
              <w:rPr>
                <w:spacing w:val="12"/>
                <w:sz w:val="16"/>
                <w:szCs w:val="16"/>
              </w:rPr>
              <w:t>сетей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CC1D67">
              <w:rPr>
                <w:sz w:val="16"/>
                <w:szCs w:val="16"/>
              </w:rPr>
              <w:t>пог</w:t>
            </w:r>
            <w:proofErr w:type="spellEnd"/>
            <w:r w:rsidR="008B4C85">
              <w:rPr>
                <w:sz w:val="16"/>
                <w:szCs w:val="16"/>
              </w:rPr>
              <w:t>.</w:t>
            </w:r>
            <w:r w:rsidRPr="00CC1D67">
              <w:rPr>
                <w:sz w:val="16"/>
                <w:szCs w:val="16"/>
              </w:rPr>
              <w:t xml:space="preserve"> м. в 2х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трубном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CC1D67">
              <w:rPr>
                <w:sz w:val="16"/>
                <w:szCs w:val="16"/>
              </w:rPr>
              <w:t>исчислении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9 100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CE79CA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625 282,</w:t>
            </w:r>
            <w:r w:rsidR="00E14C31" w:rsidRPr="00CC1D67">
              <w:rPr>
                <w:sz w:val="16"/>
                <w:szCs w:val="16"/>
              </w:rPr>
              <w:t>90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pacing w:val="-5"/>
                <w:sz w:val="16"/>
                <w:szCs w:val="16"/>
              </w:rPr>
              <w:t>1 300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981F86">
        <w:trPr>
          <w:trHeight w:hRule="exact" w:val="2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E14C31" w:rsidP="00E14C31">
            <w:pPr>
              <w:shd w:val="clear" w:color="auto" w:fill="FFFFFF"/>
              <w:rPr>
                <w:szCs w:val="22"/>
              </w:rPr>
            </w:pPr>
            <w:r w:rsidRPr="00981F8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981F86">
              <w:rPr>
                <w:bCs/>
                <w:sz w:val="16"/>
                <w:szCs w:val="16"/>
              </w:rPr>
              <w:t>197 105,60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981F86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</w:tr>
    </w:tbl>
    <w:p w:rsidR="00E14C31" w:rsidRPr="00907CE7" w:rsidRDefault="00E14C31" w:rsidP="00E14C31">
      <w:pPr>
        <w:shd w:val="clear" w:color="auto" w:fill="FFFFFF"/>
        <w:jc w:val="center"/>
        <w:rPr>
          <w:spacing w:val="-1"/>
          <w:sz w:val="8"/>
          <w:szCs w:val="8"/>
        </w:rPr>
      </w:pPr>
    </w:p>
    <w:p w:rsidR="00E14C31" w:rsidRPr="00981F86" w:rsidRDefault="00E14C31" w:rsidP="00981F86">
      <w:pPr>
        <w:shd w:val="clear" w:color="auto" w:fill="FFFFFF"/>
        <w:ind w:left="-709" w:right="-284" w:firstLine="567"/>
        <w:jc w:val="both"/>
        <w:rPr>
          <w:spacing w:val="-1"/>
          <w:szCs w:val="24"/>
        </w:rPr>
      </w:pPr>
      <w:r w:rsidRPr="00981F86">
        <w:rPr>
          <w:spacing w:val="-1"/>
          <w:szCs w:val="24"/>
        </w:rPr>
        <w:t>В таблице указаны только те мероприятия, реализация которых (полностью или частично) была запланирована в 2011 году</w:t>
      </w:r>
      <w:r w:rsidR="00981F86">
        <w:rPr>
          <w:spacing w:val="-1"/>
          <w:szCs w:val="24"/>
        </w:rPr>
        <w:t>.</w:t>
      </w:r>
      <w:r w:rsidRPr="00981F86">
        <w:rPr>
          <w:spacing w:val="-1"/>
          <w:szCs w:val="24"/>
        </w:rPr>
        <w:t xml:space="preserve"> </w:t>
      </w:r>
    </w:p>
    <w:p w:rsidR="00C321D3" w:rsidRDefault="00E14C31" w:rsidP="00CE79CA">
      <w:pPr>
        <w:shd w:val="clear" w:color="auto" w:fill="FFFFFF"/>
        <w:ind w:left="-709" w:right="-284" w:firstLine="567"/>
        <w:jc w:val="both"/>
        <w:rPr>
          <w:spacing w:val="-3"/>
          <w:sz w:val="22"/>
          <w:szCs w:val="22"/>
        </w:rPr>
      </w:pPr>
      <w:r w:rsidRPr="00981F86">
        <w:rPr>
          <w:szCs w:val="24"/>
        </w:rPr>
        <w:t>Целевые индикаторы системы теплоснабжения отдельно на 2011 год в Программе не выделены</w:t>
      </w:r>
      <w:r w:rsidR="00981F86">
        <w:rPr>
          <w:szCs w:val="24"/>
        </w:rPr>
        <w:t>.</w:t>
      </w:r>
      <w:r w:rsidR="00C321D3">
        <w:rPr>
          <w:spacing w:val="-3"/>
          <w:sz w:val="22"/>
          <w:szCs w:val="22"/>
        </w:rPr>
        <w:br w:type="page"/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spacing w:val="-3"/>
          <w:sz w:val="22"/>
          <w:szCs w:val="22"/>
        </w:rPr>
      </w:pPr>
      <w:r w:rsidRPr="00C321D3">
        <w:rPr>
          <w:spacing w:val="-3"/>
          <w:sz w:val="22"/>
          <w:szCs w:val="22"/>
        </w:rPr>
        <w:lastRenderedPageBreak/>
        <w:t>Приложение №</w:t>
      </w:r>
      <w:r>
        <w:rPr>
          <w:spacing w:val="-3"/>
          <w:sz w:val="22"/>
          <w:szCs w:val="22"/>
        </w:rPr>
        <w:t>4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>к отчёту о выполнении Программы комплексного развития систем</w:t>
      </w:r>
      <w:r>
        <w:rPr>
          <w:rFonts w:cs="Times New Roman"/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 xml:space="preserve">коммунальной инфраструктуры 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 xml:space="preserve">городского округа Тольятти на период до 2015 года, </w:t>
      </w:r>
    </w:p>
    <w:p w:rsidR="00C321D3" w:rsidRPr="00C321D3" w:rsidRDefault="00C321D3" w:rsidP="00C321D3">
      <w:pPr>
        <w:shd w:val="clear" w:color="auto" w:fill="FFFFFF"/>
        <w:ind w:left="4395" w:right="1"/>
        <w:jc w:val="center"/>
        <w:rPr>
          <w:rFonts w:cs="Times New Roman"/>
          <w:sz w:val="22"/>
          <w:szCs w:val="22"/>
        </w:rPr>
      </w:pPr>
      <w:r w:rsidRPr="00C321D3">
        <w:rPr>
          <w:rFonts w:cs="Times New Roman"/>
          <w:sz w:val="22"/>
          <w:szCs w:val="22"/>
        </w:rPr>
        <w:t>утверждённой решением Думы городского округа Тольятти</w:t>
      </w:r>
      <w:r>
        <w:rPr>
          <w:rFonts w:cs="Times New Roman"/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>от 17.06.2009</w:t>
      </w:r>
      <w:r w:rsidRPr="00C321D3">
        <w:rPr>
          <w:sz w:val="22"/>
          <w:szCs w:val="22"/>
        </w:rPr>
        <w:t xml:space="preserve"> </w:t>
      </w:r>
      <w:r w:rsidRPr="00C321D3">
        <w:rPr>
          <w:rFonts w:cs="Times New Roman"/>
          <w:sz w:val="22"/>
          <w:szCs w:val="22"/>
        </w:rPr>
        <w:t>№107, за 2011 год</w:t>
      </w:r>
    </w:p>
    <w:p w:rsidR="00E14C31" w:rsidRPr="00CC1D67" w:rsidRDefault="00E14C31" w:rsidP="00E14C31">
      <w:pPr>
        <w:shd w:val="clear" w:color="auto" w:fill="FFFFFF"/>
        <w:jc w:val="right"/>
        <w:rPr>
          <w:sz w:val="18"/>
          <w:szCs w:val="18"/>
        </w:rPr>
      </w:pPr>
    </w:p>
    <w:p w:rsidR="00E14C31" w:rsidRDefault="00E14C31" w:rsidP="00E14C31">
      <w:pPr>
        <w:shd w:val="clear" w:color="auto" w:fill="FFFFFF"/>
        <w:jc w:val="center"/>
        <w:rPr>
          <w:sz w:val="18"/>
          <w:szCs w:val="18"/>
        </w:rPr>
      </w:pPr>
    </w:p>
    <w:p w:rsidR="00E14C31" w:rsidRPr="00CE79CA" w:rsidRDefault="00E14C31" w:rsidP="00E14C31">
      <w:pPr>
        <w:shd w:val="clear" w:color="auto" w:fill="FFFFFF"/>
        <w:jc w:val="center"/>
        <w:rPr>
          <w:szCs w:val="24"/>
        </w:rPr>
      </w:pPr>
      <w:r w:rsidRPr="00CE79CA">
        <w:rPr>
          <w:szCs w:val="24"/>
        </w:rPr>
        <w:t xml:space="preserve">Реализация </w:t>
      </w:r>
      <w:proofErr w:type="gramStart"/>
      <w:r w:rsidRPr="00CE79CA">
        <w:rPr>
          <w:szCs w:val="24"/>
        </w:rPr>
        <w:t>Программы комплексного развития систем коммунальной инфраструктуры</w:t>
      </w:r>
      <w:r w:rsidR="00C321D3" w:rsidRPr="00CE79CA">
        <w:rPr>
          <w:szCs w:val="24"/>
        </w:rPr>
        <w:t xml:space="preserve"> городского округа</w:t>
      </w:r>
      <w:r w:rsidRPr="00CE79CA">
        <w:rPr>
          <w:szCs w:val="24"/>
        </w:rPr>
        <w:t xml:space="preserve"> Тольятти</w:t>
      </w:r>
      <w:proofErr w:type="gramEnd"/>
      <w:r w:rsidRPr="00CE79CA">
        <w:rPr>
          <w:szCs w:val="24"/>
        </w:rPr>
        <w:t xml:space="preserve"> за 2011 год</w:t>
      </w:r>
    </w:p>
    <w:p w:rsidR="00E14C31" w:rsidRPr="00CC1D67" w:rsidRDefault="00E14C31" w:rsidP="00E14C31">
      <w:pPr>
        <w:jc w:val="center"/>
        <w:rPr>
          <w:sz w:val="18"/>
          <w:szCs w:val="18"/>
        </w:rPr>
      </w:pPr>
    </w:p>
    <w:tbl>
      <w:tblPr>
        <w:tblW w:w="10285" w:type="dxa"/>
        <w:tblInd w:w="-6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851"/>
        <w:gridCol w:w="1134"/>
        <w:gridCol w:w="1528"/>
        <w:gridCol w:w="1024"/>
        <w:gridCol w:w="1107"/>
        <w:gridCol w:w="1107"/>
        <w:gridCol w:w="982"/>
      </w:tblGrid>
      <w:tr w:rsidR="00E14C31" w:rsidRPr="00CC1D67" w:rsidTr="00CE79CA">
        <w:trPr>
          <w:trHeight w:hRule="exact" w:val="483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321D3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CC1D67">
              <w:rPr>
                <w:sz w:val="16"/>
                <w:szCs w:val="16"/>
              </w:rPr>
              <w:t xml:space="preserve">Наименование 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CC1D67">
              <w:rPr>
                <w:sz w:val="16"/>
                <w:szCs w:val="16"/>
                <w:lang w:val="en-US"/>
              </w:rPr>
              <w:t>м</w:t>
            </w:r>
            <w:proofErr w:type="spellStart"/>
            <w:r w:rsidRPr="00CC1D67">
              <w:rPr>
                <w:sz w:val="16"/>
                <w:szCs w:val="16"/>
              </w:rPr>
              <w:t>ероприятия</w:t>
            </w:r>
            <w:proofErr w:type="spellEnd"/>
          </w:p>
          <w:p w:rsidR="00E14C31" w:rsidRPr="00CC1D67" w:rsidRDefault="00E14C31" w:rsidP="00E14C31">
            <w:pPr>
              <w:rPr>
                <w:sz w:val="16"/>
                <w:szCs w:val="16"/>
              </w:rPr>
            </w:pPr>
          </w:p>
          <w:p w:rsidR="00E14C31" w:rsidRPr="00CC1D67" w:rsidRDefault="00E14C31" w:rsidP="00E14C3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bCs/>
                <w:sz w:val="16"/>
                <w:szCs w:val="16"/>
              </w:rPr>
            </w:pPr>
          </w:p>
          <w:p w:rsidR="00E14C31" w:rsidRPr="00CC1D67" w:rsidRDefault="00CE79CA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</w:t>
            </w:r>
            <w:r w:rsidR="00E14C31" w:rsidRPr="00CC1D67">
              <w:rPr>
                <w:bCs/>
                <w:sz w:val="16"/>
                <w:szCs w:val="16"/>
              </w:rPr>
              <w:t xml:space="preserve">д. </w:t>
            </w:r>
            <w:proofErr w:type="spellStart"/>
            <w:r w:rsidR="00E14C31" w:rsidRPr="00CC1D67">
              <w:rPr>
                <w:bCs/>
                <w:sz w:val="16"/>
                <w:szCs w:val="16"/>
              </w:rPr>
              <w:t>изм</w:t>
            </w:r>
            <w:proofErr w:type="spellEnd"/>
            <w:r w:rsidR="00E14C31" w:rsidRPr="00CC1D67">
              <w:rPr>
                <w:bCs/>
                <w:sz w:val="16"/>
                <w:szCs w:val="16"/>
              </w:rPr>
              <w:t>.</w:t>
            </w:r>
          </w:p>
          <w:p w:rsidR="00E14C31" w:rsidRPr="00CC1D67" w:rsidRDefault="00E14C31" w:rsidP="00E14C31">
            <w:pPr>
              <w:rPr>
                <w:sz w:val="16"/>
                <w:szCs w:val="16"/>
              </w:rPr>
            </w:pPr>
          </w:p>
          <w:p w:rsidR="00E14C31" w:rsidRPr="00CC1D67" w:rsidRDefault="00E14C31" w:rsidP="00E14C31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Запланировано до 2015 года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том числе в 2011 году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Фактическая реализация в 2011 году</w:t>
            </w:r>
          </w:p>
        </w:tc>
      </w:tr>
      <w:tr w:rsidR="00E14C31" w:rsidRPr="00CC1D67" w:rsidTr="00CE79CA">
        <w:trPr>
          <w:trHeight w:hRule="exact" w:val="85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натур</w:t>
            </w:r>
            <w:proofErr w:type="gramStart"/>
            <w:r w:rsidR="00CE79CA">
              <w:rPr>
                <w:sz w:val="16"/>
                <w:szCs w:val="16"/>
              </w:rPr>
              <w:t>.</w:t>
            </w:r>
            <w:proofErr w:type="gramEnd"/>
            <w:r w:rsidRPr="00CC1D67">
              <w:rPr>
                <w:sz w:val="16"/>
                <w:szCs w:val="16"/>
              </w:rPr>
              <w:t xml:space="preserve"> </w:t>
            </w:r>
            <w:proofErr w:type="gramStart"/>
            <w:r w:rsidRPr="00CC1D67">
              <w:rPr>
                <w:sz w:val="16"/>
                <w:szCs w:val="16"/>
              </w:rPr>
              <w:t>п</w:t>
            </w:r>
            <w:proofErr w:type="gramEnd"/>
            <w:r w:rsidRPr="00CC1D67">
              <w:rPr>
                <w:sz w:val="16"/>
                <w:szCs w:val="16"/>
              </w:rPr>
              <w:t>оказателях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</w:t>
            </w:r>
            <w:r w:rsidRPr="00CC1D67">
              <w:rPr>
                <w:sz w:val="16"/>
                <w:szCs w:val="16"/>
              </w:rPr>
              <w:t>тоимостном выражении</w:t>
            </w:r>
          </w:p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(</w:t>
            </w:r>
            <w:r w:rsidR="00C321D3">
              <w:rPr>
                <w:sz w:val="16"/>
                <w:szCs w:val="16"/>
              </w:rPr>
              <w:t>тыс</w:t>
            </w:r>
            <w:proofErr w:type="gramStart"/>
            <w:r w:rsidR="00C321D3">
              <w:rPr>
                <w:sz w:val="16"/>
                <w:szCs w:val="16"/>
              </w:rPr>
              <w:t>.р</w:t>
            </w:r>
            <w:proofErr w:type="gramEnd"/>
            <w:r w:rsidR="00C321D3">
              <w:rPr>
                <w:sz w:val="16"/>
                <w:szCs w:val="16"/>
              </w:rPr>
              <w:t>уб.</w:t>
            </w:r>
            <w:r w:rsidRPr="00CC1D67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натур</w:t>
            </w:r>
            <w:proofErr w:type="gramStart"/>
            <w:r w:rsidR="00CE79CA">
              <w:rPr>
                <w:sz w:val="16"/>
                <w:szCs w:val="16"/>
              </w:rPr>
              <w:t>.</w:t>
            </w:r>
            <w:proofErr w:type="gramEnd"/>
            <w:r w:rsidRPr="00CC1D67">
              <w:rPr>
                <w:sz w:val="16"/>
                <w:szCs w:val="16"/>
              </w:rPr>
              <w:t xml:space="preserve"> </w:t>
            </w:r>
            <w:proofErr w:type="gramStart"/>
            <w:r w:rsidRPr="00CC1D67">
              <w:rPr>
                <w:sz w:val="16"/>
                <w:szCs w:val="16"/>
              </w:rPr>
              <w:t>п</w:t>
            </w:r>
            <w:proofErr w:type="gramEnd"/>
            <w:r w:rsidRPr="00CC1D67">
              <w:rPr>
                <w:sz w:val="16"/>
                <w:szCs w:val="16"/>
              </w:rPr>
              <w:t>оказателях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стоимостном выражении (</w:t>
            </w:r>
            <w:r w:rsidR="00C321D3">
              <w:rPr>
                <w:sz w:val="16"/>
                <w:szCs w:val="16"/>
              </w:rPr>
              <w:t>тыс</w:t>
            </w:r>
            <w:proofErr w:type="gramStart"/>
            <w:r w:rsidR="00C321D3">
              <w:rPr>
                <w:sz w:val="16"/>
                <w:szCs w:val="16"/>
              </w:rPr>
              <w:t>.р</w:t>
            </w:r>
            <w:proofErr w:type="gramEnd"/>
            <w:r w:rsidR="00C321D3">
              <w:rPr>
                <w:sz w:val="16"/>
                <w:szCs w:val="16"/>
              </w:rPr>
              <w:t>уб.</w:t>
            </w:r>
            <w:r w:rsidRPr="00CC1D67">
              <w:rPr>
                <w:sz w:val="16"/>
                <w:szCs w:val="16"/>
              </w:rPr>
              <w:t>)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натур</w:t>
            </w:r>
            <w:proofErr w:type="gramStart"/>
            <w:r w:rsidR="00CE79CA">
              <w:rPr>
                <w:sz w:val="16"/>
                <w:szCs w:val="16"/>
              </w:rPr>
              <w:t>.</w:t>
            </w:r>
            <w:proofErr w:type="gramEnd"/>
            <w:r w:rsidRPr="00CC1D67">
              <w:rPr>
                <w:sz w:val="16"/>
                <w:szCs w:val="16"/>
              </w:rPr>
              <w:t xml:space="preserve"> </w:t>
            </w:r>
            <w:proofErr w:type="gramStart"/>
            <w:r w:rsidRPr="00CC1D67">
              <w:rPr>
                <w:sz w:val="16"/>
                <w:szCs w:val="16"/>
              </w:rPr>
              <w:t>п</w:t>
            </w:r>
            <w:proofErr w:type="gramEnd"/>
            <w:r w:rsidRPr="00CC1D67">
              <w:rPr>
                <w:sz w:val="16"/>
                <w:szCs w:val="16"/>
              </w:rPr>
              <w:t>оказателях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в стоимостном выражении (тыс</w:t>
            </w:r>
            <w:proofErr w:type="gramStart"/>
            <w:r w:rsidRPr="00CC1D67">
              <w:rPr>
                <w:sz w:val="16"/>
                <w:szCs w:val="16"/>
              </w:rPr>
              <w:t>.р</w:t>
            </w:r>
            <w:proofErr w:type="gramEnd"/>
            <w:r w:rsidRPr="00CC1D67">
              <w:rPr>
                <w:sz w:val="16"/>
                <w:szCs w:val="16"/>
              </w:rPr>
              <w:t>уб.)</w:t>
            </w:r>
          </w:p>
        </w:tc>
      </w:tr>
      <w:tr w:rsidR="00E14C31" w:rsidRPr="00CC1D67" w:rsidTr="008B4C85">
        <w:trPr>
          <w:trHeight w:hRule="exact" w:val="6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5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4C31" w:rsidRPr="00CC1D67" w:rsidRDefault="00CE79CA" w:rsidP="00CE79C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"/>
              </w:rPr>
              <w:t>У</w:t>
            </w:r>
            <w:r w:rsidR="00E14C31" w:rsidRPr="00CC1D67">
              <w:rPr>
                <w:b/>
                <w:spacing w:val="-1"/>
              </w:rPr>
              <w:t xml:space="preserve">тилизация (захоронение) </w:t>
            </w:r>
            <w:r>
              <w:rPr>
                <w:b/>
                <w:spacing w:val="-1"/>
              </w:rPr>
              <w:t>твёрдых бытовых отходов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14C31" w:rsidRPr="00CC1D67" w:rsidTr="00CE79CA">
        <w:trPr>
          <w:trHeight w:hRule="exact"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4C31" w:rsidRPr="00CE79CA" w:rsidRDefault="00E14C31" w:rsidP="00CE79CA">
            <w:pPr>
              <w:shd w:val="clear" w:color="auto" w:fill="FFFFFF"/>
              <w:rPr>
                <w:szCs w:val="22"/>
              </w:rPr>
            </w:pPr>
            <w:r w:rsidRPr="00CE79CA">
              <w:rPr>
                <w:b/>
                <w:bCs/>
                <w:sz w:val="22"/>
                <w:szCs w:val="22"/>
              </w:rPr>
              <w:t xml:space="preserve">ОАО </w:t>
            </w:r>
            <w:r w:rsidR="00CE79CA" w:rsidRPr="00CE79CA">
              <w:rPr>
                <w:b/>
                <w:bCs/>
                <w:sz w:val="22"/>
                <w:szCs w:val="22"/>
              </w:rPr>
              <w:t>«</w:t>
            </w:r>
            <w:r w:rsidRPr="00CE79CA">
              <w:rPr>
                <w:b/>
                <w:bCs/>
                <w:sz w:val="22"/>
                <w:szCs w:val="22"/>
              </w:rPr>
              <w:t>ЗПБО</w:t>
            </w:r>
            <w:r w:rsidR="00CE79CA" w:rsidRPr="00CE79CA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E14C31" w:rsidRPr="00CC1D67" w:rsidTr="00CE79CA">
        <w:trPr>
          <w:trHeight w:hRule="exact" w:val="74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ind w:firstLine="7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Установка оборудования по доведению компоста до кондиционного состояния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C1D67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C1D67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E79CA">
              <w:rPr>
                <w:sz w:val="16"/>
                <w:szCs w:val="16"/>
              </w:rPr>
              <w:t>49 316,17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E79CA">
              <w:rPr>
                <w:sz w:val="16"/>
                <w:szCs w:val="16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E79CA">
              <w:rPr>
                <w:sz w:val="16"/>
                <w:szCs w:val="16"/>
              </w:rPr>
              <w:t>49 316,17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E79CA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C1D67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CE79CA">
        <w:trPr>
          <w:trHeight w:hRule="exact" w:val="32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14C31" w:rsidRPr="00CE79CA" w:rsidRDefault="00CE79CA" w:rsidP="00E14C31">
            <w:pPr>
              <w:shd w:val="clear" w:color="auto" w:fill="FFFFFF"/>
              <w:rPr>
                <w:szCs w:val="22"/>
              </w:rPr>
            </w:pPr>
            <w:r w:rsidRPr="00CE79CA">
              <w:rPr>
                <w:b/>
                <w:bCs/>
                <w:sz w:val="22"/>
                <w:szCs w:val="22"/>
              </w:rPr>
              <w:t>Полигон «</w:t>
            </w:r>
            <w:proofErr w:type="spellStart"/>
            <w:r w:rsidR="00E14C31" w:rsidRPr="00CE79CA">
              <w:rPr>
                <w:b/>
                <w:bCs/>
                <w:sz w:val="22"/>
                <w:szCs w:val="22"/>
              </w:rPr>
              <w:t>Узюково</w:t>
            </w:r>
            <w:proofErr w:type="spellEnd"/>
            <w:r w:rsidRPr="00CE79CA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64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E14C31" w:rsidRPr="00CC1D67" w:rsidTr="00CE79CA">
        <w:trPr>
          <w:trHeight w:hRule="exact" w:val="77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Мероприятия, направленные на восстановление нарушенных земель (рекультивация) полигона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C1D67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комплекс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C1D67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E79CA">
              <w:rPr>
                <w:sz w:val="16"/>
                <w:szCs w:val="16"/>
              </w:rPr>
              <w:t>209 548,99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E79CA">
              <w:rPr>
                <w:sz w:val="16"/>
                <w:szCs w:val="16"/>
              </w:rPr>
              <w:t>отдельно не выделено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E79CA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E79CA">
              <w:rPr>
                <w:sz w:val="16"/>
                <w:szCs w:val="16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C31" w:rsidRPr="00CC1D67" w:rsidRDefault="00E14C31" w:rsidP="00CE79C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C1D67">
              <w:rPr>
                <w:sz w:val="16"/>
                <w:szCs w:val="16"/>
              </w:rPr>
              <w:t>0</w:t>
            </w:r>
          </w:p>
        </w:tc>
      </w:tr>
      <w:tr w:rsidR="00E14C31" w:rsidRPr="00CC1D67" w:rsidTr="00CE79CA">
        <w:trPr>
          <w:trHeight w:hRule="exact" w:val="2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E79CA" w:rsidRDefault="00E14C31" w:rsidP="00E14C31">
            <w:pPr>
              <w:shd w:val="clear" w:color="auto" w:fill="FFFFFF"/>
              <w:rPr>
                <w:szCs w:val="22"/>
              </w:rPr>
            </w:pPr>
            <w:r w:rsidRPr="00CE79CA">
              <w:rPr>
                <w:b/>
                <w:bCs/>
                <w:sz w:val="22"/>
                <w:szCs w:val="22"/>
              </w:rPr>
              <w:t>ВСЕГО</w:t>
            </w:r>
            <w:r w:rsidR="00CE79C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E79CA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E79CA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E79CA" w:rsidRDefault="00E14C31" w:rsidP="00E14C31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CE79CA">
              <w:rPr>
                <w:bCs/>
                <w:sz w:val="16"/>
                <w:szCs w:val="16"/>
              </w:rPr>
              <w:t>49 316,17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E79CA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C31" w:rsidRPr="00CC1D67" w:rsidRDefault="00E14C31" w:rsidP="00E14C31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</w:tbl>
    <w:p w:rsidR="00E14C31" w:rsidRDefault="00E14C31" w:rsidP="00E14C31">
      <w:pPr>
        <w:shd w:val="clear" w:color="auto" w:fill="FFFFFF"/>
        <w:rPr>
          <w:spacing w:val="-1"/>
          <w:sz w:val="18"/>
          <w:szCs w:val="18"/>
        </w:rPr>
      </w:pPr>
    </w:p>
    <w:p w:rsidR="00E14C31" w:rsidRPr="00CE79CA" w:rsidRDefault="00E14C31" w:rsidP="00CE79CA">
      <w:pPr>
        <w:shd w:val="clear" w:color="auto" w:fill="FFFFFF"/>
        <w:ind w:left="-567" w:right="-143" w:firstLine="425"/>
        <w:jc w:val="both"/>
        <w:rPr>
          <w:spacing w:val="-1"/>
          <w:szCs w:val="24"/>
        </w:rPr>
      </w:pPr>
      <w:r w:rsidRPr="00CE79CA">
        <w:rPr>
          <w:spacing w:val="-1"/>
          <w:szCs w:val="24"/>
        </w:rPr>
        <w:t xml:space="preserve">В таблице указаны только те мероприятия, реализация которых (полностью или частично) была запланирована </w:t>
      </w:r>
      <w:r w:rsidR="008B4C85">
        <w:rPr>
          <w:spacing w:val="-1"/>
          <w:szCs w:val="24"/>
        </w:rPr>
        <w:t xml:space="preserve">в </w:t>
      </w:r>
      <w:r w:rsidRPr="00CE79CA">
        <w:rPr>
          <w:spacing w:val="-1"/>
          <w:szCs w:val="24"/>
        </w:rPr>
        <w:t>2011 году</w:t>
      </w:r>
      <w:r w:rsidR="00CE79CA">
        <w:rPr>
          <w:spacing w:val="-1"/>
          <w:szCs w:val="24"/>
        </w:rPr>
        <w:t>.</w:t>
      </w:r>
    </w:p>
    <w:p w:rsidR="00E14C31" w:rsidRPr="00CE79CA" w:rsidRDefault="00E14C31" w:rsidP="00CE79CA">
      <w:pPr>
        <w:shd w:val="clear" w:color="auto" w:fill="FFFFFF"/>
        <w:ind w:left="-567" w:right="-143" w:firstLine="425"/>
        <w:jc w:val="both"/>
        <w:rPr>
          <w:szCs w:val="24"/>
        </w:rPr>
      </w:pPr>
      <w:r w:rsidRPr="00CE79CA">
        <w:rPr>
          <w:szCs w:val="24"/>
        </w:rPr>
        <w:t>Целевые индикаторы системы сферы утилизации (захоронения) ТБО отдельно на 2011 год в Программе не выделены</w:t>
      </w:r>
      <w:r w:rsidR="00CE79CA">
        <w:rPr>
          <w:szCs w:val="24"/>
        </w:rPr>
        <w:t>.</w:t>
      </w:r>
    </w:p>
    <w:p w:rsidR="00E14C31" w:rsidRPr="00CC1D67" w:rsidRDefault="00E14C31" w:rsidP="00E14C31">
      <w:pPr>
        <w:shd w:val="clear" w:color="auto" w:fill="FFFFFF"/>
        <w:rPr>
          <w:sz w:val="18"/>
          <w:szCs w:val="18"/>
        </w:rPr>
      </w:pPr>
    </w:p>
    <w:p w:rsidR="000A1252" w:rsidRDefault="000A1252" w:rsidP="00752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1252" w:rsidSect="00981F86">
      <w:headerReference w:type="default" r:id="rId8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C2" w:rsidRDefault="004F2DC2" w:rsidP="000A1252">
      <w:r>
        <w:separator/>
      </w:r>
    </w:p>
  </w:endnote>
  <w:endnote w:type="continuationSeparator" w:id="1">
    <w:p w:rsidR="004F2DC2" w:rsidRDefault="004F2DC2" w:rsidP="000A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C2" w:rsidRDefault="004F2DC2" w:rsidP="000A1252">
      <w:r>
        <w:separator/>
      </w:r>
    </w:p>
  </w:footnote>
  <w:footnote w:type="continuationSeparator" w:id="1">
    <w:p w:rsidR="004F2DC2" w:rsidRDefault="004F2DC2" w:rsidP="000A1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697"/>
      <w:docPartObj>
        <w:docPartGallery w:val="Page Numbers (Top of Page)"/>
        <w:docPartUnique/>
      </w:docPartObj>
    </w:sdtPr>
    <w:sdtContent>
      <w:p w:rsidR="004F2DC2" w:rsidRDefault="00602837">
        <w:pPr>
          <w:pStyle w:val="a7"/>
          <w:jc w:val="center"/>
        </w:pPr>
        <w:r w:rsidRPr="00E14C31">
          <w:rPr>
            <w:sz w:val="20"/>
          </w:rPr>
          <w:fldChar w:fldCharType="begin"/>
        </w:r>
        <w:r w:rsidR="004F2DC2" w:rsidRPr="00E14C31">
          <w:rPr>
            <w:sz w:val="20"/>
          </w:rPr>
          <w:instrText xml:space="preserve"> PAGE   \* MERGEFORMAT </w:instrText>
        </w:r>
        <w:r w:rsidRPr="00E14C31">
          <w:rPr>
            <w:sz w:val="20"/>
          </w:rPr>
          <w:fldChar w:fldCharType="separate"/>
        </w:r>
        <w:r w:rsidR="00A90DFB">
          <w:rPr>
            <w:noProof/>
            <w:sz w:val="20"/>
          </w:rPr>
          <w:t>4</w:t>
        </w:r>
        <w:r w:rsidRPr="00E14C31">
          <w:rPr>
            <w:sz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688"/>
      <w:docPartObj>
        <w:docPartGallery w:val="Page Numbers (Top of Page)"/>
        <w:docPartUnique/>
      </w:docPartObj>
    </w:sdtPr>
    <w:sdtContent>
      <w:p w:rsidR="004F2DC2" w:rsidRDefault="00602837">
        <w:pPr>
          <w:pStyle w:val="a7"/>
          <w:jc w:val="center"/>
        </w:pPr>
        <w:r w:rsidRPr="00C321D3">
          <w:rPr>
            <w:sz w:val="20"/>
          </w:rPr>
          <w:fldChar w:fldCharType="begin"/>
        </w:r>
        <w:r w:rsidR="004F2DC2" w:rsidRPr="00C321D3">
          <w:rPr>
            <w:sz w:val="20"/>
          </w:rPr>
          <w:instrText xml:space="preserve"> PAGE   \* MERGEFORMAT </w:instrText>
        </w:r>
        <w:r w:rsidRPr="00C321D3">
          <w:rPr>
            <w:sz w:val="20"/>
          </w:rPr>
          <w:fldChar w:fldCharType="separate"/>
        </w:r>
        <w:r w:rsidR="00A90DFB">
          <w:rPr>
            <w:noProof/>
            <w:sz w:val="20"/>
          </w:rPr>
          <w:t>9</w:t>
        </w:r>
        <w:r w:rsidRPr="00C321D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0C7B8C"/>
    <w:lvl w:ilvl="0">
      <w:numFmt w:val="bullet"/>
      <w:lvlText w:val="*"/>
      <w:lvlJc w:val="left"/>
    </w:lvl>
  </w:abstractNum>
  <w:abstractNum w:abstractNumId="1">
    <w:nsid w:val="26D43CF7"/>
    <w:multiLevelType w:val="hybridMultilevel"/>
    <w:tmpl w:val="D84EC190"/>
    <w:lvl w:ilvl="0" w:tplc="6E1C7F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F6E75"/>
    <w:multiLevelType w:val="hybridMultilevel"/>
    <w:tmpl w:val="80D4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7561"/>
    <w:multiLevelType w:val="hybridMultilevel"/>
    <w:tmpl w:val="D794DA1A"/>
    <w:lvl w:ilvl="0" w:tplc="8A10F30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3875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3F75"/>
    <w:rsid w:val="0004424A"/>
    <w:rsid w:val="0004738D"/>
    <w:rsid w:val="000544F1"/>
    <w:rsid w:val="0005630E"/>
    <w:rsid w:val="00056E97"/>
    <w:rsid w:val="0006217F"/>
    <w:rsid w:val="00063037"/>
    <w:rsid w:val="000656BC"/>
    <w:rsid w:val="00067CBB"/>
    <w:rsid w:val="00070B06"/>
    <w:rsid w:val="000724DB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05E5"/>
    <w:rsid w:val="0009278C"/>
    <w:rsid w:val="00093C03"/>
    <w:rsid w:val="00095654"/>
    <w:rsid w:val="00096D78"/>
    <w:rsid w:val="000A1252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26C9"/>
    <w:rsid w:val="000C3069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5EF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37A72"/>
    <w:rsid w:val="001411F1"/>
    <w:rsid w:val="0014499A"/>
    <w:rsid w:val="00144C0D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2A2"/>
    <w:rsid w:val="001D280A"/>
    <w:rsid w:val="001D4AB7"/>
    <w:rsid w:val="001D56DF"/>
    <w:rsid w:val="001D636B"/>
    <w:rsid w:val="001D75FA"/>
    <w:rsid w:val="001E16C0"/>
    <w:rsid w:val="001E1FBA"/>
    <w:rsid w:val="001E2C6D"/>
    <w:rsid w:val="001E36E8"/>
    <w:rsid w:val="001E4299"/>
    <w:rsid w:val="001F012B"/>
    <w:rsid w:val="001F2721"/>
    <w:rsid w:val="001F32DB"/>
    <w:rsid w:val="001F44D7"/>
    <w:rsid w:val="00202731"/>
    <w:rsid w:val="00206B99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37E6A"/>
    <w:rsid w:val="002409B0"/>
    <w:rsid w:val="00241661"/>
    <w:rsid w:val="00244873"/>
    <w:rsid w:val="00244F94"/>
    <w:rsid w:val="00246247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77F91"/>
    <w:rsid w:val="00280B63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73FB"/>
    <w:rsid w:val="002C770E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D5E"/>
    <w:rsid w:val="002F3DE1"/>
    <w:rsid w:val="002F493C"/>
    <w:rsid w:val="0030072D"/>
    <w:rsid w:val="00300F78"/>
    <w:rsid w:val="0030116D"/>
    <w:rsid w:val="00302685"/>
    <w:rsid w:val="00306A9D"/>
    <w:rsid w:val="00312123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91D36"/>
    <w:rsid w:val="0039301E"/>
    <w:rsid w:val="0039330D"/>
    <w:rsid w:val="0039396F"/>
    <w:rsid w:val="00394B75"/>
    <w:rsid w:val="003A1258"/>
    <w:rsid w:val="003A25B3"/>
    <w:rsid w:val="003A2F3D"/>
    <w:rsid w:val="003A39AE"/>
    <w:rsid w:val="003B023B"/>
    <w:rsid w:val="003B07A4"/>
    <w:rsid w:val="003B11F5"/>
    <w:rsid w:val="003B3999"/>
    <w:rsid w:val="003B3D2C"/>
    <w:rsid w:val="003B6849"/>
    <w:rsid w:val="003C0D6E"/>
    <w:rsid w:val="003C14FC"/>
    <w:rsid w:val="003C24DE"/>
    <w:rsid w:val="003C2667"/>
    <w:rsid w:val="003C3938"/>
    <w:rsid w:val="003C4338"/>
    <w:rsid w:val="003C599A"/>
    <w:rsid w:val="003E2D94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09EF"/>
    <w:rsid w:val="004242B4"/>
    <w:rsid w:val="00426243"/>
    <w:rsid w:val="00432E36"/>
    <w:rsid w:val="004334B5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621AD"/>
    <w:rsid w:val="00462C47"/>
    <w:rsid w:val="00472F51"/>
    <w:rsid w:val="00472FEB"/>
    <w:rsid w:val="00476731"/>
    <w:rsid w:val="00481DE8"/>
    <w:rsid w:val="004856C0"/>
    <w:rsid w:val="004862F1"/>
    <w:rsid w:val="00490495"/>
    <w:rsid w:val="00492134"/>
    <w:rsid w:val="00492609"/>
    <w:rsid w:val="00495E0D"/>
    <w:rsid w:val="00496340"/>
    <w:rsid w:val="004963D7"/>
    <w:rsid w:val="00497A41"/>
    <w:rsid w:val="004A002E"/>
    <w:rsid w:val="004A0623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2DC2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16845"/>
    <w:rsid w:val="00517C58"/>
    <w:rsid w:val="0052074B"/>
    <w:rsid w:val="00520C2F"/>
    <w:rsid w:val="00523E8A"/>
    <w:rsid w:val="0053090C"/>
    <w:rsid w:val="00536AE4"/>
    <w:rsid w:val="005370AA"/>
    <w:rsid w:val="00537724"/>
    <w:rsid w:val="00537E05"/>
    <w:rsid w:val="00543BE7"/>
    <w:rsid w:val="00545059"/>
    <w:rsid w:val="00546982"/>
    <w:rsid w:val="00551E9A"/>
    <w:rsid w:val="0055366B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C6AA3"/>
    <w:rsid w:val="005D408F"/>
    <w:rsid w:val="005E7F8F"/>
    <w:rsid w:val="005F3B22"/>
    <w:rsid w:val="005F59C6"/>
    <w:rsid w:val="005F5D3B"/>
    <w:rsid w:val="005F6D0A"/>
    <w:rsid w:val="006002E6"/>
    <w:rsid w:val="0060033E"/>
    <w:rsid w:val="00601F98"/>
    <w:rsid w:val="00602792"/>
    <w:rsid w:val="00602837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86C"/>
    <w:rsid w:val="00653DFA"/>
    <w:rsid w:val="00654A8E"/>
    <w:rsid w:val="00660DE1"/>
    <w:rsid w:val="00661F93"/>
    <w:rsid w:val="0066355D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97C"/>
    <w:rsid w:val="006F5F0A"/>
    <w:rsid w:val="006F723E"/>
    <w:rsid w:val="007013C3"/>
    <w:rsid w:val="007026E8"/>
    <w:rsid w:val="00702B35"/>
    <w:rsid w:val="00703995"/>
    <w:rsid w:val="00706724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79CD"/>
    <w:rsid w:val="0073059A"/>
    <w:rsid w:val="00730A64"/>
    <w:rsid w:val="007325DB"/>
    <w:rsid w:val="00732934"/>
    <w:rsid w:val="0073336E"/>
    <w:rsid w:val="00733C50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2F6C"/>
    <w:rsid w:val="0075514A"/>
    <w:rsid w:val="00755BF9"/>
    <w:rsid w:val="00756491"/>
    <w:rsid w:val="007575C4"/>
    <w:rsid w:val="00761FD8"/>
    <w:rsid w:val="00762C1E"/>
    <w:rsid w:val="007642B1"/>
    <w:rsid w:val="007651D2"/>
    <w:rsid w:val="0076540F"/>
    <w:rsid w:val="00766978"/>
    <w:rsid w:val="00772F59"/>
    <w:rsid w:val="00774A60"/>
    <w:rsid w:val="00774BAA"/>
    <w:rsid w:val="00776D35"/>
    <w:rsid w:val="007777DF"/>
    <w:rsid w:val="00780DA9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73C7"/>
    <w:rsid w:val="00797CEF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C0974"/>
    <w:rsid w:val="007C3597"/>
    <w:rsid w:val="007C49B2"/>
    <w:rsid w:val="007C6129"/>
    <w:rsid w:val="007D1928"/>
    <w:rsid w:val="007D40B5"/>
    <w:rsid w:val="007D7A2E"/>
    <w:rsid w:val="007D7CDA"/>
    <w:rsid w:val="007E3BEB"/>
    <w:rsid w:val="007E4EFF"/>
    <w:rsid w:val="007E5DC2"/>
    <w:rsid w:val="007F2B01"/>
    <w:rsid w:val="007F3A5A"/>
    <w:rsid w:val="007F3D79"/>
    <w:rsid w:val="007F4C87"/>
    <w:rsid w:val="007F5158"/>
    <w:rsid w:val="007F5AAB"/>
    <w:rsid w:val="007F7AE4"/>
    <w:rsid w:val="008004AF"/>
    <w:rsid w:val="00800699"/>
    <w:rsid w:val="008009B7"/>
    <w:rsid w:val="00802672"/>
    <w:rsid w:val="0080565A"/>
    <w:rsid w:val="00805F27"/>
    <w:rsid w:val="00807168"/>
    <w:rsid w:val="00807BE5"/>
    <w:rsid w:val="0081012F"/>
    <w:rsid w:val="008149B2"/>
    <w:rsid w:val="00815C31"/>
    <w:rsid w:val="00816702"/>
    <w:rsid w:val="00816ECE"/>
    <w:rsid w:val="008178F7"/>
    <w:rsid w:val="008219FB"/>
    <w:rsid w:val="00821E3C"/>
    <w:rsid w:val="00826165"/>
    <w:rsid w:val="0082678C"/>
    <w:rsid w:val="00826B74"/>
    <w:rsid w:val="00830911"/>
    <w:rsid w:val="00833F98"/>
    <w:rsid w:val="00835CEB"/>
    <w:rsid w:val="00836687"/>
    <w:rsid w:val="008368E0"/>
    <w:rsid w:val="00836C67"/>
    <w:rsid w:val="00836E62"/>
    <w:rsid w:val="0084110F"/>
    <w:rsid w:val="008427A2"/>
    <w:rsid w:val="00845950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95FF6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4C85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1641"/>
    <w:rsid w:val="008D3653"/>
    <w:rsid w:val="008D45FB"/>
    <w:rsid w:val="008D529C"/>
    <w:rsid w:val="008D6317"/>
    <w:rsid w:val="008E1217"/>
    <w:rsid w:val="008E19F1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3909"/>
    <w:rsid w:val="00906C88"/>
    <w:rsid w:val="00907CE7"/>
    <w:rsid w:val="00907D19"/>
    <w:rsid w:val="009106E5"/>
    <w:rsid w:val="0091156E"/>
    <w:rsid w:val="0091738B"/>
    <w:rsid w:val="009214FF"/>
    <w:rsid w:val="00925511"/>
    <w:rsid w:val="00926926"/>
    <w:rsid w:val="00926A2C"/>
    <w:rsid w:val="00930535"/>
    <w:rsid w:val="00932F46"/>
    <w:rsid w:val="00933716"/>
    <w:rsid w:val="009368CA"/>
    <w:rsid w:val="00941E1D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0A5"/>
    <w:rsid w:val="009767A6"/>
    <w:rsid w:val="009811D2"/>
    <w:rsid w:val="00981F86"/>
    <w:rsid w:val="009846B2"/>
    <w:rsid w:val="00985502"/>
    <w:rsid w:val="00985E8A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378A"/>
    <w:rsid w:val="00A141C5"/>
    <w:rsid w:val="00A16BD8"/>
    <w:rsid w:val="00A2060B"/>
    <w:rsid w:val="00A31852"/>
    <w:rsid w:val="00A31DE2"/>
    <w:rsid w:val="00A351DF"/>
    <w:rsid w:val="00A35800"/>
    <w:rsid w:val="00A428B6"/>
    <w:rsid w:val="00A44817"/>
    <w:rsid w:val="00A5037F"/>
    <w:rsid w:val="00A518BF"/>
    <w:rsid w:val="00A52A69"/>
    <w:rsid w:val="00A554E6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90DFB"/>
    <w:rsid w:val="00AA32F4"/>
    <w:rsid w:val="00AA48C0"/>
    <w:rsid w:val="00AB1B23"/>
    <w:rsid w:val="00AB5F66"/>
    <w:rsid w:val="00AB6482"/>
    <w:rsid w:val="00AC03F0"/>
    <w:rsid w:val="00AC0F04"/>
    <w:rsid w:val="00AC5DE2"/>
    <w:rsid w:val="00AD19B7"/>
    <w:rsid w:val="00AD1BB3"/>
    <w:rsid w:val="00AD32BF"/>
    <w:rsid w:val="00AD3627"/>
    <w:rsid w:val="00AD3F3C"/>
    <w:rsid w:val="00AD68D0"/>
    <w:rsid w:val="00AE078F"/>
    <w:rsid w:val="00AE2188"/>
    <w:rsid w:val="00AE2D31"/>
    <w:rsid w:val="00AE4D51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083"/>
    <w:rsid w:val="00B51428"/>
    <w:rsid w:val="00B537D9"/>
    <w:rsid w:val="00B549D4"/>
    <w:rsid w:val="00B55FF6"/>
    <w:rsid w:val="00B56A7C"/>
    <w:rsid w:val="00B617AE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2F6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4D7C"/>
    <w:rsid w:val="00C05C3D"/>
    <w:rsid w:val="00C16311"/>
    <w:rsid w:val="00C17512"/>
    <w:rsid w:val="00C178C4"/>
    <w:rsid w:val="00C2060A"/>
    <w:rsid w:val="00C20C34"/>
    <w:rsid w:val="00C218D1"/>
    <w:rsid w:val="00C22882"/>
    <w:rsid w:val="00C2299C"/>
    <w:rsid w:val="00C25D91"/>
    <w:rsid w:val="00C3184A"/>
    <w:rsid w:val="00C321D3"/>
    <w:rsid w:val="00C33049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0044"/>
    <w:rsid w:val="00CB4019"/>
    <w:rsid w:val="00CB6539"/>
    <w:rsid w:val="00CC3104"/>
    <w:rsid w:val="00CC4AB4"/>
    <w:rsid w:val="00CD26FC"/>
    <w:rsid w:val="00CD2F48"/>
    <w:rsid w:val="00CD540C"/>
    <w:rsid w:val="00CD6C1D"/>
    <w:rsid w:val="00CE0305"/>
    <w:rsid w:val="00CE1862"/>
    <w:rsid w:val="00CE28A5"/>
    <w:rsid w:val="00CE3749"/>
    <w:rsid w:val="00CE3FC2"/>
    <w:rsid w:val="00CE4931"/>
    <w:rsid w:val="00CE4AF0"/>
    <w:rsid w:val="00CE763D"/>
    <w:rsid w:val="00CE79CA"/>
    <w:rsid w:val="00CF011F"/>
    <w:rsid w:val="00CF177A"/>
    <w:rsid w:val="00CF2339"/>
    <w:rsid w:val="00D00D99"/>
    <w:rsid w:val="00D02510"/>
    <w:rsid w:val="00D03D9D"/>
    <w:rsid w:val="00D06B4D"/>
    <w:rsid w:val="00D10694"/>
    <w:rsid w:val="00D133EC"/>
    <w:rsid w:val="00D13BBA"/>
    <w:rsid w:val="00D14399"/>
    <w:rsid w:val="00D22030"/>
    <w:rsid w:val="00D230D9"/>
    <w:rsid w:val="00D252D9"/>
    <w:rsid w:val="00D26B0E"/>
    <w:rsid w:val="00D274DE"/>
    <w:rsid w:val="00D3354E"/>
    <w:rsid w:val="00D33A2B"/>
    <w:rsid w:val="00D341AD"/>
    <w:rsid w:val="00D3491A"/>
    <w:rsid w:val="00D34BDB"/>
    <w:rsid w:val="00D34C3C"/>
    <w:rsid w:val="00D355E0"/>
    <w:rsid w:val="00D40450"/>
    <w:rsid w:val="00D40AA1"/>
    <w:rsid w:val="00D4144C"/>
    <w:rsid w:val="00D42990"/>
    <w:rsid w:val="00D435F8"/>
    <w:rsid w:val="00D5054F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DF4"/>
    <w:rsid w:val="00D87415"/>
    <w:rsid w:val="00D902E2"/>
    <w:rsid w:val="00D91561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C098D"/>
    <w:rsid w:val="00DC1C53"/>
    <w:rsid w:val="00DC1E53"/>
    <w:rsid w:val="00DC6CCB"/>
    <w:rsid w:val="00DC7839"/>
    <w:rsid w:val="00DD026A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4C31"/>
    <w:rsid w:val="00E15855"/>
    <w:rsid w:val="00E23B54"/>
    <w:rsid w:val="00E246E6"/>
    <w:rsid w:val="00E26431"/>
    <w:rsid w:val="00E27DC9"/>
    <w:rsid w:val="00E32079"/>
    <w:rsid w:val="00E3218F"/>
    <w:rsid w:val="00E328AA"/>
    <w:rsid w:val="00E340F5"/>
    <w:rsid w:val="00E36875"/>
    <w:rsid w:val="00E40E8E"/>
    <w:rsid w:val="00E435D0"/>
    <w:rsid w:val="00E435D6"/>
    <w:rsid w:val="00E45730"/>
    <w:rsid w:val="00E47FE0"/>
    <w:rsid w:val="00E50B36"/>
    <w:rsid w:val="00E54A73"/>
    <w:rsid w:val="00E55966"/>
    <w:rsid w:val="00E55A83"/>
    <w:rsid w:val="00E55F47"/>
    <w:rsid w:val="00E55FD7"/>
    <w:rsid w:val="00E57908"/>
    <w:rsid w:val="00E61093"/>
    <w:rsid w:val="00E67314"/>
    <w:rsid w:val="00E7302D"/>
    <w:rsid w:val="00E736A2"/>
    <w:rsid w:val="00E73C32"/>
    <w:rsid w:val="00E76079"/>
    <w:rsid w:val="00E81960"/>
    <w:rsid w:val="00E8457B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32E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D1223"/>
    <w:rsid w:val="00ED230F"/>
    <w:rsid w:val="00ED2E09"/>
    <w:rsid w:val="00ED3168"/>
    <w:rsid w:val="00ED4828"/>
    <w:rsid w:val="00ED5E74"/>
    <w:rsid w:val="00EE0CBE"/>
    <w:rsid w:val="00EE2F18"/>
    <w:rsid w:val="00EE6211"/>
    <w:rsid w:val="00EE6616"/>
    <w:rsid w:val="00EE7758"/>
    <w:rsid w:val="00EF0DE1"/>
    <w:rsid w:val="00EF2FB9"/>
    <w:rsid w:val="00EF3874"/>
    <w:rsid w:val="00EF6175"/>
    <w:rsid w:val="00EF756A"/>
    <w:rsid w:val="00F01884"/>
    <w:rsid w:val="00F02486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7FB5"/>
    <w:rsid w:val="00F30E26"/>
    <w:rsid w:val="00F379F2"/>
    <w:rsid w:val="00F40A36"/>
    <w:rsid w:val="00F44706"/>
    <w:rsid w:val="00F4571B"/>
    <w:rsid w:val="00F55A65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DFF"/>
    <w:rsid w:val="00FD05B2"/>
    <w:rsid w:val="00FD334B"/>
    <w:rsid w:val="00FD43F4"/>
    <w:rsid w:val="00FD639C"/>
    <w:rsid w:val="00FE034E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B617AE"/>
    <w:pPr>
      <w:ind w:left="720"/>
      <w:contextualSpacing/>
    </w:pPr>
    <w:rPr>
      <w:rFonts w:cs="Times New Roman"/>
      <w:sz w:val="20"/>
    </w:rPr>
  </w:style>
  <w:style w:type="paragraph" w:customStyle="1" w:styleId="a5">
    <w:name w:val="Знак"/>
    <w:basedOn w:val="a"/>
    <w:rsid w:val="003C14FC"/>
    <w:rPr>
      <w:rFonts w:cs="Times New Roman"/>
      <w:szCs w:val="24"/>
      <w:lang w:val="pl-PL" w:eastAsia="pl-PL"/>
    </w:rPr>
  </w:style>
  <w:style w:type="table" w:styleId="a6">
    <w:name w:val="Table Grid"/>
    <w:basedOn w:val="a1"/>
    <w:rsid w:val="003C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A1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252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1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1252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F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17</cp:revision>
  <cp:lastPrinted>2012-03-28T12:07:00Z</cp:lastPrinted>
  <dcterms:created xsi:type="dcterms:W3CDTF">2012-03-16T06:16:00Z</dcterms:created>
  <dcterms:modified xsi:type="dcterms:W3CDTF">2012-03-28T13:20:00Z</dcterms:modified>
</cp:coreProperties>
</file>