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F65" w:rsidRPr="00417439" w:rsidRDefault="006B1F65" w:rsidP="00417439">
      <w:pPr>
        <w:pStyle w:val="a3"/>
        <w:spacing w:line="276" w:lineRule="auto"/>
        <w:jc w:val="center"/>
        <w:rPr>
          <w:b/>
          <w:sz w:val="26"/>
          <w:szCs w:val="26"/>
        </w:rPr>
      </w:pPr>
      <w:r w:rsidRPr="00417439">
        <w:rPr>
          <w:b/>
          <w:sz w:val="26"/>
          <w:szCs w:val="26"/>
        </w:rPr>
        <w:t>ЮРИДИЧЕСКОЕ ЗАКЛЮЧЕНИЕ</w:t>
      </w:r>
    </w:p>
    <w:p w:rsidR="006B1F65" w:rsidRPr="00417439" w:rsidRDefault="006B1F65" w:rsidP="00417439">
      <w:pPr>
        <w:pStyle w:val="a3"/>
        <w:spacing w:line="276" w:lineRule="auto"/>
        <w:jc w:val="center"/>
        <w:rPr>
          <w:b/>
          <w:sz w:val="26"/>
          <w:szCs w:val="26"/>
        </w:rPr>
      </w:pPr>
      <w:r w:rsidRPr="00417439">
        <w:rPr>
          <w:b/>
          <w:sz w:val="26"/>
          <w:szCs w:val="26"/>
        </w:rPr>
        <w:t>на отчет о деятельности контрольно-счетной</w:t>
      </w:r>
    </w:p>
    <w:p w:rsidR="006B1F65" w:rsidRPr="00417439" w:rsidRDefault="006B1F65" w:rsidP="00417439">
      <w:pPr>
        <w:pStyle w:val="a3"/>
        <w:spacing w:line="276" w:lineRule="auto"/>
        <w:jc w:val="center"/>
        <w:rPr>
          <w:b/>
          <w:sz w:val="26"/>
          <w:szCs w:val="26"/>
        </w:rPr>
      </w:pPr>
      <w:r w:rsidRPr="00417439">
        <w:rPr>
          <w:b/>
          <w:sz w:val="26"/>
          <w:szCs w:val="26"/>
        </w:rPr>
        <w:t>палаты городского округа Тольятти за 2019 год</w:t>
      </w:r>
    </w:p>
    <w:p w:rsidR="006B1F65" w:rsidRPr="00417439" w:rsidRDefault="006B1F65" w:rsidP="00417439">
      <w:pPr>
        <w:pStyle w:val="a3"/>
        <w:spacing w:line="276" w:lineRule="auto"/>
        <w:jc w:val="center"/>
        <w:rPr>
          <w:b/>
          <w:sz w:val="26"/>
          <w:szCs w:val="26"/>
        </w:rPr>
      </w:pPr>
      <w:r w:rsidRPr="00417439">
        <w:rPr>
          <w:b/>
          <w:sz w:val="26"/>
          <w:szCs w:val="26"/>
        </w:rPr>
        <w:t>(Д-9</w:t>
      </w:r>
      <w:r w:rsidRPr="00417439">
        <w:rPr>
          <w:b/>
          <w:sz w:val="26"/>
          <w:szCs w:val="26"/>
        </w:rPr>
        <w:t>5</w:t>
      </w:r>
      <w:r w:rsidRPr="00417439">
        <w:rPr>
          <w:b/>
          <w:sz w:val="26"/>
          <w:szCs w:val="26"/>
        </w:rPr>
        <w:t xml:space="preserve"> от 2</w:t>
      </w:r>
      <w:r w:rsidRPr="00417439">
        <w:rPr>
          <w:b/>
          <w:sz w:val="26"/>
          <w:szCs w:val="26"/>
        </w:rPr>
        <w:t>6</w:t>
      </w:r>
      <w:r w:rsidRPr="00417439">
        <w:rPr>
          <w:b/>
          <w:sz w:val="26"/>
          <w:szCs w:val="26"/>
        </w:rPr>
        <w:t>.03.202</w:t>
      </w:r>
      <w:r w:rsidRPr="00417439">
        <w:rPr>
          <w:b/>
          <w:sz w:val="26"/>
          <w:szCs w:val="26"/>
        </w:rPr>
        <w:t>1</w:t>
      </w:r>
      <w:r w:rsidRPr="00417439">
        <w:rPr>
          <w:b/>
          <w:sz w:val="26"/>
          <w:szCs w:val="26"/>
        </w:rPr>
        <w:t xml:space="preserve"> г.)</w:t>
      </w:r>
    </w:p>
    <w:p w:rsidR="006B1F65" w:rsidRPr="00417439" w:rsidRDefault="006B1F65" w:rsidP="00417439">
      <w:pPr>
        <w:pStyle w:val="a3"/>
        <w:spacing w:line="276" w:lineRule="auto"/>
        <w:rPr>
          <w:sz w:val="26"/>
          <w:szCs w:val="26"/>
        </w:rPr>
      </w:pPr>
    </w:p>
    <w:p w:rsidR="006B1F65" w:rsidRPr="00417439" w:rsidRDefault="006B1F65" w:rsidP="00417439">
      <w:pPr>
        <w:pStyle w:val="a3"/>
        <w:spacing w:line="276" w:lineRule="auto"/>
        <w:rPr>
          <w:sz w:val="26"/>
          <w:szCs w:val="26"/>
        </w:rPr>
      </w:pPr>
    </w:p>
    <w:p w:rsidR="006B1F65" w:rsidRPr="00417439" w:rsidRDefault="006B1F65" w:rsidP="00417439">
      <w:pPr>
        <w:pStyle w:val="a3"/>
        <w:spacing w:line="276" w:lineRule="auto"/>
        <w:rPr>
          <w:sz w:val="26"/>
          <w:szCs w:val="26"/>
        </w:rPr>
      </w:pPr>
      <w:r w:rsidRPr="00417439">
        <w:rPr>
          <w:sz w:val="26"/>
          <w:szCs w:val="26"/>
        </w:rPr>
        <w:tab/>
        <w:t>Рассмотрев отчет о деятельности контрольно-счетной палаты городского округа Тольятти за 20</w:t>
      </w:r>
      <w:r w:rsidRPr="00417439">
        <w:rPr>
          <w:sz w:val="26"/>
          <w:szCs w:val="26"/>
        </w:rPr>
        <w:t>20</w:t>
      </w:r>
      <w:r w:rsidRPr="00417439">
        <w:rPr>
          <w:sz w:val="26"/>
          <w:szCs w:val="26"/>
        </w:rPr>
        <w:t xml:space="preserve"> год, необходимо отметить следующее.</w:t>
      </w:r>
    </w:p>
    <w:p w:rsidR="006B1F65" w:rsidRPr="00417439" w:rsidRDefault="006B1F65" w:rsidP="00417439">
      <w:pPr>
        <w:pStyle w:val="a3"/>
        <w:spacing w:line="276" w:lineRule="auto"/>
        <w:rPr>
          <w:sz w:val="26"/>
          <w:szCs w:val="26"/>
        </w:rPr>
      </w:pPr>
      <w:r w:rsidRPr="00417439">
        <w:rPr>
          <w:sz w:val="26"/>
          <w:szCs w:val="26"/>
        </w:rPr>
        <w:tab/>
      </w:r>
      <w:proofErr w:type="gramStart"/>
      <w:r w:rsidRPr="00417439">
        <w:rPr>
          <w:sz w:val="26"/>
          <w:szCs w:val="26"/>
        </w:rPr>
        <w:t>Согласно части 3 статьи 3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6-ФЗ) контрольно-счетный орган субъекта Российской Федерации и контрольно-счетный орган муниципального образования подотчетны соответственно законодательному (представительному) органу государственной власти субъекта Российской Федерации или представительному органу муниципального образования (далее также - законодательные (представительные) органы).</w:t>
      </w:r>
      <w:proofErr w:type="gramEnd"/>
    </w:p>
    <w:p w:rsidR="006B1F65" w:rsidRPr="00417439" w:rsidRDefault="006B1F65" w:rsidP="0041743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17439">
        <w:rPr>
          <w:rFonts w:ascii="Times New Roman" w:hAnsi="Times New Roman"/>
          <w:sz w:val="26"/>
          <w:szCs w:val="26"/>
        </w:rPr>
        <w:tab/>
        <w:t>В соответствии со статьей 19 Федерального закона № 6-ФЗ к</w:t>
      </w:r>
      <w:r w:rsidRPr="00417439">
        <w:rPr>
          <w:rFonts w:ascii="Times New Roman" w:hAnsi="Times New Roman"/>
          <w:sz w:val="26"/>
          <w:szCs w:val="26"/>
          <w:lang w:eastAsia="ru-RU"/>
        </w:rPr>
        <w:t>онтрольно-счетные органы ежегодно подготавливают отчеты о своей деятельности, которые направляются на рассмотрение в законодательные (представительные) органы. Указанные отчеты контрольно-счетных органов опубликовываются в средствах массовой информации или размещаются в сети Интернет только после их рассмотрения законодательными (представительными) органами.</w:t>
      </w:r>
    </w:p>
    <w:p w:rsidR="006B1F65" w:rsidRPr="00417439" w:rsidRDefault="006B1F65" w:rsidP="0041743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17439">
        <w:rPr>
          <w:rFonts w:ascii="Times New Roman" w:hAnsi="Times New Roman"/>
          <w:sz w:val="26"/>
          <w:szCs w:val="26"/>
          <w:lang w:eastAsia="ru-RU"/>
        </w:rPr>
        <w:t>Опубликование в средствах массовой информации или размещение в сети Интернет информации о деятельности контрольно-счетных органов осуществляется в соответствии с законодательством Российской Федерации, законами субъектов Российской Федерации, нормативными правовыми актами представительных органов муниципальных образований и регламентами контрольно-счетных органов.</w:t>
      </w:r>
    </w:p>
    <w:p w:rsidR="006B1F65" w:rsidRPr="00417439" w:rsidRDefault="006B1F65" w:rsidP="00417439">
      <w:pPr>
        <w:pStyle w:val="a3"/>
        <w:spacing w:line="276" w:lineRule="auto"/>
        <w:rPr>
          <w:sz w:val="26"/>
          <w:szCs w:val="26"/>
        </w:rPr>
      </w:pPr>
      <w:r w:rsidRPr="00417439">
        <w:rPr>
          <w:sz w:val="26"/>
          <w:szCs w:val="26"/>
        </w:rPr>
        <w:tab/>
        <w:t>Аналогичные требования закреплены в Положении контрольно-счетной палате городского округа Тольятти (далее – Положение), утвержденном решением Думы от 22.01.2014 г. № 169.</w:t>
      </w:r>
    </w:p>
    <w:p w:rsidR="006B1F65" w:rsidRPr="00417439" w:rsidRDefault="006B1F65" w:rsidP="00417439">
      <w:pPr>
        <w:pStyle w:val="a3"/>
        <w:spacing w:line="276" w:lineRule="auto"/>
        <w:rPr>
          <w:sz w:val="26"/>
          <w:szCs w:val="26"/>
        </w:rPr>
      </w:pPr>
      <w:r w:rsidRPr="00417439">
        <w:rPr>
          <w:sz w:val="26"/>
          <w:szCs w:val="26"/>
        </w:rPr>
        <w:tab/>
        <w:t>Так, согласно части 1 статьи 1 Положения контрольно-счетная палата городского округа Тольятти является постоянно действующим органом внешнего муниципального финансового контроля, образуется Думой городского округа Тольятти и ей подотчетна.</w:t>
      </w:r>
    </w:p>
    <w:p w:rsidR="006B1F65" w:rsidRPr="00417439" w:rsidRDefault="006B1F65" w:rsidP="0041743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17439">
        <w:rPr>
          <w:rFonts w:ascii="Times New Roman" w:hAnsi="Times New Roman"/>
          <w:sz w:val="26"/>
          <w:szCs w:val="26"/>
        </w:rPr>
        <w:tab/>
        <w:t>Согласно статье 20 Положения к</w:t>
      </w:r>
      <w:r w:rsidRPr="00417439">
        <w:rPr>
          <w:rFonts w:ascii="Times New Roman" w:hAnsi="Times New Roman"/>
          <w:sz w:val="26"/>
          <w:szCs w:val="26"/>
          <w:lang w:eastAsia="ru-RU"/>
        </w:rPr>
        <w:t xml:space="preserve">онтрольно-счетная палата в срок до 1 апреля представляет ежегодный отчет о своей деятельности Думе. Указанный отчет публикуется в газетах, являющихся источниками официального опубликования муниципальных правовых актов городского округа Тольятти, или размещается в сети Интернет только после его рассмотрения Думой. Опубликование в газетах, являющихся источниками официального опубликования муниципальных правовых </w:t>
      </w:r>
      <w:r w:rsidRPr="00417439">
        <w:rPr>
          <w:rFonts w:ascii="Times New Roman" w:hAnsi="Times New Roman"/>
          <w:sz w:val="26"/>
          <w:szCs w:val="26"/>
          <w:lang w:eastAsia="ru-RU"/>
        </w:rPr>
        <w:lastRenderedPageBreak/>
        <w:t>актов городского округа Тольятти, и размещение на официальном сайте контрольно-счетной палаты в сети Интернет информации о деятельности контрольно-счетной палаты осуществляется в соответствии с законодательством Российской Федерации, законами Самарской области и Регламентом контрольно-счетной палаты.</w:t>
      </w:r>
    </w:p>
    <w:p w:rsidR="006B1F65" w:rsidRPr="00417439" w:rsidRDefault="006B1F65" w:rsidP="00417439">
      <w:pPr>
        <w:pStyle w:val="a3"/>
        <w:spacing w:line="276" w:lineRule="auto"/>
        <w:rPr>
          <w:sz w:val="26"/>
          <w:szCs w:val="26"/>
        </w:rPr>
      </w:pPr>
      <w:r w:rsidRPr="00417439">
        <w:rPr>
          <w:sz w:val="26"/>
          <w:szCs w:val="26"/>
        </w:rPr>
        <w:tab/>
        <w:t>Решениями Думы от 11.12.201</w:t>
      </w:r>
      <w:r w:rsidRPr="00417439">
        <w:rPr>
          <w:sz w:val="26"/>
          <w:szCs w:val="26"/>
        </w:rPr>
        <w:t>9</w:t>
      </w:r>
      <w:r w:rsidRPr="00417439">
        <w:rPr>
          <w:sz w:val="26"/>
          <w:szCs w:val="26"/>
        </w:rPr>
        <w:t xml:space="preserve"> № </w:t>
      </w:r>
      <w:r w:rsidRPr="00417439">
        <w:rPr>
          <w:sz w:val="26"/>
          <w:szCs w:val="26"/>
        </w:rPr>
        <w:t>437</w:t>
      </w:r>
      <w:r w:rsidRPr="00417439">
        <w:rPr>
          <w:sz w:val="26"/>
          <w:szCs w:val="26"/>
        </w:rPr>
        <w:t>, от 0</w:t>
      </w:r>
      <w:r w:rsidR="0058137E" w:rsidRPr="00417439">
        <w:rPr>
          <w:sz w:val="26"/>
          <w:szCs w:val="26"/>
        </w:rPr>
        <w:t>4</w:t>
      </w:r>
      <w:r w:rsidRPr="00417439">
        <w:rPr>
          <w:sz w:val="26"/>
          <w:szCs w:val="26"/>
        </w:rPr>
        <w:t>.03.20</w:t>
      </w:r>
      <w:r w:rsidR="0058137E" w:rsidRPr="00417439">
        <w:rPr>
          <w:sz w:val="26"/>
          <w:szCs w:val="26"/>
        </w:rPr>
        <w:t>20</w:t>
      </w:r>
      <w:r w:rsidRPr="00417439">
        <w:rPr>
          <w:sz w:val="26"/>
          <w:szCs w:val="26"/>
        </w:rPr>
        <w:t xml:space="preserve"> № </w:t>
      </w:r>
      <w:r w:rsidR="0058137E" w:rsidRPr="00417439">
        <w:rPr>
          <w:sz w:val="26"/>
          <w:szCs w:val="26"/>
        </w:rPr>
        <w:t>522</w:t>
      </w:r>
      <w:r w:rsidRPr="00417439">
        <w:rPr>
          <w:sz w:val="26"/>
          <w:szCs w:val="26"/>
        </w:rPr>
        <w:t>, от 0</w:t>
      </w:r>
      <w:r w:rsidR="0058137E" w:rsidRPr="00417439">
        <w:rPr>
          <w:sz w:val="26"/>
          <w:szCs w:val="26"/>
        </w:rPr>
        <w:t>3</w:t>
      </w:r>
      <w:r w:rsidRPr="00417439">
        <w:rPr>
          <w:sz w:val="26"/>
          <w:szCs w:val="26"/>
        </w:rPr>
        <w:t>.06.20</w:t>
      </w:r>
      <w:r w:rsidR="0058137E" w:rsidRPr="00417439">
        <w:rPr>
          <w:sz w:val="26"/>
          <w:szCs w:val="26"/>
        </w:rPr>
        <w:t>20</w:t>
      </w:r>
      <w:r w:rsidRPr="00417439">
        <w:rPr>
          <w:sz w:val="26"/>
          <w:szCs w:val="26"/>
        </w:rPr>
        <w:t xml:space="preserve"> </w:t>
      </w:r>
      <w:r w:rsidRPr="00417439">
        <w:rPr>
          <w:sz w:val="26"/>
          <w:szCs w:val="26"/>
        </w:rPr>
        <w:br/>
        <w:t xml:space="preserve">№ </w:t>
      </w:r>
      <w:r w:rsidR="0058137E" w:rsidRPr="00417439">
        <w:rPr>
          <w:sz w:val="26"/>
          <w:szCs w:val="26"/>
        </w:rPr>
        <w:t>616, от 23</w:t>
      </w:r>
      <w:r w:rsidRPr="00417439">
        <w:rPr>
          <w:sz w:val="26"/>
          <w:szCs w:val="26"/>
        </w:rPr>
        <w:t>.09.20</w:t>
      </w:r>
      <w:r w:rsidR="0058137E" w:rsidRPr="00417439">
        <w:rPr>
          <w:sz w:val="26"/>
          <w:szCs w:val="26"/>
        </w:rPr>
        <w:t>20</w:t>
      </w:r>
      <w:r w:rsidRPr="00417439">
        <w:rPr>
          <w:sz w:val="26"/>
          <w:szCs w:val="26"/>
        </w:rPr>
        <w:t xml:space="preserve"> № </w:t>
      </w:r>
      <w:r w:rsidR="0058137E" w:rsidRPr="00417439">
        <w:rPr>
          <w:sz w:val="26"/>
          <w:szCs w:val="26"/>
        </w:rPr>
        <w:t>705 даны 9</w:t>
      </w:r>
      <w:r w:rsidRPr="00417439">
        <w:rPr>
          <w:sz w:val="26"/>
          <w:szCs w:val="26"/>
        </w:rPr>
        <w:t xml:space="preserve"> поручений Думы в план деятельности КСП по осуществлению внешнего муниципального финансового контроля на 20</w:t>
      </w:r>
      <w:r w:rsidR="0058137E" w:rsidRPr="00417439">
        <w:rPr>
          <w:sz w:val="26"/>
          <w:szCs w:val="26"/>
        </w:rPr>
        <w:t>20</w:t>
      </w:r>
      <w:r w:rsidRPr="00417439">
        <w:rPr>
          <w:sz w:val="26"/>
          <w:szCs w:val="26"/>
        </w:rPr>
        <w:t xml:space="preserve"> год. </w:t>
      </w:r>
    </w:p>
    <w:p w:rsidR="0058137E" w:rsidRPr="00417439" w:rsidRDefault="006B1F65" w:rsidP="00417439">
      <w:pPr>
        <w:pStyle w:val="a3"/>
        <w:spacing w:line="276" w:lineRule="auto"/>
        <w:rPr>
          <w:sz w:val="26"/>
          <w:szCs w:val="26"/>
        </w:rPr>
      </w:pPr>
      <w:r w:rsidRPr="00417439">
        <w:rPr>
          <w:sz w:val="26"/>
          <w:szCs w:val="26"/>
        </w:rPr>
        <w:tab/>
        <w:t>Как следует из представленно</w:t>
      </w:r>
      <w:r w:rsidR="0058137E" w:rsidRPr="00417439">
        <w:rPr>
          <w:sz w:val="26"/>
          <w:szCs w:val="26"/>
        </w:rPr>
        <w:t>й информации, исполнено 8</w:t>
      </w:r>
      <w:r w:rsidRPr="00417439">
        <w:rPr>
          <w:sz w:val="26"/>
          <w:szCs w:val="26"/>
        </w:rPr>
        <w:t xml:space="preserve"> поручений Думы. </w:t>
      </w:r>
      <w:proofErr w:type="gramStart"/>
      <w:r w:rsidR="0058137E" w:rsidRPr="00417439">
        <w:rPr>
          <w:sz w:val="26"/>
          <w:szCs w:val="26"/>
        </w:rPr>
        <w:t>Не исполнено п</w:t>
      </w:r>
      <w:r w:rsidRPr="00417439">
        <w:rPr>
          <w:sz w:val="26"/>
          <w:szCs w:val="26"/>
        </w:rPr>
        <w:t>оручение Думы</w:t>
      </w:r>
      <w:r w:rsidR="0058137E" w:rsidRPr="00417439">
        <w:rPr>
          <w:sz w:val="26"/>
          <w:szCs w:val="26"/>
        </w:rPr>
        <w:t xml:space="preserve"> городского округа Тольятти по проверке целевого и эффективного использования средств, выделенных </w:t>
      </w:r>
      <w:proofErr w:type="spellStart"/>
      <w:r w:rsidR="0058137E" w:rsidRPr="00417439">
        <w:rPr>
          <w:sz w:val="26"/>
          <w:szCs w:val="26"/>
        </w:rPr>
        <w:t>избюджета</w:t>
      </w:r>
      <w:proofErr w:type="spellEnd"/>
      <w:r w:rsidR="0058137E" w:rsidRPr="00417439">
        <w:rPr>
          <w:sz w:val="26"/>
          <w:szCs w:val="26"/>
        </w:rPr>
        <w:t xml:space="preserve"> городского округа Тольятти в 2019 году на реализацию мероприятия 1.2 «Благоустройство общественных территорий городского округа </w:t>
      </w:r>
      <w:proofErr w:type="spellStart"/>
      <w:r w:rsidR="0058137E" w:rsidRPr="00417439">
        <w:rPr>
          <w:sz w:val="26"/>
          <w:szCs w:val="26"/>
        </w:rPr>
        <w:t>ТОльятт</w:t>
      </w:r>
      <w:proofErr w:type="spellEnd"/>
      <w:r w:rsidR="0058137E" w:rsidRPr="00417439">
        <w:rPr>
          <w:sz w:val="26"/>
          <w:szCs w:val="26"/>
        </w:rPr>
        <w:t>» муниципальной программы «Формирование современной городской среды на 2018-2024 годы» по объекту «Итальянский сквер» в связи с изъятием первичных бухгалтерских документов, компьютерной базы, касающейся объекта «Итальянский сквер» у заказчика</w:t>
      </w:r>
      <w:proofErr w:type="gramEnd"/>
      <w:r w:rsidR="0058137E" w:rsidRPr="00417439">
        <w:rPr>
          <w:sz w:val="26"/>
          <w:szCs w:val="26"/>
        </w:rPr>
        <w:t xml:space="preserve"> – Департамента городского хозяйства администрации городского округа Тольятти ОЭБ и ПК</w:t>
      </w:r>
      <w:r w:rsidR="001C50D0" w:rsidRPr="00417439">
        <w:rPr>
          <w:sz w:val="26"/>
          <w:szCs w:val="26"/>
        </w:rPr>
        <w:t xml:space="preserve">УМВД России по </w:t>
      </w:r>
      <w:proofErr w:type="spellStart"/>
      <w:r w:rsidR="001C50D0" w:rsidRPr="00417439">
        <w:rPr>
          <w:sz w:val="26"/>
          <w:szCs w:val="26"/>
        </w:rPr>
        <w:t>г</w:t>
      </w:r>
      <w:proofErr w:type="gramStart"/>
      <w:r w:rsidR="001C50D0" w:rsidRPr="00417439">
        <w:rPr>
          <w:sz w:val="26"/>
          <w:szCs w:val="26"/>
        </w:rPr>
        <w:t>.Т</w:t>
      </w:r>
      <w:proofErr w:type="gramEnd"/>
      <w:r w:rsidR="001C50D0" w:rsidRPr="00417439">
        <w:rPr>
          <w:sz w:val="26"/>
          <w:szCs w:val="26"/>
        </w:rPr>
        <w:t>ольятти</w:t>
      </w:r>
      <w:proofErr w:type="spellEnd"/>
      <w:r w:rsidR="001C50D0" w:rsidRPr="00417439">
        <w:rPr>
          <w:sz w:val="26"/>
          <w:szCs w:val="26"/>
        </w:rPr>
        <w:t>.</w:t>
      </w:r>
      <w:r w:rsidR="0058137E" w:rsidRPr="00417439">
        <w:rPr>
          <w:sz w:val="26"/>
          <w:szCs w:val="26"/>
        </w:rPr>
        <w:t xml:space="preserve"> </w:t>
      </w:r>
    </w:p>
    <w:p w:rsidR="006B1F65" w:rsidRPr="00417439" w:rsidRDefault="006B1F65" w:rsidP="00417439">
      <w:pPr>
        <w:pStyle w:val="a3"/>
        <w:spacing w:line="276" w:lineRule="auto"/>
        <w:rPr>
          <w:sz w:val="26"/>
          <w:szCs w:val="26"/>
        </w:rPr>
      </w:pPr>
      <w:r w:rsidRPr="00417439">
        <w:rPr>
          <w:sz w:val="26"/>
          <w:szCs w:val="26"/>
        </w:rPr>
        <w:tab/>
        <w:t>Отчет контрольно-счетной палаты представлен в установленные сроки и содержит информацию о результатах деятельности КСП в 20</w:t>
      </w:r>
      <w:r w:rsidR="001C50D0" w:rsidRPr="00417439">
        <w:rPr>
          <w:sz w:val="26"/>
          <w:szCs w:val="26"/>
        </w:rPr>
        <w:t>20</w:t>
      </w:r>
      <w:r w:rsidRPr="00417439">
        <w:rPr>
          <w:sz w:val="26"/>
          <w:szCs w:val="26"/>
        </w:rPr>
        <w:t xml:space="preserve"> году.</w:t>
      </w:r>
    </w:p>
    <w:p w:rsidR="006B1F65" w:rsidRPr="00417439" w:rsidRDefault="006B1F65" w:rsidP="00417439">
      <w:pPr>
        <w:pStyle w:val="a3"/>
        <w:spacing w:line="276" w:lineRule="auto"/>
        <w:rPr>
          <w:sz w:val="26"/>
          <w:szCs w:val="26"/>
        </w:rPr>
      </w:pPr>
      <w:r w:rsidRPr="00417439">
        <w:rPr>
          <w:i/>
          <w:sz w:val="26"/>
          <w:szCs w:val="26"/>
        </w:rPr>
        <w:tab/>
      </w:r>
      <w:r w:rsidRPr="00417439">
        <w:rPr>
          <w:sz w:val="26"/>
          <w:szCs w:val="26"/>
        </w:rPr>
        <w:t>Представленная информация содержит обобщенные сведения о результатах деятельности КСП за отчетный период</w:t>
      </w:r>
      <w:r w:rsidR="003B2E17" w:rsidRPr="00417439">
        <w:rPr>
          <w:sz w:val="26"/>
          <w:szCs w:val="26"/>
        </w:rPr>
        <w:t>.</w:t>
      </w:r>
    </w:p>
    <w:p w:rsidR="003B2E17" w:rsidRPr="00417439" w:rsidRDefault="003B2E17" w:rsidP="00417439">
      <w:pPr>
        <w:pStyle w:val="a3"/>
        <w:spacing w:line="276" w:lineRule="auto"/>
        <w:rPr>
          <w:sz w:val="26"/>
          <w:szCs w:val="26"/>
        </w:rPr>
      </w:pPr>
      <w:r w:rsidRPr="00417439">
        <w:rPr>
          <w:sz w:val="26"/>
          <w:szCs w:val="26"/>
        </w:rPr>
        <w:tab/>
        <w:t xml:space="preserve">В отчете также отмечается, что в 2020 контрольно-счетная палата приняла участие в конкурсе Союза муниципальных контрольно-счетных органов в Приволжском федеральном округе РФ по номинации «Лучшая практика внешнего муниципального финансового контроля. Аудит в сфере закупок», по результатам которого контрольно-счетная палата городского округа Тольятти заняла 2 место в Приволжском федеральном округе РФ и была награждена Дипломом </w:t>
      </w:r>
      <w:r w:rsidRPr="00417439">
        <w:rPr>
          <w:sz w:val="26"/>
          <w:szCs w:val="26"/>
          <w:lang w:val="en-US"/>
        </w:rPr>
        <w:t>II</w:t>
      </w:r>
      <w:r w:rsidRPr="00417439">
        <w:rPr>
          <w:sz w:val="26"/>
          <w:szCs w:val="26"/>
        </w:rPr>
        <w:t xml:space="preserve"> степени.</w:t>
      </w:r>
    </w:p>
    <w:p w:rsidR="006B1F65" w:rsidRPr="00417439" w:rsidRDefault="006B1F65" w:rsidP="00417439">
      <w:pPr>
        <w:pStyle w:val="a3"/>
        <w:spacing w:line="276" w:lineRule="auto"/>
        <w:ind w:firstLine="709"/>
        <w:rPr>
          <w:rFonts w:eastAsia="Arial Unicode MS"/>
          <w:sz w:val="26"/>
          <w:szCs w:val="26"/>
        </w:rPr>
      </w:pPr>
      <w:r w:rsidRPr="00417439">
        <w:rPr>
          <w:rFonts w:eastAsia="Arial Unicode MS"/>
          <w:sz w:val="26"/>
          <w:szCs w:val="26"/>
        </w:rPr>
        <w:t>В соответствии с планом текущей деятельности Думы на 2 квартал 202</w:t>
      </w:r>
      <w:r w:rsidR="003B2E17" w:rsidRPr="00417439">
        <w:rPr>
          <w:rFonts w:eastAsia="Arial Unicode MS"/>
          <w:sz w:val="26"/>
          <w:szCs w:val="26"/>
        </w:rPr>
        <w:t>1</w:t>
      </w:r>
      <w:r w:rsidRPr="00417439">
        <w:rPr>
          <w:rFonts w:eastAsia="Arial Unicode MS"/>
          <w:sz w:val="26"/>
          <w:szCs w:val="26"/>
        </w:rPr>
        <w:t xml:space="preserve"> года,</w:t>
      </w:r>
      <w:r w:rsidR="003B2E17" w:rsidRPr="00417439">
        <w:rPr>
          <w:rFonts w:eastAsia="Arial Unicode MS"/>
          <w:sz w:val="26"/>
          <w:szCs w:val="26"/>
        </w:rPr>
        <w:t xml:space="preserve"> утвержденным решением Думы от 24</w:t>
      </w:r>
      <w:r w:rsidRPr="00417439">
        <w:rPr>
          <w:rFonts w:eastAsia="Arial Unicode MS"/>
          <w:sz w:val="26"/>
          <w:szCs w:val="26"/>
        </w:rPr>
        <w:t>.03.202</w:t>
      </w:r>
      <w:r w:rsidR="003B2E17" w:rsidRPr="00417439">
        <w:rPr>
          <w:rFonts w:eastAsia="Arial Unicode MS"/>
          <w:sz w:val="26"/>
          <w:szCs w:val="26"/>
        </w:rPr>
        <w:t>1</w:t>
      </w:r>
      <w:r w:rsidRPr="00417439">
        <w:rPr>
          <w:rFonts w:eastAsia="Arial Unicode MS"/>
          <w:sz w:val="26"/>
          <w:szCs w:val="26"/>
        </w:rPr>
        <w:t xml:space="preserve"> № </w:t>
      </w:r>
      <w:r w:rsidR="00417439" w:rsidRPr="00417439">
        <w:rPr>
          <w:rFonts w:eastAsia="Arial Unicode MS"/>
          <w:sz w:val="26"/>
          <w:szCs w:val="26"/>
        </w:rPr>
        <w:t>890</w:t>
      </w:r>
      <w:r w:rsidRPr="00417439">
        <w:rPr>
          <w:rFonts w:eastAsia="Arial Unicode MS"/>
          <w:sz w:val="26"/>
          <w:szCs w:val="26"/>
        </w:rPr>
        <w:t>, рассмотрение представленного вопроса запланировано на заседании Думы</w:t>
      </w:r>
      <w:r w:rsidR="003B2E17" w:rsidRPr="00417439">
        <w:rPr>
          <w:rFonts w:eastAsia="Arial Unicode MS"/>
          <w:sz w:val="26"/>
          <w:szCs w:val="26"/>
        </w:rPr>
        <w:t xml:space="preserve"> городского округа Тольятти на 28</w:t>
      </w:r>
      <w:r w:rsidRPr="00417439">
        <w:rPr>
          <w:rFonts w:eastAsia="Arial Unicode MS"/>
          <w:sz w:val="26"/>
          <w:szCs w:val="26"/>
        </w:rPr>
        <w:t>.04.202</w:t>
      </w:r>
      <w:r w:rsidR="003B2E17" w:rsidRPr="00417439">
        <w:rPr>
          <w:rFonts w:eastAsia="Arial Unicode MS"/>
          <w:sz w:val="26"/>
          <w:szCs w:val="26"/>
        </w:rPr>
        <w:t>1</w:t>
      </w:r>
      <w:r w:rsidRPr="00417439">
        <w:rPr>
          <w:rFonts w:eastAsia="Arial Unicode MS"/>
          <w:sz w:val="26"/>
          <w:szCs w:val="26"/>
        </w:rPr>
        <w:t xml:space="preserve"> г.</w:t>
      </w:r>
    </w:p>
    <w:p w:rsidR="006B1F65" w:rsidRPr="00417439" w:rsidRDefault="006B1F65" w:rsidP="00417439">
      <w:pPr>
        <w:pStyle w:val="a3"/>
        <w:spacing w:line="276" w:lineRule="auto"/>
        <w:rPr>
          <w:sz w:val="26"/>
          <w:szCs w:val="26"/>
        </w:rPr>
      </w:pPr>
      <w:r w:rsidRPr="00417439">
        <w:rPr>
          <w:sz w:val="26"/>
          <w:szCs w:val="26"/>
        </w:rPr>
        <w:tab/>
        <w:t>Представленный вопрос относится к предметам ведения постоянной комиссии по контролю, общественной безопасности и соблюдению депутатской этики.</w:t>
      </w:r>
    </w:p>
    <w:p w:rsidR="006B1F65" w:rsidRPr="00417439" w:rsidRDefault="006B1F65" w:rsidP="00417439">
      <w:pPr>
        <w:pStyle w:val="a3"/>
        <w:spacing w:line="276" w:lineRule="auto"/>
        <w:ind w:firstLine="708"/>
        <w:rPr>
          <w:sz w:val="26"/>
          <w:szCs w:val="26"/>
        </w:rPr>
      </w:pPr>
      <w:r w:rsidRPr="00417439">
        <w:rPr>
          <w:b/>
          <w:sz w:val="26"/>
          <w:szCs w:val="26"/>
        </w:rPr>
        <w:t>Вывод</w:t>
      </w:r>
      <w:r w:rsidRPr="00417439">
        <w:rPr>
          <w:sz w:val="26"/>
          <w:szCs w:val="26"/>
        </w:rPr>
        <w:t>: представленный вопрос относится к компетенции Думы и может быть рассмотрен на ее заседании.</w:t>
      </w:r>
    </w:p>
    <w:p w:rsidR="006B1F65" w:rsidRPr="00417439" w:rsidRDefault="006B1F65" w:rsidP="00417439">
      <w:pPr>
        <w:pStyle w:val="a3"/>
        <w:spacing w:line="276" w:lineRule="auto"/>
        <w:rPr>
          <w:sz w:val="26"/>
          <w:szCs w:val="26"/>
        </w:rPr>
      </w:pPr>
    </w:p>
    <w:p w:rsidR="00417439" w:rsidRPr="00417439" w:rsidRDefault="00417439" w:rsidP="00417439">
      <w:pPr>
        <w:pStyle w:val="a3"/>
        <w:spacing w:line="276" w:lineRule="auto"/>
        <w:rPr>
          <w:sz w:val="26"/>
          <w:szCs w:val="26"/>
        </w:rPr>
      </w:pPr>
    </w:p>
    <w:p w:rsidR="006B1F65" w:rsidRPr="00417439" w:rsidRDefault="006B1F65" w:rsidP="00417439">
      <w:pPr>
        <w:pStyle w:val="a3"/>
        <w:spacing w:line="276" w:lineRule="auto"/>
        <w:rPr>
          <w:sz w:val="26"/>
          <w:szCs w:val="26"/>
        </w:rPr>
      </w:pPr>
      <w:r w:rsidRPr="00417439">
        <w:rPr>
          <w:b/>
          <w:sz w:val="26"/>
          <w:szCs w:val="26"/>
        </w:rPr>
        <w:t xml:space="preserve">Начальник </w:t>
      </w:r>
      <w:r w:rsidRPr="00417439">
        <w:rPr>
          <w:b/>
          <w:sz w:val="26"/>
          <w:szCs w:val="26"/>
        </w:rPr>
        <w:t xml:space="preserve">юридического </w:t>
      </w:r>
      <w:r w:rsidRPr="00417439">
        <w:rPr>
          <w:b/>
          <w:sz w:val="26"/>
          <w:szCs w:val="26"/>
        </w:rPr>
        <w:t>отдела</w:t>
      </w:r>
      <w:r w:rsidRPr="00417439">
        <w:rPr>
          <w:b/>
          <w:sz w:val="26"/>
          <w:szCs w:val="26"/>
        </w:rPr>
        <w:tab/>
      </w:r>
      <w:r w:rsidRPr="00417439">
        <w:rPr>
          <w:b/>
          <w:sz w:val="26"/>
          <w:szCs w:val="26"/>
        </w:rPr>
        <w:tab/>
      </w:r>
      <w:r w:rsidRPr="00417439">
        <w:rPr>
          <w:b/>
          <w:sz w:val="26"/>
          <w:szCs w:val="26"/>
        </w:rPr>
        <w:tab/>
      </w:r>
      <w:r w:rsidRPr="00417439">
        <w:rPr>
          <w:b/>
          <w:sz w:val="26"/>
          <w:szCs w:val="26"/>
        </w:rPr>
        <w:tab/>
      </w:r>
      <w:r w:rsidR="00417439">
        <w:rPr>
          <w:b/>
          <w:sz w:val="26"/>
          <w:szCs w:val="26"/>
        </w:rPr>
        <w:t xml:space="preserve">                   </w:t>
      </w:r>
      <w:bookmarkStart w:id="0" w:name="_GoBack"/>
      <w:bookmarkEnd w:id="0"/>
      <w:proofErr w:type="spellStart"/>
      <w:r w:rsidRPr="00417439">
        <w:rPr>
          <w:b/>
          <w:sz w:val="26"/>
          <w:szCs w:val="26"/>
        </w:rPr>
        <w:t>Е.В.Смирнова</w:t>
      </w:r>
      <w:proofErr w:type="spellEnd"/>
    </w:p>
    <w:p w:rsidR="00417439" w:rsidRDefault="00417439" w:rsidP="006B1F65">
      <w:pPr>
        <w:pStyle w:val="a3"/>
        <w:rPr>
          <w:sz w:val="22"/>
        </w:rPr>
      </w:pPr>
    </w:p>
    <w:p w:rsidR="006B1F65" w:rsidRPr="006B1F65" w:rsidRDefault="006B1F65" w:rsidP="006B1F65">
      <w:pPr>
        <w:pStyle w:val="a3"/>
        <w:rPr>
          <w:sz w:val="22"/>
        </w:rPr>
      </w:pPr>
      <w:proofErr w:type="spellStart"/>
      <w:r w:rsidRPr="006B1F65">
        <w:rPr>
          <w:sz w:val="22"/>
        </w:rPr>
        <w:t>Жирнова</w:t>
      </w:r>
      <w:proofErr w:type="spellEnd"/>
      <w:r w:rsidRPr="006B1F65">
        <w:rPr>
          <w:sz w:val="22"/>
        </w:rPr>
        <w:t xml:space="preserve"> </w:t>
      </w:r>
    </w:p>
    <w:p w:rsidR="006B1F65" w:rsidRPr="006B1F65" w:rsidRDefault="006B1F65" w:rsidP="006B1F65">
      <w:pPr>
        <w:pStyle w:val="a3"/>
        <w:rPr>
          <w:sz w:val="22"/>
        </w:rPr>
      </w:pPr>
      <w:r w:rsidRPr="006B1F65">
        <w:rPr>
          <w:sz w:val="22"/>
        </w:rPr>
        <w:t>280668</w:t>
      </w:r>
    </w:p>
    <w:sectPr w:rsidR="006B1F65" w:rsidRPr="006B1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F65"/>
    <w:rsid w:val="000E34C8"/>
    <w:rsid w:val="001C50D0"/>
    <w:rsid w:val="00304BE2"/>
    <w:rsid w:val="003B2E17"/>
    <w:rsid w:val="003D73C7"/>
    <w:rsid w:val="00417439"/>
    <w:rsid w:val="0058137E"/>
    <w:rsid w:val="006B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F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1F65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F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1F65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8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2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Марина П. Жирнова</cp:lastModifiedBy>
  <cp:revision>2</cp:revision>
  <cp:lastPrinted>2021-03-31T05:36:00Z</cp:lastPrinted>
  <dcterms:created xsi:type="dcterms:W3CDTF">2021-03-29T05:09:00Z</dcterms:created>
  <dcterms:modified xsi:type="dcterms:W3CDTF">2021-03-31T05:36:00Z</dcterms:modified>
</cp:coreProperties>
</file>