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CD9" w:rsidRPr="00232DE7" w:rsidRDefault="00D72D24" w:rsidP="002D4CD9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B52E26" w:rsidRDefault="007617B5" w:rsidP="002D4CD9">
      <w:pPr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0D1005">
        <w:rPr>
          <w:sz w:val="28"/>
          <w:szCs w:val="28"/>
        </w:rPr>
        <w:t>налитического</w:t>
      </w:r>
      <w:r>
        <w:rPr>
          <w:sz w:val="28"/>
          <w:szCs w:val="28"/>
        </w:rPr>
        <w:t xml:space="preserve"> </w:t>
      </w:r>
      <w:r w:rsidR="000D1005">
        <w:rPr>
          <w:sz w:val="28"/>
          <w:szCs w:val="28"/>
        </w:rPr>
        <w:t>отдела</w:t>
      </w:r>
      <w:r w:rsidR="002D4CD9" w:rsidRPr="00232DE7">
        <w:rPr>
          <w:sz w:val="28"/>
          <w:szCs w:val="28"/>
        </w:rPr>
        <w:t xml:space="preserve"> </w:t>
      </w:r>
    </w:p>
    <w:p w:rsidR="002D4CD9" w:rsidRPr="00232DE7" w:rsidRDefault="00B52E26" w:rsidP="002D4C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2D4CD9" w:rsidRPr="00232DE7">
        <w:rPr>
          <w:sz w:val="28"/>
          <w:szCs w:val="28"/>
        </w:rPr>
        <w:t>Думы городского округа Тольятти</w:t>
      </w:r>
    </w:p>
    <w:p w:rsidR="002D4CD9" w:rsidRPr="00232DE7" w:rsidRDefault="002D4CD9" w:rsidP="002D4CD9">
      <w:pPr>
        <w:jc w:val="center"/>
        <w:rPr>
          <w:sz w:val="28"/>
          <w:szCs w:val="28"/>
        </w:rPr>
      </w:pPr>
    </w:p>
    <w:p w:rsidR="00D72D24" w:rsidRDefault="00D72D24" w:rsidP="002D4C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информацию администрации городского округа Тольятти </w:t>
      </w:r>
    </w:p>
    <w:p w:rsidR="002D4CD9" w:rsidRPr="00232DE7" w:rsidRDefault="002D4CD9" w:rsidP="002D4CD9">
      <w:pPr>
        <w:jc w:val="center"/>
        <w:rPr>
          <w:sz w:val="28"/>
          <w:szCs w:val="28"/>
        </w:rPr>
      </w:pPr>
      <w:r w:rsidRPr="00232DE7">
        <w:rPr>
          <w:sz w:val="28"/>
          <w:szCs w:val="28"/>
        </w:rPr>
        <w:t xml:space="preserve"> о </w:t>
      </w:r>
      <w:r w:rsidR="00AC5968" w:rsidRPr="00232DE7">
        <w:rPr>
          <w:sz w:val="28"/>
          <w:szCs w:val="28"/>
        </w:rPr>
        <w:t xml:space="preserve">выполнении </w:t>
      </w:r>
      <w:r w:rsidRPr="00232DE7">
        <w:rPr>
          <w:sz w:val="28"/>
          <w:szCs w:val="28"/>
        </w:rPr>
        <w:t xml:space="preserve">муниципальной программы </w:t>
      </w:r>
    </w:p>
    <w:p w:rsidR="002D4CD9" w:rsidRPr="00232DE7" w:rsidRDefault="002D4CD9" w:rsidP="002D4CD9">
      <w:pPr>
        <w:jc w:val="center"/>
        <w:rPr>
          <w:sz w:val="28"/>
          <w:szCs w:val="28"/>
        </w:rPr>
      </w:pPr>
      <w:r w:rsidRPr="00232DE7">
        <w:rPr>
          <w:sz w:val="28"/>
          <w:szCs w:val="28"/>
        </w:rPr>
        <w:t xml:space="preserve">«Противодействие коррупции в городском округе Тольятти на </w:t>
      </w:r>
      <w:r w:rsidR="00B52E26">
        <w:rPr>
          <w:sz w:val="28"/>
          <w:szCs w:val="28"/>
        </w:rPr>
        <w:t>2017-2021</w:t>
      </w:r>
      <w:r w:rsidRPr="00232DE7">
        <w:rPr>
          <w:sz w:val="28"/>
          <w:szCs w:val="28"/>
        </w:rPr>
        <w:t xml:space="preserve"> годы», утвержденной постановлением мэрии городского округа Тольятти</w:t>
      </w:r>
    </w:p>
    <w:p w:rsidR="002D4CD9" w:rsidRPr="00232DE7" w:rsidRDefault="00B52E26" w:rsidP="002D4CD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</w:t>
      </w:r>
      <w:r w:rsidR="002D4CD9" w:rsidRPr="00232D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232DE7">
        <w:rPr>
          <w:sz w:val="28"/>
          <w:szCs w:val="28"/>
        </w:rPr>
        <w:t>0</w:t>
      </w:r>
      <w:r>
        <w:rPr>
          <w:sz w:val="28"/>
          <w:szCs w:val="28"/>
        </w:rPr>
        <w:t>9.2016 № 300</w:t>
      </w:r>
      <w:r w:rsidR="00AC5968" w:rsidRPr="00232DE7">
        <w:rPr>
          <w:sz w:val="28"/>
          <w:szCs w:val="28"/>
        </w:rPr>
        <w:t>3-п/1, з</w:t>
      </w:r>
      <w:r w:rsidR="00E2534F">
        <w:rPr>
          <w:sz w:val="28"/>
          <w:szCs w:val="28"/>
        </w:rPr>
        <w:t>а 2020</w:t>
      </w:r>
      <w:r w:rsidR="002D4CD9" w:rsidRPr="00232DE7">
        <w:rPr>
          <w:sz w:val="28"/>
          <w:szCs w:val="28"/>
        </w:rPr>
        <w:t xml:space="preserve"> год</w:t>
      </w:r>
    </w:p>
    <w:p w:rsidR="002D4CD9" w:rsidRPr="00232DE7" w:rsidRDefault="002D4CD9" w:rsidP="002D4CD9">
      <w:pPr>
        <w:jc w:val="center"/>
        <w:rPr>
          <w:sz w:val="28"/>
          <w:szCs w:val="28"/>
        </w:rPr>
      </w:pPr>
    </w:p>
    <w:p w:rsidR="002D4CD9" w:rsidRPr="00232DE7" w:rsidRDefault="002D4CD9" w:rsidP="002D4CD9">
      <w:pPr>
        <w:jc w:val="center"/>
        <w:rPr>
          <w:sz w:val="28"/>
          <w:szCs w:val="28"/>
        </w:rPr>
      </w:pPr>
      <w:r w:rsidRPr="00232DE7">
        <w:rPr>
          <w:sz w:val="28"/>
          <w:szCs w:val="28"/>
        </w:rPr>
        <w:t>(Д-</w:t>
      </w:r>
      <w:r w:rsidR="00E2534F">
        <w:rPr>
          <w:sz w:val="28"/>
          <w:szCs w:val="28"/>
        </w:rPr>
        <w:t>98</w:t>
      </w:r>
      <w:r w:rsidRPr="007617B5">
        <w:rPr>
          <w:sz w:val="28"/>
          <w:szCs w:val="28"/>
        </w:rPr>
        <w:t xml:space="preserve"> от </w:t>
      </w:r>
      <w:r w:rsidR="00E2534F">
        <w:rPr>
          <w:sz w:val="28"/>
          <w:szCs w:val="28"/>
        </w:rPr>
        <w:t>29.03</w:t>
      </w:r>
      <w:r w:rsidR="000D1005" w:rsidRPr="007617B5">
        <w:rPr>
          <w:sz w:val="28"/>
          <w:szCs w:val="28"/>
        </w:rPr>
        <w:t>.</w:t>
      </w:r>
      <w:r w:rsidR="00E2534F">
        <w:rPr>
          <w:sz w:val="28"/>
          <w:szCs w:val="28"/>
        </w:rPr>
        <w:t>2021</w:t>
      </w:r>
      <w:r w:rsidR="00B52E26">
        <w:rPr>
          <w:sz w:val="28"/>
          <w:szCs w:val="28"/>
        </w:rPr>
        <w:t xml:space="preserve"> </w:t>
      </w:r>
      <w:r w:rsidR="00AC5968" w:rsidRPr="00232DE7">
        <w:rPr>
          <w:sz w:val="28"/>
          <w:szCs w:val="28"/>
        </w:rPr>
        <w:t>г</w:t>
      </w:r>
      <w:r w:rsidRPr="00232DE7">
        <w:rPr>
          <w:sz w:val="28"/>
          <w:szCs w:val="28"/>
        </w:rPr>
        <w:t xml:space="preserve">.) </w:t>
      </w:r>
    </w:p>
    <w:p w:rsidR="002D4CD9" w:rsidRPr="00232DE7" w:rsidRDefault="002D4CD9" w:rsidP="002D4CD9">
      <w:pPr>
        <w:tabs>
          <w:tab w:val="center" w:pos="4819"/>
        </w:tabs>
        <w:rPr>
          <w:sz w:val="28"/>
          <w:szCs w:val="28"/>
        </w:rPr>
      </w:pPr>
    </w:p>
    <w:p w:rsidR="002D4CD9" w:rsidRPr="00232DE7" w:rsidRDefault="002D4CD9" w:rsidP="002D4CD9">
      <w:pPr>
        <w:ind w:firstLine="709"/>
        <w:jc w:val="both"/>
        <w:rPr>
          <w:sz w:val="28"/>
          <w:szCs w:val="28"/>
        </w:rPr>
      </w:pPr>
      <w:r w:rsidRPr="00232DE7">
        <w:rPr>
          <w:sz w:val="28"/>
          <w:szCs w:val="28"/>
        </w:rPr>
        <w:t xml:space="preserve">Рассмотрев представленную информацию </w:t>
      </w:r>
      <w:r w:rsidR="00D72D24">
        <w:rPr>
          <w:sz w:val="28"/>
          <w:szCs w:val="28"/>
        </w:rPr>
        <w:t xml:space="preserve">администрации </w:t>
      </w:r>
      <w:r w:rsidRPr="00232DE7">
        <w:rPr>
          <w:sz w:val="28"/>
          <w:szCs w:val="28"/>
        </w:rPr>
        <w:t xml:space="preserve">городского округа Тольятти, </w:t>
      </w:r>
      <w:r w:rsidR="000D1005">
        <w:rPr>
          <w:sz w:val="28"/>
          <w:szCs w:val="28"/>
        </w:rPr>
        <w:t>аналитический отдел</w:t>
      </w:r>
      <w:r w:rsidR="00B52E26">
        <w:rPr>
          <w:sz w:val="28"/>
          <w:szCs w:val="28"/>
        </w:rPr>
        <w:t xml:space="preserve"> </w:t>
      </w:r>
      <w:r w:rsidRPr="00232DE7">
        <w:rPr>
          <w:sz w:val="28"/>
          <w:szCs w:val="28"/>
        </w:rPr>
        <w:t>отмечает следующее.</w:t>
      </w:r>
    </w:p>
    <w:p w:rsidR="00232DE7" w:rsidRPr="00232DE7" w:rsidRDefault="002D4CD9" w:rsidP="002D4CD9">
      <w:pPr>
        <w:jc w:val="both"/>
        <w:rPr>
          <w:sz w:val="28"/>
          <w:szCs w:val="28"/>
        </w:rPr>
      </w:pPr>
      <w:r w:rsidRPr="00232DE7">
        <w:rPr>
          <w:sz w:val="28"/>
          <w:szCs w:val="28"/>
        </w:rPr>
        <w:tab/>
      </w:r>
      <w:proofErr w:type="gramStart"/>
      <w:r w:rsidRPr="00232DE7">
        <w:rPr>
          <w:sz w:val="28"/>
          <w:szCs w:val="28"/>
        </w:rPr>
        <w:t xml:space="preserve">В соответствии с планом текущей деятельности Думы городского округа Тольятти на </w:t>
      </w:r>
      <w:r w:rsidR="00AC5968" w:rsidRPr="00232DE7">
        <w:rPr>
          <w:sz w:val="28"/>
          <w:szCs w:val="28"/>
          <w:lang w:val="en-US"/>
        </w:rPr>
        <w:t>II</w:t>
      </w:r>
      <w:r w:rsidR="00E2534F">
        <w:rPr>
          <w:sz w:val="28"/>
          <w:szCs w:val="28"/>
        </w:rPr>
        <w:t xml:space="preserve"> квартал 2021</w:t>
      </w:r>
      <w:r w:rsidR="00AC5968" w:rsidRPr="00232DE7">
        <w:rPr>
          <w:sz w:val="28"/>
          <w:szCs w:val="28"/>
        </w:rPr>
        <w:t xml:space="preserve"> </w:t>
      </w:r>
      <w:r w:rsidRPr="00232DE7">
        <w:rPr>
          <w:sz w:val="28"/>
          <w:szCs w:val="28"/>
        </w:rPr>
        <w:t xml:space="preserve">года, утвержденным решением Думы городского округа Тольятти от </w:t>
      </w:r>
      <w:r w:rsidR="00E2534F">
        <w:rPr>
          <w:sz w:val="28"/>
          <w:szCs w:val="28"/>
        </w:rPr>
        <w:t>24.03.2021 № 890</w:t>
      </w:r>
      <w:r w:rsidRPr="00232DE7">
        <w:rPr>
          <w:sz w:val="28"/>
          <w:szCs w:val="28"/>
        </w:rPr>
        <w:t xml:space="preserve">, для рассмотрения на заседании Думы </w:t>
      </w:r>
      <w:r w:rsidR="00E2534F">
        <w:rPr>
          <w:b/>
          <w:sz w:val="28"/>
          <w:szCs w:val="28"/>
        </w:rPr>
        <w:t>07.04.2021</w:t>
      </w:r>
      <w:r w:rsidRPr="00232DE7">
        <w:rPr>
          <w:sz w:val="28"/>
          <w:szCs w:val="28"/>
        </w:rPr>
        <w:t xml:space="preserve"> включен вопрос «Об информации </w:t>
      </w:r>
      <w:r w:rsidR="00D72D24">
        <w:rPr>
          <w:sz w:val="28"/>
          <w:szCs w:val="28"/>
        </w:rPr>
        <w:t xml:space="preserve">администрации городского округа Тольятти </w:t>
      </w:r>
      <w:r w:rsidRPr="00232DE7">
        <w:rPr>
          <w:sz w:val="28"/>
          <w:szCs w:val="28"/>
        </w:rPr>
        <w:t xml:space="preserve">о </w:t>
      </w:r>
      <w:r w:rsidR="00AC5968" w:rsidRPr="00232DE7">
        <w:rPr>
          <w:sz w:val="28"/>
          <w:szCs w:val="28"/>
        </w:rPr>
        <w:t xml:space="preserve">выполнении </w:t>
      </w:r>
      <w:r w:rsidRPr="00232DE7">
        <w:rPr>
          <w:sz w:val="28"/>
          <w:szCs w:val="28"/>
        </w:rPr>
        <w:t>муниципальной программы «Противодействие коррупции в г</w:t>
      </w:r>
      <w:r w:rsidR="00D07163">
        <w:rPr>
          <w:sz w:val="28"/>
          <w:szCs w:val="28"/>
        </w:rPr>
        <w:t>ородском округе Тольятти на 2017-2021</w:t>
      </w:r>
      <w:r w:rsidRPr="00232DE7">
        <w:rPr>
          <w:sz w:val="28"/>
          <w:szCs w:val="28"/>
        </w:rPr>
        <w:t xml:space="preserve"> годы», утвержденной постановлением мэрии городско</w:t>
      </w:r>
      <w:r w:rsidR="00D07163">
        <w:rPr>
          <w:sz w:val="28"/>
          <w:szCs w:val="28"/>
        </w:rPr>
        <w:t>го округа Тольятти от 21.</w:t>
      </w:r>
      <w:r w:rsidR="00232DE7">
        <w:rPr>
          <w:sz w:val="28"/>
          <w:szCs w:val="28"/>
        </w:rPr>
        <w:t>0</w:t>
      </w:r>
      <w:r w:rsidR="00D07163">
        <w:rPr>
          <w:sz w:val="28"/>
          <w:szCs w:val="28"/>
        </w:rPr>
        <w:t>9</w:t>
      </w:r>
      <w:r w:rsidR="00232DE7">
        <w:rPr>
          <w:sz w:val="28"/>
          <w:szCs w:val="28"/>
        </w:rPr>
        <w:t>.</w:t>
      </w:r>
      <w:r w:rsidR="00D07163">
        <w:rPr>
          <w:sz w:val="28"/>
          <w:szCs w:val="28"/>
        </w:rPr>
        <w:t>2016 № 300</w:t>
      </w:r>
      <w:r w:rsidRPr="00232DE7">
        <w:rPr>
          <w:sz w:val="28"/>
          <w:szCs w:val="28"/>
        </w:rPr>
        <w:t>3-п</w:t>
      </w:r>
      <w:proofErr w:type="gramEnd"/>
      <w:r w:rsidRPr="00232DE7">
        <w:rPr>
          <w:sz w:val="28"/>
          <w:szCs w:val="28"/>
        </w:rPr>
        <w:t xml:space="preserve">/1, </w:t>
      </w:r>
      <w:r w:rsidR="00AC5968" w:rsidRPr="00232DE7">
        <w:rPr>
          <w:sz w:val="28"/>
          <w:szCs w:val="28"/>
        </w:rPr>
        <w:t>за</w:t>
      </w:r>
      <w:r w:rsidR="00E2534F">
        <w:rPr>
          <w:sz w:val="28"/>
          <w:szCs w:val="28"/>
        </w:rPr>
        <w:t xml:space="preserve"> 2020</w:t>
      </w:r>
      <w:r w:rsidRPr="00232DE7">
        <w:rPr>
          <w:sz w:val="28"/>
          <w:szCs w:val="28"/>
        </w:rPr>
        <w:t xml:space="preserve"> год».</w:t>
      </w:r>
    </w:p>
    <w:p w:rsidR="00AF3EBA" w:rsidRPr="00232DE7" w:rsidRDefault="002D4CD9" w:rsidP="007018F5">
      <w:pPr>
        <w:jc w:val="both"/>
        <w:rPr>
          <w:sz w:val="28"/>
          <w:szCs w:val="28"/>
        </w:rPr>
      </w:pPr>
      <w:r w:rsidRPr="00232DE7">
        <w:rPr>
          <w:sz w:val="28"/>
          <w:szCs w:val="28"/>
        </w:rPr>
        <w:tab/>
        <w:t>Муниципальная программа «Противодействие коррупции в г</w:t>
      </w:r>
      <w:r w:rsidR="00D07163">
        <w:rPr>
          <w:sz w:val="28"/>
          <w:szCs w:val="28"/>
        </w:rPr>
        <w:t>ородском округе Тольятти на 2017-2021</w:t>
      </w:r>
      <w:r w:rsidR="002F1D91">
        <w:rPr>
          <w:sz w:val="28"/>
          <w:szCs w:val="28"/>
        </w:rPr>
        <w:t xml:space="preserve"> годы» (далее - Программа)</w:t>
      </w:r>
      <w:r w:rsidRPr="00232DE7">
        <w:rPr>
          <w:sz w:val="28"/>
          <w:szCs w:val="28"/>
        </w:rPr>
        <w:t xml:space="preserve"> утверждена постановлением мэрии </w:t>
      </w:r>
      <w:r w:rsidR="00D07163">
        <w:rPr>
          <w:sz w:val="28"/>
          <w:szCs w:val="28"/>
        </w:rPr>
        <w:t>городского округа Тольятти от 21.</w:t>
      </w:r>
      <w:r w:rsidRPr="00232DE7">
        <w:rPr>
          <w:sz w:val="28"/>
          <w:szCs w:val="28"/>
        </w:rPr>
        <w:t>0</w:t>
      </w:r>
      <w:r w:rsidR="00D07163">
        <w:rPr>
          <w:sz w:val="28"/>
          <w:szCs w:val="28"/>
        </w:rPr>
        <w:t>9.2016г. № 300</w:t>
      </w:r>
      <w:r w:rsidRPr="00232DE7">
        <w:rPr>
          <w:sz w:val="28"/>
          <w:szCs w:val="28"/>
        </w:rPr>
        <w:t>3-п/1</w:t>
      </w:r>
      <w:r w:rsidR="001356EE" w:rsidRPr="00232DE7">
        <w:rPr>
          <w:sz w:val="28"/>
          <w:szCs w:val="28"/>
        </w:rPr>
        <w:t xml:space="preserve">. </w:t>
      </w:r>
    </w:p>
    <w:p w:rsidR="002D4CD9" w:rsidRPr="00232DE7" w:rsidRDefault="006A6B5B" w:rsidP="006A6B5B">
      <w:pPr>
        <w:jc w:val="both"/>
        <w:rPr>
          <w:sz w:val="28"/>
          <w:szCs w:val="28"/>
        </w:rPr>
      </w:pPr>
      <w:r w:rsidRPr="00232DE7">
        <w:rPr>
          <w:sz w:val="28"/>
          <w:szCs w:val="28"/>
        </w:rPr>
        <w:tab/>
      </w:r>
      <w:r w:rsidR="002D4CD9" w:rsidRPr="00710FFC">
        <w:rPr>
          <w:b/>
          <w:sz w:val="28"/>
          <w:szCs w:val="28"/>
        </w:rPr>
        <w:t>Целью</w:t>
      </w:r>
      <w:r w:rsidR="002D4CD9" w:rsidRPr="00232DE7">
        <w:rPr>
          <w:sz w:val="28"/>
          <w:szCs w:val="28"/>
        </w:rPr>
        <w:t xml:space="preserve"> Программы является развитие и совершенствование комплексной системы противодействия коррупции в органах местного самоуправления городского округа Тольятти.</w:t>
      </w:r>
    </w:p>
    <w:p w:rsidR="002D4CD9" w:rsidRPr="00232DE7" w:rsidRDefault="002D4CD9" w:rsidP="002D4CD9">
      <w:pPr>
        <w:ind w:firstLine="708"/>
        <w:jc w:val="both"/>
        <w:rPr>
          <w:sz w:val="28"/>
          <w:szCs w:val="28"/>
        </w:rPr>
      </w:pPr>
      <w:r w:rsidRPr="00232DE7">
        <w:rPr>
          <w:sz w:val="28"/>
          <w:szCs w:val="28"/>
        </w:rPr>
        <w:t xml:space="preserve">Для достижения указанной цели решаются следующие основные </w:t>
      </w:r>
      <w:r w:rsidRPr="00710FFC">
        <w:rPr>
          <w:b/>
          <w:sz w:val="28"/>
          <w:szCs w:val="28"/>
        </w:rPr>
        <w:t>задачи:</w:t>
      </w:r>
    </w:p>
    <w:p w:rsidR="002D4CD9" w:rsidRPr="00232DE7" w:rsidRDefault="002D4CD9" w:rsidP="002D4CD9">
      <w:pPr>
        <w:ind w:firstLine="708"/>
        <w:jc w:val="both"/>
        <w:rPr>
          <w:sz w:val="28"/>
          <w:szCs w:val="28"/>
        </w:rPr>
      </w:pPr>
      <w:r w:rsidRPr="00232DE7">
        <w:rPr>
          <w:sz w:val="28"/>
          <w:szCs w:val="28"/>
        </w:rPr>
        <w:t>1. Организация исполнения антикоррупционного законодательства и достижение максимальной прозрачности деятельности м</w:t>
      </w:r>
      <w:r w:rsidR="00363671">
        <w:rPr>
          <w:sz w:val="28"/>
          <w:szCs w:val="28"/>
        </w:rPr>
        <w:t>эрии городского округа Тольятти.</w:t>
      </w:r>
    </w:p>
    <w:p w:rsidR="002D4CD9" w:rsidRPr="00232DE7" w:rsidRDefault="002D4CD9" w:rsidP="002D4CD9">
      <w:pPr>
        <w:ind w:firstLine="708"/>
        <w:jc w:val="both"/>
        <w:rPr>
          <w:sz w:val="28"/>
          <w:szCs w:val="28"/>
        </w:rPr>
      </w:pPr>
      <w:r w:rsidRPr="00232DE7">
        <w:rPr>
          <w:sz w:val="28"/>
          <w:szCs w:val="28"/>
        </w:rPr>
        <w:t>2. Совершенствование работы в сфере противодействия ко</w:t>
      </w:r>
      <w:r w:rsidR="00363671">
        <w:rPr>
          <w:sz w:val="28"/>
          <w:szCs w:val="28"/>
        </w:rPr>
        <w:t>ррупции на муниципальной службе.</w:t>
      </w:r>
    </w:p>
    <w:p w:rsidR="00363671" w:rsidRDefault="002D4CD9" w:rsidP="002D4CD9">
      <w:pPr>
        <w:ind w:firstLine="708"/>
        <w:jc w:val="both"/>
        <w:rPr>
          <w:sz w:val="28"/>
          <w:szCs w:val="28"/>
        </w:rPr>
      </w:pPr>
      <w:r w:rsidRPr="00232DE7">
        <w:rPr>
          <w:sz w:val="28"/>
          <w:szCs w:val="28"/>
        </w:rPr>
        <w:t xml:space="preserve">3. </w:t>
      </w:r>
      <w:r w:rsidR="00363671" w:rsidRPr="00363671">
        <w:rPr>
          <w:sz w:val="28"/>
          <w:szCs w:val="28"/>
        </w:rPr>
        <w:t>Реализация мер по предупреждению проявлений коррупции при осуществлении закупок товаров, работ, услуг для обеспечения муниципальных нужд, при проведении соответствующих торгов.</w:t>
      </w:r>
    </w:p>
    <w:p w:rsidR="002D4CD9" w:rsidRPr="00232DE7" w:rsidRDefault="002D4CD9" w:rsidP="002D4CD9">
      <w:pPr>
        <w:ind w:firstLine="708"/>
        <w:jc w:val="both"/>
        <w:rPr>
          <w:sz w:val="28"/>
          <w:szCs w:val="28"/>
        </w:rPr>
      </w:pPr>
      <w:r w:rsidRPr="00232DE7">
        <w:rPr>
          <w:sz w:val="28"/>
          <w:szCs w:val="28"/>
        </w:rPr>
        <w:t>4. Организация антикоррупционной пропаганды в городском округе Тольятти и формирование в обществе нетерпимого отношения к проявлениям коррупции.</w:t>
      </w:r>
    </w:p>
    <w:p w:rsidR="002D4CD9" w:rsidRPr="00232DE7" w:rsidRDefault="002D4CD9" w:rsidP="002D4CD9">
      <w:pPr>
        <w:ind w:firstLine="708"/>
        <w:jc w:val="both"/>
        <w:rPr>
          <w:sz w:val="28"/>
          <w:szCs w:val="28"/>
        </w:rPr>
      </w:pPr>
      <w:r w:rsidRPr="00710FFC">
        <w:rPr>
          <w:b/>
          <w:sz w:val="28"/>
          <w:szCs w:val="28"/>
        </w:rPr>
        <w:t>Источник финансирования программы</w:t>
      </w:r>
      <w:r w:rsidRPr="00232DE7">
        <w:rPr>
          <w:sz w:val="28"/>
          <w:szCs w:val="28"/>
        </w:rPr>
        <w:t xml:space="preserve"> – бюджет городского округа Тольятти. </w:t>
      </w:r>
    </w:p>
    <w:p w:rsidR="00232DE7" w:rsidRDefault="00232DE7" w:rsidP="002D4CD9">
      <w:pPr>
        <w:ind w:firstLine="708"/>
        <w:jc w:val="both"/>
        <w:rPr>
          <w:sz w:val="28"/>
          <w:szCs w:val="28"/>
        </w:rPr>
      </w:pPr>
      <w:r w:rsidRPr="00710FFC">
        <w:rPr>
          <w:b/>
          <w:sz w:val="28"/>
          <w:szCs w:val="28"/>
        </w:rPr>
        <w:lastRenderedPageBreak/>
        <w:t>Координатор Программы</w:t>
      </w:r>
      <w:r>
        <w:rPr>
          <w:sz w:val="28"/>
          <w:szCs w:val="28"/>
        </w:rPr>
        <w:t xml:space="preserve"> -  </w:t>
      </w:r>
      <w:r w:rsidR="00D72D24">
        <w:rPr>
          <w:sz w:val="28"/>
          <w:szCs w:val="28"/>
        </w:rPr>
        <w:t>Управление</w:t>
      </w:r>
      <w:r w:rsidRPr="00232DE7">
        <w:rPr>
          <w:sz w:val="28"/>
          <w:szCs w:val="28"/>
        </w:rPr>
        <w:t xml:space="preserve"> муниципальной службы и кадровой политики </w:t>
      </w:r>
      <w:r w:rsidR="00363671">
        <w:rPr>
          <w:sz w:val="28"/>
          <w:szCs w:val="28"/>
        </w:rPr>
        <w:t xml:space="preserve">администрации </w:t>
      </w:r>
      <w:r w:rsidRPr="00232DE7">
        <w:rPr>
          <w:sz w:val="28"/>
          <w:szCs w:val="28"/>
        </w:rPr>
        <w:t>городского округа Тольятти.</w:t>
      </w:r>
    </w:p>
    <w:p w:rsidR="00232DE7" w:rsidRDefault="00363671" w:rsidP="001910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874E6A">
        <w:rPr>
          <w:sz w:val="28"/>
          <w:szCs w:val="28"/>
        </w:rPr>
        <w:t xml:space="preserve">2020 год </w:t>
      </w:r>
      <w:r w:rsidR="001910D0" w:rsidRPr="00232DE7">
        <w:rPr>
          <w:sz w:val="28"/>
          <w:szCs w:val="28"/>
        </w:rPr>
        <w:t>в Программу вносились изменения</w:t>
      </w:r>
      <w:r w:rsidR="00232DE7">
        <w:rPr>
          <w:sz w:val="28"/>
          <w:szCs w:val="28"/>
        </w:rPr>
        <w:t xml:space="preserve"> </w:t>
      </w:r>
      <w:r w:rsidR="00874E6A">
        <w:rPr>
          <w:sz w:val="28"/>
          <w:szCs w:val="28"/>
        </w:rPr>
        <w:t>2</w:t>
      </w:r>
      <w:r w:rsidR="000D1005">
        <w:rPr>
          <w:sz w:val="28"/>
          <w:szCs w:val="28"/>
        </w:rPr>
        <w:t xml:space="preserve"> раз</w:t>
      </w:r>
      <w:r w:rsidR="00874E6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32DE7">
        <w:rPr>
          <w:sz w:val="28"/>
          <w:szCs w:val="28"/>
        </w:rPr>
        <w:t>постановлениями</w:t>
      </w:r>
      <w:r>
        <w:rPr>
          <w:sz w:val="28"/>
          <w:szCs w:val="28"/>
        </w:rPr>
        <w:t xml:space="preserve"> администрации</w:t>
      </w:r>
      <w:r w:rsidR="00232DE7">
        <w:rPr>
          <w:sz w:val="28"/>
          <w:szCs w:val="28"/>
        </w:rPr>
        <w:t>:</w:t>
      </w:r>
    </w:p>
    <w:p w:rsidR="00874E6A" w:rsidRPr="00874E6A" w:rsidRDefault="00874E6A" w:rsidP="00874E6A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28.02.2020 №</w:t>
      </w:r>
      <w:r w:rsidRPr="00874E6A">
        <w:rPr>
          <w:sz w:val="28"/>
          <w:szCs w:val="28"/>
        </w:rPr>
        <w:t xml:space="preserve"> 614-п/1,</w:t>
      </w:r>
    </w:p>
    <w:p w:rsidR="00874E6A" w:rsidRDefault="00874E6A" w:rsidP="00874E6A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18.06.2020 № 1862-п/1.</w:t>
      </w:r>
    </w:p>
    <w:p w:rsidR="00C226FC" w:rsidRDefault="00D87F6F" w:rsidP="00D87F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</w:t>
      </w:r>
      <w:r w:rsidR="00874E6A">
        <w:rPr>
          <w:sz w:val="28"/>
          <w:szCs w:val="28"/>
        </w:rPr>
        <w:t xml:space="preserve"> финансирования Программы в 2020</w:t>
      </w:r>
      <w:r w:rsidR="00A92E7A">
        <w:rPr>
          <w:sz w:val="28"/>
          <w:szCs w:val="28"/>
        </w:rPr>
        <w:t xml:space="preserve"> году</w:t>
      </w:r>
      <w:r w:rsidR="006974B1">
        <w:rPr>
          <w:sz w:val="28"/>
          <w:szCs w:val="28"/>
        </w:rPr>
        <w:t xml:space="preserve"> на начало и на конец года </w:t>
      </w:r>
      <w:r w:rsidR="00A92E7A">
        <w:rPr>
          <w:sz w:val="28"/>
          <w:szCs w:val="28"/>
        </w:rPr>
        <w:t>составлял</w:t>
      </w:r>
      <w:r w:rsidR="00736C6D">
        <w:rPr>
          <w:sz w:val="28"/>
          <w:szCs w:val="28"/>
        </w:rPr>
        <w:t xml:space="preserve"> </w:t>
      </w:r>
      <w:r w:rsidR="00ED4A6A" w:rsidRPr="00ED4A6A">
        <w:rPr>
          <w:b/>
          <w:sz w:val="28"/>
          <w:szCs w:val="28"/>
        </w:rPr>
        <w:t>9</w:t>
      </w:r>
      <w:r w:rsidR="00736C6D" w:rsidRPr="007070B6">
        <w:rPr>
          <w:b/>
          <w:sz w:val="28"/>
          <w:szCs w:val="28"/>
        </w:rPr>
        <w:t>1</w:t>
      </w:r>
      <w:r w:rsidRPr="007070B6">
        <w:rPr>
          <w:b/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за счет средств местного бюджета</w:t>
      </w:r>
      <w:r w:rsidR="00736C6D">
        <w:rPr>
          <w:sz w:val="28"/>
          <w:szCs w:val="28"/>
        </w:rPr>
        <w:t xml:space="preserve"> </w:t>
      </w:r>
      <w:r w:rsidR="00A92E7A">
        <w:rPr>
          <w:sz w:val="28"/>
          <w:szCs w:val="28"/>
        </w:rPr>
        <w:t xml:space="preserve">и </w:t>
      </w:r>
      <w:r w:rsidR="00736C6D" w:rsidRPr="00ED4A6A">
        <w:rPr>
          <w:sz w:val="28"/>
          <w:szCs w:val="28"/>
        </w:rPr>
        <w:t xml:space="preserve">в течение </w:t>
      </w:r>
      <w:r w:rsidRPr="00ED4A6A">
        <w:rPr>
          <w:sz w:val="28"/>
          <w:szCs w:val="28"/>
        </w:rPr>
        <w:t>года не изменялся.</w:t>
      </w:r>
      <w:r w:rsidR="006974B1">
        <w:rPr>
          <w:sz w:val="28"/>
          <w:szCs w:val="28"/>
        </w:rPr>
        <w:t xml:space="preserve"> Первоначально утвержденный объем финансирования Программы на 2020 год  составлял </w:t>
      </w:r>
      <w:r w:rsidR="006974B1" w:rsidRPr="006974B1">
        <w:rPr>
          <w:sz w:val="28"/>
          <w:szCs w:val="28"/>
        </w:rPr>
        <w:t xml:space="preserve"> 286,71</w:t>
      </w:r>
      <w:r w:rsidR="006974B1">
        <w:rPr>
          <w:sz w:val="28"/>
          <w:szCs w:val="28"/>
        </w:rPr>
        <w:t xml:space="preserve"> тыс. руб.</w:t>
      </w:r>
    </w:p>
    <w:p w:rsidR="00D87F6F" w:rsidRPr="00D87F6F" w:rsidRDefault="00F85182" w:rsidP="00BA4678">
      <w:pPr>
        <w:ind w:firstLine="567"/>
        <w:jc w:val="both"/>
        <w:rPr>
          <w:sz w:val="28"/>
          <w:szCs w:val="28"/>
        </w:rPr>
      </w:pPr>
      <w:proofErr w:type="gramStart"/>
      <w:r w:rsidRPr="00F85182">
        <w:rPr>
          <w:sz w:val="28"/>
          <w:szCs w:val="28"/>
        </w:rPr>
        <w:t xml:space="preserve">В соответствии с решением Думы </w:t>
      </w:r>
      <w:r w:rsidR="00736C6D">
        <w:rPr>
          <w:sz w:val="28"/>
          <w:szCs w:val="28"/>
        </w:rPr>
        <w:t xml:space="preserve">городского округа Тольятти от </w:t>
      </w:r>
      <w:r w:rsidR="00874E6A">
        <w:rPr>
          <w:sz w:val="28"/>
          <w:szCs w:val="28"/>
        </w:rPr>
        <w:t>11.12.2019</w:t>
      </w:r>
      <w:r w:rsidR="00C226FC">
        <w:rPr>
          <w:sz w:val="28"/>
          <w:szCs w:val="28"/>
        </w:rPr>
        <w:t xml:space="preserve"> №</w:t>
      </w:r>
      <w:r w:rsidR="00874E6A">
        <w:rPr>
          <w:sz w:val="28"/>
          <w:szCs w:val="28"/>
        </w:rPr>
        <w:t xml:space="preserve"> 427</w:t>
      </w:r>
      <w:r w:rsidR="00C226FC">
        <w:rPr>
          <w:sz w:val="28"/>
          <w:szCs w:val="28"/>
        </w:rPr>
        <w:t xml:space="preserve"> </w:t>
      </w:r>
      <w:r w:rsidRPr="00F85182">
        <w:rPr>
          <w:sz w:val="28"/>
          <w:szCs w:val="28"/>
        </w:rPr>
        <w:t>«О бюджете г</w:t>
      </w:r>
      <w:r w:rsidR="00874E6A">
        <w:rPr>
          <w:sz w:val="28"/>
          <w:szCs w:val="28"/>
        </w:rPr>
        <w:t>ородского округа Тольятти на 2020</w:t>
      </w:r>
      <w:r w:rsidR="00736C6D">
        <w:rPr>
          <w:sz w:val="28"/>
          <w:szCs w:val="28"/>
        </w:rPr>
        <w:t xml:space="preserve"> год и </w:t>
      </w:r>
      <w:r w:rsidR="00874E6A">
        <w:rPr>
          <w:sz w:val="28"/>
          <w:szCs w:val="28"/>
        </w:rPr>
        <w:t>плановый период 2021 и 2022</w:t>
      </w:r>
      <w:r w:rsidRPr="00F85182">
        <w:rPr>
          <w:sz w:val="28"/>
          <w:szCs w:val="28"/>
        </w:rPr>
        <w:t xml:space="preserve"> годов» (приложение №12) Программа принята к финансированию из городского бюджета с объемом финан</w:t>
      </w:r>
      <w:r w:rsidR="00736C6D">
        <w:rPr>
          <w:sz w:val="28"/>
          <w:szCs w:val="28"/>
        </w:rPr>
        <w:t>сирован</w:t>
      </w:r>
      <w:r w:rsidR="00874E6A">
        <w:rPr>
          <w:sz w:val="28"/>
          <w:szCs w:val="28"/>
        </w:rPr>
        <w:t>ия  в 2020</w:t>
      </w:r>
      <w:r w:rsidR="00736C6D">
        <w:rPr>
          <w:sz w:val="28"/>
          <w:szCs w:val="28"/>
        </w:rPr>
        <w:t xml:space="preserve"> году </w:t>
      </w:r>
      <w:r w:rsidR="00C226FC">
        <w:rPr>
          <w:b/>
          <w:sz w:val="28"/>
          <w:szCs w:val="28"/>
        </w:rPr>
        <w:t>91</w:t>
      </w:r>
      <w:r w:rsidRPr="007070B6">
        <w:rPr>
          <w:b/>
          <w:sz w:val="28"/>
          <w:szCs w:val="28"/>
        </w:rPr>
        <w:t xml:space="preserve"> тыс. руб.</w:t>
      </w:r>
      <w:r w:rsidRPr="00F85182">
        <w:rPr>
          <w:sz w:val="28"/>
          <w:szCs w:val="28"/>
        </w:rPr>
        <w:t>, что соответствует объему ее финансирования, утвержденному в Программе</w:t>
      </w:r>
      <w:r w:rsidR="00A92E7A">
        <w:rPr>
          <w:sz w:val="28"/>
          <w:szCs w:val="28"/>
        </w:rPr>
        <w:t xml:space="preserve"> </w:t>
      </w:r>
      <w:r w:rsidR="00874E6A">
        <w:rPr>
          <w:sz w:val="28"/>
          <w:szCs w:val="28"/>
        </w:rPr>
        <w:t>(ред.</w:t>
      </w:r>
      <w:r w:rsidR="006974B1">
        <w:rPr>
          <w:sz w:val="28"/>
          <w:szCs w:val="28"/>
        </w:rPr>
        <w:t xml:space="preserve"> от  16.01.</w:t>
      </w:r>
      <w:r w:rsidR="00874E6A">
        <w:rPr>
          <w:sz w:val="28"/>
          <w:szCs w:val="28"/>
        </w:rPr>
        <w:t>0</w:t>
      </w:r>
      <w:r w:rsidR="00A92E7A">
        <w:rPr>
          <w:sz w:val="28"/>
          <w:szCs w:val="28"/>
        </w:rPr>
        <w:t>2</w:t>
      </w:r>
      <w:r w:rsidR="006974B1">
        <w:rPr>
          <w:sz w:val="28"/>
          <w:szCs w:val="28"/>
        </w:rPr>
        <w:t>.2018</w:t>
      </w:r>
      <w:r w:rsidR="007070B6">
        <w:rPr>
          <w:sz w:val="28"/>
          <w:szCs w:val="28"/>
        </w:rPr>
        <w:t>г.</w:t>
      </w:r>
      <w:r w:rsidR="00A92E7A">
        <w:rPr>
          <w:sz w:val="28"/>
          <w:szCs w:val="28"/>
        </w:rPr>
        <w:t>)</w:t>
      </w:r>
      <w:r>
        <w:rPr>
          <w:sz w:val="28"/>
          <w:szCs w:val="28"/>
        </w:rPr>
        <w:t>, и также в течение</w:t>
      </w:r>
      <w:proofErr w:type="gramEnd"/>
      <w:r>
        <w:rPr>
          <w:sz w:val="28"/>
          <w:szCs w:val="28"/>
        </w:rPr>
        <w:t xml:space="preserve"> года не изменялся.</w:t>
      </w:r>
    </w:p>
    <w:p w:rsidR="00491E16" w:rsidRDefault="002D4CD9" w:rsidP="001910D0">
      <w:pPr>
        <w:ind w:firstLine="709"/>
        <w:jc w:val="both"/>
        <w:rPr>
          <w:sz w:val="28"/>
          <w:szCs w:val="28"/>
        </w:rPr>
      </w:pPr>
      <w:r w:rsidRPr="00232DE7">
        <w:rPr>
          <w:sz w:val="28"/>
          <w:szCs w:val="28"/>
        </w:rPr>
        <w:t xml:space="preserve">Программа включает </w:t>
      </w:r>
      <w:r w:rsidR="005139AC">
        <w:rPr>
          <w:b/>
          <w:sz w:val="28"/>
          <w:szCs w:val="28"/>
        </w:rPr>
        <w:t>23</w:t>
      </w:r>
      <w:r w:rsidRPr="00232DE7">
        <w:rPr>
          <w:sz w:val="28"/>
          <w:szCs w:val="28"/>
        </w:rPr>
        <w:t xml:space="preserve"> мероприяти</w:t>
      </w:r>
      <w:r w:rsidR="00BA4678">
        <w:rPr>
          <w:sz w:val="28"/>
          <w:szCs w:val="28"/>
        </w:rPr>
        <w:t>я</w:t>
      </w:r>
      <w:r w:rsidR="005139AC">
        <w:rPr>
          <w:sz w:val="28"/>
          <w:szCs w:val="28"/>
        </w:rPr>
        <w:t>, в том числе: 6</w:t>
      </w:r>
      <w:r w:rsidRPr="00232DE7">
        <w:rPr>
          <w:sz w:val="28"/>
          <w:szCs w:val="28"/>
        </w:rPr>
        <w:t xml:space="preserve"> мероприятий по первой задаче, </w:t>
      </w:r>
      <w:r w:rsidR="005139AC">
        <w:rPr>
          <w:sz w:val="28"/>
          <w:szCs w:val="28"/>
        </w:rPr>
        <w:t>8 мероприятий</w:t>
      </w:r>
      <w:r w:rsidRPr="00232DE7">
        <w:rPr>
          <w:sz w:val="28"/>
          <w:szCs w:val="28"/>
        </w:rPr>
        <w:t xml:space="preserve"> по </w:t>
      </w:r>
      <w:r w:rsidR="00876E9D" w:rsidRPr="00232DE7">
        <w:rPr>
          <w:sz w:val="28"/>
          <w:szCs w:val="28"/>
        </w:rPr>
        <w:t>второй</w:t>
      </w:r>
      <w:r w:rsidRPr="00232DE7">
        <w:rPr>
          <w:sz w:val="28"/>
          <w:szCs w:val="28"/>
        </w:rPr>
        <w:t xml:space="preserve"> задаче, </w:t>
      </w:r>
      <w:r w:rsidR="005139AC">
        <w:rPr>
          <w:sz w:val="28"/>
          <w:szCs w:val="28"/>
        </w:rPr>
        <w:t>1 мероприятие</w:t>
      </w:r>
      <w:r w:rsidRPr="00232DE7">
        <w:rPr>
          <w:sz w:val="28"/>
          <w:szCs w:val="28"/>
        </w:rPr>
        <w:t xml:space="preserve"> по </w:t>
      </w:r>
      <w:r w:rsidR="00876E9D" w:rsidRPr="00232DE7">
        <w:rPr>
          <w:sz w:val="28"/>
          <w:szCs w:val="28"/>
        </w:rPr>
        <w:t>третьей</w:t>
      </w:r>
      <w:r w:rsidRPr="00232DE7">
        <w:rPr>
          <w:sz w:val="28"/>
          <w:szCs w:val="28"/>
        </w:rPr>
        <w:t xml:space="preserve"> задаче, </w:t>
      </w:r>
      <w:r w:rsidR="005139AC">
        <w:rPr>
          <w:sz w:val="28"/>
          <w:szCs w:val="28"/>
        </w:rPr>
        <w:t>8</w:t>
      </w:r>
      <w:r w:rsidR="006A6B5B" w:rsidRPr="00232DE7">
        <w:rPr>
          <w:sz w:val="28"/>
          <w:szCs w:val="28"/>
        </w:rPr>
        <w:t xml:space="preserve"> </w:t>
      </w:r>
      <w:r w:rsidRPr="00232DE7">
        <w:rPr>
          <w:sz w:val="28"/>
          <w:szCs w:val="28"/>
        </w:rPr>
        <w:t xml:space="preserve">мероприятий по </w:t>
      </w:r>
      <w:r w:rsidR="00876E9D" w:rsidRPr="00232DE7">
        <w:rPr>
          <w:sz w:val="28"/>
          <w:szCs w:val="28"/>
        </w:rPr>
        <w:t>четвертой</w:t>
      </w:r>
      <w:r w:rsidRPr="00232DE7">
        <w:rPr>
          <w:sz w:val="28"/>
          <w:szCs w:val="28"/>
        </w:rPr>
        <w:t xml:space="preserve"> задаче.</w:t>
      </w:r>
      <w:r w:rsidR="001910D0" w:rsidRPr="00232DE7">
        <w:rPr>
          <w:sz w:val="28"/>
          <w:szCs w:val="28"/>
        </w:rPr>
        <w:t xml:space="preserve"> </w:t>
      </w:r>
    </w:p>
    <w:p w:rsidR="008A086A" w:rsidRDefault="00491E16" w:rsidP="001910D0">
      <w:pPr>
        <w:ind w:firstLine="709"/>
        <w:jc w:val="both"/>
        <w:rPr>
          <w:sz w:val="28"/>
          <w:szCs w:val="28"/>
        </w:rPr>
      </w:pPr>
      <w:r w:rsidRPr="007617B5">
        <w:rPr>
          <w:sz w:val="28"/>
          <w:szCs w:val="28"/>
        </w:rPr>
        <w:t>Ф</w:t>
      </w:r>
      <w:r w:rsidR="002D4CD9" w:rsidRPr="007617B5">
        <w:rPr>
          <w:sz w:val="28"/>
          <w:szCs w:val="28"/>
        </w:rPr>
        <w:t xml:space="preserve">инансовые затраты предусмотрены на реализацию только </w:t>
      </w:r>
      <w:r w:rsidR="002D4CD9" w:rsidRPr="007617B5">
        <w:rPr>
          <w:b/>
          <w:sz w:val="28"/>
          <w:szCs w:val="28"/>
        </w:rPr>
        <w:t>одного мероприятия</w:t>
      </w:r>
      <w:r w:rsidR="002D4CD9" w:rsidRPr="007617B5">
        <w:rPr>
          <w:sz w:val="28"/>
          <w:szCs w:val="28"/>
        </w:rPr>
        <w:t>:</w:t>
      </w:r>
      <w:r w:rsidR="00320D08" w:rsidRPr="007617B5">
        <w:rPr>
          <w:sz w:val="28"/>
          <w:szCs w:val="28"/>
        </w:rPr>
        <w:t xml:space="preserve"> </w:t>
      </w:r>
      <w:r w:rsidR="005139AC" w:rsidRPr="007617B5">
        <w:rPr>
          <w:sz w:val="28"/>
          <w:szCs w:val="28"/>
        </w:rPr>
        <w:t>«4.6</w:t>
      </w:r>
      <w:r w:rsidR="002D4CD9" w:rsidRPr="007617B5">
        <w:rPr>
          <w:sz w:val="28"/>
          <w:szCs w:val="28"/>
        </w:rPr>
        <w:t>. Изготовление и размещение средств наглядной антикоррупционной агитации и пропаганды на территории городского округа Тольятти» с объемом</w:t>
      </w:r>
      <w:r w:rsidR="002D4CD9" w:rsidRPr="00232DE7">
        <w:rPr>
          <w:sz w:val="28"/>
          <w:szCs w:val="28"/>
        </w:rPr>
        <w:t xml:space="preserve"> финансирования </w:t>
      </w:r>
      <w:r w:rsidR="00DD45E6" w:rsidRPr="00DD45E6">
        <w:rPr>
          <w:b/>
          <w:sz w:val="28"/>
          <w:szCs w:val="28"/>
        </w:rPr>
        <w:t>9</w:t>
      </w:r>
      <w:r w:rsidR="007070B6">
        <w:rPr>
          <w:b/>
          <w:sz w:val="28"/>
          <w:szCs w:val="28"/>
        </w:rPr>
        <w:t>1</w:t>
      </w:r>
      <w:r w:rsidR="002D4CD9" w:rsidRPr="00232DE7">
        <w:rPr>
          <w:b/>
          <w:sz w:val="28"/>
          <w:szCs w:val="28"/>
        </w:rPr>
        <w:t xml:space="preserve"> тыс. руб</w:t>
      </w:r>
      <w:r w:rsidR="002D4CD9" w:rsidRPr="00232DE7">
        <w:rPr>
          <w:sz w:val="28"/>
          <w:szCs w:val="28"/>
        </w:rPr>
        <w:t xml:space="preserve">. </w:t>
      </w:r>
    </w:p>
    <w:p w:rsidR="007617B5" w:rsidRPr="007617B5" w:rsidRDefault="008540F2" w:rsidP="007617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информации администрации, в</w:t>
      </w:r>
      <w:r w:rsidR="007617B5" w:rsidRPr="007617B5">
        <w:rPr>
          <w:sz w:val="28"/>
          <w:szCs w:val="28"/>
        </w:rPr>
        <w:t xml:space="preserve"> отчётном периоде денежны</w:t>
      </w:r>
      <w:r w:rsidR="007617B5">
        <w:rPr>
          <w:sz w:val="28"/>
          <w:szCs w:val="28"/>
        </w:rPr>
        <w:t>е средства освоены в полном объеме путе</w:t>
      </w:r>
      <w:r w:rsidR="007617B5" w:rsidRPr="007617B5">
        <w:rPr>
          <w:sz w:val="28"/>
          <w:szCs w:val="28"/>
        </w:rPr>
        <w:t>м заключения 2-х муниципальных контрактов:</w:t>
      </w:r>
    </w:p>
    <w:p w:rsidR="007617B5" w:rsidRPr="007617B5" w:rsidRDefault="00E65BBC" w:rsidP="007617B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16.11.2020</w:t>
      </w:r>
      <w:r w:rsidR="007617B5" w:rsidRPr="007617B5">
        <w:rPr>
          <w:sz w:val="28"/>
          <w:szCs w:val="28"/>
        </w:rPr>
        <w:t xml:space="preserve"> с ООО «МАРТМЕДИА» заключен муниципальный контракт на изготовление и размещение средств наглядной антикоррупционной агитации и пропаганды на территории городского о</w:t>
      </w:r>
      <w:r>
        <w:rPr>
          <w:sz w:val="28"/>
          <w:szCs w:val="28"/>
        </w:rPr>
        <w:t>круга Тольятти № 795</w:t>
      </w:r>
      <w:r w:rsidR="007617B5" w:rsidRPr="007617B5">
        <w:rPr>
          <w:sz w:val="28"/>
          <w:szCs w:val="28"/>
        </w:rPr>
        <w:t>-дг/6.3</w:t>
      </w:r>
      <w:r>
        <w:rPr>
          <w:sz w:val="28"/>
          <w:szCs w:val="28"/>
        </w:rPr>
        <w:t>-1</w:t>
      </w:r>
      <w:r w:rsidR="007617B5" w:rsidRPr="007617B5">
        <w:rPr>
          <w:sz w:val="28"/>
          <w:szCs w:val="28"/>
        </w:rPr>
        <w:t xml:space="preserve"> на рекламных щит</w:t>
      </w:r>
      <w:r w:rsidR="008540F2">
        <w:rPr>
          <w:sz w:val="28"/>
          <w:szCs w:val="28"/>
        </w:rPr>
        <w:t>ах, на сумму 84,0</w:t>
      </w:r>
      <w:r w:rsidR="007617B5">
        <w:rPr>
          <w:sz w:val="28"/>
          <w:szCs w:val="28"/>
        </w:rPr>
        <w:t xml:space="preserve"> тыс. руб.</w:t>
      </w:r>
      <w:r w:rsidR="007617B5" w:rsidRPr="007617B5">
        <w:rPr>
          <w:sz w:val="28"/>
          <w:szCs w:val="28"/>
        </w:rPr>
        <w:t xml:space="preserve"> </w:t>
      </w:r>
      <w:r w:rsidR="008540F2">
        <w:rPr>
          <w:sz w:val="28"/>
          <w:szCs w:val="28"/>
        </w:rPr>
        <w:t xml:space="preserve">Во исполнение контракта </w:t>
      </w:r>
      <w:r w:rsidR="007617B5">
        <w:rPr>
          <w:sz w:val="28"/>
          <w:szCs w:val="28"/>
        </w:rPr>
        <w:t xml:space="preserve">изготовлены </w:t>
      </w:r>
      <w:r w:rsidR="008540F2">
        <w:rPr>
          <w:sz w:val="28"/>
          <w:szCs w:val="28"/>
        </w:rPr>
        <w:t>5</w:t>
      </w:r>
      <w:r w:rsidR="007617B5" w:rsidRPr="007617B5">
        <w:rPr>
          <w:sz w:val="28"/>
          <w:szCs w:val="28"/>
        </w:rPr>
        <w:t xml:space="preserve"> рекламных </w:t>
      </w:r>
      <w:r w:rsidR="008540F2">
        <w:rPr>
          <w:sz w:val="28"/>
          <w:szCs w:val="28"/>
        </w:rPr>
        <w:t xml:space="preserve">щитов </w:t>
      </w:r>
      <w:r w:rsidR="007617B5" w:rsidRPr="007617B5">
        <w:rPr>
          <w:sz w:val="28"/>
          <w:szCs w:val="28"/>
        </w:rPr>
        <w:t>с</w:t>
      </w:r>
      <w:r w:rsidR="00C75F12">
        <w:rPr>
          <w:sz w:val="28"/>
          <w:szCs w:val="28"/>
        </w:rPr>
        <w:t xml:space="preserve"> информацией о телефоне «</w:t>
      </w:r>
      <w:r w:rsidR="008540F2">
        <w:rPr>
          <w:sz w:val="28"/>
          <w:szCs w:val="28"/>
        </w:rPr>
        <w:t>Горячей линии», которые были размещены по 5</w:t>
      </w:r>
      <w:r w:rsidR="007617B5" w:rsidRPr="007617B5">
        <w:rPr>
          <w:sz w:val="28"/>
          <w:szCs w:val="28"/>
        </w:rPr>
        <w:t xml:space="preserve"> адресам на территории городского округа Тольятти:</w:t>
      </w:r>
      <w:proofErr w:type="gramEnd"/>
    </w:p>
    <w:p w:rsidR="007617B5" w:rsidRDefault="008540F2" w:rsidP="007617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ул. 70 лет Октября, в районе д. 25а;</w:t>
      </w:r>
    </w:p>
    <w:p w:rsidR="008540F2" w:rsidRPr="007617B5" w:rsidRDefault="008540F2" w:rsidP="007617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ул. Матросова, д.70;</w:t>
      </w:r>
    </w:p>
    <w:p w:rsidR="007617B5" w:rsidRDefault="007617B5" w:rsidP="007617B5">
      <w:pPr>
        <w:ind w:firstLine="709"/>
        <w:jc w:val="both"/>
        <w:rPr>
          <w:sz w:val="28"/>
          <w:szCs w:val="28"/>
        </w:rPr>
      </w:pPr>
      <w:r w:rsidRPr="007617B5">
        <w:rPr>
          <w:sz w:val="28"/>
          <w:szCs w:val="28"/>
        </w:rPr>
        <w:t xml:space="preserve">- ул. Революционная, </w:t>
      </w:r>
      <w:r w:rsidR="008540F2">
        <w:rPr>
          <w:sz w:val="28"/>
          <w:szCs w:val="28"/>
        </w:rPr>
        <w:t>остановка ТЦ «Русь»;</w:t>
      </w:r>
    </w:p>
    <w:p w:rsidR="008540F2" w:rsidRDefault="008540F2" w:rsidP="007617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64820">
        <w:rPr>
          <w:sz w:val="28"/>
          <w:szCs w:val="28"/>
        </w:rPr>
        <w:t>ул. Борковская, пересечение</w:t>
      </w:r>
      <w:r>
        <w:rPr>
          <w:sz w:val="28"/>
          <w:szCs w:val="28"/>
        </w:rPr>
        <w:t xml:space="preserve"> с ул. Коммунальная;</w:t>
      </w:r>
    </w:p>
    <w:p w:rsidR="008540F2" w:rsidRPr="007617B5" w:rsidRDefault="008540F2" w:rsidP="007617B5">
      <w:pPr>
        <w:ind w:firstLine="709"/>
        <w:jc w:val="both"/>
        <w:rPr>
          <w:sz w:val="28"/>
          <w:szCs w:val="28"/>
        </w:rPr>
      </w:pPr>
      <w:r w:rsidRPr="008540F2">
        <w:rPr>
          <w:sz w:val="28"/>
          <w:szCs w:val="28"/>
        </w:rPr>
        <w:t>- ул. Борковская,</w:t>
      </w:r>
      <w:r w:rsidR="00864820">
        <w:rPr>
          <w:sz w:val="28"/>
          <w:szCs w:val="28"/>
        </w:rPr>
        <w:t xml:space="preserve"> пересечение</w:t>
      </w:r>
      <w:r>
        <w:rPr>
          <w:sz w:val="28"/>
          <w:szCs w:val="28"/>
        </w:rPr>
        <w:t xml:space="preserve"> с ул. Коммунальная (?).</w:t>
      </w:r>
    </w:p>
    <w:p w:rsidR="007617B5" w:rsidRDefault="00C75F12" w:rsidP="007617B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17.11.2020</w:t>
      </w:r>
      <w:r w:rsidR="007617B5" w:rsidRPr="007617B5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ИП </w:t>
      </w:r>
      <w:proofErr w:type="spellStart"/>
      <w:r>
        <w:rPr>
          <w:sz w:val="28"/>
          <w:szCs w:val="28"/>
        </w:rPr>
        <w:t>Васичкиным</w:t>
      </w:r>
      <w:proofErr w:type="spellEnd"/>
      <w:r>
        <w:rPr>
          <w:sz w:val="28"/>
          <w:szCs w:val="28"/>
        </w:rPr>
        <w:t xml:space="preserve"> В.В.</w:t>
      </w:r>
      <w:r w:rsidR="007617B5" w:rsidRPr="007617B5">
        <w:rPr>
          <w:sz w:val="28"/>
          <w:szCs w:val="28"/>
        </w:rPr>
        <w:t xml:space="preserve"> заключен муниципальный контракт </w:t>
      </w:r>
      <w:r>
        <w:rPr>
          <w:sz w:val="28"/>
          <w:szCs w:val="28"/>
        </w:rPr>
        <w:t>№ 796</w:t>
      </w:r>
      <w:r w:rsidR="007617B5" w:rsidRPr="007617B5">
        <w:rPr>
          <w:sz w:val="28"/>
          <w:szCs w:val="28"/>
        </w:rPr>
        <w:t>-дг/6.3</w:t>
      </w:r>
      <w:r>
        <w:rPr>
          <w:sz w:val="28"/>
          <w:szCs w:val="28"/>
        </w:rPr>
        <w:t>-1</w:t>
      </w:r>
      <w:r w:rsidR="007617B5" w:rsidRPr="007617B5">
        <w:rPr>
          <w:sz w:val="28"/>
          <w:szCs w:val="28"/>
        </w:rPr>
        <w:t xml:space="preserve"> на изготовление средств наглядной антикоррупционной агитации и пропаганды на территории городского округа Тольятти (цветных информационных</w:t>
      </w:r>
      <w:r>
        <w:rPr>
          <w:sz w:val="28"/>
          <w:szCs w:val="28"/>
        </w:rPr>
        <w:t xml:space="preserve"> буклетов) на сумму 6 14</w:t>
      </w:r>
      <w:r w:rsidR="007617B5">
        <w:rPr>
          <w:sz w:val="28"/>
          <w:szCs w:val="28"/>
        </w:rPr>
        <w:t xml:space="preserve">0 руб.  Изготовлено </w:t>
      </w:r>
      <w:r>
        <w:rPr>
          <w:sz w:val="28"/>
          <w:szCs w:val="28"/>
        </w:rPr>
        <w:t>1000</w:t>
      </w:r>
      <w:r w:rsidR="002F1D91">
        <w:rPr>
          <w:sz w:val="28"/>
          <w:szCs w:val="28"/>
        </w:rPr>
        <w:t xml:space="preserve"> </w:t>
      </w:r>
      <w:r>
        <w:rPr>
          <w:sz w:val="28"/>
          <w:szCs w:val="28"/>
        </w:rPr>
        <w:t>буклетов</w:t>
      </w:r>
      <w:r w:rsidR="007617B5">
        <w:rPr>
          <w:sz w:val="28"/>
          <w:szCs w:val="28"/>
        </w:rPr>
        <w:t xml:space="preserve">, которые </w:t>
      </w:r>
      <w:r w:rsidR="007617B5" w:rsidRPr="007617B5">
        <w:rPr>
          <w:sz w:val="28"/>
          <w:szCs w:val="28"/>
        </w:rPr>
        <w:t xml:space="preserve"> размещены в помещениях органов </w:t>
      </w:r>
      <w:r w:rsidR="007617B5" w:rsidRPr="007617B5">
        <w:rPr>
          <w:sz w:val="28"/>
          <w:szCs w:val="28"/>
        </w:rPr>
        <w:lastRenderedPageBreak/>
        <w:t xml:space="preserve">(структурных подразделений) администрации </w:t>
      </w:r>
      <w:proofErr w:type="spellStart"/>
      <w:r w:rsidR="007617B5" w:rsidRPr="007617B5">
        <w:rPr>
          <w:sz w:val="28"/>
          <w:szCs w:val="28"/>
        </w:rPr>
        <w:t>г.о</w:t>
      </w:r>
      <w:proofErr w:type="spellEnd"/>
      <w:r w:rsidR="007617B5" w:rsidRPr="007617B5">
        <w:rPr>
          <w:sz w:val="28"/>
          <w:szCs w:val="28"/>
        </w:rPr>
        <w:t>. Тольятти, в МАУ «МФЦ» в местах приема заявителей, на информационных стендах МУ, МП</w:t>
      </w:r>
      <w:proofErr w:type="gramEnd"/>
      <w:r w:rsidR="007617B5" w:rsidRPr="007617B5">
        <w:rPr>
          <w:sz w:val="28"/>
          <w:szCs w:val="28"/>
        </w:rPr>
        <w:t xml:space="preserve">, </w:t>
      </w:r>
      <w:proofErr w:type="gramStart"/>
      <w:r w:rsidR="007617B5" w:rsidRPr="007617B5">
        <w:rPr>
          <w:sz w:val="28"/>
          <w:szCs w:val="28"/>
        </w:rPr>
        <w:t>в</w:t>
      </w:r>
      <w:proofErr w:type="gramEnd"/>
      <w:r w:rsidR="007617B5" w:rsidRPr="007617B5">
        <w:rPr>
          <w:sz w:val="28"/>
          <w:szCs w:val="28"/>
        </w:rPr>
        <w:t xml:space="preserve"> </w:t>
      </w:r>
      <w:proofErr w:type="gramStart"/>
      <w:r w:rsidR="007617B5" w:rsidRPr="007617B5">
        <w:rPr>
          <w:sz w:val="28"/>
          <w:szCs w:val="28"/>
        </w:rPr>
        <w:t>помещениях</w:t>
      </w:r>
      <w:proofErr w:type="gramEnd"/>
      <w:r w:rsidR="007617B5" w:rsidRPr="007617B5">
        <w:rPr>
          <w:sz w:val="28"/>
          <w:szCs w:val="28"/>
        </w:rPr>
        <w:t xml:space="preserve"> территориальных общественных советов, а также в общественном транспорте.</w:t>
      </w:r>
    </w:p>
    <w:p w:rsidR="00C75F12" w:rsidRPr="00C75F12" w:rsidRDefault="00C75F12" w:rsidP="007617B5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целом фактические затраты на реализацию Программы составили </w:t>
      </w:r>
      <w:r w:rsidRPr="00C75F12">
        <w:rPr>
          <w:b/>
          <w:sz w:val="28"/>
          <w:szCs w:val="28"/>
        </w:rPr>
        <w:t>90,14 тыс. руб. или 99,05%.</w:t>
      </w:r>
    </w:p>
    <w:p w:rsidR="007617B5" w:rsidRDefault="007617B5" w:rsidP="007617B5">
      <w:pPr>
        <w:ind w:firstLine="709"/>
        <w:jc w:val="both"/>
        <w:rPr>
          <w:sz w:val="28"/>
          <w:szCs w:val="28"/>
        </w:rPr>
      </w:pPr>
      <w:r w:rsidRPr="007617B5">
        <w:rPr>
          <w:sz w:val="28"/>
          <w:szCs w:val="28"/>
        </w:rPr>
        <w:t xml:space="preserve">Финансовые расходы на остальные </w:t>
      </w:r>
      <w:r w:rsidR="001310F7">
        <w:rPr>
          <w:sz w:val="28"/>
          <w:szCs w:val="28"/>
        </w:rPr>
        <w:t xml:space="preserve"> 22 </w:t>
      </w:r>
      <w:r w:rsidRPr="007617B5">
        <w:rPr>
          <w:sz w:val="28"/>
          <w:szCs w:val="28"/>
        </w:rPr>
        <w:t>программные мероприятия не требовались, поскольку реализация мероприятий осуществлялась в рамках текущей деятельности исполнителей мероприятий: органами (структурными подразделениями) администрации</w:t>
      </w:r>
      <w:r w:rsidR="00880CC1">
        <w:rPr>
          <w:sz w:val="28"/>
          <w:szCs w:val="28"/>
        </w:rPr>
        <w:t>,</w:t>
      </w:r>
      <w:r w:rsidRPr="007617B5">
        <w:rPr>
          <w:sz w:val="28"/>
          <w:szCs w:val="28"/>
        </w:rPr>
        <w:t xml:space="preserve"> Контрольно-счёт</w:t>
      </w:r>
      <w:r w:rsidR="00880CC1">
        <w:rPr>
          <w:sz w:val="28"/>
          <w:szCs w:val="28"/>
        </w:rPr>
        <w:t xml:space="preserve">ной палатой и Думой городского округа </w:t>
      </w:r>
      <w:r w:rsidRPr="007617B5">
        <w:rPr>
          <w:sz w:val="28"/>
          <w:szCs w:val="28"/>
        </w:rPr>
        <w:t>Тольятти.</w:t>
      </w:r>
    </w:p>
    <w:p w:rsidR="007617B5" w:rsidRDefault="00880CC1" w:rsidP="001910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плановые и фактические затраты на реализацию рассматриваемой Программы соответствуют данным отчета об исполнении бюджета го</w:t>
      </w:r>
      <w:r w:rsidR="00C75F12">
        <w:rPr>
          <w:sz w:val="28"/>
          <w:szCs w:val="28"/>
        </w:rPr>
        <w:t>родского округа Тольятти за 2020</w:t>
      </w:r>
      <w:r>
        <w:rPr>
          <w:sz w:val="28"/>
          <w:szCs w:val="28"/>
        </w:rPr>
        <w:t xml:space="preserve"> год</w:t>
      </w:r>
      <w:r w:rsidR="00C75F12">
        <w:rPr>
          <w:sz w:val="28"/>
          <w:szCs w:val="28"/>
        </w:rPr>
        <w:t xml:space="preserve">, опубликованному для проведения публичных слушаний </w:t>
      </w:r>
      <w:r>
        <w:rPr>
          <w:sz w:val="28"/>
          <w:szCs w:val="28"/>
        </w:rPr>
        <w:t xml:space="preserve">(постановление администрации </w:t>
      </w:r>
      <w:r w:rsidR="00C75F12">
        <w:rPr>
          <w:sz w:val="28"/>
          <w:szCs w:val="28"/>
        </w:rPr>
        <w:t>городского округа Тольятти от 24</w:t>
      </w:r>
      <w:r>
        <w:rPr>
          <w:sz w:val="28"/>
          <w:szCs w:val="28"/>
        </w:rPr>
        <w:t>.02</w:t>
      </w:r>
      <w:r w:rsidR="00C75F12">
        <w:rPr>
          <w:sz w:val="28"/>
          <w:szCs w:val="28"/>
        </w:rPr>
        <w:t>.2021 № 796</w:t>
      </w:r>
      <w:r>
        <w:rPr>
          <w:sz w:val="28"/>
          <w:szCs w:val="28"/>
        </w:rPr>
        <w:t>-п/1).</w:t>
      </w:r>
    </w:p>
    <w:p w:rsidR="00BE2526" w:rsidRDefault="0024516A" w:rsidP="00AF3EBA">
      <w:pPr>
        <w:ind w:firstLine="709"/>
        <w:jc w:val="both"/>
        <w:rPr>
          <w:sz w:val="28"/>
          <w:szCs w:val="28"/>
        </w:rPr>
      </w:pPr>
      <w:r w:rsidRPr="00C271D5">
        <w:rPr>
          <w:sz w:val="28"/>
          <w:szCs w:val="28"/>
        </w:rPr>
        <w:t>Информация</w:t>
      </w:r>
      <w:r w:rsidR="000E5386" w:rsidRPr="00C271D5">
        <w:rPr>
          <w:sz w:val="28"/>
          <w:szCs w:val="28"/>
        </w:rPr>
        <w:t xml:space="preserve"> о выполнении всех мероприятий П</w:t>
      </w:r>
      <w:r w:rsidRPr="00C271D5">
        <w:rPr>
          <w:sz w:val="28"/>
          <w:szCs w:val="28"/>
        </w:rPr>
        <w:t>рогр</w:t>
      </w:r>
      <w:r w:rsidR="000E5386" w:rsidRPr="00C271D5">
        <w:rPr>
          <w:sz w:val="28"/>
          <w:szCs w:val="28"/>
        </w:rPr>
        <w:t>аммы содержится в представленных материалах</w:t>
      </w:r>
      <w:r w:rsidR="00DD45E6" w:rsidRPr="00C271D5">
        <w:rPr>
          <w:sz w:val="28"/>
          <w:szCs w:val="28"/>
        </w:rPr>
        <w:t>.</w:t>
      </w:r>
      <w:r w:rsidRPr="00C271D5">
        <w:rPr>
          <w:sz w:val="28"/>
          <w:szCs w:val="28"/>
        </w:rPr>
        <w:t xml:space="preserve"> </w:t>
      </w:r>
    </w:p>
    <w:p w:rsidR="008929F1" w:rsidRDefault="008929F1" w:rsidP="00AF3E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мероприятиям, реализованным без доп</w:t>
      </w:r>
      <w:r w:rsidR="002F1D91">
        <w:rPr>
          <w:sz w:val="28"/>
          <w:szCs w:val="28"/>
        </w:rPr>
        <w:t>олнительного финансирования по П</w:t>
      </w:r>
      <w:r>
        <w:rPr>
          <w:sz w:val="28"/>
          <w:szCs w:val="28"/>
        </w:rPr>
        <w:t>рограмме, следует отметить следующие результаты.</w:t>
      </w:r>
    </w:p>
    <w:p w:rsidR="008929F1" w:rsidRDefault="008929F1" w:rsidP="00AF3E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2020 году проведено 2 заседания Комиссии по противодействию корр</w:t>
      </w:r>
      <w:r w:rsidR="00D405FB">
        <w:rPr>
          <w:sz w:val="28"/>
          <w:szCs w:val="28"/>
        </w:rPr>
        <w:t>упции (рассмотрено 11 вопросов). П</w:t>
      </w:r>
      <w:r>
        <w:rPr>
          <w:sz w:val="28"/>
          <w:szCs w:val="28"/>
        </w:rPr>
        <w:t xml:space="preserve">роведена антикоррупционная экспертиза 440 проектов  нормативных правовых актов администрации (выявлено 13 </w:t>
      </w:r>
      <w:proofErr w:type="spellStart"/>
      <w:r>
        <w:rPr>
          <w:sz w:val="28"/>
          <w:szCs w:val="28"/>
        </w:rPr>
        <w:t>коррупциогенных</w:t>
      </w:r>
      <w:proofErr w:type="spellEnd"/>
      <w:r>
        <w:rPr>
          <w:sz w:val="28"/>
          <w:szCs w:val="28"/>
        </w:rPr>
        <w:t xml:space="preserve"> факторов), 100% проектов </w:t>
      </w:r>
      <w:r w:rsidR="00D405FB">
        <w:rPr>
          <w:sz w:val="28"/>
          <w:szCs w:val="28"/>
        </w:rPr>
        <w:t>нормативных правовых актов Думы. А</w:t>
      </w:r>
      <w:r>
        <w:rPr>
          <w:sz w:val="28"/>
          <w:szCs w:val="28"/>
        </w:rPr>
        <w:t xml:space="preserve">дминистрацией рассмотрено одно представление прокуратуры в части предоставления муниципальными служащими неполных и недостоверных сведений о доходах, об имуществе и обязательствах имущественного характера в справках на себя и членов семей, </w:t>
      </w:r>
      <w:r w:rsidR="00EF74B9">
        <w:rPr>
          <w:sz w:val="28"/>
          <w:szCs w:val="28"/>
        </w:rPr>
        <w:t>проведено 17 служебных проверок, к 8 служащим применены замечания, к 2 –</w:t>
      </w:r>
      <w:r w:rsidR="00D405FB">
        <w:rPr>
          <w:sz w:val="28"/>
          <w:szCs w:val="28"/>
        </w:rPr>
        <w:t xml:space="preserve"> выговоры. В</w:t>
      </w:r>
      <w:r w:rsidR="00EF74B9">
        <w:rPr>
          <w:sz w:val="28"/>
          <w:szCs w:val="28"/>
        </w:rPr>
        <w:t xml:space="preserve"> Рее</w:t>
      </w:r>
      <w:r w:rsidR="00864820">
        <w:rPr>
          <w:sz w:val="28"/>
          <w:szCs w:val="28"/>
        </w:rPr>
        <w:t>стр муниципальных услуг включено</w:t>
      </w:r>
      <w:r w:rsidR="00EF74B9">
        <w:rPr>
          <w:sz w:val="28"/>
          <w:szCs w:val="28"/>
        </w:rPr>
        <w:t xml:space="preserve"> 100 услуг, утверждено </w:t>
      </w:r>
      <w:r w:rsidR="00D405FB">
        <w:rPr>
          <w:sz w:val="28"/>
          <w:szCs w:val="28"/>
        </w:rPr>
        <w:t>78 административных регламентов.</w:t>
      </w:r>
      <w:r w:rsidR="00EF74B9">
        <w:rPr>
          <w:sz w:val="28"/>
          <w:szCs w:val="28"/>
        </w:rPr>
        <w:t xml:space="preserve"> МФЦ оказывается 85 муниципальных услуг, из них 76 по при</w:t>
      </w:r>
      <w:r w:rsidR="00D405FB">
        <w:rPr>
          <w:sz w:val="28"/>
          <w:szCs w:val="28"/>
        </w:rPr>
        <w:t>нципу «одного окна». В</w:t>
      </w:r>
      <w:r w:rsidR="00EF74B9">
        <w:rPr>
          <w:sz w:val="28"/>
          <w:szCs w:val="28"/>
        </w:rPr>
        <w:t xml:space="preserve"> </w:t>
      </w:r>
      <w:proofErr w:type="spellStart"/>
      <w:r w:rsidR="00EF74B9">
        <w:rPr>
          <w:sz w:val="28"/>
          <w:szCs w:val="28"/>
        </w:rPr>
        <w:t>г.о</w:t>
      </w:r>
      <w:proofErr w:type="spellEnd"/>
      <w:r w:rsidR="00EF74B9">
        <w:rPr>
          <w:sz w:val="28"/>
          <w:szCs w:val="28"/>
        </w:rPr>
        <w:t xml:space="preserve">. Тольятти действует 25 муниципальных правовых актов в сфере противодействия коррупции, из которых 3 утверждены и в </w:t>
      </w:r>
      <w:r w:rsidR="00D405FB">
        <w:rPr>
          <w:sz w:val="28"/>
          <w:szCs w:val="28"/>
        </w:rPr>
        <w:t>5 внесены изменения в 2020 году. П</w:t>
      </w:r>
      <w:r w:rsidR="00EF74B9">
        <w:rPr>
          <w:sz w:val="28"/>
          <w:szCs w:val="28"/>
        </w:rPr>
        <w:t>роведен 1 обучающий семинар с муниципальными служащими администрации, 2 семинара с руководи</w:t>
      </w:r>
      <w:r w:rsidR="00D405FB">
        <w:rPr>
          <w:sz w:val="28"/>
          <w:szCs w:val="28"/>
        </w:rPr>
        <w:t>телями муниципальных учреждений. С</w:t>
      </w:r>
      <w:r w:rsidR="00EF74B9">
        <w:rPr>
          <w:sz w:val="28"/>
          <w:szCs w:val="28"/>
        </w:rPr>
        <w:t>ведения о доходах, об имуществе и обязательствах имущественного характера муниципальных служащих</w:t>
      </w:r>
      <w:r w:rsidR="00D405FB">
        <w:rPr>
          <w:sz w:val="28"/>
          <w:szCs w:val="28"/>
        </w:rPr>
        <w:t xml:space="preserve"> и членов их семей </w:t>
      </w:r>
      <w:r w:rsidR="00EF74B9">
        <w:rPr>
          <w:sz w:val="28"/>
          <w:szCs w:val="28"/>
        </w:rPr>
        <w:t xml:space="preserve"> размещены  на официальных сайтах ОМС</w:t>
      </w:r>
      <w:r w:rsidR="00777AAF">
        <w:rPr>
          <w:sz w:val="28"/>
          <w:szCs w:val="28"/>
        </w:rPr>
        <w:t>. В</w:t>
      </w:r>
      <w:r w:rsidR="00EF74B9">
        <w:rPr>
          <w:sz w:val="28"/>
          <w:szCs w:val="28"/>
        </w:rPr>
        <w:t xml:space="preserve"> администрации проведено 12 заседаний Комиссии по урегулированию конфликта </w:t>
      </w:r>
      <w:r w:rsidR="00777AAF">
        <w:rPr>
          <w:sz w:val="28"/>
          <w:szCs w:val="28"/>
        </w:rPr>
        <w:t>интересов,</w:t>
      </w:r>
      <w:r w:rsidR="00D405FB">
        <w:rPr>
          <w:sz w:val="28"/>
          <w:szCs w:val="28"/>
        </w:rPr>
        <w:t xml:space="preserve"> рассмотрено 13 вопросов. П</w:t>
      </w:r>
      <w:r w:rsidR="00AF78EB">
        <w:rPr>
          <w:sz w:val="28"/>
          <w:szCs w:val="28"/>
        </w:rPr>
        <w:t>роведено анкетирование муниципальных служащих п</w:t>
      </w:r>
      <w:r w:rsidR="00777AAF">
        <w:rPr>
          <w:sz w:val="28"/>
          <w:szCs w:val="28"/>
        </w:rPr>
        <w:t xml:space="preserve">о выявлению конфликта интересов. </w:t>
      </w:r>
      <w:r w:rsidR="00AF78EB">
        <w:rPr>
          <w:sz w:val="28"/>
          <w:szCs w:val="28"/>
        </w:rPr>
        <w:t>КРО администрации проведено 12 проверок в сфере закупок, по результат</w:t>
      </w:r>
      <w:r w:rsidR="00777AAF">
        <w:rPr>
          <w:sz w:val="28"/>
          <w:szCs w:val="28"/>
        </w:rPr>
        <w:t>ам которых выдано 9 предписаний.</w:t>
      </w:r>
      <w:r w:rsidR="00AF78EB">
        <w:rPr>
          <w:sz w:val="28"/>
          <w:szCs w:val="28"/>
        </w:rPr>
        <w:t xml:space="preserve"> ДЭР проведено 16 проверок соблюдения законодательства в сфере закупок, </w:t>
      </w:r>
      <w:r w:rsidR="00AF78EB">
        <w:rPr>
          <w:sz w:val="28"/>
          <w:szCs w:val="28"/>
        </w:rPr>
        <w:lastRenderedPageBreak/>
        <w:t>выдано 4 предписания об устран</w:t>
      </w:r>
      <w:r w:rsidR="00777AAF">
        <w:rPr>
          <w:sz w:val="28"/>
          <w:szCs w:val="28"/>
        </w:rPr>
        <w:t>ении нарушений законодательства. С</w:t>
      </w:r>
      <w:r w:rsidR="00AF78EB">
        <w:rPr>
          <w:sz w:val="28"/>
          <w:szCs w:val="28"/>
        </w:rPr>
        <w:t>умма начисленных штрафов в отношении руководителей учреждений, контрактных управляющих, членов комиссии по осуществлению заку</w:t>
      </w:r>
      <w:r w:rsidR="00777AAF">
        <w:rPr>
          <w:sz w:val="28"/>
          <w:szCs w:val="28"/>
        </w:rPr>
        <w:t>пок составила 147,623 тыс. руб. Н</w:t>
      </w:r>
      <w:r w:rsidR="00AF78EB">
        <w:rPr>
          <w:sz w:val="28"/>
          <w:szCs w:val="28"/>
        </w:rPr>
        <w:t>а официальном сайте администрации размещено 54 материал</w:t>
      </w:r>
      <w:r w:rsidR="00777AAF">
        <w:rPr>
          <w:sz w:val="28"/>
          <w:szCs w:val="28"/>
        </w:rPr>
        <w:t>а по антикоррупционной работе,  на сайте Думы</w:t>
      </w:r>
      <w:r w:rsidR="00AF78EB">
        <w:rPr>
          <w:sz w:val="28"/>
          <w:szCs w:val="28"/>
        </w:rPr>
        <w:t xml:space="preserve"> –</w:t>
      </w:r>
      <w:r w:rsidR="00777AAF">
        <w:rPr>
          <w:sz w:val="28"/>
          <w:szCs w:val="28"/>
        </w:rPr>
        <w:t xml:space="preserve"> 9 материалов. Н</w:t>
      </w:r>
      <w:r w:rsidR="00AF78EB">
        <w:rPr>
          <w:sz w:val="28"/>
          <w:szCs w:val="28"/>
        </w:rPr>
        <w:t>а телефон доверия  администрации поступило 5 обращений граждан, обращения рассмотрены, факты проявления коррупции со стороны работников администрации не подтвердились. Проведено анонимное анкетирование муниципальных служащих по вопросам их отношения к мерам по противодействию коррупции</w:t>
      </w:r>
      <w:r w:rsidR="00777AAF">
        <w:rPr>
          <w:sz w:val="28"/>
          <w:szCs w:val="28"/>
        </w:rPr>
        <w:t>, реализуемым в администрации</w:t>
      </w:r>
      <w:r w:rsidR="00D405FB">
        <w:rPr>
          <w:sz w:val="28"/>
          <w:szCs w:val="28"/>
        </w:rPr>
        <w:t>. Б</w:t>
      </w:r>
      <w:r w:rsidR="00777AAF">
        <w:rPr>
          <w:sz w:val="28"/>
          <w:szCs w:val="28"/>
        </w:rPr>
        <w:t xml:space="preserve">олее 60% </w:t>
      </w:r>
      <w:proofErr w:type="gramStart"/>
      <w:r w:rsidR="00777AAF">
        <w:rPr>
          <w:sz w:val="28"/>
          <w:szCs w:val="28"/>
        </w:rPr>
        <w:t>опрошенных</w:t>
      </w:r>
      <w:proofErr w:type="gramEnd"/>
      <w:r w:rsidR="00777AAF">
        <w:rPr>
          <w:sz w:val="28"/>
          <w:szCs w:val="28"/>
        </w:rPr>
        <w:t xml:space="preserve"> считают, что мероприятия проводятся достаточно эффективно, 73% опрошенных склонны полагать, что уровень коррупции  в администрации низкий.</w:t>
      </w:r>
    </w:p>
    <w:p w:rsidR="008929F1" w:rsidRPr="00C271D5" w:rsidRDefault="008929F1" w:rsidP="00AF3EBA">
      <w:pPr>
        <w:ind w:firstLine="709"/>
        <w:jc w:val="both"/>
        <w:rPr>
          <w:sz w:val="28"/>
          <w:szCs w:val="28"/>
        </w:rPr>
      </w:pPr>
    </w:p>
    <w:p w:rsidR="001310F7" w:rsidRPr="001310F7" w:rsidRDefault="00C271D5" w:rsidP="001310F7">
      <w:pPr>
        <w:ind w:firstLine="709"/>
        <w:jc w:val="both"/>
        <w:rPr>
          <w:sz w:val="28"/>
          <w:szCs w:val="28"/>
        </w:rPr>
      </w:pPr>
      <w:r w:rsidRPr="00C271D5">
        <w:rPr>
          <w:sz w:val="28"/>
          <w:szCs w:val="28"/>
        </w:rPr>
        <w:t>Согласно представленной информации</w:t>
      </w:r>
      <w:r>
        <w:rPr>
          <w:sz w:val="28"/>
          <w:szCs w:val="28"/>
        </w:rPr>
        <w:t xml:space="preserve">, </w:t>
      </w:r>
      <w:r w:rsidR="00515911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рограммой </w:t>
      </w:r>
      <w:r w:rsidR="001310F7" w:rsidRPr="001310F7">
        <w:rPr>
          <w:sz w:val="28"/>
          <w:szCs w:val="28"/>
        </w:rPr>
        <w:t>предус</w:t>
      </w:r>
      <w:r w:rsidR="00515911">
        <w:rPr>
          <w:sz w:val="28"/>
          <w:szCs w:val="28"/>
        </w:rPr>
        <w:t xml:space="preserve">мотрено выполнение 23 </w:t>
      </w:r>
      <w:r w:rsidR="001310F7" w:rsidRPr="001310F7">
        <w:rPr>
          <w:sz w:val="28"/>
          <w:szCs w:val="28"/>
        </w:rPr>
        <w:t>мероприятий и достижение 6 показателей конечного результата.</w:t>
      </w:r>
    </w:p>
    <w:p w:rsidR="001310F7" w:rsidRPr="001310F7" w:rsidRDefault="001310F7" w:rsidP="001310F7">
      <w:pPr>
        <w:ind w:firstLine="709"/>
        <w:jc w:val="both"/>
        <w:rPr>
          <w:sz w:val="28"/>
          <w:szCs w:val="28"/>
        </w:rPr>
      </w:pPr>
      <w:r w:rsidRPr="001310F7">
        <w:rPr>
          <w:sz w:val="28"/>
          <w:szCs w:val="28"/>
        </w:rPr>
        <w:t xml:space="preserve">Все запланированные </w:t>
      </w:r>
      <w:r w:rsidR="00C271D5">
        <w:rPr>
          <w:sz w:val="28"/>
          <w:szCs w:val="28"/>
        </w:rPr>
        <w:t>мероприятия Программы выполнены.</w:t>
      </w:r>
      <w:r w:rsidRPr="001310F7">
        <w:rPr>
          <w:sz w:val="28"/>
          <w:szCs w:val="28"/>
        </w:rPr>
        <w:t xml:space="preserve"> Достигнуто выполнение 5-ти показателей конечного результата.  </w:t>
      </w:r>
    </w:p>
    <w:p w:rsidR="001310F7" w:rsidRPr="001310F7" w:rsidRDefault="00AE12A4" w:rsidP="001310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выполнен показатель «Количество </w:t>
      </w:r>
      <w:r w:rsidR="001310F7" w:rsidRPr="001310F7">
        <w:rPr>
          <w:sz w:val="28"/>
          <w:szCs w:val="28"/>
        </w:rPr>
        <w:t xml:space="preserve"> случаев возбуждения уголовных дел в отношении муниципальных служащих ОМС </w:t>
      </w:r>
      <w:proofErr w:type="spellStart"/>
      <w:r w:rsidR="001310F7" w:rsidRPr="001310F7">
        <w:rPr>
          <w:sz w:val="28"/>
          <w:szCs w:val="28"/>
        </w:rPr>
        <w:t>г.о</w:t>
      </w:r>
      <w:proofErr w:type="spellEnd"/>
      <w:r w:rsidR="001310F7" w:rsidRPr="001310F7">
        <w:rPr>
          <w:sz w:val="28"/>
          <w:szCs w:val="28"/>
        </w:rPr>
        <w:t>. Тольятти, связанных с нарушением антикоррупционного законодательства».</w:t>
      </w:r>
      <w:r w:rsidR="00515911">
        <w:rPr>
          <w:sz w:val="28"/>
          <w:szCs w:val="28"/>
        </w:rPr>
        <w:t xml:space="preserve"> В 2020 году возбуждено 4 уголовных дела, 2 из них прекращены в 2020 году </w:t>
      </w:r>
      <w:r w:rsidR="001310F7" w:rsidRPr="001310F7">
        <w:rPr>
          <w:sz w:val="28"/>
          <w:szCs w:val="28"/>
        </w:rPr>
        <w:t xml:space="preserve"> </w:t>
      </w:r>
      <w:r w:rsidR="00515911">
        <w:rPr>
          <w:sz w:val="28"/>
          <w:szCs w:val="28"/>
        </w:rPr>
        <w:t>(в</w:t>
      </w:r>
      <w:r w:rsidR="001310F7" w:rsidRPr="001310F7">
        <w:rPr>
          <w:sz w:val="28"/>
          <w:szCs w:val="28"/>
        </w:rPr>
        <w:t xml:space="preserve"> 2019 году возбуждено 2 уголовных дела</w:t>
      </w:r>
      <w:r w:rsidR="00515911">
        <w:rPr>
          <w:sz w:val="28"/>
          <w:szCs w:val="28"/>
        </w:rPr>
        <w:t>)</w:t>
      </w:r>
      <w:r w:rsidR="001310F7" w:rsidRPr="001310F7">
        <w:rPr>
          <w:sz w:val="28"/>
          <w:szCs w:val="28"/>
        </w:rPr>
        <w:t>.</w:t>
      </w:r>
      <w:r w:rsidR="0064714D">
        <w:rPr>
          <w:sz w:val="28"/>
          <w:szCs w:val="28"/>
        </w:rPr>
        <w:t xml:space="preserve"> На наш взгляд, наличие уголовных дел в отношении муниципальных служащих свидетельствует о недостаточной эффективности реализации муниципальной программы.</w:t>
      </w:r>
    </w:p>
    <w:p w:rsidR="001310F7" w:rsidRPr="00DB59CF" w:rsidRDefault="001310F7" w:rsidP="00AF3EBA">
      <w:pPr>
        <w:ind w:firstLine="709"/>
        <w:jc w:val="both"/>
        <w:rPr>
          <w:sz w:val="28"/>
          <w:szCs w:val="28"/>
        </w:rPr>
      </w:pPr>
    </w:p>
    <w:p w:rsidR="00412068" w:rsidRDefault="00C43DA4" w:rsidP="00AF3EBA">
      <w:pPr>
        <w:ind w:firstLine="709"/>
        <w:jc w:val="both"/>
        <w:rPr>
          <w:sz w:val="28"/>
          <w:szCs w:val="28"/>
        </w:rPr>
      </w:pPr>
      <w:r w:rsidRPr="00DB59CF">
        <w:rPr>
          <w:sz w:val="28"/>
          <w:szCs w:val="28"/>
        </w:rPr>
        <w:t>В целом значение показателя эффективности реализации Програм</w:t>
      </w:r>
      <w:r w:rsidR="00736C6D" w:rsidRPr="00DB59CF">
        <w:rPr>
          <w:sz w:val="28"/>
          <w:szCs w:val="28"/>
        </w:rPr>
        <w:t xml:space="preserve">мы в </w:t>
      </w:r>
      <w:r w:rsidR="00515911">
        <w:rPr>
          <w:sz w:val="28"/>
          <w:szCs w:val="28"/>
        </w:rPr>
        <w:t>2020</w:t>
      </w:r>
      <w:r w:rsidR="00736C6D">
        <w:rPr>
          <w:sz w:val="28"/>
          <w:szCs w:val="28"/>
        </w:rPr>
        <w:t xml:space="preserve"> году составляет </w:t>
      </w:r>
      <w:r w:rsidR="00AE12A4">
        <w:rPr>
          <w:sz w:val="28"/>
          <w:szCs w:val="28"/>
        </w:rPr>
        <w:t>9</w:t>
      </w:r>
      <w:r w:rsidR="00515911">
        <w:rPr>
          <w:sz w:val="28"/>
          <w:szCs w:val="28"/>
        </w:rPr>
        <w:t>8,84</w:t>
      </w:r>
      <w:r w:rsidR="00663043">
        <w:rPr>
          <w:sz w:val="28"/>
          <w:szCs w:val="28"/>
        </w:rPr>
        <w:t>%</w:t>
      </w:r>
      <w:r>
        <w:rPr>
          <w:sz w:val="28"/>
          <w:szCs w:val="28"/>
        </w:rPr>
        <w:t>, реализация Программы оценивается как эффективная.</w:t>
      </w:r>
      <w:r w:rsidR="00412068">
        <w:rPr>
          <w:sz w:val="28"/>
          <w:szCs w:val="28"/>
        </w:rPr>
        <w:t xml:space="preserve"> </w:t>
      </w:r>
      <w:r w:rsidR="007D3DD8" w:rsidRPr="007D3DD8">
        <w:rPr>
          <w:sz w:val="28"/>
          <w:szCs w:val="28"/>
        </w:rPr>
        <w:t xml:space="preserve">При этом уровень достижения показателей (индикаторов) </w:t>
      </w:r>
      <w:r w:rsidR="00AE12A4">
        <w:rPr>
          <w:sz w:val="28"/>
          <w:szCs w:val="28"/>
        </w:rPr>
        <w:t xml:space="preserve">Программы составил </w:t>
      </w:r>
      <w:r w:rsidR="008929F1" w:rsidRPr="008929F1">
        <w:rPr>
          <w:sz w:val="28"/>
          <w:szCs w:val="28"/>
        </w:rPr>
        <w:t>98,</w:t>
      </w:r>
      <w:r w:rsidR="008929F1">
        <w:rPr>
          <w:sz w:val="28"/>
          <w:szCs w:val="28"/>
        </w:rPr>
        <w:t>07</w:t>
      </w:r>
      <w:r w:rsidR="00AE12A4">
        <w:rPr>
          <w:sz w:val="28"/>
          <w:szCs w:val="28"/>
        </w:rPr>
        <w:t>%</w:t>
      </w:r>
      <w:r w:rsidR="007D3DD8" w:rsidRPr="007D3DD8">
        <w:rPr>
          <w:sz w:val="28"/>
          <w:szCs w:val="28"/>
        </w:rPr>
        <w:t>%, уровень исполнения планов</w:t>
      </w:r>
      <w:r w:rsidR="00515911">
        <w:rPr>
          <w:sz w:val="28"/>
          <w:szCs w:val="28"/>
        </w:rPr>
        <w:t>ого объема финансирования – 99,05</w:t>
      </w:r>
      <w:r w:rsidR="007D3DD8" w:rsidRPr="007D3DD8">
        <w:rPr>
          <w:sz w:val="28"/>
          <w:szCs w:val="28"/>
        </w:rPr>
        <w:t xml:space="preserve"> %, уровень исполнения плана реализа</w:t>
      </w:r>
      <w:r w:rsidR="00803524">
        <w:rPr>
          <w:sz w:val="28"/>
          <w:szCs w:val="28"/>
        </w:rPr>
        <w:t>ции мероприятий Программы - 100</w:t>
      </w:r>
      <w:r w:rsidR="007D3DD8" w:rsidRPr="007D3DD8">
        <w:rPr>
          <w:sz w:val="28"/>
          <w:szCs w:val="28"/>
        </w:rPr>
        <w:t>%.</w:t>
      </w:r>
    </w:p>
    <w:p w:rsidR="0024516A" w:rsidRDefault="00C43DA4" w:rsidP="00AF3EBA">
      <w:pPr>
        <w:ind w:firstLine="709"/>
        <w:jc w:val="both"/>
        <w:rPr>
          <w:sz w:val="28"/>
          <w:szCs w:val="28"/>
        </w:rPr>
      </w:pPr>
      <w:r w:rsidRPr="00C43DA4">
        <w:rPr>
          <w:sz w:val="28"/>
          <w:szCs w:val="28"/>
        </w:rPr>
        <w:t>Отчет о реализации муниципальной программы «Противодействие коррупции в г</w:t>
      </w:r>
      <w:r w:rsidR="00803524">
        <w:rPr>
          <w:sz w:val="28"/>
          <w:szCs w:val="28"/>
        </w:rPr>
        <w:t>ородском округе Тольятти на 2017-2021</w:t>
      </w:r>
      <w:r w:rsidRPr="00C43DA4">
        <w:rPr>
          <w:sz w:val="28"/>
          <w:szCs w:val="28"/>
        </w:rPr>
        <w:t xml:space="preserve"> годы»</w:t>
      </w:r>
      <w:r w:rsidR="00736C6D">
        <w:rPr>
          <w:sz w:val="28"/>
          <w:szCs w:val="28"/>
        </w:rPr>
        <w:t>, утвержденной постановлением мэрии</w:t>
      </w:r>
      <w:r w:rsidR="00803524">
        <w:rPr>
          <w:sz w:val="28"/>
          <w:szCs w:val="28"/>
        </w:rPr>
        <w:t xml:space="preserve"> городского округа Тольятти от 21.</w:t>
      </w:r>
      <w:r w:rsidR="00736C6D">
        <w:rPr>
          <w:sz w:val="28"/>
          <w:szCs w:val="28"/>
        </w:rPr>
        <w:t>0</w:t>
      </w:r>
      <w:r w:rsidR="00C271D5">
        <w:rPr>
          <w:sz w:val="28"/>
          <w:szCs w:val="28"/>
        </w:rPr>
        <w:t>9.2016 № 3003-п/1, за 20</w:t>
      </w:r>
      <w:r w:rsidR="00515911">
        <w:rPr>
          <w:sz w:val="28"/>
          <w:szCs w:val="28"/>
        </w:rPr>
        <w:t>20</w:t>
      </w:r>
      <w:r w:rsidRPr="00C43DA4">
        <w:rPr>
          <w:sz w:val="28"/>
          <w:szCs w:val="28"/>
        </w:rPr>
        <w:t xml:space="preserve"> год утвержден постановлением</w:t>
      </w:r>
      <w:r w:rsidR="00736C6D">
        <w:rPr>
          <w:sz w:val="28"/>
          <w:szCs w:val="28"/>
        </w:rPr>
        <w:t xml:space="preserve"> администрации </w:t>
      </w:r>
      <w:r w:rsidRPr="00C43DA4">
        <w:rPr>
          <w:sz w:val="28"/>
          <w:szCs w:val="28"/>
        </w:rPr>
        <w:t xml:space="preserve"> </w:t>
      </w:r>
      <w:r w:rsidR="00515911">
        <w:rPr>
          <w:sz w:val="28"/>
          <w:szCs w:val="28"/>
        </w:rPr>
        <w:t>городского округа Тольятти от 17.03.2021 г. № 1213</w:t>
      </w:r>
      <w:r w:rsidRPr="00C43DA4">
        <w:rPr>
          <w:sz w:val="28"/>
          <w:szCs w:val="28"/>
        </w:rPr>
        <w:t>-п/1</w:t>
      </w:r>
      <w:r w:rsidR="008929F1">
        <w:rPr>
          <w:sz w:val="28"/>
          <w:szCs w:val="28"/>
        </w:rPr>
        <w:t xml:space="preserve"> и размещен на сайте администрации</w:t>
      </w:r>
      <w:r w:rsidR="00513A58">
        <w:rPr>
          <w:sz w:val="28"/>
          <w:szCs w:val="28"/>
        </w:rPr>
        <w:t xml:space="preserve">, </w:t>
      </w:r>
      <w:r w:rsidR="00513A58" w:rsidRPr="00513A58">
        <w:t xml:space="preserve"> </w:t>
      </w:r>
      <w:r w:rsidR="00513A58" w:rsidRPr="00513A58">
        <w:rPr>
          <w:sz w:val="28"/>
          <w:szCs w:val="28"/>
        </w:rPr>
        <w:t>первая страница</w:t>
      </w:r>
      <w:r w:rsidR="008929F1">
        <w:rPr>
          <w:sz w:val="28"/>
          <w:szCs w:val="28"/>
        </w:rPr>
        <w:t xml:space="preserve"> постановления </w:t>
      </w:r>
      <w:r w:rsidR="00513A58" w:rsidRPr="00513A58">
        <w:rPr>
          <w:sz w:val="28"/>
          <w:szCs w:val="28"/>
        </w:rPr>
        <w:t>содержится в пакете документов.</w:t>
      </w:r>
    </w:p>
    <w:p w:rsidR="0024516A" w:rsidRDefault="0024516A" w:rsidP="00AF3EBA">
      <w:pPr>
        <w:ind w:firstLine="709"/>
        <w:jc w:val="both"/>
        <w:rPr>
          <w:sz w:val="28"/>
          <w:szCs w:val="28"/>
        </w:rPr>
      </w:pPr>
    </w:p>
    <w:p w:rsidR="000D06AF" w:rsidRDefault="006A13B1" w:rsidP="00AF3EBA">
      <w:pPr>
        <w:ind w:firstLine="709"/>
        <w:jc w:val="both"/>
        <w:rPr>
          <w:b/>
          <w:sz w:val="28"/>
          <w:szCs w:val="28"/>
        </w:rPr>
      </w:pPr>
      <w:r w:rsidRPr="00282FAA">
        <w:rPr>
          <w:sz w:val="28"/>
          <w:szCs w:val="28"/>
        </w:rPr>
        <w:t xml:space="preserve">По представленным материалам имеются следующие </w:t>
      </w:r>
      <w:r w:rsidRPr="00282FAA">
        <w:rPr>
          <w:b/>
          <w:sz w:val="28"/>
          <w:szCs w:val="28"/>
        </w:rPr>
        <w:t>замечания и пре</w:t>
      </w:r>
      <w:r w:rsidR="00DE3645" w:rsidRPr="00282FAA">
        <w:rPr>
          <w:b/>
          <w:sz w:val="28"/>
          <w:szCs w:val="28"/>
        </w:rPr>
        <w:t>дложения:</w:t>
      </w:r>
    </w:p>
    <w:p w:rsidR="00EC3105" w:rsidRPr="00BA4678" w:rsidRDefault="00BA4678" w:rsidP="00BA46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D06AF" w:rsidRPr="00BA4678">
        <w:rPr>
          <w:sz w:val="28"/>
          <w:szCs w:val="28"/>
        </w:rPr>
        <w:t>Согласно пр</w:t>
      </w:r>
      <w:r w:rsidR="002F1D91">
        <w:rPr>
          <w:sz w:val="28"/>
          <w:szCs w:val="28"/>
        </w:rPr>
        <w:t>едставленной информации</w:t>
      </w:r>
      <w:r w:rsidR="00A13873">
        <w:rPr>
          <w:sz w:val="28"/>
          <w:szCs w:val="28"/>
        </w:rPr>
        <w:t>,</w:t>
      </w:r>
      <w:r w:rsidR="00864820">
        <w:rPr>
          <w:sz w:val="28"/>
          <w:szCs w:val="28"/>
        </w:rPr>
        <w:t xml:space="preserve"> в 2020 году изготовлено 5</w:t>
      </w:r>
      <w:r w:rsidR="000D06AF" w:rsidRPr="00BA4678">
        <w:rPr>
          <w:sz w:val="28"/>
          <w:szCs w:val="28"/>
        </w:rPr>
        <w:t xml:space="preserve"> рекламных </w:t>
      </w:r>
      <w:r w:rsidR="00864820">
        <w:rPr>
          <w:sz w:val="28"/>
          <w:szCs w:val="28"/>
        </w:rPr>
        <w:t>щитов с антикоррупционной пропагандой,</w:t>
      </w:r>
      <w:r w:rsidR="00BA16AB">
        <w:rPr>
          <w:sz w:val="28"/>
          <w:szCs w:val="28"/>
        </w:rPr>
        <w:t xml:space="preserve"> </w:t>
      </w:r>
      <w:r w:rsidR="000D06AF" w:rsidRPr="00BA4678">
        <w:rPr>
          <w:sz w:val="28"/>
          <w:szCs w:val="28"/>
        </w:rPr>
        <w:t xml:space="preserve">которые </w:t>
      </w:r>
      <w:r w:rsidR="00864820">
        <w:rPr>
          <w:sz w:val="28"/>
          <w:szCs w:val="28"/>
        </w:rPr>
        <w:t xml:space="preserve">были </w:t>
      </w:r>
      <w:r w:rsidR="00864820">
        <w:rPr>
          <w:sz w:val="28"/>
          <w:szCs w:val="28"/>
        </w:rPr>
        <w:lastRenderedPageBreak/>
        <w:t>размещены по 5</w:t>
      </w:r>
      <w:r w:rsidR="000D06AF" w:rsidRPr="00BA4678">
        <w:rPr>
          <w:sz w:val="28"/>
          <w:szCs w:val="28"/>
        </w:rPr>
        <w:t xml:space="preserve"> адресам</w:t>
      </w:r>
      <w:r w:rsidR="00BA16AB">
        <w:rPr>
          <w:sz w:val="28"/>
          <w:szCs w:val="28"/>
        </w:rPr>
        <w:t>.</w:t>
      </w:r>
      <w:r w:rsidR="00E91D4D" w:rsidRPr="00BA4678">
        <w:rPr>
          <w:sz w:val="28"/>
          <w:szCs w:val="28"/>
        </w:rPr>
        <w:t xml:space="preserve"> </w:t>
      </w:r>
      <w:r w:rsidR="00EC3105" w:rsidRPr="00BA4678">
        <w:rPr>
          <w:sz w:val="28"/>
          <w:szCs w:val="28"/>
        </w:rPr>
        <w:t xml:space="preserve">В связи с этим </w:t>
      </w:r>
      <w:r w:rsidR="00EC3105" w:rsidRPr="00BA4678">
        <w:rPr>
          <w:b/>
          <w:sz w:val="28"/>
          <w:szCs w:val="28"/>
        </w:rPr>
        <w:t>требует пояснений и дополнительной информации:</w:t>
      </w:r>
    </w:p>
    <w:p w:rsidR="00EC3105" w:rsidRDefault="00BA4678" w:rsidP="00BA46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C3105" w:rsidRPr="00BA4678">
        <w:rPr>
          <w:sz w:val="28"/>
          <w:szCs w:val="28"/>
        </w:rPr>
        <w:t>чем обусловлен выбор адресов, где размещались рекламные щиты, периоды врем</w:t>
      </w:r>
      <w:r w:rsidR="00425712">
        <w:rPr>
          <w:sz w:val="28"/>
          <w:szCs w:val="28"/>
        </w:rPr>
        <w:t xml:space="preserve">ени их размещения, почему </w:t>
      </w:r>
      <w:r w:rsidR="00EC3105" w:rsidRPr="00BA4678">
        <w:rPr>
          <w:sz w:val="28"/>
          <w:szCs w:val="28"/>
        </w:rPr>
        <w:t>не было ротации</w:t>
      </w:r>
      <w:r w:rsidR="00425712">
        <w:rPr>
          <w:sz w:val="28"/>
          <w:szCs w:val="28"/>
        </w:rPr>
        <w:t xml:space="preserve"> мест размещения рекламных щитов как в 2016 и 2017 годах</w:t>
      </w:r>
      <w:r w:rsidR="00864820">
        <w:rPr>
          <w:sz w:val="28"/>
          <w:szCs w:val="28"/>
        </w:rPr>
        <w:t>,</w:t>
      </w:r>
      <w:r w:rsidR="00425712">
        <w:rPr>
          <w:sz w:val="28"/>
          <w:szCs w:val="28"/>
        </w:rPr>
        <w:t xml:space="preserve"> </w:t>
      </w:r>
      <w:r w:rsidR="00864820" w:rsidRPr="00BA4678">
        <w:rPr>
          <w:sz w:val="28"/>
          <w:szCs w:val="28"/>
        </w:rPr>
        <w:t>а также</w:t>
      </w:r>
      <w:r w:rsidR="00864820">
        <w:rPr>
          <w:sz w:val="28"/>
          <w:szCs w:val="28"/>
        </w:rPr>
        <w:t>,  почему два щита размещены по одному адресу: ул. Борковская, пересечение</w:t>
      </w:r>
      <w:r w:rsidR="00864820" w:rsidRPr="00864820">
        <w:rPr>
          <w:sz w:val="28"/>
          <w:szCs w:val="28"/>
        </w:rPr>
        <w:t xml:space="preserve"> с ул. Коммунальная</w:t>
      </w:r>
      <w:r w:rsidR="00864820">
        <w:rPr>
          <w:sz w:val="28"/>
          <w:szCs w:val="28"/>
        </w:rPr>
        <w:t>.</w:t>
      </w:r>
    </w:p>
    <w:p w:rsidR="00EC3105" w:rsidRPr="00BA4678" w:rsidRDefault="00EC3105" w:rsidP="00EC3105">
      <w:pPr>
        <w:pStyle w:val="a3"/>
        <w:numPr>
          <w:ilvl w:val="0"/>
          <w:numId w:val="8"/>
        </w:numPr>
        <w:ind w:left="1069"/>
        <w:jc w:val="both"/>
        <w:rPr>
          <w:sz w:val="28"/>
          <w:szCs w:val="28"/>
        </w:rPr>
      </w:pPr>
      <w:r w:rsidRPr="00BA4678">
        <w:rPr>
          <w:sz w:val="28"/>
          <w:szCs w:val="28"/>
        </w:rPr>
        <w:t>содержание рекламного щита и</w:t>
      </w:r>
      <w:r w:rsidR="00425712">
        <w:rPr>
          <w:sz w:val="28"/>
          <w:szCs w:val="28"/>
        </w:rPr>
        <w:t xml:space="preserve"> листовки</w:t>
      </w:r>
      <w:r w:rsidRPr="00BA4678">
        <w:rPr>
          <w:sz w:val="28"/>
          <w:szCs w:val="28"/>
        </w:rPr>
        <w:t xml:space="preserve"> антикоррупционной направленности.</w:t>
      </w:r>
    </w:p>
    <w:p w:rsidR="00425712" w:rsidRDefault="00BA4678" w:rsidP="00BA46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25712">
        <w:rPr>
          <w:sz w:val="28"/>
          <w:szCs w:val="28"/>
        </w:rPr>
        <w:t xml:space="preserve">Согласно Отчетам администрации о выполнении муниципальной программы количество </w:t>
      </w:r>
      <w:r w:rsidR="00425712" w:rsidRPr="00425712">
        <w:rPr>
          <w:sz w:val="28"/>
          <w:szCs w:val="28"/>
        </w:rPr>
        <w:t>случаев возбуждения уголовных дел в отношении муниципальных служащих органов местного самоуправления городского округа Тольятти, связанных с нарушением антикоррупционного законодательства, составило</w:t>
      </w:r>
      <w:r w:rsidR="00425712">
        <w:rPr>
          <w:sz w:val="28"/>
          <w:szCs w:val="28"/>
        </w:rPr>
        <w:t xml:space="preserve">: </w:t>
      </w:r>
    </w:p>
    <w:p w:rsidR="00515911" w:rsidRDefault="00515911" w:rsidP="00BA467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 2020 году – 4</w:t>
      </w:r>
      <w:r w:rsidR="00CB7B84">
        <w:rPr>
          <w:sz w:val="28"/>
          <w:szCs w:val="28"/>
        </w:rPr>
        <w:t xml:space="preserve"> (</w:t>
      </w:r>
      <w:r w:rsidR="008929F1">
        <w:rPr>
          <w:sz w:val="28"/>
          <w:szCs w:val="28"/>
        </w:rPr>
        <w:t>из них 2 прекращены)</w:t>
      </w:r>
      <w:r>
        <w:rPr>
          <w:sz w:val="28"/>
          <w:szCs w:val="28"/>
        </w:rPr>
        <w:t>;</w:t>
      </w:r>
      <w:proofErr w:type="gramEnd"/>
    </w:p>
    <w:p w:rsidR="00425712" w:rsidRDefault="008929F1" w:rsidP="00BA46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425712">
        <w:rPr>
          <w:sz w:val="28"/>
          <w:szCs w:val="28"/>
        </w:rPr>
        <w:t>2019</w:t>
      </w:r>
      <w:r w:rsidR="0064714D">
        <w:rPr>
          <w:sz w:val="28"/>
          <w:szCs w:val="28"/>
        </w:rPr>
        <w:t xml:space="preserve"> </w:t>
      </w:r>
      <w:r w:rsidR="00425712">
        <w:rPr>
          <w:sz w:val="28"/>
          <w:szCs w:val="28"/>
        </w:rPr>
        <w:t>году- 2;</w:t>
      </w:r>
    </w:p>
    <w:p w:rsidR="00425712" w:rsidRDefault="00425712" w:rsidP="00BA46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2018 году -</w:t>
      </w:r>
      <w:r w:rsidR="0064714D">
        <w:rPr>
          <w:sz w:val="28"/>
          <w:szCs w:val="28"/>
        </w:rPr>
        <w:t xml:space="preserve"> 2</w:t>
      </w:r>
      <w:r>
        <w:rPr>
          <w:sz w:val="28"/>
          <w:szCs w:val="28"/>
        </w:rPr>
        <w:t>;</w:t>
      </w:r>
    </w:p>
    <w:p w:rsidR="00425712" w:rsidRDefault="00425712" w:rsidP="00BA46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2017 году – 2;</w:t>
      </w:r>
    </w:p>
    <w:p w:rsidR="00425712" w:rsidRDefault="00425712" w:rsidP="00BA46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 2016 году – 1. </w:t>
      </w:r>
    </w:p>
    <w:p w:rsidR="00A10744" w:rsidRPr="00282FAA" w:rsidRDefault="00686C97" w:rsidP="00BA4678">
      <w:pPr>
        <w:ind w:firstLine="708"/>
        <w:jc w:val="both"/>
        <w:rPr>
          <w:sz w:val="28"/>
          <w:szCs w:val="28"/>
        </w:rPr>
      </w:pPr>
      <w:r w:rsidRPr="00282FAA">
        <w:rPr>
          <w:sz w:val="28"/>
          <w:szCs w:val="28"/>
        </w:rPr>
        <w:t xml:space="preserve">В связи с </w:t>
      </w:r>
      <w:r w:rsidR="00AA60B6" w:rsidRPr="00282FAA">
        <w:rPr>
          <w:sz w:val="28"/>
          <w:szCs w:val="28"/>
        </w:rPr>
        <w:t xml:space="preserve">этим, требуется дополнительная </w:t>
      </w:r>
      <w:r w:rsidRPr="00282FAA">
        <w:rPr>
          <w:sz w:val="28"/>
          <w:szCs w:val="28"/>
        </w:rPr>
        <w:t>информация и пояснения</w:t>
      </w:r>
      <w:r w:rsidR="0019753D" w:rsidRPr="00282FAA">
        <w:rPr>
          <w:sz w:val="28"/>
          <w:szCs w:val="28"/>
        </w:rPr>
        <w:t xml:space="preserve"> </w:t>
      </w:r>
      <w:r w:rsidR="00A10744" w:rsidRPr="00282FAA">
        <w:rPr>
          <w:sz w:val="28"/>
          <w:szCs w:val="28"/>
        </w:rPr>
        <w:t xml:space="preserve">по результатам расследования </w:t>
      </w:r>
      <w:r w:rsidR="00E91D4D" w:rsidRPr="00282FAA">
        <w:rPr>
          <w:sz w:val="28"/>
          <w:szCs w:val="28"/>
        </w:rPr>
        <w:t xml:space="preserve">возбужденных уголовных дел </w:t>
      </w:r>
      <w:r w:rsidR="00A10744" w:rsidRPr="00282FAA">
        <w:rPr>
          <w:sz w:val="28"/>
          <w:szCs w:val="28"/>
        </w:rPr>
        <w:t xml:space="preserve">в отношении </w:t>
      </w:r>
      <w:r w:rsidRPr="00282FAA">
        <w:rPr>
          <w:sz w:val="28"/>
          <w:szCs w:val="28"/>
        </w:rPr>
        <w:t>муниципальных служащих</w:t>
      </w:r>
      <w:r w:rsidR="00A10744" w:rsidRPr="00282FAA">
        <w:rPr>
          <w:sz w:val="28"/>
          <w:szCs w:val="28"/>
        </w:rPr>
        <w:t xml:space="preserve"> администрации</w:t>
      </w:r>
      <w:r w:rsidRPr="00282FAA">
        <w:rPr>
          <w:sz w:val="28"/>
          <w:szCs w:val="28"/>
        </w:rPr>
        <w:t xml:space="preserve"> </w:t>
      </w:r>
      <w:r w:rsidR="00A10744" w:rsidRPr="00282FAA">
        <w:rPr>
          <w:sz w:val="28"/>
          <w:szCs w:val="28"/>
        </w:rPr>
        <w:t xml:space="preserve">и по привлечению их </w:t>
      </w:r>
      <w:r w:rsidRPr="00282FAA">
        <w:rPr>
          <w:sz w:val="28"/>
          <w:szCs w:val="28"/>
        </w:rPr>
        <w:t xml:space="preserve">к уголовной ответственности </w:t>
      </w:r>
      <w:r w:rsidR="00E91D4D" w:rsidRPr="00282FAA">
        <w:rPr>
          <w:sz w:val="28"/>
          <w:szCs w:val="28"/>
        </w:rPr>
        <w:t>по</w:t>
      </w:r>
      <w:r w:rsidR="00425712" w:rsidRPr="00282FAA">
        <w:rPr>
          <w:sz w:val="28"/>
          <w:szCs w:val="28"/>
        </w:rPr>
        <w:t xml:space="preserve"> фактам,</w:t>
      </w:r>
      <w:r w:rsidR="00E91D4D" w:rsidRPr="00282FAA">
        <w:rPr>
          <w:sz w:val="28"/>
          <w:szCs w:val="28"/>
        </w:rPr>
        <w:t xml:space="preserve"> указанным</w:t>
      </w:r>
      <w:r w:rsidR="00425712" w:rsidRPr="00282FAA">
        <w:rPr>
          <w:sz w:val="28"/>
          <w:szCs w:val="28"/>
        </w:rPr>
        <w:t xml:space="preserve"> в Отчетах</w:t>
      </w:r>
      <w:r w:rsidR="00A10744" w:rsidRPr="00282FAA">
        <w:rPr>
          <w:sz w:val="28"/>
          <w:szCs w:val="28"/>
        </w:rPr>
        <w:t>.</w:t>
      </w:r>
    </w:p>
    <w:p w:rsidR="00A10744" w:rsidRPr="00BA4678" w:rsidRDefault="00BA4678" w:rsidP="00BA46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</w:t>
      </w:r>
      <w:r w:rsidR="00A10744" w:rsidRPr="00BA4678">
        <w:rPr>
          <w:sz w:val="28"/>
          <w:szCs w:val="28"/>
        </w:rPr>
        <w:t xml:space="preserve">, считаем целесообразным получить информацию по </w:t>
      </w:r>
      <w:r w:rsidR="00BE0C60">
        <w:rPr>
          <w:sz w:val="28"/>
          <w:szCs w:val="28"/>
        </w:rPr>
        <w:t xml:space="preserve"> </w:t>
      </w:r>
      <w:r w:rsidR="00A10744" w:rsidRPr="00BA4678">
        <w:rPr>
          <w:sz w:val="28"/>
          <w:szCs w:val="28"/>
        </w:rPr>
        <w:t>расследованию уголовных дел в отношении руководителей муниципальных учреждений и  муниципальных предприятий</w:t>
      </w:r>
      <w:r w:rsidR="00BE0C60">
        <w:rPr>
          <w:sz w:val="28"/>
          <w:szCs w:val="28"/>
        </w:rPr>
        <w:t xml:space="preserve"> и их результатах.</w:t>
      </w:r>
    </w:p>
    <w:p w:rsidR="00704801" w:rsidRDefault="00A10744" w:rsidP="00A10744">
      <w:pPr>
        <w:pStyle w:val="a3"/>
        <w:ind w:left="1069" w:firstLine="3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0102" w:rsidRDefault="00457852" w:rsidP="002D4C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Считаем целесообразным р</w:t>
      </w:r>
      <w:r w:rsidR="004473D1" w:rsidRPr="00232DE7">
        <w:rPr>
          <w:sz w:val="28"/>
          <w:szCs w:val="28"/>
        </w:rPr>
        <w:t xml:space="preserve">екомендовать </w:t>
      </w:r>
      <w:r w:rsidR="004476BF">
        <w:rPr>
          <w:sz w:val="28"/>
          <w:szCs w:val="28"/>
        </w:rPr>
        <w:t xml:space="preserve">администрации городского округа Тольятти </w:t>
      </w:r>
      <w:r w:rsidR="00B16DF4">
        <w:rPr>
          <w:sz w:val="28"/>
          <w:szCs w:val="28"/>
        </w:rPr>
        <w:t>представить</w:t>
      </w:r>
      <w:r w:rsidR="004476BF">
        <w:rPr>
          <w:sz w:val="28"/>
          <w:szCs w:val="28"/>
        </w:rPr>
        <w:t xml:space="preserve"> пояснения </w:t>
      </w:r>
      <w:r w:rsidR="004A5680" w:rsidRPr="00232DE7">
        <w:rPr>
          <w:sz w:val="28"/>
          <w:szCs w:val="28"/>
        </w:rPr>
        <w:t xml:space="preserve">в соответствии с </w:t>
      </w:r>
      <w:r w:rsidR="00EC3052">
        <w:rPr>
          <w:sz w:val="28"/>
          <w:szCs w:val="28"/>
        </w:rPr>
        <w:t>замечаниями</w:t>
      </w:r>
      <w:r w:rsidR="00282FAA">
        <w:rPr>
          <w:sz w:val="28"/>
          <w:szCs w:val="28"/>
        </w:rPr>
        <w:t>, изложенными в заключени</w:t>
      </w:r>
      <w:proofErr w:type="gramStart"/>
      <w:r w:rsidR="00282FAA">
        <w:rPr>
          <w:sz w:val="28"/>
          <w:szCs w:val="28"/>
        </w:rPr>
        <w:t>и</w:t>
      </w:r>
      <w:proofErr w:type="gramEnd"/>
      <w:r w:rsidR="00282FAA">
        <w:rPr>
          <w:sz w:val="28"/>
          <w:szCs w:val="28"/>
        </w:rPr>
        <w:t xml:space="preserve"> аналитического отдела</w:t>
      </w:r>
      <w:r w:rsidR="00B16DF4">
        <w:rPr>
          <w:sz w:val="28"/>
          <w:szCs w:val="28"/>
        </w:rPr>
        <w:t xml:space="preserve">, на заседании постоянной </w:t>
      </w:r>
      <w:r w:rsidR="004476BF">
        <w:rPr>
          <w:sz w:val="28"/>
          <w:szCs w:val="28"/>
        </w:rPr>
        <w:t xml:space="preserve">комиссий </w:t>
      </w:r>
      <w:r w:rsidR="00B16DF4">
        <w:rPr>
          <w:sz w:val="28"/>
          <w:szCs w:val="28"/>
        </w:rPr>
        <w:t>по контролю, общественной безопасности и соблюдению депутатской этики Думы при рассмотрении данного вопроса.</w:t>
      </w:r>
    </w:p>
    <w:p w:rsidR="00E42F10" w:rsidRPr="00232DE7" w:rsidRDefault="00E42F10" w:rsidP="002D4CD9">
      <w:pPr>
        <w:ind w:firstLine="709"/>
        <w:jc w:val="both"/>
        <w:rPr>
          <w:sz w:val="28"/>
          <w:szCs w:val="28"/>
        </w:rPr>
      </w:pPr>
    </w:p>
    <w:p w:rsidR="002D4CD9" w:rsidRPr="00232DE7" w:rsidRDefault="002D4CD9" w:rsidP="002D4CD9">
      <w:pPr>
        <w:ind w:firstLine="709"/>
        <w:jc w:val="both"/>
        <w:rPr>
          <w:sz w:val="28"/>
          <w:szCs w:val="28"/>
        </w:rPr>
      </w:pPr>
      <w:r w:rsidRPr="00412068">
        <w:rPr>
          <w:b/>
          <w:sz w:val="28"/>
          <w:szCs w:val="28"/>
        </w:rPr>
        <w:t>Вывод</w:t>
      </w:r>
      <w:r w:rsidR="007D3DD8">
        <w:rPr>
          <w:sz w:val="28"/>
          <w:szCs w:val="28"/>
        </w:rPr>
        <w:t xml:space="preserve">: информация администрации городского округа Тольятти </w:t>
      </w:r>
      <w:r w:rsidRPr="00232DE7">
        <w:rPr>
          <w:sz w:val="28"/>
          <w:szCs w:val="28"/>
        </w:rPr>
        <w:t xml:space="preserve">о </w:t>
      </w:r>
      <w:r w:rsidR="00AF3EBA" w:rsidRPr="00232DE7">
        <w:rPr>
          <w:sz w:val="28"/>
          <w:szCs w:val="28"/>
        </w:rPr>
        <w:t xml:space="preserve">выполнении </w:t>
      </w:r>
      <w:r w:rsidR="007D3DD8">
        <w:rPr>
          <w:sz w:val="28"/>
          <w:szCs w:val="28"/>
        </w:rPr>
        <w:t>муниципальной программы</w:t>
      </w:r>
      <w:r w:rsidRPr="00232DE7">
        <w:rPr>
          <w:sz w:val="28"/>
          <w:szCs w:val="28"/>
        </w:rPr>
        <w:t xml:space="preserve"> «Противодействие коррупции в </w:t>
      </w:r>
      <w:bookmarkStart w:id="0" w:name="_GoBack"/>
      <w:bookmarkEnd w:id="0"/>
      <w:r w:rsidRPr="00232DE7">
        <w:rPr>
          <w:sz w:val="28"/>
          <w:szCs w:val="28"/>
        </w:rPr>
        <w:t>г</w:t>
      </w:r>
      <w:r w:rsidR="00D620E3">
        <w:rPr>
          <w:sz w:val="28"/>
          <w:szCs w:val="28"/>
        </w:rPr>
        <w:t>ородском округе Тольятти на 2017-2021</w:t>
      </w:r>
      <w:r w:rsidR="00BA16AB">
        <w:rPr>
          <w:sz w:val="28"/>
          <w:szCs w:val="28"/>
        </w:rPr>
        <w:t xml:space="preserve"> годы», утвержде</w:t>
      </w:r>
      <w:r w:rsidRPr="00232DE7">
        <w:rPr>
          <w:sz w:val="28"/>
          <w:szCs w:val="28"/>
        </w:rPr>
        <w:t>нной постановлением мэрии городско</w:t>
      </w:r>
      <w:r w:rsidR="00412068">
        <w:rPr>
          <w:sz w:val="28"/>
          <w:szCs w:val="28"/>
        </w:rPr>
        <w:t>го округа Толь</w:t>
      </w:r>
      <w:r w:rsidR="00D620E3">
        <w:rPr>
          <w:sz w:val="28"/>
          <w:szCs w:val="28"/>
        </w:rPr>
        <w:t>ятти от 21.</w:t>
      </w:r>
      <w:r w:rsidR="00412068">
        <w:rPr>
          <w:sz w:val="28"/>
          <w:szCs w:val="28"/>
        </w:rPr>
        <w:t>0</w:t>
      </w:r>
      <w:r w:rsidR="00D620E3">
        <w:rPr>
          <w:sz w:val="28"/>
          <w:szCs w:val="28"/>
        </w:rPr>
        <w:t>9</w:t>
      </w:r>
      <w:r w:rsidR="00412068">
        <w:rPr>
          <w:sz w:val="28"/>
          <w:szCs w:val="28"/>
        </w:rPr>
        <w:t>.</w:t>
      </w:r>
      <w:r w:rsidR="00D620E3">
        <w:rPr>
          <w:sz w:val="28"/>
          <w:szCs w:val="28"/>
        </w:rPr>
        <w:t>2019</w:t>
      </w:r>
      <w:r w:rsidRPr="00232DE7">
        <w:rPr>
          <w:sz w:val="28"/>
          <w:szCs w:val="28"/>
        </w:rPr>
        <w:t xml:space="preserve"> №</w:t>
      </w:r>
      <w:r w:rsidR="00D03CFC" w:rsidRPr="00232DE7">
        <w:rPr>
          <w:sz w:val="28"/>
          <w:szCs w:val="28"/>
        </w:rPr>
        <w:t xml:space="preserve"> </w:t>
      </w:r>
      <w:r w:rsidRPr="00232DE7">
        <w:rPr>
          <w:sz w:val="28"/>
          <w:szCs w:val="28"/>
        </w:rPr>
        <w:t>3</w:t>
      </w:r>
      <w:r w:rsidR="00D620E3">
        <w:rPr>
          <w:sz w:val="28"/>
          <w:szCs w:val="28"/>
        </w:rPr>
        <w:t>00</w:t>
      </w:r>
      <w:r w:rsidRPr="00232DE7">
        <w:rPr>
          <w:sz w:val="28"/>
          <w:szCs w:val="28"/>
        </w:rPr>
        <w:t xml:space="preserve">3-п/1, </w:t>
      </w:r>
      <w:r w:rsidR="00AF3EBA" w:rsidRPr="00232DE7">
        <w:rPr>
          <w:sz w:val="28"/>
          <w:szCs w:val="28"/>
        </w:rPr>
        <w:t>з</w:t>
      </w:r>
      <w:r w:rsidRPr="00232DE7">
        <w:rPr>
          <w:sz w:val="28"/>
          <w:szCs w:val="28"/>
        </w:rPr>
        <w:t>а</w:t>
      </w:r>
      <w:r w:rsidR="00515911">
        <w:rPr>
          <w:sz w:val="28"/>
          <w:szCs w:val="28"/>
        </w:rPr>
        <w:t xml:space="preserve"> 2020</w:t>
      </w:r>
      <w:r w:rsidRPr="00232DE7">
        <w:rPr>
          <w:sz w:val="28"/>
          <w:szCs w:val="28"/>
        </w:rPr>
        <w:t xml:space="preserve"> год может быть рассмотрена на заседании </w:t>
      </w:r>
      <w:r w:rsidR="008E368E">
        <w:rPr>
          <w:sz w:val="28"/>
          <w:szCs w:val="28"/>
        </w:rPr>
        <w:t>Думы городского округа Тольятти</w:t>
      </w:r>
      <w:r w:rsidRPr="00232DE7">
        <w:rPr>
          <w:sz w:val="28"/>
          <w:szCs w:val="28"/>
        </w:rPr>
        <w:t xml:space="preserve"> с учетом настоящего заключения.</w:t>
      </w:r>
    </w:p>
    <w:p w:rsidR="00912864" w:rsidRPr="00912864" w:rsidRDefault="002D4CD9" w:rsidP="00E96164">
      <w:pPr>
        <w:tabs>
          <w:tab w:val="left" w:pos="2100"/>
        </w:tabs>
        <w:ind w:firstLine="708"/>
        <w:jc w:val="both"/>
        <w:rPr>
          <w:sz w:val="28"/>
          <w:szCs w:val="28"/>
        </w:rPr>
      </w:pPr>
      <w:r w:rsidRPr="00232DE7">
        <w:rPr>
          <w:sz w:val="28"/>
          <w:szCs w:val="28"/>
        </w:rPr>
        <w:tab/>
      </w:r>
    </w:p>
    <w:p w:rsidR="00912864" w:rsidRPr="00912864" w:rsidRDefault="00096E9A" w:rsidP="00912864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аналитического отдела</w:t>
      </w:r>
      <w:r w:rsidR="007D3DD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Д.В. </w:t>
      </w:r>
      <w:proofErr w:type="spellStart"/>
      <w:r>
        <w:rPr>
          <w:sz w:val="28"/>
          <w:szCs w:val="28"/>
        </w:rPr>
        <w:t>Замчевский</w:t>
      </w:r>
      <w:proofErr w:type="spellEnd"/>
    </w:p>
    <w:p w:rsidR="00912864" w:rsidRPr="00912864" w:rsidRDefault="00912864" w:rsidP="00912864">
      <w:pPr>
        <w:jc w:val="both"/>
        <w:rPr>
          <w:sz w:val="28"/>
          <w:szCs w:val="28"/>
        </w:rPr>
      </w:pPr>
    </w:p>
    <w:p w:rsidR="00912864" w:rsidRPr="00912864" w:rsidRDefault="00912864" w:rsidP="00912864">
      <w:pPr>
        <w:jc w:val="both"/>
        <w:rPr>
          <w:sz w:val="28"/>
          <w:szCs w:val="28"/>
        </w:rPr>
      </w:pPr>
      <w:r w:rsidRPr="00912864">
        <w:rPr>
          <w:sz w:val="28"/>
          <w:szCs w:val="28"/>
        </w:rPr>
        <w:t>Тимофеева С.В.</w:t>
      </w:r>
    </w:p>
    <w:p w:rsidR="00912864" w:rsidRPr="00232DE7" w:rsidRDefault="00912864" w:rsidP="00912864">
      <w:pPr>
        <w:jc w:val="both"/>
        <w:rPr>
          <w:sz w:val="28"/>
          <w:szCs w:val="28"/>
        </w:rPr>
      </w:pPr>
      <w:r w:rsidRPr="00912864">
        <w:rPr>
          <w:sz w:val="28"/>
          <w:szCs w:val="28"/>
        </w:rPr>
        <w:t>тел. 28-05-67</w:t>
      </w:r>
    </w:p>
    <w:sectPr w:rsidR="00912864" w:rsidRPr="00232DE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D91" w:rsidRDefault="002F1D91" w:rsidP="00E52231">
      <w:r>
        <w:separator/>
      </w:r>
    </w:p>
  </w:endnote>
  <w:endnote w:type="continuationSeparator" w:id="0">
    <w:p w:rsidR="002F1D91" w:rsidRDefault="002F1D91" w:rsidP="00E52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326107"/>
      <w:docPartObj>
        <w:docPartGallery w:val="Page Numbers (Bottom of Page)"/>
        <w:docPartUnique/>
      </w:docPartObj>
    </w:sdtPr>
    <w:sdtContent>
      <w:p w:rsidR="002F1D91" w:rsidRDefault="002F1D9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57A">
          <w:rPr>
            <w:noProof/>
          </w:rPr>
          <w:t>5</w:t>
        </w:r>
        <w:r>
          <w:fldChar w:fldCharType="end"/>
        </w:r>
      </w:p>
    </w:sdtContent>
  </w:sdt>
  <w:p w:rsidR="002F1D91" w:rsidRDefault="002F1D9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D91" w:rsidRDefault="002F1D91" w:rsidP="00E52231">
      <w:r>
        <w:separator/>
      </w:r>
    </w:p>
  </w:footnote>
  <w:footnote w:type="continuationSeparator" w:id="0">
    <w:p w:rsidR="002F1D91" w:rsidRDefault="002F1D91" w:rsidP="00E52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31AB"/>
    <w:multiLevelType w:val="hybridMultilevel"/>
    <w:tmpl w:val="0EB228F2"/>
    <w:lvl w:ilvl="0" w:tplc="42309726">
      <w:start w:val="1"/>
      <w:numFmt w:val="decimal"/>
      <w:lvlText w:val="%1)"/>
      <w:lvlJc w:val="left"/>
      <w:pPr>
        <w:ind w:left="177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4FE134D"/>
    <w:multiLevelType w:val="hybridMultilevel"/>
    <w:tmpl w:val="6B82DD94"/>
    <w:lvl w:ilvl="0" w:tplc="7B586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413266"/>
    <w:multiLevelType w:val="hybridMultilevel"/>
    <w:tmpl w:val="96AE15DC"/>
    <w:lvl w:ilvl="0" w:tplc="BEB0E00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751134"/>
    <w:multiLevelType w:val="hybridMultilevel"/>
    <w:tmpl w:val="FDFAF90A"/>
    <w:lvl w:ilvl="0" w:tplc="47B2E8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3C26E62"/>
    <w:multiLevelType w:val="hybridMultilevel"/>
    <w:tmpl w:val="E45AF8C6"/>
    <w:lvl w:ilvl="0" w:tplc="0C64D4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9B3F3B"/>
    <w:multiLevelType w:val="hybridMultilevel"/>
    <w:tmpl w:val="A866D9D0"/>
    <w:lvl w:ilvl="0" w:tplc="20C81B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0B2289E"/>
    <w:multiLevelType w:val="hybridMultilevel"/>
    <w:tmpl w:val="5D3420D2"/>
    <w:lvl w:ilvl="0" w:tplc="377051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D6906BE"/>
    <w:multiLevelType w:val="hybridMultilevel"/>
    <w:tmpl w:val="38A467B6"/>
    <w:lvl w:ilvl="0" w:tplc="DF36D62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D9"/>
    <w:rsid w:val="000103A3"/>
    <w:rsid w:val="00011045"/>
    <w:rsid w:val="0001355B"/>
    <w:rsid w:val="00017073"/>
    <w:rsid w:val="0002110C"/>
    <w:rsid w:val="0002499E"/>
    <w:rsid w:val="000268F1"/>
    <w:rsid w:val="00030B3B"/>
    <w:rsid w:val="0004500D"/>
    <w:rsid w:val="00045555"/>
    <w:rsid w:val="0004694B"/>
    <w:rsid w:val="000471E6"/>
    <w:rsid w:val="00055C68"/>
    <w:rsid w:val="00056754"/>
    <w:rsid w:val="00063989"/>
    <w:rsid w:val="00070837"/>
    <w:rsid w:val="00072172"/>
    <w:rsid w:val="00076415"/>
    <w:rsid w:val="0008280E"/>
    <w:rsid w:val="00085958"/>
    <w:rsid w:val="00090EE1"/>
    <w:rsid w:val="00092984"/>
    <w:rsid w:val="00096E9A"/>
    <w:rsid w:val="000A08BA"/>
    <w:rsid w:val="000A1EE5"/>
    <w:rsid w:val="000A48F3"/>
    <w:rsid w:val="000A4AEA"/>
    <w:rsid w:val="000A66E3"/>
    <w:rsid w:val="000A7EB1"/>
    <w:rsid w:val="000B2D20"/>
    <w:rsid w:val="000B4455"/>
    <w:rsid w:val="000B5357"/>
    <w:rsid w:val="000B682F"/>
    <w:rsid w:val="000C1B60"/>
    <w:rsid w:val="000C6D8C"/>
    <w:rsid w:val="000D06AF"/>
    <w:rsid w:val="000D1005"/>
    <w:rsid w:val="000E2F72"/>
    <w:rsid w:val="000E5386"/>
    <w:rsid w:val="000F069E"/>
    <w:rsid w:val="001042B8"/>
    <w:rsid w:val="0010727F"/>
    <w:rsid w:val="00107760"/>
    <w:rsid w:val="00107DCE"/>
    <w:rsid w:val="0011540D"/>
    <w:rsid w:val="00123FB6"/>
    <w:rsid w:val="001310F7"/>
    <w:rsid w:val="001329AD"/>
    <w:rsid w:val="00133A0C"/>
    <w:rsid w:val="001356EE"/>
    <w:rsid w:val="00140A5C"/>
    <w:rsid w:val="001512D0"/>
    <w:rsid w:val="001523B4"/>
    <w:rsid w:val="00153595"/>
    <w:rsid w:val="00156A80"/>
    <w:rsid w:val="00173F18"/>
    <w:rsid w:val="00175FB5"/>
    <w:rsid w:val="001779F2"/>
    <w:rsid w:val="001810CC"/>
    <w:rsid w:val="00181711"/>
    <w:rsid w:val="0018204B"/>
    <w:rsid w:val="00183C72"/>
    <w:rsid w:val="0018785B"/>
    <w:rsid w:val="00190538"/>
    <w:rsid w:val="001910D0"/>
    <w:rsid w:val="00191B77"/>
    <w:rsid w:val="001926A7"/>
    <w:rsid w:val="00196351"/>
    <w:rsid w:val="00197121"/>
    <w:rsid w:val="0019753D"/>
    <w:rsid w:val="001A057B"/>
    <w:rsid w:val="001A10AD"/>
    <w:rsid w:val="001A418A"/>
    <w:rsid w:val="001A5597"/>
    <w:rsid w:val="001A7574"/>
    <w:rsid w:val="001B2D21"/>
    <w:rsid w:val="001B4800"/>
    <w:rsid w:val="001B67FB"/>
    <w:rsid w:val="001C14AC"/>
    <w:rsid w:val="001C531E"/>
    <w:rsid w:val="001E11F8"/>
    <w:rsid w:val="001E45EC"/>
    <w:rsid w:val="001E499B"/>
    <w:rsid w:val="001E6365"/>
    <w:rsid w:val="001F55C1"/>
    <w:rsid w:val="001F7197"/>
    <w:rsid w:val="001F79CA"/>
    <w:rsid w:val="002034BC"/>
    <w:rsid w:val="00203EAD"/>
    <w:rsid w:val="00207BAC"/>
    <w:rsid w:val="002113AC"/>
    <w:rsid w:val="00221F70"/>
    <w:rsid w:val="00226572"/>
    <w:rsid w:val="00232DE7"/>
    <w:rsid w:val="002330BD"/>
    <w:rsid w:val="002331FA"/>
    <w:rsid w:val="002355A1"/>
    <w:rsid w:val="00241009"/>
    <w:rsid w:val="0024177A"/>
    <w:rsid w:val="0024516A"/>
    <w:rsid w:val="002474FE"/>
    <w:rsid w:val="00251B2D"/>
    <w:rsid w:val="00253E65"/>
    <w:rsid w:val="00254BC6"/>
    <w:rsid w:val="00255D8D"/>
    <w:rsid w:val="00266156"/>
    <w:rsid w:val="00266239"/>
    <w:rsid w:val="00267265"/>
    <w:rsid w:val="002728CC"/>
    <w:rsid w:val="00274E6D"/>
    <w:rsid w:val="00280686"/>
    <w:rsid w:val="00282FAA"/>
    <w:rsid w:val="00285FDA"/>
    <w:rsid w:val="00286D4C"/>
    <w:rsid w:val="00287AB6"/>
    <w:rsid w:val="00297239"/>
    <w:rsid w:val="002A336C"/>
    <w:rsid w:val="002A47A9"/>
    <w:rsid w:val="002C7C49"/>
    <w:rsid w:val="002D02F1"/>
    <w:rsid w:val="002D4CD9"/>
    <w:rsid w:val="002E0A48"/>
    <w:rsid w:val="002E0C52"/>
    <w:rsid w:val="002E3DF3"/>
    <w:rsid w:val="002E3FB3"/>
    <w:rsid w:val="002F1D91"/>
    <w:rsid w:val="002F3044"/>
    <w:rsid w:val="002F5A5D"/>
    <w:rsid w:val="00300DC6"/>
    <w:rsid w:val="003101E0"/>
    <w:rsid w:val="00312788"/>
    <w:rsid w:val="003178F7"/>
    <w:rsid w:val="00320D08"/>
    <w:rsid w:val="00324532"/>
    <w:rsid w:val="00325857"/>
    <w:rsid w:val="00335455"/>
    <w:rsid w:val="00335745"/>
    <w:rsid w:val="00350326"/>
    <w:rsid w:val="00352647"/>
    <w:rsid w:val="00353791"/>
    <w:rsid w:val="0036220A"/>
    <w:rsid w:val="00363671"/>
    <w:rsid w:val="00363CC9"/>
    <w:rsid w:val="00365866"/>
    <w:rsid w:val="00371504"/>
    <w:rsid w:val="00371A19"/>
    <w:rsid w:val="0037669B"/>
    <w:rsid w:val="003836F7"/>
    <w:rsid w:val="00392928"/>
    <w:rsid w:val="0039623D"/>
    <w:rsid w:val="003A1D68"/>
    <w:rsid w:val="003A2E5A"/>
    <w:rsid w:val="003A5C1D"/>
    <w:rsid w:val="003B19EA"/>
    <w:rsid w:val="003B3DAA"/>
    <w:rsid w:val="003C1CD2"/>
    <w:rsid w:val="003C436A"/>
    <w:rsid w:val="003C6B71"/>
    <w:rsid w:val="003D0BBB"/>
    <w:rsid w:val="003D5E6D"/>
    <w:rsid w:val="003D5E93"/>
    <w:rsid w:val="003D68A9"/>
    <w:rsid w:val="003E6331"/>
    <w:rsid w:val="003F0296"/>
    <w:rsid w:val="003F3979"/>
    <w:rsid w:val="003F5176"/>
    <w:rsid w:val="00404787"/>
    <w:rsid w:val="00406288"/>
    <w:rsid w:val="00406F14"/>
    <w:rsid w:val="00412068"/>
    <w:rsid w:val="00413D48"/>
    <w:rsid w:val="00413DBC"/>
    <w:rsid w:val="00415B7A"/>
    <w:rsid w:val="0041622D"/>
    <w:rsid w:val="00416B92"/>
    <w:rsid w:val="00425712"/>
    <w:rsid w:val="00427885"/>
    <w:rsid w:val="004314A4"/>
    <w:rsid w:val="004330A7"/>
    <w:rsid w:val="00435085"/>
    <w:rsid w:val="00435E2F"/>
    <w:rsid w:val="00436E7D"/>
    <w:rsid w:val="0044198A"/>
    <w:rsid w:val="004441C4"/>
    <w:rsid w:val="00445580"/>
    <w:rsid w:val="004464EE"/>
    <w:rsid w:val="004473D1"/>
    <w:rsid w:val="004476BF"/>
    <w:rsid w:val="0045037C"/>
    <w:rsid w:val="004525B0"/>
    <w:rsid w:val="00452ABB"/>
    <w:rsid w:val="00456F37"/>
    <w:rsid w:val="00457852"/>
    <w:rsid w:val="004608C1"/>
    <w:rsid w:val="00462DAB"/>
    <w:rsid w:val="0046316A"/>
    <w:rsid w:val="0046499B"/>
    <w:rsid w:val="00465A29"/>
    <w:rsid w:val="00465D92"/>
    <w:rsid w:val="00466FD8"/>
    <w:rsid w:val="00476DFB"/>
    <w:rsid w:val="00484F84"/>
    <w:rsid w:val="00491E16"/>
    <w:rsid w:val="00492E17"/>
    <w:rsid w:val="00493A80"/>
    <w:rsid w:val="00495487"/>
    <w:rsid w:val="00496F8D"/>
    <w:rsid w:val="004A5680"/>
    <w:rsid w:val="004A56D1"/>
    <w:rsid w:val="004A61EF"/>
    <w:rsid w:val="004B3D43"/>
    <w:rsid w:val="004B5028"/>
    <w:rsid w:val="004B5FCB"/>
    <w:rsid w:val="004C4F86"/>
    <w:rsid w:val="004C6783"/>
    <w:rsid w:val="004C7EDD"/>
    <w:rsid w:val="004D0155"/>
    <w:rsid w:val="004D1009"/>
    <w:rsid w:val="004D2550"/>
    <w:rsid w:val="004E0504"/>
    <w:rsid w:val="004F00B3"/>
    <w:rsid w:val="004F2BB9"/>
    <w:rsid w:val="004F326D"/>
    <w:rsid w:val="004F3823"/>
    <w:rsid w:val="004F4A79"/>
    <w:rsid w:val="004F5933"/>
    <w:rsid w:val="005022B3"/>
    <w:rsid w:val="00502F84"/>
    <w:rsid w:val="00503C00"/>
    <w:rsid w:val="005055F4"/>
    <w:rsid w:val="00506246"/>
    <w:rsid w:val="0050658D"/>
    <w:rsid w:val="00512CDE"/>
    <w:rsid w:val="005139AC"/>
    <w:rsid w:val="00513A58"/>
    <w:rsid w:val="0051571F"/>
    <w:rsid w:val="00515815"/>
    <w:rsid w:val="00515911"/>
    <w:rsid w:val="00516DAC"/>
    <w:rsid w:val="005174B4"/>
    <w:rsid w:val="00517D88"/>
    <w:rsid w:val="00520A2E"/>
    <w:rsid w:val="00521442"/>
    <w:rsid w:val="005225A7"/>
    <w:rsid w:val="00522AA9"/>
    <w:rsid w:val="00522D47"/>
    <w:rsid w:val="00524ED0"/>
    <w:rsid w:val="00531F67"/>
    <w:rsid w:val="005343D4"/>
    <w:rsid w:val="005361D1"/>
    <w:rsid w:val="00540FBE"/>
    <w:rsid w:val="00545153"/>
    <w:rsid w:val="00551325"/>
    <w:rsid w:val="00551E82"/>
    <w:rsid w:val="00556D46"/>
    <w:rsid w:val="00565EFD"/>
    <w:rsid w:val="00567EA5"/>
    <w:rsid w:val="005755DA"/>
    <w:rsid w:val="005763BE"/>
    <w:rsid w:val="0058542A"/>
    <w:rsid w:val="00591BF6"/>
    <w:rsid w:val="00592255"/>
    <w:rsid w:val="00593734"/>
    <w:rsid w:val="005944A8"/>
    <w:rsid w:val="005A17F8"/>
    <w:rsid w:val="005A438D"/>
    <w:rsid w:val="005A51AD"/>
    <w:rsid w:val="005B2DD2"/>
    <w:rsid w:val="005B3026"/>
    <w:rsid w:val="005B3F2A"/>
    <w:rsid w:val="005C04C8"/>
    <w:rsid w:val="005C0D99"/>
    <w:rsid w:val="005D09AD"/>
    <w:rsid w:val="005D5203"/>
    <w:rsid w:val="005D744A"/>
    <w:rsid w:val="005E0138"/>
    <w:rsid w:val="005E28CC"/>
    <w:rsid w:val="005E3A18"/>
    <w:rsid w:val="005E649C"/>
    <w:rsid w:val="005E6DDF"/>
    <w:rsid w:val="00600B35"/>
    <w:rsid w:val="00603203"/>
    <w:rsid w:val="00610342"/>
    <w:rsid w:val="0061158C"/>
    <w:rsid w:val="006260EA"/>
    <w:rsid w:val="00630DF1"/>
    <w:rsid w:val="00633673"/>
    <w:rsid w:val="00635A18"/>
    <w:rsid w:val="006416CD"/>
    <w:rsid w:val="006424A6"/>
    <w:rsid w:val="00643E4F"/>
    <w:rsid w:val="006470AC"/>
    <w:rsid w:val="0064714D"/>
    <w:rsid w:val="00651D18"/>
    <w:rsid w:val="00653A1F"/>
    <w:rsid w:val="0065509E"/>
    <w:rsid w:val="00656E47"/>
    <w:rsid w:val="0066015A"/>
    <w:rsid w:val="00662720"/>
    <w:rsid w:val="00663043"/>
    <w:rsid w:val="00671820"/>
    <w:rsid w:val="00672340"/>
    <w:rsid w:val="00672368"/>
    <w:rsid w:val="00686C97"/>
    <w:rsid w:val="006974B1"/>
    <w:rsid w:val="006A13B1"/>
    <w:rsid w:val="006A3F7A"/>
    <w:rsid w:val="006A6B5B"/>
    <w:rsid w:val="006A7912"/>
    <w:rsid w:val="006B50D2"/>
    <w:rsid w:val="006B55BF"/>
    <w:rsid w:val="006D04F9"/>
    <w:rsid w:val="006D0835"/>
    <w:rsid w:val="006D6015"/>
    <w:rsid w:val="006D79BE"/>
    <w:rsid w:val="006E6F54"/>
    <w:rsid w:val="006F5B9D"/>
    <w:rsid w:val="006F7B78"/>
    <w:rsid w:val="00701511"/>
    <w:rsid w:val="007018F5"/>
    <w:rsid w:val="00704801"/>
    <w:rsid w:val="00704AB3"/>
    <w:rsid w:val="00705F2A"/>
    <w:rsid w:val="00706889"/>
    <w:rsid w:val="00706BF0"/>
    <w:rsid w:val="007070B6"/>
    <w:rsid w:val="007101F0"/>
    <w:rsid w:val="00710FFC"/>
    <w:rsid w:val="00711F91"/>
    <w:rsid w:val="00712097"/>
    <w:rsid w:val="00713B7E"/>
    <w:rsid w:val="0071485F"/>
    <w:rsid w:val="007170B1"/>
    <w:rsid w:val="00717B35"/>
    <w:rsid w:val="00724A04"/>
    <w:rsid w:val="007343DA"/>
    <w:rsid w:val="00736C6D"/>
    <w:rsid w:val="00741EFE"/>
    <w:rsid w:val="0074310F"/>
    <w:rsid w:val="00752DCC"/>
    <w:rsid w:val="0075534C"/>
    <w:rsid w:val="0075575E"/>
    <w:rsid w:val="00760562"/>
    <w:rsid w:val="007617B5"/>
    <w:rsid w:val="007708F7"/>
    <w:rsid w:val="007714C1"/>
    <w:rsid w:val="00772A83"/>
    <w:rsid w:val="00777AAF"/>
    <w:rsid w:val="00780A05"/>
    <w:rsid w:val="00781E3C"/>
    <w:rsid w:val="0079328C"/>
    <w:rsid w:val="007A5E0C"/>
    <w:rsid w:val="007B02E2"/>
    <w:rsid w:val="007B301C"/>
    <w:rsid w:val="007C1D27"/>
    <w:rsid w:val="007D3DD8"/>
    <w:rsid w:val="007D4A49"/>
    <w:rsid w:val="007E1570"/>
    <w:rsid w:val="007E63D7"/>
    <w:rsid w:val="007F191D"/>
    <w:rsid w:val="007F2417"/>
    <w:rsid w:val="007F25FA"/>
    <w:rsid w:val="007F32AB"/>
    <w:rsid w:val="007F7B72"/>
    <w:rsid w:val="008007A7"/>
    <w:rsid w:val="00803524"/>
    <w:rsid w:val="00806FBA"/>
    <w:rsid w:val="00813FB1"/>
    <w:rsid w:val="00816758"/>
    <w:rsid w:val="00821F78"/>
    <w:rsid w:val="008276E5"/>
    <w:rsid w:val="00836182"/>
    <w:rsid w:val="008406CA"/>
    <w:rsid w:val="00844B27"/>
    <w:rsid w:val="008478F8"/>
    <w:rsid w:val="00850102"/>
    <w:rsid w:val="00851BC1"/>
    <w:rsid w:val="008540F2"/>
    <w:rsid w:val="008600F3"/>
    <w:rsid w:val="00862967"/>
    <w:rsid w:val="008639DB"/>
    <w:rsid w:val="00864820"/>
    <w:rsid w:val="00867DA6"/>
    <w:rsid w:val="008734B4"/>
    <w:rsid w:val="00874156"/>
    <w:rsid w:val="00874E6A"/>
    <w:rsid w:val="00875B34"/>
    <w:rsid w:val="00876E9D"/>
    <w:rsid w:val="00880CC1"/>
    <w:rsid w:val="00883367"/>
    <w:rsid w:val="008852D4"/>
    <w:rsid w:val="00890830"/>
    <w:rsid w:val="00890B19"/>
    <w:rsid w:val="008929F1"/>
    <w:rsid w:val="00892E33"/>
    <w:rsid w:val="008A086A"/>
    <w:rsid w:val="008A0949"/>
    <w:rsid w:val="008A3C9D"/>
    <w:rsid w:val="008A6847"/>
    <w:rsid w:val="008A7AA3"/>
    <w:rsid w:val="008B1DF9"/>
    <w:rsid w:val="008B2A0A"/>
    <w:rsid w:val="008B5407"/>
    <w:rsid w:val="008B595B"/>
    <w:rsid w:val="008C562F"/>
    <w:rsid w:val="008C6225"/>
    <w:rsid w:val="008D0AB4"/>
    <w:rsid w:val="008D3F7F"/>
    <w:rsid w:val="008E0F6A"/>
    <w:rsid w:val="008E2624"/>
    <w:rsid w:val="008E368E"/>
    <w:rsid w:val="008E5B98"/>
    <w:rsid w:val="008F3B95"/>
    <w:rsid w:val="008F4D72"/>
    <w:rsid w:val="00905D92"/>
    <w:rsid w:val="00912864"/>
    <w:rsid w:val="00912892"/>
    <w:rsid w:val="00916FEA"/>
    <w:rsid w:val="009231B9"/>
    <w:rsid w:val="00926B91"/>
    <w:rsid w:val="009508E4"/>
    <w:rsid w:val="0095360A"/>
    <w:rsid w:val="00957354"/>
    <w:rsid w:val="009603D2"/>
    <w:rsid w:val="00971C5A"/>
    <w:rsid w:val="00976423"/>
    <w:rsid w:val="00976663"/>
    <w:rsid w:val="00982ACC"/>
    <w:rsid w:val="00987805"/>
    <w:rsid w:val="00987F06"/>
    <w:rsid w:val="009905FA"/>
    <w:rsid w:val="009910CA"/>
    <w:rsid w:val="009972A8"/>
    <w:rsid w:val="009A1F94"/>
    <w:rsid w:val="009A690B"/>
    <w:rsid w:val="009B5469"/>
    <w:rsid w:val="009C798B"/>
    <w:rsid w:val="009D00EA"/>
    <w:rsid w:val="009D0120"/>
    <w:rsid w:val="009D2117"/>
    <w:rsid w:val="009D444F"/>
    <w:rsid w:val="009D4559"/>
    <w:rsid w:val="009D7239"/>
    <w:rsid w:val="009D7716"/>
    <w:rsid w:val="009E341D"/>
    <w:rsid w:val="009E3582"/>
    <w:rsid w:val="009E4627"/>
    <w:rsid w:val="009F0B1D"/>
    <w:rsid w:val="009F291C"/>
    <w:rsid w:val="00A03552"/>
    <w:rsid w:val="00A05732"/>
    <w:rsid w:val="00A062CE"/>
    <w:rsid w:val="00A10744"/>
    <w:rsid w:val="00A13873"/>
    <w:rsid w:val="00A1390D"/>
    <w:rsid w:val="00A13E89"/>
    <w:rsid w:val="00A1537D"/>
    <w:rsid w:val="00A20E35"/>
    <w:rsid w:val="00A21B77"/>
    <w:rsid w:val="00A23CB6"/>
    <w:rsid w:val="00A3090B"/>
    <w:rsid w:val="00A31B15"/>
    <w:rsid w:val="00A36E66"/>
    <w:rsid w:val="00A4064A"/>
    <w:rsid w:val="00A41FDC"/>
    <w:rsid w:val="00A451BC"/>
    <w:rsid w:val="00A50491"/>
    <w:rsid w:val="00A53079"/>
    <w:rsid w:val="00A63EC1"/>
    <w:rsid w:val="00A67DAD"/>
    <w:rsid w:val="00A7278A"/>
    <w:rsid w:val="00A75D8C"/>
    <w:rsid w:val="00A76C12"/>
    <w:rsid w:val="00A76FA5"/>
    <w:rsid w:val="00A773EE"/>
    <w:rsid w:val="00A77E2A"/>
    <w:rsid w:val="00A85BC9"/>
    <w:rsid w:val="00A87547"/>
    <w:rsid w:val="00A918FB"/>
    <w:rsid w:val="00A92E7A"/>
    <w:rsid w:val="00AA0B22"/>
    <w:rsid w:val="00AA1F25"/>
    <w:rsid w:val="00AA60B6"/>
    <w:rsid w:val="00AB2C9D"/>
    <w:rsid w:val="00AB50AB"/>
    <w:rsid w:val="00AC5968"/>
    <w:rsid w:val="00AC6A8F"/>
    <w:rsid w:val="00AC6CC5"/>
    <w:rsid w:val="00AD1BF8"/>
    <w:rsid w:val="00AD2D49"/>
    <w:rsid w:val="00AD406F"/>
    <w:rsid w:val="00AD42D3"/>
    <w:rsid w:val="00AD673D"/>
    <w:rsid w:val="00AD768C"/>
    <w:rsid w:val="00AE12A4"/>
    <w:rsid w:val="00AE20C1"/>
    <w:rsid w:val="00AE2CD8"/>
    <w:rsid w:val="00AE3D1C"/>
    <w:rsid w:val="00AE6BDA"/>
    <w:rsid w:val="00AF3EBA"/>
    <w:rsid w:val="00AF5C05"/>
    <w:rsid w:val="00AF7111"/>
    <w:rsid w:val="00AF71C2"/>
    <w:rsid w:val="00AF78EB"/>
    <w:rsid w:val="00B1587D"/>
    <w:rsid w:val="00B15D48"/>
    <w:rsid w:val="00B16DF4"/>
    <w:rsid w:val="00B27179"/>
    <w:rsid w:val="00B306D6"/>
    <w:rsid w:val="00B316BC"/>
    <w:rsid w:val="00B47216"/>
    <w:rsid w:val="00B527D9"/>
    <w:rsid w:val="00B52E26"/>
    <w:rsid w:val="00B54EF4"/>
    <w:rsid w:val="00B61B83"/>
    <w:rsid w:val="00B71E63"/>
    <w:rsid w:val="00B7210E"/>
    <w:rsid w:val="00B72E44"/>
    <w:rsid w:val="00B74DB3"/>
    <w:rsid w:val="00B77592"/>
    <w:rsid w:val="00B8590E"/>
    <w:rsid w:val="00B90258"/>
    <w:rsid w:val="00B916AF"/>
    <w:rsid w:val="00B964ED"/>
    <w:rsid w:val="00BA16AB"/>
    <w:rsid w:val="00BA1827"/>
    <w:rsid w:val="00BA3708"/>
    <w:rsid w:val="00BA4678"/>
    <w:rsid w:val="00BA55F0"/>
    <w:rsid w:val="00BA6055"/>
    <w:rsid w:val="00BB0EC1"/>
    <w:rsid w:val="00BB10EA"/>
    <w:rsid w:val="00BB3FB7"/>
    <w:rsid w:val="00BC0BE1"/>
    <w:rsid w:val="00BC0ECB"/>
    <w:rsid w:val="00BC25CE"/>
    <w:rsid w:val="00BC584C"/>
    <w:rsid w:val="00BC62E6"/>
    <w:rsid w:val="00BC69E5"/>
    <w:rsid w:val="00BC7F72"/>
    <w:rsid w:val="00BD5CF8"/>
    <w:rsid w:val="00BD6C10"/>
    <w:rsid w:val="00BE0C60"/>
    <w:rsid w:val="00BE1170"/>
    <w:rsid w:val="00BE2526"/>
    <w:rsid w:val="00BE33C3"/>
    <w:rsid w:val="00BE63E5"/>
    <w:rsid w:val="00BE7AAF"/>
    <w:rsid w:val="00BF008C"/>
    <w:rsid w:val="00BF6428"/>
    <w:rsid w:val="00C02EEA"/>
    <w:rsid w:val="00C10390"/>
    <w:rsid w:val="00C219CA"/>
    <w:rsid w:val="00C226FC"/>
    <w:rsid w:val="00C26D3E"/>
    <w:rsid w:val="00C271D5"/>
    <w:rsid w:val="00C276B3"/>
    <w:rsid w:val="00C43DA4"/>
    <w:rsid w:val="00C4466C"/>
    <w:rsid w:val="00C44DF7"/>
    <w:rsid w:val="00C45321"/>
    <w:rsid w:val="00C56330"/>
    <w:rsid w:val="00C56586"/>
    <w:rsid w:val="00C61697"/>
    <w:rsid w:val="00C64978"/>
    <w:rsid w:val="00C65A13"/>
    <w:rsid w:val="00C74EE1"/>
    <w:rsid w:val="00C75F12"/>
    <w:rsid w:val="00C76CED"/>
    <w:rsid w:val="00C80D1E"/>
    <w:rsid w:val="00C81943"/>
    <w:rsid w:val="00C8209F"/>
    <w:rsid w:val="00C90DF3"/>
    <w:rsid w:val="00C93171"/>
    <w:rsid w:val="00C94869"/>
    <w:rsid w:val="00C97708"/>
    <w:rsid w:val="00CA58BD"/>
    <w:rsid w:val="00CB4707"/>
    <w:rsid w:val="00CB6153"/>
    <w:rsid w:val="00CB7B84"/>
    <w:rsid w:val="00CC0017"/>
    <w:rsid w:val="00CC267C"/>
    <w:rsid w:val="00CC63A9"/>
    <w:rsid w:val="00CD1EF1"/>
    <w:rsid w:val="00CD413E"/>
    <w:rsid w:val="00CD4CF9"/>
    <w:rsid w:val="00CE0EE6"/>
    <w:rsid w:val="00CE40C6"/>
    <w:rsid w:val="00CE6D02"/>
    <w:rsid w:val="00CF127B"/>
    <w:rsid w:val="00CF2ADB"/>
    <w:rsid w:val="00CF38E9"/>
    <w:rsid w:val="00CF4606"/>
    <w:rsid w:val="00D011D5"/>
    <w:rsid w:val="00D01874"/>
    <w:rsid w:val="00D03CFC"/>
    <w:rsid w:val="00D07163"/>
    <w:rsid w:val="00D10655"/>
    <w:rsid w:val="00D108F0"/>
    <w:rsid w:val="00D27A39"/>
    <w:rsid w:val="00D4005A"/>
    <w:rsid w:val="00D405FB"/>
    <w:rsid w:val="00D42674"/>
    <w:rsid w:val="00D51258"/>
    <w:rsid w:val="00D5320D"/>
    <w:rsid w:val="00D544B2"/>
    <w:rsid w:val="00D56006"/>
    <w:rsid w:val="00D620E3"/>
    <w:rsid w:val="00D710C1"/>
    <w:rsid w:val="00D726FF"/>
    <w:rsid w:val="00D72D24"/>
    <w:rsid w:val="00D827C4"/>
    <w:rsid w:val="00D84BB9"/>
    <w:rsid w:val="00D87C93"/>
    <w:rsid w:val="00D87F6F"/>
    <w:rsid w:val="00D9087B"/>
    <w:rsid w:val="00D92E04"/>
    <w:rsid w:val="00D96AE6"/>
    <w:rsid w:val="00DA03F5"/>
    <w:rsid w:val="00DA15BE"/>
    <w:rsid w:val="00DA2CFE"/>
    <w:rsid w:val="00DB1373"/>
    <w:rsid w:val="00DB3B1C"/>
    <w:rsid w:val="00DB59CF"/>
    <w:rsid w:val="00DC630B"/>
    <w:rsid w:val="00DC6D75"/>
    <w:rsid w:val="00DD36A7"/>
    <w:rsid w:val="00DD45E6"/>
    <w:rsid w:val="00DD6BF0"/>
    <w:rsid w:val="00DE1B4D"/>
    <w:rsid w:val="00DE1EAF"/>
    <w:rsid w:val="00DE3645"/>
    <w:rsid w:val="00DF257A"/>
    <w:rsid w:val="00E01F25"/>
    <w:rsid w:val="00E03018"/>
    <w:rsid w:val="00E044DB"/>
    <w:rsid w:val="00E07418"/>
    <w:rsid w:val="00E12A19"/>
    <w:rsid w:val="00E2534F"/>
    <w:rsid w:val="00E25EB0"/>
    <w:rsid w:val="00E33A3D"/>
    <w:rsid w:val="00E35FA8"/>
    <w:rsid w:val="00E41ADB"/>
    <w:rsid w:val="00E42F10"/>
    <w:rsid w:val="00E506F3"/>
    <w:rsid w:val="00E52231"/>
    <w:rsid w:val="00E575E6"/>
    <w:rsid w:val="00E60804"/>
    <w:rsid w:val="00E6302A"/>
    <w:rsid w:val="00E64DAE"/>
    <w:rsid w:val="00E65AF3"/>
    <w:rsid w:val="00E65BBC"/>
    <w:rsid w:val="00E702DE"/>
    <w:rsid w:val="00E742BE"/>
    <w:rsid w:val="00E91D4D"/>
    <w:rsid w:val="00E934FD"/>
    <w:rsid w:val="00E96164"/>
    <w:rsid w:val="00E97936"/>
    <w:rsid w:val="00EB383B"/>
    <w:rsid w:val="00EB6085"/>
    <w:rsid w:val="00EB78DC"/>
    <w:rsid w:val="00EC3052"/>
    <w:rsid w:val="00EC3105"/>
    <w:rsid w:val="00EC5622"/>
    <w:rsid w:val="00EC728F"/>
    <w:rsid w:val="00ED4A6A"/>
    <w:rsid w:val="00EE29E0"/>
    <w:rsid w:val="00EE34FB"/>
    <w:rsid w:val="00EE777F"/>
    <w:rsid w:val="00EF150C"/>
    <w:rsid w:val="00EF6544"/>
    <w:rsid w:val="00EF74B9"/>
    <w:rsid w:val="00F03ABE"/>
    <w:rsid w:val="00F04E4F"/>
    <w:rsid w:val="00F1192B"/>
    <w:rsid w:val="00F126EB"/>
    <w:rsid w:val="00F238A2"/>
    <w:rsid w:val="00F261DB"/>
    <w:rsid w:val="00F32BF1"/>
    <w:rsid w:val="00F36E9B"/>
    <w:rsid w:val="00F425F8"/>
    <w:rsid w:val="00F458DF"/>
    <w:rsid w:val="00F463A6"/>
    <w:rsid w:val="00F53481"/>
    <w:rsid w:val="00F54196"/>
    <w:rsid w:val="00F55837"/>
    <w:rsid w:val="00F658A7"/>
    <w:rsid w:val="00F67DC5"/>
    <w:rsid w:val="00F72822"/>
    <w:rsid w:val="00F77A1E"/>
    <w:rsid w:val="00F8250A"/>
    <w:rsid w:val="00F85182"/>
    <w:rsid w:val="00F9776D"/>
    <w:rsid w:val="00F97DA8"/>
    <w:rsid w:val="00FB538F"/>
    <w:rsid w:val="00FB65F3"/>
    <w:rsid w:val="00FB7F8F"/>
    <w:rsid w:val="00FC6949"/>
    <w:rsid w:val="00FC7B13"/>
    <w:rsid w:val="00FE4FEF"/>
    <w:rsid w:val="00FE5757"/>
    <w:rsid w:val="00FF2098"/>
    <w:rsid w:val="00FF27D5"/>
    <w:rsid w:val="00FF779A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D9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CD9"/>
    <w:pPr>
      <w:ind w:left="720"/>
      <w:contextualSpacing/>
    </w:pPr>
  </w:style>
  <w:style w:type="table" w:styleId="a4">
    <w:name w:val="Table Grid"/>
    <w:basedOn w:val="a1"/>
    <w:rsid w:val="007018F5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22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2231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522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2231"/>
    <w:rPr>
      <w:rFonts w:eastAsia="Times New Roman"/>
      <w:lang w:eastAsia="ru-RU"/>
    </w:rPr>
  </w:style>
  <w:style w:type="character" w:styleId="a9">
    <w:name w:val="Hyperlink"/>
    <w:basedOn w:val="a0"/>
    <w:uiPriority w:val="99"/>
    <w:unhideWhenUsed/>
    <w:rsid w:val="00B47216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072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72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D9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CD9"/>
    <w:pPr>
      <w:ind w:left="720"/>
      <w:contextualSpacing/>
    </w:pPr>
  </w:style>
  <w:style w:type="table" w:styleId="a4">
    <w:name w:val="Table Grid"/>
    <w:basedOn w:val="a1"/>
    <w:rsid w:val="007018F5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22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2231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522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2231"/>
    <w:rPr>
      <w:rFonts w:eastAsia="Times New Roman"/>
      <w:lang w:eastAsia="ru-RU"/>
    </w:rPr>
  </w:style>
  <w:style w:type="character" w:styleId="a9">
    <w:name w:val="Hyperlink"/>
    <w:basedOn w:val="a0"/>
    <w:uiPriority w:val="99"/>
    <w:unhideWhenUsed/>
    <w:rsid w:val="00B47216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072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72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18EBB-D1E8-49E0-8CA1-8810507F8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Крымова</dc:creator>
  <cp:lastModifiedBy>Светлана В. Тимофеева</cp:lastModifiedBy>
  <cp:revision>12</cp:revision>
  <cp:lastPrinted>2020-04-20T11:30:00Z</cp:lastPrinted>
  <dcterms:created xsi:type="dcterms:W3CDTF">2021-03-22T10:59:00Z</dcterms:created>
  <dcterms:modified xsi:type="dcterms:W3CDTF">2021-03-31T04:20:00Z</dcterms:modified>
</cp:coreProperties>
</file>