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>ЮРИДИЧЕСКОЕ ЗАКЛЮЧЕНИЕ</w:t>
      </w:r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 xml:space="preserve">на информацию администрации </w:t>
      </w:r>
      <w:proofErr w:type="spellStart"/>
      <w:r w:rsidRPr="0039704E">
        <w:rPr>
          <w:rFonts w:ascii="Times New Roman" w:hAnsi="Times New Roman"/>
          <w:b/>
          <w:sz w:val="28"/>
          <w:szCs w:val="28"/>
        </w:rPr>
        <w:t>г.о</w:t>
      </w:r>
      <w:proofErr w:type="gramStart"/>
      <w:r w:rsidRPr="0039704E">
        <w:rPr>
          <w:rFonts w:ascii="Times New Roman" w:hAnsi="Times New Roman"/>
          <w:b/>
          <w:sz w:val="28"/>
          <w:szCs w:val="28"/>
        </w:rPr>
        <w:t>.Т</w:t>
      </w:r>
      <w:proofErr w:type="gramEnd"/>
      <w:r w:rsidRPr="0039704E">
        <w:rPr>
          <w:rFonts w:ascii="Times New Roman" w:hAnsi="Times New Roman"/>
          <w:b/>
          <w:sz w:val="28"/>
          <w:szCs w:val="28"/>
        </w:rPr>
        <w:t>ольятти</w:t>
      </w:r>
      <w:proofErr w:type="spellEnd"/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>о выполнении муниципальной программы</w:t>
      </w:r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 xml:space="preserve">«Противодействие коррупции в </w:t>
      </w:r>
      <w:proofErr w:type="gramStart"/>
      <w:r w:rsidRPr="0039704E">
        <w:rPr>
          <w:rFonts w:ascii="Times New Roman" w:hAnsi="Times New Roman"/>
          <w:b/>
          <w:sz w:val="28"/>
          <w:szCs w:val="28"/>
        </w:rPr>
        <w:t>городском</w:t>
      </w:r>
      <w:proofErr w:type="gramEnd"/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>округе Тольятти на 2017-2021 годы», утвержденной</w:t>
      </w:r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>постановлением мэрии городского округа Тольятти</w:t>
      </w:r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>от 21.09.2016 № 3003-п/1-п/1, за 20</w:t>
      </w:r>
      <w:r w:rsidRPr="0039704E">
        <w:rPr>
          <w:rFonts w:ascii="Times New Roman" w:hAnsi="Times New Roman"/>
          <w:b/>
          <w:sz w:val="28"/>
          <w:szCs w:val="28"/>
        </w:rPr>
        <w:t>20</w:t>
      </w:r>
      <w:r w:rsidRPr="0039704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43EC6" w:rsidRPr="0039704E" w:rsidRDefault="00243EC6" w:rsidP="0039704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>(Д-</w:t>
      </w:r>
      <w:r w:rsidRPr="0039704E">
        <w:rPr>
          <w:rFonts w:ascii="Times New Roman" w:hAnsi="Times New Roman"/>
          <w:b/>
          <w:sz w:val="28"/>
          <w:szCs w:val="28"/>
        </w:rPr>
        <w:t>98</w:t>
      </w:r>
      <w:r w:rsidRPr="0039704E">
        <w:rPr>
          <w:rFonts w:ascii="Times New Roman" w:hAnsi="Times New Roman"/>
          <w:b/>
          <w:sz w:val="28"/>
          <w:szCs w:val="28"/>
        </w:rPr>
        <w:t xml:space="preserve"> от </w:t>
      </w:r>
      <w:r w:rsidRPr="0039704E">
        <w:rPr>
          <w:rFonts w:ascii="Times New Roman" w:hAnsi="Times New Roman"/>
          <w:b/>
          <w:sz w:val="28"/>
          <w:szCs w:val="28"/>
        </w:rPr>
        <w:t>29</w:t>
      </w:r>
      <w:r w:rsidRPr="0039704E">
        <w:rPr>
          <w:rFonts w:ascii="Times New Roman" w:hAnsi="Times New Roman"/>
          <w:b/>
          <w:sz w:val="28"/>
          <w:szCs w:val="28"/>
        </w:rPr>
        <w:t>.0</w:t>
      </w:r>
      <w:r w:rsidRPr="0039704E">
        <w:rPr>
          <w:rFonts w:ascii="Times New Roman" w:hAnsi="Times New Roman"/>
          <w:b/>
          <w:sz w:val="28"/>
          <w:szCs w:val="28"/>
        </w:rPr>
        <w:t>3</w:t>
      </w:r>
      <w:r w:rsidRPr="0039704E">
        <w:rPr>
          <w:rFonts w:ascii="Times New Roman" w:hAnsi="Times New Roman"/>
          <w:b/>
          <w:sz w:val="28"/>
          <w:szCs w:val="28"/>
        </w:rPr>
        <w:t>.202</w:t>
      </w:r>
      <w:r w:rsidRPr="0039704E">
        <w:rPr>
          <w:rFonts w:ascii="Times New Roman" w:hAnsi="Times New Roman"/>
          <w:b/>
          <w:sz w:val="28"/>
          <w:szCs w:val="28"/>
        </w:rPr>
        <w:t>1</w:t>
      </w:r>
      <w:r w:rsidRPr="0039704E">
        <w:rPr>
          <w:rFonts w:ascii="Times New Roman" w:hAnsi="Times New Roman"/>
          <w:b/>
          <w:sz w:val="28"/>
          <w:szCs w:val="28"/>
        </w:rPr>
        <w:t xml:space="preserve"> г.)</w:t>
      </w: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25A58" w:rsidRPr="0039704E" w:rsidRDefault="00025A58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ab/>
        <w:t xml:space="preserve">Рассмотрев информацию администрации </w:t>
      </w:r>
      <w:proofErr w:type="spellStart"/>
      <w:r w:rsidRPr="0039704E">
        <w:rPr>
          <w:rFonts w:ascii="Times New Roman" w:hAnsi="Times New Roman"/>
          <w:sz w:val="28"/>
          <w:szCs w:val="28"/>
        </w:rPr>
        <w:t>г.о</w:t>
      </w:r>
      <w:proofErr w:type="gramStart"/>
      <w:r w:rsidRPr="0039704E">
        <w:rPr>
          <w:rFonts w:ascii="Times New Roman" w:hAnsi="Times New Roman"/>
          <w:sz w:val="28"/>
          <w:szCs w:val="28"/>
        </w:rPr>
        <w:t>.Т</w:t>
      </w:r>
      <w:proofErr w:type="gramEnd"/>
      <w:r w:rsidRPr="0039704E">
        <w:rPr>
          <w:rFonts w:ascii="Times New Roman" w:hAnsi="Times New Roman"/>
          <w:sz w:val="28"/>
          <w:szCs w:val="28"/>
        </w:rPr>
        <w:t>ольятти</w:t>
      </w:r>
      <w:proofErr w:type="spellEnd"/>
      <w:r w:rsidRPr="0039704E">
        <w:rPr>
          <w:rFonts w:ascii="Times New Roman" w:hAnsi="Times New Roman"/>
          <w:sz w:val="28"/>
          <w:szCs w:val="28"/>
        </w:rPr>
        <w:t xml:space="preserve"> о выполнении муниципальной программы «Противодействие коррупции в городском округе Тольятти на 2017-2021 годы», утвержденной постановлением мэрии городского округа Тольятти от 21.09.2016 № 3003-п/1, за 20</w:t>
      </w:r>
      <w:r w:rsidRPr="0039704E">
        <w:rPr>
          <w:rFonts w:ascii="Times New Roman" w:hAnsi="Times New Roman"/>
          <w:sz w:val="28"/>
          <w:szCs w:val="28"/>
        </w:rPr>
        <w:t>20</w:t>
      </w:r>
      <w:r w:rsidRPr="0039704E">
        <w:rPr>
          <w:rFonts w:ascii="Times New Roman" w:hAnsi="Times New Roman"/>
          <w:sz w:val="28"/>
          <w:szCs w:val="28"/>
        </w:rPr>
        <w:t xml:space="preserve"> год,</w:t>
      </w:r>
      <w:r w:rsidRPr="0039704E">
        <w:rPr>
          <w:rFonts w:ascii="Times New Roman" w:hAnsi="Times New Roman"/>
          <w:sz w:val="28"/>
          <w:szCs w:val="28"/>
        </w:rPr>
        <w:t xml:space="preserve"> необходимо отметить следующее.</w:t>
      </w: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ab/>
        <w:t>Согласно пункту 42 части 1 статьи 16 Федерального закона от 06.10.2003 № 131-ФЗ «Об общих принципах организации местного самоуправления в Российской Федерации» осуществление мер по противодействию коррупции в границах городского округа относится к вопросам местного значения городского округа. Аналогичные требования закреплены в пункте 41 части 1 статьи 7 Устава городского округа Тольятти.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 xml:space="preserve">В соответствии с пунктом 9 части 1 статьи 25 Устава городского округа Тольятти к исключительной компетенции Думы относится </w:t>
      </w:r>
      <w:proofErr w:type="gramStart"/>
      <w:r w:rsidRPr="0039704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9704E">
        <w:rPr>
          <w:rFonts w:ascii="Times New Roman" w:hAnsi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ab/>
        <w:t>Согласно статье 179 БК РФ  муниципальные программы утверждаются местной администрацией муниципального образования. Сроки реализации муниципальных программ определяются местной администрацией муниципального образования в устанавливаемом ею порядке.</w:t>
      </w:r>
    </w:p>
    <w:p w:rsidR="00243EC6" w:rsidRPr="0039704E" w:rsidRDefault="00243EC6" w:rsidP="0039704E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местной администрации муниципального образования.</w:t>
      </w:r>
    </w:p>
    <w:p w:rsidR="00243EC6" w:rsidRPr="0039704E" w:rsidRDefault="00243EC6" w:rsidP="0039704E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 xml:space="preserve">По каждой муниципальной программе ежегодно проводится оценка эффективности ее реализации. </w:t>
      </w:r>
      <w:hyperlink r:id="rId5" w:history="1">
        <w:r w:rsidRPr="0039704E">
          <w:rPr>
            <w:rFonts w:ascii="Times New Roman" w:hAnsi="Times New Roman"/>
            <w:sz w:val="28"/>
            <w:szCs w:val="28"/>
          </w:rPr>
          <w:t>Порядок</w:t>
        </w:r>
      </w:hyperlink>
      <w:r w:rsidRPr="0039704E">
        <w:rPr>
          <w:rFonts w:ascii="Times New Roman" w:hAnsi="Times New Roman"/>
          <w:sz w:val="28"/>
          <w:szCs w:val="28"/>
        </w:rPr>
        <w:t xml:space="preserve"> проведения указанной оценки и ее критерии устанавливаются местной администрацией муниципального образования. По результатам указанной оценки местной администрацией </w:t>
      </w:r>
      <w:r w:rsidRPr="0039704E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proofErr w:type="gramStart"/>
      <w:r w:rsidRPr="0039704E">
        <w:rPr>
          <w:rFonts w:ascii="Times New Roman" w:hAnsi="Times New Roman"/>
          <w:sz w:val="28"/>
          <w:szCs w:val="28"/>
        </w:rPr>
        <w:t>может быть принято решение о необходимости прекращения или об изменении начиная</w:t>
      </w:r>
      <w:proofErr w:type="gramEnd"/>
      <w:r w:rsidRPr="0039704E">
        <w:rPr>
          <w:rFonts w:ascii="Times New Roman" w:hAnsi="Times New Roman"/>
          <w:sz w:val="28"/>
          <w:szCs w:val="28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3EC6" w:rsidRPr="0039704E" w:rsidRDefault="00243EC6" w:rsidP="0039704E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 xml:space="preserve">Постановлением мэрии от 21.09.2016 № 3003-п/1 утверждена муниципальная </w:t>
      </w:r>
      <w:hyperlink r:id="rId6" w:history="1">
        <w:r w:rsidRPr="0039704E">
          <w:rPr>
            <w:rFonts w:ascii="Times New Roman" w:hAnsi="Times New Roman"/>
            <w:sz w:val="28"/>
            <w:szCs w:val="28"/>
          </w:rPr>
          <w:t>программ</w:t>
        </w:r>
      </w:hyperlink>
      <w:r w:rsidRPr="0039704E">
        <w:rPr>
          <w:rFonts w:ascii="Times New Roman" w:hAnsi="Times New Roman"/>
          <w:sz w:val="28"/>
          <w:szCs w:val="28"/>
        </w:rPr>
        <w:t xml:space="preserve">а «Противодействие коррупции в городском округе Тольятти на 2017 - 2021 годы» (далее – Программа). </w:t>
      </w:r>
      <w:bookmarkStart w:id="1" w:name="Par0"/>
      <w:bookmarkEnd w:id="1"/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 xml:space="preserve">Целью Программы является развитие и совершенствование комплексной системы противодействия коррупции в органах местного самоуправления городского округа Тольятти. Цель направлена на достижение конкретных результатов в работе по предупреждению коррупции, минимизации и (или) ликвидации последствий коррупционных правонарушений, а также на </w:t>
      </w:r>
      <w:proofErr w:type="gramStart"/>
      <w:r w:rsidRPr="0039704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9704E">
        <w:rPr>
          <w:rFonts w:ascii="Times New Roman" w:hAnsi="Times New Roman"/>
          <w:sz w:val="28"/>
          <w:szCs w:val="28"/>
          <w:lang w:eastAsia="ru-RU"/>
        </w:rPr>
        <w:t xml:space="preserve"> выполнением мероприятий, предусмотренных Программой.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>Для достижения указанной цели предусматривается решение следующих задач: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 xml:space="preserve">1. Организация исполнения антикоррупционного законодательства и достижение максимальной </w:t>
      </w:r>
      <w:proofErr w:type="gramStart"/>
      <w:r w:rsidRPr="0039704E">
        <w:rPr>
          <w:rFonts w:ascii="Times New Roman" w:hAnsi="Times New Roman"/>
          <w:sz w:val="28"/>
          <w:szCs w:val="28"/>
          <w:lang w:eastAsia="ru-RU"/>
        </w:rPr>
        <w:t>прозрачности деятельности органов местного самоуправления городского округа Тольятти</w:t>
      </w:r>
      <w:proofErr w:type="gramEnd"/>
      <w:r w:rsidRPr="0039704E">
        <w:rPr>
          <w:rFonts w:ascii="Times New Roman" w:hAnsi="Times New Roman"/>
          <w:sz w:val="28"/>
          <w:szCs w:val="28"/>
          <w:lang w:eastAsia="ru-RU"/>
        </w:rPr>
        <w:t>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>2. Совершенствование работы в сфере противодействия коррупции на муниципальной службе.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>3. Реализация мер по предупреждению проявлений коррупции при осуществлении закупок товаров, работ, услуг для обеспечения муниципальных нужд, при проведении соответствующих торгов.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>4. Организация антикоррупционной пропаганды в городском округе Тольятти и формирование в обществе нетерпимого отношения к проявлениям коррупции.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39704E">
        <w:rPr>
          <w:rFonts w:ascii="Times New Roman" w:hAnsi="Times New Roman"/>
          <w:iCs/>
          <w:sz w:val="28"/>
          <w:szCs w:val="28"/>
          <w:lang w:eastAsia="ru-RU"/>
        </w:rPr>
        <w:t>Финансовые затраты на реализацию Программы в 20</w:t>
      </w:r>
      <w:r w:rsidR="00BA51D8" w:rsidRPr="0039704E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Pr="0039704E">
        <w:rPr>
          <w:rFonts w:ascii="Times New Roman" w:hAnsi="Times New Roman"/>
          <w:iCs/>
          <w:sz w:val="28"/>
          <w:szCs w:val="28"/>
          <w:lang w:eastAsia="ru-RU"/>
        </w:rPr>
        <w:t xml:space="preserve"> году составили </w:t>
      </w:r>
      <w:r w:rsidRPr="0039704E">
        <w:rPr>
          <w:rFonts w:ascii="Times New Roman" w:hAnsi="Times New Roman"/>
          <w:iCs/>
          <w:sz w:val="28"/>
          <w:szCs w:val="28"/>
          <w:lang w:eastAsia="ru-RU"/>
        </w:rPr>
        <w:br/>
        <w:t xml:space="preserve">91,0 </w:t>
      </w:r>
      <w:proofErr w:type="spellStart"/>
      <w:r w:rsidRPr="0039704E">
        <w:rPr>
          <w:rFonts w:ascii="Times New Roman" w:hAnsi="Times New Roman"/>
          <w:iCs/>
          <w:sz w:val="28"/>
          <w:szCs w:val="28"/>
          <w:lang w:eastAsia="ru-RU"/>
        </w:rPr>
        <w:t>тыс</w:t>
      </w:r>
      <w:proofErr w:type="gramStart"/>
      <w:r w:rsidRPr="0039704E">
        <w:rPr>
          <w:rFonts w:ascii="Times New Roman" w:hAnsi="Times New Roman"/>
          <w:iCs/>
          <w:sz w:val="28"/>
          <w:szCs w:val="28"/>
          <w:lang w:eastAsia="ru-RU"/>
        </w:rPr>
        <w:t>.р</w:t>
      </w:r>
      <w:proofErr w:type="gramEnd"/>
      <w:r w:rsidRPr="0039704E">
        <w:rPr>
          <w:rFonts w:ascii="Times New Roman" w:hAnsi="Times New Roman"/>
          <w:iCs/>
          <w:sz w:val="28"/>
          <w:szCs w:val="28"/>
          <w:lang w:eastAsia="ru-RU"/>
        </w:rPr>
        <w:t>уб</w:t>
      </w:r>
      <w:proofErr w:type="spellEnd"/>
      <w:r w:rsidRPr="0039704E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39704E" w:rsidRPr="0039704E" w:rsidRDefault="0039704E" w:rsidP="0039704E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0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Программой предусмотрено выполнение 23 мероприятий и достижение</w:t>
      </w:r>
      <w:r w:rsidRPr="003970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 показателей конечного результата.</w:t>
      </w:r>
    </w:p>
    <w:p w:rsidR="0039704E" w:rsidRPr="0039704E" w:rsidRDefault="0039704E" w:rsidP="0039704E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0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запланированные мероприятия Программы выполнены. Достигнуто выполнение 5-и показателей конечного результата.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iCs/>
          <w:sz w:val="28"/>
          <w:szCs w:val="28"/>
          <w:lang w:eastAsia="ru-RU"/>
        </w:rPr>
        <w:t>Следует отметить, что в ходе реализации Программы не выполнен один показатель «</w:t>
      </w:r>
      <w:r w:rsidRPr="0039704E">
        <w:rPr>
          <w:rFonts w:ascii="Times New Roman" w:hAnsi="Times New Roman"/>
          <w:sz w:val="28"/>
          <w:szCs w:val="28"/>
          <w:lang w:eastAsia="ru-RU"/>
        </w:rPr>
        <w:t xml:space="preserve">Количество случаев возбуждения уголовных дел в отношении муниципальных служащих органов местного самоуправления городского округа Тольятти, связанных с нарушением антикоррупционного </w:t>
      </w:r>
      <w:r w:rsidRPr="0039704E">
        <w:rPr>
          <w:rFonts w:ascii="Times New Roman" w:hAnsi="Times New Roman"/>
          <w:sz w:val="28"/>
          <w:szCs w:val="28"/>
          <w:lang w:eastAsia="ru-RU"/>
        </w:rPr>
        <w:lastRenderedPageBreak/>
        <w:t>законодательства», поскольку в 20</w:t>
      </w:r>
      <w:r w:rsidR="00BA51D8" w:rsidRPr="0039704E">
        <w:rPr>
          <w:rFonts w:ascii="Times New Roman" w:hAnsi="Times New Roman"/>
          <w:sz w:val="28"/>
          <w:szCs w:val="28"/>
          <w:lang w:eastAsia="ru-RU"/>
        </w:rPr>
        <w:t>20</w:t>
      </w:r>
      <w:r w:rsidRPr="0039704E">
        <w:rPr>
          <w:rFonts w:ascii="Times New Roman" w:hAnsi="Times New Roman"/>
          <w:sz w:val="28"/>
          <w:szCs w:val="28"/>
          <w:lang w:eastAsia="ru-RU"/>
        </w:rPr>
        <w:t xml:space="preserve"> году возбуждено </w:t>
      </w:r>
      <w:r w:rsidR="00BA51D8" w:rsidRPr="0039704E"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Pr="0039704E">
        <w:rPr>
          <w:rFonts w:ascii="Times New Roman" w:hAnsi="Times New Roman"/>
          <w:sz w:val="28"/>
          <w:szCs w:val="28"/>
          <w:lang w:eastAsia="ru-RU"/>
        </w:rPr>
        <w:t xml:space="preserve"> уголовных дела</w:t>
      </w:r>
      <w:r w:rsidR="00BA51D8" w:rsidRPr="0039704E">
        <w:rPr>
          <w:rFonts w:ascii="Times New Roman" w:hAnsi="Times New Roman"/>
          <w:sz w:val="28"/>
          <w:szCs w:val="28"/>
          <w:lang w:eastAsia="ru-RU"/>
        </w:rPr>
        <w:t xml:space="preserve"> (2 из них в 2020 году прекращены)</w:t>
      </w:r>
      <w:r w:rsidRPr="0039704E">
        <w:rPr>
          <w:rFonts w:ascii="Times New Roman" w:hAnsi="Times New Roman"/>
          <w:sz w:val="28"/>
          <w:szCs w:val="28"/>
          <w:lang w:eastAsia="ru-RU"/>
        </w:rPr>
        <w:t>.</w:t>
      </w:r>
    </w:p>
    <w:p w:rsidR="0039704E" w:rsidRPr="0039704E" w:rsidRDefault="0039704E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4E">
        <w:rPr>
          <w:rFonts w:ascii="Times New Roman" w:hAnsi="Times New Roman"/>
          <w:sz w:val="28"/>
          <w:szCs w:val="28"/>
          <w:lang w:eastAsia="ru-RU"/>
        </w:rPr>
        <w:t>Эффективность выполнения мероприятий Программы  - 98,84%.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Согласно Порядку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 мэрии от 12.08.2013 № 2546-п/1, ответственные исполнители мероприятий муниципальных программ представляют заказчикам: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2) запрашиваемые копии актов, подтверждающих сдачу и прием в эксплуатацию объектов, строительство которых закончено, актов выполненных работ и иных документов, подтверждающих исполнение обязательств по заключенным муниципальным контрактам.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Коллегия администрации рассматривает отчеты о реализации муниципальных программ (далее - отчет) в следующие сроки: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- отчет за год - до 15 марта года, следующего за отчетным годом;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- итоговый отчет - до 1 апреля года, следующего за годом окончания реализации муниципальной программы.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>Отчет об исполнении Программы за 20</w:t>
      </w:r>
      <w:r w:rsidR="0039704E" w:rsidRPr="0039704E">
        <w:rPr>
          <w:rFonts w:ascii="Times New Roman" w:hAnsi="Times New Roman"/>
          <w:sz w:val="28"/>
          <w:szCs w:val="28"/>
        </w:rPr>
        <w:t>20</w:t>
      </w:r>
      <w:r w:rsidRPr="0039704E">
        <w:rPr>
          <w:rFonts w:ascii="Times New Roman" w:hAnsi="Times New Roman"/>
          <w:sz w:val="28"/>
          <w:szCs w:val="28"/>
        </w:rPr>
        <w:t xml:space="preserve"> год утвержден постановлением администрации от 1</w:t>
      </w:r>
      <w:r w:rsidR="0039704E" w:rsidRPr="0039704E">
        <w:rPr>
          <w:rFonts w:ascii="Times New Roman" w:hAnsi="Times New Roman"/>
          <w:sz w:val="28"/>
          <w:szCs w:val="28"/>
        </w:rPr>
        <w:t>7</w:t>
      </w:r>
      <w:r w:rsidRPr="0039704E">
        <w:rPr>
          <w:rFonts w:ascii="Times New Roman" w:hAnsi="Times New Roman"/>
          <w:sz w:val="28"/>
          <w:szCs w:val="28"/>
        </w:rPr>
        <w:t>.03.202</w:t>
      </w:r>
      <w:r w:rsidR="0039704E" w:rsidRPr="0039704E">
        <w:rPr>
          <w:rFonts w:ascii="Times New Roman" w:hAnsi="Times New Roman"/>
          <w:sz w:val="28"/>
          <w:szCs w:val="28"/>
        </w:rPr>
        <w:t>1</w:t>
      </w:r>
      <w:r w:rsidRPr="0039704E">
        <w:rPr>
          <w:rFonts w:ascii="Times New Roman" w:hAnsi="Times New Roman"/>
          <w:sz w:val="28"/>
          <w:szCs w:val="28"/>
        </w:rPr>
        <w:t xml:space="preserve"> № </w:t>
      </w:r>
      <w:r w:rsidR="0039704E" w:rsidRPr="0039704E">
        <w:rPr>
          <w:rFonts w:ascii="Times New Roman" w:hAnsi="Times New Roman"/>
          <w:sz w:val="28"/>
          <w:szCs w:val="28"/>
        </w:rPr>
        <w:t>1213</w:t>
      </w:r>
      <w:r w:rsidRPr="0039704E">
        <w:rPr>
          <w:rFonts w:ascii="Times New Roman" w:hAnsi="Times New Roman"/>
          <w:sz w:val="28"/>
          <w:szCs w:val="28"/>
        </w:rPr>
        <w:t>-п/1.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9704E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2 статьи 77 </w:t>
      </w:r>
      <w:r w:rsidRPr="0039704E">
        <w:rPr>
          <w:rFonts w:ascii="Times New Roman" w:eastAsia="Arial Unicode MS" w:hAnsi="Times New Roman"/>
          <w:sz w:val="28"/>
          <w:szCs w:val="28"/>
        </w:rPr>
        <w:t>Регламента Думы городского округа Тольятти, утвержденного решением Думы от 18.10.2018 № 3, п</w:t>
      </w:r>
      <w:r w:rsidRPr="0039704E">
        <w:rPr>
          <w:rFonts w:ascii="Times New Roman" w:hAnsi="Times New Roman"/>
          <w:sz w:val="28"/>
          <w:szCs w:val="28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39704E">
        <w:rPr>
          <w:rFonts w:ascii="Times New Roman" w:eastAsia="Arial Unicode MS" w:hAnsi="Times New Roman"/>
          <w:sz w:val="28"/>
          <w:szCs w:val="28"/>
        </w:rPr>
        <w:t>Согласно статье 137 Регламента Думы р</w:t>
      </w:r>
      <w:r w:rsidRPr="0039704E">
        <w:rPr>
          <w:rFonts w:ascii="Times New Roman" w:hAnsi="Times New Roman"/>
          <w:iCs/>
          <w:sz w:val="28"/>
          <w:szCs w:val="28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39704E">
        <w:rPr>
          <w:rFonts w:ascii="Times New Roman" w:hAnsi="Times New Roman"/>
          <w:iCs/>
          <w:sz w:val="28"/>
          <w:szCs w:val="28"/>
          <w:lang w:eastAsia="ru-RU"/>
        </w:rPr>
        <w:t>контроля за</w:t>
      </w:r>
      <w:proofErr w:type="gramEnd"/>
      <w:r w:rsidRPr="0039704E">
        <w:rPr>
          <w:rFonts w:ascii="Times New Roman" w:hAnsi="Times New Roman"/>
          <w:iCs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243EC6" w:rsidRPr="0039704E" w:rsidRDefault="00243EC6" w:rsidP="0039704E">
      <w:pPr>
        <w:pStyle w:val="a5"/>
        <w:spacing w:line="276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9704E">
        <w:rPr>
          <w:rFonts w:ascii="Times New Roman" w:eastAsia="Arial Unicode MS" w:hAnsi="Times New Roman"/>
          <w:sz w:val="28"/>
          <w:szCs w:val="28"/>
        </w:rPr>
        <w:lastRenderedPageBreak/>
        <w:t>В соответствии с планом текущей деятельности Думы на 2 квартал 202</w:t>
      </w:r>
      <w:r w:rsidR="0039704E" w:rsidRPr="0039704E">
        <w:rPr>
          <w:rFonts w:ascii="Times New Roman" w:eastAsia="Arial Unicode MS" w:hAnsi="Times New Roman"/>
          <w:sz w:val="28"/>
          <w:szCs w:val="28"/>
        </w:rPr>
        <w:t>1</w:t>
      </w:r>
      <w:r w:rsidRPr="0039704E">
        <w:rPr>
          <w:rFonts w:ascii="Times New Roman" w:eastAsia="Arial Unicode MS" w:hAnsi="Times New Roman"/>
          <w:sz w:val="28"/>
          <w:szCs w:val="28"/>
        </w:rPr>
        <w:t xml:space="preserve"> года, утвержденным решением Думы от </w:t>
      </w:r>
      <w:r w:rsidR="0039704E" w:rsidRPr="0039704E">
        <w:rPr>
          <w:rFonts w:ascii="Times New Roman" w:eastAsia="Arial Unicode MS" w:hAnsi="Times New Roman"/>
          <w:sz w:val="28"/>
          <w:szCs w:val="28"/>
        </w:rPr>
        <w:t>24</w:t>
      </w:r>
      <w:r w:rsidRPr="0039704E">
        <w:rPr>
          <w:rFonts w:ascii="Times New Roman" w:eastAsia="Arial Unicode MS" w:hAnsi="Times New Roman"/>
          <w:sz w:val="28"/>
          <w:szCs w:val="28"/>
        </w:rPr>
        <w:t>.03.202</w:t>
      </w:r>
      <w:r w:rsidR="0039704E" w:rsidRPr="0039704E">
        <w:rPr>
          <w:rFonts w:ascii="Times New Roman" w:eastAsia="Arial Unicode MS" w:hAnsi="Times New Roman"/>
          <w:sz w:val="28"/>
          <w:szCs w:val="28"/>
        </w:rPr>
        <w:t>1</w:t>
      </w:r>
      <w:r w:rsidRPr="0039704E">
        <w:rPr>
          <w:rFonts w:ascii="Times New Roman" w:eastAsia="Arial Unicode MS" w:hAnsi="Times New Roman"/>
          <w:sz w:val="28"/>
          <w:szCs w:val="28"/>
        </w:rPr>
        <w:t xml:space="preserve"> № </w:t>
      </w:r>
      <w:r w:rsidR="0039704E" w:rsidRPr="0039704E">
        <w:rPr>
          <w:rFonts w:ascii="Times New Roman" w:eastAsia="Arial Unicode MS" w:hAnsi="Times New Roman"/>
          <w:sz w:val="28"/>
          <w:szCs w:val="28"/>
        </w:rPr>
        <w:t>890</w:t>
      </w:r>
      <w:r w:rsidRPr="0039704E">
        <w:rPr>
          <w:rFonts w:ascii="Times New Roman" w:eastAsia="Arial Unicode MS" w:hAnsi="Times New Roman"/>
          <w:sz w:val="28"/>
          <w:szCs w:val="28"/>
        </w:rPr>
        <w:t>, рассмотрение представленного вопроса запланировано на заседании Думы городского округа Тольятти на 0</w:t>
      </w:r>
      <w:r w:rsidR="0039704E" w:rsidRPr="0039704E">
        <w:rPr>
          <w:rFonts w:ascii="Times New Roman" w:eastAsia="Arial Unicode MS" w:hAnsi="Times New Roman"/>
          <w:sz w:val="28"/>
          <w:szCs w:val="28"/>
        </w:rPr>
        <w:t>7</w:t>
      </w:r>
      <w:r w:rsidRPr="0039704E">
        <w:rPr>
          <w:rFonts w:ascii="Times New Roman" w:eastAsia="Arial Unicode MS" w:hAnsi="Times New Roman"/>
          <w:sz w:val="28"/>
          <w:szCs w:val="28"/>
        </w:rPr>
        <w:t>.04.202</w:t>
      </w:r>
      <w:r w:rsidR="0039704E" w:rsidRPr="0039704E">
        <w:rPr>
          <w:rFonts w:ascii="Times New Roman" w:eastAsia="Arial Unicode MS" w:hAnsi="Times New Roman"/>
          <w:sz w:val="28"/>
          <w:szCs w:val="28"/>
        </w:rPr>
        <w:t>1</w:t>
      </w:r>
      <w:r w:rsidRPr="0039704E">
        <w:rPr>
          <w:rFonts w:ascii="Times New Roman" w:eastAsia="Arial Unicode MS" w:hAnsi="Times New Roman"/>
          <w:sz w:val="28"/>
          <w:szCs w:val="28"/>
        </w:rPr>
        <w:t xml:space="preserve"> г.</w:t>
      </w:r>
    </w:p>
    <w:p w:rsidR="00243EC6" w:rsidRPr="0039704E" w:rsidRDefault="00243EC6" w:rsidP="003970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39704E">
        <w:rPr>
          <w:rFonts w:ascii="Times New Roman" w:eastAsia="Arial Unicode MS" w:hAnsi="Times New Roman"/>
          <w:sz w:val="28"/>
          <w:szCs w:val="28"/>
        </w:rPr>
        <w:t>В соответствии с частью 1 статьи 141 Регламента Думы к</w:t>
      </w:r>
      <w:r w:rsidRPr="0039704E">
        <w:rPr>
          <w:rFonts w:ascii="Times New Roman" w:hAnsi="Times New Roman"/>
          <w:iCs/>
          <w:sz w:val="28"/>
          <w:szCs w:val="28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39704E">
        <w:rPr>
          <w:rFonts w:ascii="Times New Roman" w:hAnsi="Times New Roman"/>
          <w:iCs/>
          <w:sz w:val="28"/>
          <w:szCs w:val="28"/>
          <w:lang w:eastAsia="ru-RU"/>
        </w:rPr>
        <w:t>контроля за</w:t>
      </w:r>
      <w:proofErr w:type="gramEnd"/>
      <w:r w:rsidRPr="0039704E">
        <w:rPr>
          <w:rFonts w:ascii="Times New Roman" w:hAnsi="Times New Roman"/>
          <w:iCs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ab/>
        <w:t>Предварительное рассмотрение представленного вопроса относится к предметам ведения постоянной комиссии по контролю, общественной безопасности и соблюдению депутатской этики.</w:t>
      </w:r>
    </w:p>
    <w:p w:rsidR="0039704E" w:rsidRPr="0039704E" w:rsidRDefault="0039704E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9704E">
        <w:rPr>
          <w:rFonts w:ascii="Times New Roman" w:hAnsi="Times New Roman"/>
          <w:sz w:val="28"/>
          <w:szCs w:val="28"/>
        </w:rPr>
        <w:tab/>
      </w:r>
      <w:r w:rsidRPr="0039704E">
        <w:rPr>
          <w:rFonts w:ascii="Times New Roman" w:hAnsi="Times New Roman"/>
          <w:b/>
          <w:sz w:val="28"/>
          <w:szCs w:val="28"/>
        </w:rPr>
        <w:t>Вывод:</w:t>
      </w:r>
      <w:r w:rsidRPr="0039704E">
        <w:rPr>
          <w:rFonts w:ascii="Times New Roman" w:hAnsi="Times New Roman"/>
          <w:sz w:val="28"/>
          <w:szCs w:val="28"/>
        </w:rPr>
        <w:t xml:space="preserve"> представленный вопрос относится к компетенции Думы и может быть рассмотрен на ее заседании.</w:t>
      </w: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39704E">
        <w:rPr>
          <w:rFonts w:ascii="Times New Roman" w:hAnsi="Times New Roman"/>
          <w:b/>
          <w:sz w:val="28"/>
          <w:szCs w:val="28"/>
        </w:rPr>
        <w:t xml:space="preserve">Начальник </w:t>
      </w:r>
      <w:r w:rsidRPr="0039704E">
        <w:rPr>
          <w:rFonts w:ascii="Times New Roman" w:hAnsi="Times New Roman"/>
          <w:b/>
          <w:sz w:val="28"/>
          <w:szCs w:val="28"/>
        </w:rPr>
        <w:t xml:space="preserve">юридического </w:t>
      </w:r>
      <w:r w:rsidRPr="0039704E">
        <w:rPr>
          <w:rFonts w:ascii="Times New Roman" w:hAnsi="Times New Roman"/>
          <w:b/>
          <w:sz w:val="28"/>
          <w:szCs w:val="28"/>
        </w:rPr>
        <w:t>отдела</w:t>
      </w:r>
      <w:r w:rsidRPr="0039704E">
        <w:rPr>
          <w:rFonts w:ascii="Times New Roman" w:hAnsi="Times New Roman"/>
          <w:b/>
          <w:sz w:val="28"/>
          <w:szCs w:val="28"/>
        </w:rPr>
        <w:tab/>
      </w:r>
      <w:r w:rsidR="0039704E">
        <w:rPr>
          <w:rFonts w:ascii="Times New Roman" w:hAnsi="Times New Roman"/>
          <w:b/>
          <w:sz w:val="28"/>
          <w:szCs w:val="28"/>
        </w:rPr>
        <w:t xml:space="preserve"> </w:t>
      </w:r>
      <w:r w:rsidRPr="0039704E">
        <w:rPr>
          <w:rFonts w:ascii="Times New Roman" w:hAnsi="Times New Roman"/>
          <w:b/>
          <w:sz w:val="28"/>
          <w:szCs w:val="28"/>
        </w:rPr>
        <w:tab/>
      </w:r>
      <w:r w:rsidRPr="0039704E">
        <w:rPr>
          <w:rFonts w:ascii="Times New Roman" w:hAnsi="Times New Roman"/>
          <w:b/>
          <w:sz w:val="28"/>
          <w:szCs w:val="28"/>
        </w:rPr>
        <w:tab/>
      </w:r>
      <w:r w:rsidRPr="0039704E">
        <w:rPr>
          <w:rFonts w:ascii="Times New Roman" w:hAnsi="Times New Roman"/>
          <w:b/>
          <w:sz w:val="28"/>
          <w:szCs w:val="28"/>
        </w:rPr>
        <w:t xml:space="preserve">                  </w:t>
      </w:r>
      <w:proofErr w:type="spellStart"/>
      <w:r w:rsidRPr="0039704E">
        <w:rPr>
          <w:rFonts w:ascii="Times New Roman" w:hAnsi="Times New Roman"/>
          <w:b/>
          <w:sz w:val="28"/>
          <w:szCs w:val="28"/>
        </w:rPr>
        <w:t>Е.В.Смирнова</w:t>
      </w:r>
      <w:proofErr w:type="spellEnd"/>
    </w:p>
    <w:p w:rsidR="00243EC6" w:rsidRPr="0039704E" w:rsidRDefault="00243EC6" w:rsidP="0039704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43EC6" w:rsidRDefault="00243EC6" w:rsidP="00243EC6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243EC6" w:rsidRDefault="00243EC6" w:rsidP="00243EC6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39704E" w:rsidRDefault="0039704E" w:rsidP="00243EC6">
      <w:pPr>
        <w:spacing w:after="0"/>
        <w:rPr>
          <w:rFonts w:ascii="Times New Roman" w:hAnsi="Times New Roman"/>
        </w:rPr>
      </w:pPr>
    </w:p>
    <w:p w:rsidR="00243EC6" w:rsidRPr="00243EC6" w:rsidRDefault="00243EC6" w:rsidP="00243EC6">
      <w:pPr>
        <w:spacing w:after="0"/>
        <w:rPr>
          <w:rFonts w:ascii="Times New Roman" w:hAnsi="Times New Roman"/>
        </w:rPr>
      </w:pPr>
      <w:proofErr w:type="spellStart"/>
      <w:r w:rsidRPr="00243EC6">
        <w:rPr>
          <w:rFonts w:ascii="Times New Roman" w:hAnsi="Times New Roman"/>
        </w:rPr>
        <w:t>Жирнова</w:t>
      </w:r>
      <w:proofErr w:type="spellEnd"/>
    </w:p>
    <w:p w:rsidR="000E34C8" w:rsidRDefault="00243EC6" w:rsidP="0039704E">
      <w:pPr>
        <w:spacing w:after="0"/>
      </w:pPr>
      <w:r w:rsidRPr="00243EC6">
        <w:rPr>
          <w:rFonts w:ascii="Times New Roman" w:hAnsi="Times New Roman"/>
        </w:rPr>
        <w:t>280668</w:t>
      </w:r>
    </w:p>
    <w:sectPr w:rsidR="000E34C8" w:rsidSect="00865F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39" w:rsidRDefault="00025A5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865F39" w:rsidRDefault="00025A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C6"/>
    <w:rsid w:val="00025A58"/>
    <w:rsid w:val="000E34C8"/>
    <w:rsid w:val="00243EC6"/>
    <w:rsid w:val="0039704E"/>
    <w:rsid w:val="00742A33"/>
    <w:rsid w:val="00BA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EC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243EC6"/>
    <w:rPr>
      <w:rFonts w:ascii="Times New Roman" w:eastAsia="Calibri" w:hAnsi="Times New Roman" w:cs="Times New Roman"/>
      <w:sz w:val="24"/>
    </w:rPr>
  </w:style>
  <w:style w:type="paragraph" w:styleId="a5">
    <w:name w:val="No Spacing"/>
    <w:uiPriority w:val="1"/>
    <w:qFormat/>
    <w:rsid w:val="00243EC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5A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EC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243EC6"/>
    <w:rPr>
      <w:rFonts w:ascii="Times New Roman" w:eastAsia="Calibri" w:hAnsi="Times New Roman" w:cs="Times New Roman"/>
      <w:sz w:val="24"/>
    </w:rPr>
  </w:style>
  <w:style w:type="paragraph" w:styleId="a5">
    <w:name w:val="No Spacing"/>
    <w:uiPriority w:val="1"/>
    <w:qFormat/>
    <w:rsid w:val="00243EC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5A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3F439DDCE37BF1DFE5B07D9F52EFF3317699CDD0B605106CCE24B78A45B69B151165377C1530A1D6E26B42i5K" TargetMode="External"/><Relationship Id="rId5" Type="http://schemas.openxmlformats.org/officeDocument/2006/relationships/hyperlink" Target="consultantplus://offline/ref=BE47ECC48EC1E1F072D149D8C457D7433E2F8E07B2F73B07A2AFB38FFC596ADAE21B9A08C7AF42E3C9kF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cp:lastPrinted>2021-03-31T05:37:00Z</cp:lastPrinted>
  <dcterms:created xsi:type="dcterms:W3CDTF">2021-03-30T05:29:00Z</dcterms:created>
  <dcterms:modified xsi:type="dcterms:W3CDTF">2021-03-31T05:38:00Z</dcterms:modified>
</cp:coreProperties>
</file>