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4AA" w:rsidRDefault="00A4123D" w:rsidP="00AC54AA">
      <w:pPr>
        <w:jc w:val="center"/>
        <w:rPr>
          <w:sz w:val="26"/>
          <w:szCs w:val="26"/>
        </w:rPr>
      </w:pPr>
      <w:r>
        <w:rPr>
          <w:sz w:val="26"/>
          <w:szCs w:val="26"/>
        </w:rPr>
        <w:t>З</w:t>
      </w:r>
      <w:r w:rsidR="00AC54AA">
        <w:rPr>
          <w:sz w:val="26"/>
          <w:szCs w:val="26"/>
        </w:rPr>
        <w:t>аключение</w:t>
      </w:r>
      <w:r>
        <w:rPr>
          <w:sz w:val="26"/>
          <w:szCs w:val="26"/>
        </w:rPr>
        <w:t xml:space="preserve"> юридического отдела </w:t>
      </w:r>
    </w:p>
    <w:p w:rsidR="00AC54AA" w:rsidRDefault="00AC54AA" w:rsidP="00AC54AA">
      <w:pPr>
        <w:jc w:val="center"/>
        <w:rPr>
          <w:sz w:val="26"/>
          <w:szCs w:val="26"/>
        </w:rPr>
      </w:pPr>
      <w:r>
        <w:rPr>
          <w:sz w:val="26"/>
          <w:szCs w:val="26"/>
        </w:rPr>
        <w:t>на проект решения Думы городского округа</w:t>
      </w:r>
    </w:p>
    <w:p w:rsidR="00AC54AA" w:rsidRDefault="00AC54AA" w:rsidP="00AC54A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«О плане нормотворческой деятельности Думы городского округа Тольятти </w:t>
      </w:r>
    </w:p>
    <w:p w:rsidR="00AC54AA" w:rsidRDefault="00AC54AA" w:rsidP="00AC54A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на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квартал 202</w:t>
      </w:r>
      <w:r>
        <w:rPr>
          <w:sz w:val="26"/>
          <w:szCs w:val="26"/>
        </w:rPr>
        <w:t>2</w:t>
      </w:r>
      <w:r>
        <w:rPr>
          <w:sz w:val="26"/>
          <w:szCs w:val="26"/>
        </w:rPr>
        <w:t xml:space="preserve"> года (первое чтение)»</w:t>
      </w:r>
    </w:p>
    <w:p w:rsidR="00AC54AA" w:rsidRDefault="00AC54AA" w:rsidP="00AC54AA">
      <w:pPr>
        <w:jc w:val="center"/>
        <w:rPr>
          <w:sz w:val="26"/>
          <w:szCs w:val="26"/>
        </w:rPr>
      </w:pPr>
      <w:r>
        <w:rPr>
          <w:sz w:val="26"/>
          <w:szCs w:val="26"/>
        </w:rPr>
        <w:t>(Д-3</w:t>
      </w:r>
      <w:r>
        <w:rPr>
          <w:sz w:val="26"/>
          <w:szCs w:val="26"/>
        </w:rPr>
        <w:t>49</w:t>
      </w:r>
      <w:r>
        <w:rPr>
          <w:sz w:val="26"/>
          <w:szCs w:val="26"/>
        </w:rPr>
        <w:t xml:space="preserve"> от </w:t>
      </w:r>
      <w:r>
        <w:rPr>
          <w:sz w:val="26"/>
          <w:szCs w:val="26"/>
        </w:rPr>
        <w:t>01</w:t>
      </w:r>
      <w:r>
        <w:rPr>
          <w:sz w:val="26"/>
          <w:szCs w:val="26"/>
        </w:rPr>
        <w:t>.12.20</w:t>
      </w:r>
      <w:r>
        <w:rPr>
          <w:sz w:val="26"/>
          <w:szCs w:val="26"/>
        </w:rPr>
        <w:t>21</w:t>
      </w:r>
      <w:r>
        <w:rPr>
          <w:sz w:val="26"/>
          <w:szCs w:val="26"/>
        </w:rPr>
        <w:t xml:space="preserve"> г.)</w:t>
      </w:r>
    </w:p>
    <w:p w:rsidR="00AC54AA" w:rsidRDefault="00AC54AA" w:rsidP="00AC54AA">
      <w:pPr>
        <w:jc w:val="center"/>
        <w:rPr>
          <w:b/>
          <w:sz w:val="26"/>
          <w:szCs w:val="26"/>
        </w:rPr>
      </w:pPr>
    </w:p>
    <w:p w:rsidR="00AC54AA" w:rsidRDefault="00AC54AA" w:rsidP="00AC54AA">
      <w:pPr>
        <w:jc w:val="center"/>
        <w:rPr>
          <w:b/>
          <w:sz w:val="26"/>
          <w:szCs w:val="26"/>
        </w:rPr>
      </w:pPr>
    </w:p>
    <w:p w:rsidR="00AC54AA" w:rsidRDefault="00AC54AA" w:rsidP="00AC54A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Рассмотрев проект решения Думы городского округа «О плане нормотворческой деятельности Думы городского округа Тольятти на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квартал 202</w:t>
      </w:r>
      <w:r>
        <w:rPr>
          <w:sz w:val="26"/>
          <w:szCs w:val="26"/>
        </w:rPr>
        <w:t>2</w:t>
      </w:r>
      <w:r>
        <w:rPr>
          <w:sz w:val="26"/>
          <w:szCs w:val="26"/>
        </w:rPr>
        <w:t xml:space="preserve"> года (первое чтение)», </w:t>
      </w:r>
      <w:r>
        <w:rPr>
          <w:sz w:val="26"/>
          <w:szCs w:val="26"/>
        </w:rPr>
        <w:t>необходимо отметить следующее</w:t>
      </w:r>
      <w:r>
        <w:rPr>
          <w:sz w:val="26"/>
          <w:szCs w:val="26"/>
        </w:rPr>
        <w:t>.</w:t>
      </w:r>
    </w:p>
    <w:p w:rsidR="00AC54AA" w:rsidRDefault="00AC54AA" w:rsidP="00AC54AA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ab/>
        <w:t>В соответствии со статьей 59 Регламента Думы городского округа Тольятти, утвержденного решением Думы от 18.10.2018 №3,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деятельность Думы осуществляется в соответствии с планом нормотворческой деятельности, планом текущей деятельности, </w:t>
      </w:r>
      <w:proofErr w:type="gramStart"/>
      <w:r>
        <w:rPr>
          <w:sz w:val="26"/>
          <w:szCs w:val="26"/>
        </w:rPr>
        <w:t>утверждаемыми</w:t>
      </w:r>
      <w:proofErr w:type="gramEnd"/>
      <w:r>
        <w:rPr>
          <w:sz w:val="26"/>
          <w:szCs w:val="26"/>
        </w:rPr>
        <w:t xml:space="preserve"> Думой на квартал.</w:t>
      </w:r>
    </w:p>
    <w:p w:rsidR="00AC54AA" w:rsidRDefault="00AC54AA" w:rsidP="00AC54AA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План нормотворческой деятельности содержит:</w:t>
      </w:r>
    </w:p>
    <w:p w:rsidR="00AC54AA" w:rsidRDefault="00AC54AA" w:rsidP="00AC54AA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проекты нормативных правовых актов, принятых в первом чтении;</w:t>
      </w:r>
    </w:p>
    <w:p w:rsidR="00AC54AA" w:rsidRDefault="00AC54AA" w:rsidP="00AC54AA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планируемые к внесению на рассмотрение Думы проекты нормативных правовых актов о внесении изменений в действующие нормативные правовые акты Думы;</w:t>
      </w:r>
    </w:p>
    <w:p w:rsidR="00AC54AA" w:rsidRDefault="00AC54AA" w:rsidP="00AC54AA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проекты нормативных правовых актов, планируемые к внесению на рассмотрение Думы;</w:t>
      </w:r>
    </w:p>
    <w:p w:rsidR="00AC54AA" w:rsidRDefault="00AC54AA" w:rsidP="00AC54AA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4) проекты нормативных правовых актов по приведению действующих нормативных правовых актов Думы в соответствие с федеральным и областным законодательством;</w:t>
      </w:r>
    </w:p>
    <w:p w:rsidR="00AC54AA" w:rsidRDefault="00AC54AA" w:rsidP="00AC54AA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5) проекты законов, планируемые к внесению в Самарскую Губернскую Думу в порядке законодательной инициативы;</w:t>
      </w:r>
    </w:p>
    <w:p w:rsidR="00AC54AA" w:rsidRDefault="00AC54AA" w:rsidP="00AC54AA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6) проекты нормативных правовых актов, программ, планируемые главой к внесению на рассмотрение Думы;</w:t>
      </w:r>
    </w:p>
    <w:p w:rsidR="00AC54AA" w:rsidRDefault="00AC54AA" w:rsidP="00AC54AA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7) иные вопросы нормотворческой деятельности.</w:t>
      </w:r>
    </w:p>
    <w:p w:rsidR="00AC54AA" w:rsidRDefault="00AC54AA" w:rsidP="00AC54AA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Проекты планов деятельности Думы формируются организационным отделом на основании предложений главы</w:t>
      </w:r>
      <w:r w:rsidR="00C55474">
        <w:rPr>
          <w:sz w:val="26"/>
          <w:szCs w:val="26"/>
        </w:rPr>
        <w:t xml:space="preserve"> городского округа</w:t>
      </w:r>
      <w:bookmarkStart w:id="0" w:name="_GoBack"/>
      <w:bookmarkEnd w:id="0"/>
      <w:r>
        <w:rPr>
          <w:sz w:val="26"/>
          <w:szCs w:val="26"/>
        </w:rPr>
        <w:t>, депутатов, депутатских объединений, решений комиссий. На основании представленных документов организационный отдел готовит проекты планов деятельности Думы, которые представляет на заседание Думы председатель Думы.</w:t>
      </w:r>
    </w:p>
    <w:p w:rsidR="00AC54AA" w:rsidRDefault="00AC54AA" w:rsidP="00AC54AA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Проекты планов деятельности Думы представляются на первое заседание Думы последнего месяца текущего квартала. Дума, как правило, принимает планы деятельности Думы в первом чтении. Организационный отдел дорабатывает планы деятельности Думы ко второму чтению. Доработанные планы представляются для утверждения в Думу на второе заседание последнего месяца текущего квартала. План нормотворческой деятельности Думы после подписания главой направляется исполнителям.</w:t>
      </w:r>
    </w:p>
    <w:p w:rsidR="00AC54AA" w:rsidRDefault="00AC54AA" w:rsidP="00AC54AA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ab/>
        <w:t>Вывод: представленный вопрос находится в компетенции Думы и может быть рассмотрен на ее заседании.</w:t>
      </w:r>
    </w:p>
    <w:p w:rsidR="00AC54AA" w:rsidRPr="00AC54AA" w:rsidRDefault="00AC54AA" w:rsidP="00AC54AA">
      <w:pPr>
        <w:jc w:val="both"/>
        <w:rPr>
          <w:bCs/>
          <w:iCs/>
          <w:sz w:val="26"/>
          <w:szCs w:val="26"/>
        </w:rPr>
      </w:pPr>
    </w:p>
    <w:p w:rsidR="00AC54AA" w:rsidRPr="00AC54AA" w:rsidRDefault="00AC54AA" w:rsidP="00AC54AA">
      <w:pPr>
        <w:jc w:val="both"/>
        <w:rPr>
          <w:bCs/>
          <w:iCs/>
          <w:sz w:val="26"/>
          <w:szCs w:val="26"/>
        </w:rPr>
      </w:pPr>
    </w:p>
    <w:p w:rsidR="00AC54AA" w:rsidRPr="00AC54AA" w:rsidRDefault="00AC54AA" w:rsidP="00AC54AA">
      <w:pPr>
        <w:jc w:val="both"/>
        <w:rPr>
          <w:bCs/>
          <w:iCs/>
          <w:sz w:val="26"/>
          <w:szCs w:val="26"/>
        </w:rPr>
      </w:pPr>
    </w:p>
    <w:p w:rsidR="00AC54AA" w:rsidRDefault="00AC54AA" w:rsidP="00AC54AA">
      <w:p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Начальник </w:t>
      </w:r>
      <w:r>
        <w:rPr>
          <w:bCs/>
          <w:iCs/>
          <w:sz w:val="26"/>
          <w:szCs w:val="26"/>
        </w:rPr>
        <w:t xml:space="preserve">юридического </w:t>
      </w:r>
      <w:r>
        <w:rPr>
          <w:bCs/>
          <w:iCs/>
          <w:sz w:val="26"/>
          <w:szCs w:val="26"/>
        </w:rPr>
        <w:t xml:space="preserve">отдела </w:t>
      </w:r>
      <w:r>
        <w:rPr>
          <w:bCs/>
          <w:iCs/>
          <w:sz w:val="26"/>
          <w:szCs w:val="26"/>
        </w:rPr>
        <w:tab/>
      </w:r>
      <w:r>
        <w:rPr>
          <w:bCs/>
          <w:iCs/>
          <w:sz w:val="26"/>
          <w:szCs w:val="26"/>
        </w:rPr>
        <w:tab/>
      </w:r>
      <w:r>
        <w:rPr>
          <w:bCs/>
          <w:iCs/>
          <w:sz w:val="26"/>
          <w:szCs w:val="26"/>
        </w:rPr>
        <w:tab/>
      </w:r>
      <w:r>
        <w:rPr>
          <w:bCs/>
          <w:iCs/>
          <w:sz w:val="26"/>
          <w:szCs w:val="26"/>
        </w:rPr>
        <w:tab/>
        <w:t xml:space="preserve">      </w:t>
      </w:r>
      <w:r>
        <w:rPr>
          <w:bCs/>
          <w:iCs/>
          <w:sz w:val="26"/>
          <w:szCs w:val="26"/>
        </w:rPr>
        <w:t xml:space="preserve">            </w:t>
      </w:r>
      <w:r>
        <w:rPr>
          <w:bCs/>
          <w:iCs/>
          <w:sz w:val="26"/>
          <w:szCs w:val="26"/>
        </w:rPr>
        <w:t xml:space="preserve"> </w:t>
      </w:r>
      <w:proofErr w:type="spellStart"/>
      <w:r>
        <w:rPr>
          <w:bCs/>
          <w:iCs/>
          <w:sz w:val="26"/>
          <w:szCs w:val="26"/>
        </w:rPr>
        <w:t>Е.В.Смирнова</w:t>
      </w:r>
      <w:proofErr w:type="spellEnd"/>
    </w:p>
    <w:p w:rsidR="00DC7657" w:rsidRDefault="00DC7657"/>
    <w:sectPr w:rsidR="00DC7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4AA"/>
    <w:rsid w:val="00A4123D"/>
    <w:rsid w:val="00AC54AA"/>
    <w:rsid w:val="00C55474"/>
    <w:rsid w:val="00DC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5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5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3</cp:revision>
  <cp:lastPrinted>2021-12-02T04:26:00Z</cp:lastPrinted>
  <dcterms:created xsi:type="dcterms:W3CDTF">2021-12-02T04:21:00Z</dcterms:created>
  <dcterms:modified xsi:type="dcterms:W3CDTF">2021-12-02T05:24:00Z</dcterms:modified>
</cp:coreProperties>
</file>