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2C4" w:rsidRPr="008B0DD9" w:rsidRDefault="00EB6113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392320" w:rsidRPr="008B0DD9">
        <w:rPr>
          <w:sz w:val="28"/>
          <w:szCs w:val="28"/>
        </w:rPr>
        <w:t xml:space="preserve"> </w:t>
      </w:r>
    </w:p>
    <w:p w:rsidR="007E03F8" w:rsidRPr="008B0DD9" w:rsidRDefault="009B2A06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аналитического отдела </w:t>
      </w:r>
    </w:p>
    <w:p w:rsidR="006A02C4" w:rsidRPr="008B0DD9" w:rsidRDefault="009B2A06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аппарата </w:t>
      </w:r>
      <w:r w:rsidR="007E03F8" w:rsidRPr="008B0DD9">
        <w:rPr>
          <w:sz w:val="28"/>
          <w:szCs w:val="28"/>
        </w:rPr>
        <w:t>Думы городского округа Тольятти</w:t>
      </w:r>
    </w:p>
    <w:p w:rsidR="00480A2E" w:rsidRPr="008B0DD9" w:rsidRDefault="00480A2E" w:rsidP="006A02C4">
      <w:pPr>
        <w:jc w:val="center"/>
        <w:rPr>
          <w:sz w:val="28"/>
          <w:szCs w:val="28"/>
        </w:rPr>
      </w:pPr>
    </w:p>
    <w:p w:rsidR="00DB245A" w:rsidRDefault="006A02C4" w:rsidP="0064499D">
      <w:pPr>
        <w:jc w:val="center"/>
        <w:rPr>
          <w:sz w:val="28"/>
          <w:szCs w:val="28"/>
        </w:rPr>
      </w:pPr>
      <w:r w:rsidRPr="008B0DD9">
        <w:rPr>
          <w:sz w:val="28"/>
          <w:szCs w:val="28"/>
        </w:rPr>
        <w:t xml:space="preserve">на </w:t>
      </w:r>
      <w:r w:rsidR="00EB6113">
        <w:rPr>
          <w:sz w:val="28"/>
          <w:szCs w:val="28"/>
        </w:rPr>
        <w:t xml:space="preserve">информацию администрации городского округа Тольятти </w:t>
      </w:r>
    </w:p>
    <w:p w:rsidR="00CC5573" w:rsidRPr="008B0DD9" w:rsidRDefault="00DB245A" w:rsidP="0064499D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0112D4" w:rsidRPr="008B0DD9">
        <w:rPr>
          <w:sz w:val="28"/>
          <w:szCs w:val="28"/>
        </w:rPr>
        <w:t xml:space="preserve"> мероприятиях</w:t>
      </w:r>
      <w:r w:rsidR="00670B8F" w:rsidRPr="008B0DD9">
        <w:rPr>
          <w:sz w:val="28"/>
          <w:szCs w:val="28"/>
        </w:rPr>
        <w:t xml:space="preserve"> </w:t>
      </w:r>
      <w:r w:rsidR="00052B71" w:rsidRPr="00052B71">
        <w:rPr>
          <w:sz w:val="28"/>
          <w:szCs w:val="28"/>
        </w:rPr>
        <w:t>муниципальной программы «Профилактика терроризма,  экстремизма и иных правонарушений  на территории городского округа Тольятти на 2020-2024 годы», утвержденной постановлением администрации  городского округа Тольятти от 26.09.2019 № 2579-п/1</w:t>
      </w:r>
      <w:r w:rsidR="00B17496">
        <w:rPr>
          <w:sz w:val="28"/>
          <w:szCs w:val="28"/>
        </w:rPr>
        <w:t>, на 2022</w:t>
      </w:r>
      <w:r w:rsidR="0064499D" w:rsidRPr="008B0DD9">
        <w:rPr>
          <w:sz w:val="28"/>
          <w:szCs w:val="28"/>
        </w:rPr>
        <w:t xml:space="preserve"> год</w:t>
      </w:r>
    </w:p>
    <w:p w:rsidR="00CC5573" w:rsidRPr="008B0DD9" w:rsidRDefault="00CC5573" w:rsidP="005D5F8E">
      <w:pPr>
        <w:jc w:val="center"/>
        <w:rPr>
          <w:sz w:val="28"/>
          <w:szCs w:val="28"/>
        </w:rPr>
      </w:pPr>
    </w:p>
    <w:p w:rsidR="00480A2E" w:rsidRPr="008B0DD9" w:rsidRDefault="00CC5573" w:rsidP="005D5F8E">
      <w:pPr>
        <w:jc w:val="center"/>
        <w:rPr>
          <w:sz w:val="28"/>
          <w:szCs w:val="28"/>
        </w:rPr>
      </w:pPr>
      <w:r w:rsidRPr="008B0DD9">
        <w:rPr>
          <w:sz w:val="28"/>
          <w:szCs w:val="28"/>
        </w:rPr>
        <w:t xml:space="preserve"> (Д-</w:t>
      </w:r>
      <w:r w:rsidR="00052B71">
        <w:rPr>
          <w:sz w:val="28"/>
          <w:szCs w:val="28"/>
        </w:rPr>
        <w:t>313 от 25</w:t>
      </w:r>
      <w:r w:rsidR="000112D4" w:rsidRPr="008B0DD9">
        <w:rPr>
          <w:sz w:val="28"/>
          <w:szCs w:val="28"/>
        </w:rPr>
        <w:t>.10</w:t>
      </w:r>
      <w:r w:rsidR="00B17496">
        <w:rPr>
          <w:sz w:val="28"/>
          <w:szCs w:val="28"/>
        </w:rPr>
        <w:t>.2021</w:t>
      </w:r>
      <w:r w:rsidR="00392320" w:rsidRPr="008B0DD9">
        <w:rPr>
          <w:sz w:val="28"/>
          <w:szCs w:val="28"/>
        </w:rPr>
        <w:t>г.</w:t>
      </w:r>
      <w:r w:rsidR="004D1328" w:rsidRPr="008B0DD9">
        <w:rPr>
          <w:sz w:val="28"/>
          <w:szCs w:val="28"/>
        </w:rPr>
        <w:t>)</w:t>
      </w:r>
      <w:r w:rsidR="006A02C4" w:rsidRPr="008B0DD9">
        <w:rPr>
          <w:sz w:val="28"/>
          <w:szCs w:val="28"/>
        </w:rPr>
        <w:t xml:space="preserve"> </w:t>
      </w:r>
    </w:p>
    <w:p w:rsidR="00480A2E" w:rsidRPr="008B0DD9" w:rsidRDefault="00480A2E" w:rsidP="00AE7D74">
      <w:pPr>
        <w:tabs>
          <w:tab w:val="center" w:pos="4819"/>
        </w:tabs>
        <w:rPr>
          <w:sz w:val="28"/>
          <w:szCs w:val="28"/>
        </w:rPr>
      </w:pPr>
    </w:p>
    <w:p w:rsidR="006A02C4" w:rsidRDefault="006A02C4" w:rsidP="003734CA">
      <w:pPr>
        <w:ind w:firstLine="709"/>
        <w:jc w:val="both"/>
        <w:rPr>
          <w:sz w:val="28"/>
          <w:szCs w:val="28"/>
        </w:rPr>
      </w:pPr>
      <w:r w:rsidRPr="008B0DD9">
        <w:rPr>
          <w:sz w:val="28"/>
          <w:szCs w:val="28"/>
        </w:rPr>
        <w:t xml:space="preserve">Рассмотрев </w:t>
      </w:r>
      <w:r w:rsidR="0064499D" w:rsidRPr="008B0DD9">
        <w:rPr>
          <w:sz w:val="28"/>
          <w:szCs w:val="28"/>
        </w:rPr>
        <w:t xml:space="preserve">представленную информацию </w:t>
      </w:r>
      <w:r w:rsidR="00EB6113">
        <w:rPr>
          <w:sz w:val="28"/>
          <w:szCs w:val="28"/>
        </w:rPr>
        <w:t xml:space="preserve">администрации </w:t>
      </w:r>
      <w:r w:rsidR="00657395" w:rsidRPr="008B0DD9">
        <w:rPr>
          <w:sz w:val="28"/>
          <w:szCs w:val="28"/>
        </w:rPr>
        <w:t>городского округа Тольятти</w:t>
      </w:r>
      <w:r w:rsidRPr="008B0DD9">
        <w:rPr>
          <w:sz w:val="28"/>
          <w:szCs w:val="28"/>
        </w:rPr>
        <w:t xml:space="preserve">, </w:t>
      </w:r>
      <w:r w:rsidR="00AE7D74" w:rsidRPr="008B0DD9">
        <w:rPr>
          <w:sz w:val="28"/>
          <w:szCs w:val="28"/>
        </w:rPr>
        <w:t xml:space="preserve">аналитический отдел </w:t>
      </w:r>
      <w:r w:rsidR="00392320" w:rsidRPr="008B0DD9">
        <w:rPr>
          <w:sz w:val="28"/>
          <w:szCs w:val="28"/>
        </w:rPr>
        <w:t>отмечает следующее.</w:t>
      </w:r>
    </w:p>
    <w:p w:rsidR="00EB6113" w:rsidRPr="00EB6113" w:rsidRDefault="00EB6113" w:rsidP="00EB6113">
      <w:pPr>
        <w:ind w:firstLine="709"/>
        <w:jc w:val="both"/>
        <w:rPr>
          <w:sz w:val="28"/>
          <w:szCs w:val="28"/>
        </w:rPr>
      </w:pPr>
      <w:r w:rsidRPr="00EB6113">
        <w:rPr>
          <w:sz w:val="28"/>
          <w:szCs w:val="28"/>
        </w:rPr>
        <w:t>Информация представлена в соответствии с планом текущей деятельности Думы городского ок</w:t>
      </w:r>
      <w:r w:rsidR="00B17496">
        <w:rPr>
          <w:sz w:val="28"/>
          <w:szCs w:val="28"/>
        </w:rPr>
        <w:t>руга Тольятти на IV квартал 2021</w:t>
      </w:r>
      <w:r w:rsidRPr="00EB6113">
        <w:rPr>
          <w:sz w:val="28"/>
          <w:szCs w:val="28"/>
        </w:rPr>
        <w:t xml:space="preserve"> года, утвержденным решением Думы г</w:t>
      </w:r>
      <w:r w:rsidR="00B17496">
        <w:rPr>
          <w:sz w:val="28"/>
          <w:szCs w:val="28"/>
        </w:rPr>
        <w:t xml:space="preserve">ородского округа Тольятти от 22.09.2021 </w:t>
      </w:r>
      <w:r w:rsidR="00BD2D35">
        <w:rPr>
          <w:sz w:val="28"/>
          <w:szCs w:val="28"/>
        </w:rPr>
        <w:t>№</w:t>
      </w:r>
      <w:r w:rsidR="00B17496">
        <w:rPr>
          <w:sz w:val="28"/>
          <w:szCs w:val="28"/>
        </w:rPr>
        <w:t>1055</w:t>
      </w:r>
      <w:r w:rsidRPr="00EB6113">
        <w:rPr>
          <w:sz w:val="28"/>
          <w:szCs w:val="28"/>
        </w:rPr>
        <w:t>, для р</w:t>
      </w:r>
      <w:r w:rsidR="003455E5">
        <w:rPr>
          <w:sz w:val="28"/>
          <w:szCs w:val="28"/>
        </w:rPr>
        <w:t xml:space="preserve">ассмотрения на заседании Думы </w:t>
      </w:r>
      <w:r w:rsidR="00052B71">
        <w:rPr>
          <w:b/>
          <w:sz w:val="28"/>
          <w:szCs w:val="28"/>
        </w:rPr>
        <w:t>10.11</w:t>
      </w:r>
      <w:r w:rsidR="00B17496">
        <w:rPr>
          <w:b/>
          <w:sz w:val="28"/>
          <w:szCs w:val="28"/>
        </w:rPr>
        <w:t>.2021</w:t>
      </w:r>
      <w:r w:rsidR="003455E5" w:rsidRPr="00A04C32">
        <w:rPr>
          <w:b/>
          <w:sz w:val="28"/>
          <w:szCs w:val="28"/>
        </w:rPr>
        <w:t xml:space="preserve"> </w:t>
      </w:r>
      <w:r w:rsidRPr="00A04C32">
        <w:rPr>
          <w:b/>
          <w:sz w:val="28"/>
          <w:szCs w:val="28"/>
        </w:rPr>
        <w:t>г.</w:t>
      </w:r>
    </w:p>
    <w:p w:rsidR="009625F7" w:rsidRDefault="00392320" w:rsidP="00EB6113">
      <w:pPr>
        <w:jc w:val="both"/>
        <w:rPr>
          <w:sz w:val="28"/>
          <w:szCs w:val="28"/>
        </w:rPr>
      </w:pPr>
      <w:r w:rsidRPr="008B0DD9">
        <w:rPr>
          <w:sz w:val="28"/>
          <w:szCs w:val="28"/>
        </w:rPr>
        <w:tab/>
      </w:r>
      <w:r w:rsidR="00052B71" w:rsidRPr="00052B71">
        <w:rPr>
          <w:sz w:val="28"/>
          <w:szCs w:val="28"/>
        </w:rPr>
        <w:t>Муниципальная  программа «Профилактика терроризма, экстремизма и иных правонарушений на территории городского округа Тольятти на 2020-2024 годы», утверждена постановлением администрации городского округа Тольятти от 26.09.2019 № 2579-п/1 (далее – Программа).</w:t>
      </w:r>
    </w:p>
    <w:p w:rsidR="002311E4" w:rsidRDefault="002311E4" w:rsidP="002311E4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Цель</w:t>
      </w:r>
      <w:r>
        <w:rPr>
          <w:bCs/>
          <w:sz w:val="28"/>
          <w:szCs w:val="28"/>
        </w:rPr>
        <w:t xml:space="preserve"> Программы: создание и совершенствование системы по участию муниципального образования в профилактике терроризма и экстремизма, а также минимизации и (или) ликвидации последствий проявлений терроризма и экстремизма на территории городского округа Тольятти.</w:t>
      </w:r>
    </w:p>
    <w:p w:rsidR="002311E4" w:rsidRDefault="002311E4" w:rsidP="002311E4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Задачи</w:t>
      </w:r>
      <w:r>
        <w:rPr>
          <w:bCs/>
          <w:sz w:val="28"/>
          <w:szCs w:val="28"/>
        </w:rPr>
        <w:t xml:space="preserve"> Программы:</w:t>
      </w:r>
    </w:p>
    <w:p w:rsidR="002311E4" w:rsidRDefault="002311E4" w:rsidP="002311E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Совершенствование системы информационного обеспечения в области профилактики терроризма и экстремизма на территори</w:t>
      </w:r>
      <w:r w:rsidR="00F66D4B">
        <w:rPr>
          <w:bCs/>
          <w:sz w:val="28"/>
          <w:szCs w:val="28"/>
        </w:rPr>
        <w:t>и городского округа Тольятти (13</w:t>
      </w:r>
      <w:r>
        <w:rPr>
          <w:bCs/>
          <w:sz w:val="28"/>
          <w:szCs w:val="28"/>
        </w:rPr>
        <w:t xml:space="preserve"> мероприятий);</w:t>
      </w:r>
    </w:p>
    <w:p w:rsidR="002311E4" w:rsidRDefault="002311E4" w:rsidP="002311E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Укрепление состояния антитеррористической защищенности муниципальных объектов городского округа Тольятти (6 мероприятий);</w:t>
      </w:r>
    </w:p>
    <w:p w:rsidR="002311E4" w:rsidRDefault="002311E4" w:rsidP="002311E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Оснащение городского округа Тольятти системой  видеонаблюдения, в том числе в рамках  приоритетных проектов «Безопасный город» и «Умный город» (5 мероприятий);</w:t>
      </w:r>
    </w:p>
    <w:p w:rsidR="002311E4" w:rsidRDefault="002311E4" w:rsidP="002311E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Осуществление мер, направленных на укрепление межнационального и межконфессионального согласия, профилактику межнациональных (межэтнических) конфликтов (5 мероприятий);</w:t>
      </w:r>
    </w:p>
    <w:p w:rsidR="002311E4" w:rsidRDefault="002311E4" w:rsidP="002311E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Осуществление мер по профилактике правонарушений и обеспечению общественной безопасности в городском округе Тольятти (2 мероприятия);</w:t>
      </w:r>
    </w:p>
    <w:p w:rsidR="002311E4" w:rsidRDefault="002311E4" w:rsidP="002311E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Создание условий для выполнения мероприятий по профилактике терроризма и экстремизма, иных правонарушений  на территории городского округа Тольятти (1 мероприятие). </w:t>
      </w:r>
    </w:p>
    <w:p w:rsidR="002311E4" w:rsidRDefault="002311E4" w:rsidP="002311E4">
      <w:pPr>
        <w:ind w:firstLine="708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Координатор Программы </w:t>
      </w:r>
      <w:r>
        <w:rPr>
          <w:bCs/>
          <w:sz w:val="28"/>
          <w:szCs w:val="28"/>
        </w:rPr>
        <w:t>– Департамент общественной безопасности (ДОБ).</w:t>
      </w:r>
    </w:p>
    <w:p w:rsidR="002311E4" w:rsidRDefault="002311E4" w:rsidP="002311E4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Исполнителями программных мероприятий</w:t>
      </w:r>
      <w:r>
        <w:rPr>
          <w:bCs/>
          <w:sz w:val="28"/>
          <w:szCs w:val="28"/>
        </w:rPr>
        <w:t xml:space="preserve"> являются: Департамент общественной безопасности (ДОБ), Департамент информационных технологий и связи (</w:t>
      </w:r>
      <w:proofErr w:type="spellStart"/>
      <w:r>
        <w:rPr>
          <w:bCs/>
          <w:sz w:val="28"/>
          <w:szCs w:val="28"/>
        </w:rPr>
        <w:t>ДИТиС</w:t>
      </w:r>
      <w:proofErr w:type="spellEnd"/>
      <w:r>
        <w:rPr>
          <w:bCs/>
          <w:sz w:val="28"/>
          <w:szCs w:val="28"/>
        </w:rPr>
        <w:t>), МФЦ, Департамент культуры (ДК), Управление взаимодействия с общественностью (УВО), Департамент образования (</w:t>
      </w:r>
      <w:proofErr w:type="gramStart"/>
      <w:r>
        <w:rPr>
          <w:bCs/>
          <w:sz w:val="28"/>
          <w:szCs w:val="28"/>
        </w:rPr>
        <w:t>ДО</w:t>
      </w:r>
      <w:proofErr w:type="gramEnd"/>
      <w:r>
        <w:rPr>
          <w:bCs/>
          <w:sz w:val="28"/>
          <w:szCs w:val="28"/>
        </w:rPr>
        <w:t xml:space="preserve">), </w:t>
      </w:r>
      <w:proofErr w:type="gramStart"/>
      <w:r>
        <w:rPr>
          <w:bCs/>
          <w:sz w:val="28"/>
          <w:szCs w:val="28"/>
        </w:rPr>
        <w:t>Департамент</w:t>
      </w:r>
      <w:proofErr w:type="gramEnd"/>
      <w:r>
        <w:rPr>
          <w:bCs/>
          <w:sz w:val="28"/>
          <w:szCs w:val="28"/>
        </w:rPr>
        <w:t xml:space="preserve"> по управлению муниципальным имуществом (ДУМИ), муниципальное казенное учреждение «Центр профилактики</w:t>
      </w:r>
      <w:r>
        <w:rPr>
          <w:bCs/>
          <w:sz w:val="28"/>
          <w:szCs w:val="28"/>
          <w:highlight w:val="yellow"/>
        </w:rPr>
        <w:t xml:space="preserve"> </w:t>
      </w:r>
      <w:r w:rsidR="002F1FDB">
        <w:rPr>
          <w:bCs/>
          <w:sz w:val="28"/>
          <w:szCs w:val="28"/>
        </w:rPr>
        <w:t>правонарушений» (</w:t>
      </w:r>
      <w:r>
        <w:rPr>
          <w:bCs/>
          <w:sz w:val="28"/>
          <w:szCs w:val="28"/>
        </w:rPr>
        <w:t>МКУ «ЦПП»).</w:t>
      </w:r>
    </w:p>
    <w:p w:rsidR="0070245B" w:rsidRDefault="0070245B" w:rsidP="0070245B">
      <w:pPr>
        <w:ind w:firstLine="708"/>
        <w:jc w:val="both"/>
        <w:rPr>
          <w:sz w:val="28"/>
          <w:szCs w:val="28"/>
        </w:rPr>
      </w:pPr>
      <w:r w:rsidRPr="00CF3270">
        <w:rPr>
          <w:sz w:val="28"/>
          <w:szCs w:val="28"/>
        </w:rPr>
        <w:t>Реализация Программы осуществляется за счет средств бюджета городского округа Тольятти</w:t>
      </w:r>
      <w:r>
        <w:rPr>
          <w:sz w:val="28"/>
          <w:szCs w:val="28"/>
        </w:rPr>
        <w:t xml:space="preserve"> и</w:t>
      </w:r>
      <w:r w:rsidRPr="00CF3270">
        <w:rPr>
          <w:sz w:val="28"/>
          <w:szCs w:val="28"/>
        </w:rPr>
        <w:t xml:space="preserve"> средств областного бюджета</w:t>
      </w:r>
      <w:r>
        <w:rPr>
          <w:sz w:val="28"/>
          <w:szCs w:val="28"/>
        </w:rPr>
        <w:t>.</w:t>
      </w:r>
    </w:p>
    <w:p w:rsidR="002311E4" w:rsidRDefault="002311E4" w:rsidP="002311E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целом Програм</w:t>
      </w:r>
      <w:r w:rsidR="00296A9B">
        <w:rPr>
          <w:bCs/>
          <w:sz w:val="28"/>
          <w:szCs w:val="28"/>
        </w:rPr>
        <w:t>ма включает в себя реализацию 32 мероприятий, из которых 23</w:t>
      </w:r>
      <w:r>
        <w:rPr>
          <w:bCs/>
          <w:sz w:val="28"/>
          <w:szCs w:val="28"/>
        </w:rPr>
        <w:t xml:space="preserve"> не требуют дополнительного финансирования по Программе и реализуются в рамках текущей деятельности исполнителей программных мероприятий. </w:t>
      </w:r>
    </w:p>
    <w:p w:rsidR="003455E5" w:rsidRDefault="003455E5" w:rsidP="00A80505">
      <w:pPr>
        <w:ind w:firstLine="708"/>
        <w:jc w:val="both"/>
        <w:rPr>
          <w:b/>
          <w:sz w:val="28"/>
          <w:szCs w:val="28"/>
        </w:rPr>
      </w:pPr>
    </w:p>
    <w:p w:rsidR="00A80505" w:rsidRPr="006F4BD6" w:rsidRDefault="00A80505" w:rsidP="00A80505">
      <w:pPr>
        <w:ind w:firstLine="708"/>
        <w:jc w:val="both"/>
        <w:rPr>
          <w:b/>
          <w:sz w:val="28"/>
          <w:szCs w:val="28"/>
        </w:rPr>
      </w:pPr>
      <w:r w:rsidRPr="008B0DD9">
        <w:rPr>
          <w:b/>
          <w:sz w:val="28"/>
          <w:szCs w:val="28"/>
          <w:lang w:val="en-US"/>
        </w:rPr>
        <w:t>I</w:t>
      </w:r>
      <w:r w:rsidRPr="008B0DD9">
        <w:rPr>
          <w:b/>
          <w:sz w:val="28"/>
          <w:szCs w:val="28"/>
        </w:rPr>
        <w:t xml:space="preserve">. </w:t>
      </w:r>
      <w:r w:rsidR="00CD6C25" w:rsidRPr="008B0DD9">
        <w:rPr>
          <w:b/>
          <w:sz w:val="28"/>
          <w:szCs w:val="28"/>
        </w:rPr>
        <w:t>В соответствии с действующей редакцией Программы</w:t>
      </w:r>
      <w:r w:rsidR="00CD6C25" w:rsidRPr="008B0DD9">
        <w:rPr>
          <w:sz w:val="28"/>
          <w:szCs w:val="28"/>
        </w:rPr>
        <w:t xml:space="preserve"> </w:t>
      </w:r>
      <w:r w:rsidR="00CF3A17" w:rsidRPr="006F4BD6">
        <w:rPr>
          <w:b/>
          <w:sz w:val="28"/>
          <w:szCs w:val="28"/>
        </w:rPr>
        <w:t>(</w:t>
      </w:r>
      <w:r w:rsidR="006F4BD6" w:rsidRPr="006F4BD6">
        <w:rPr>
          <w:b/>
          <w:color w:val="392C69"/>
          <w:sz w:val="28"/>
          <w:szCs w:val="28"/>
        </w:rPr>
        <w:t xml:space="preserve">от </w:t>
      </w:r>
      <w:r w:rsidR="00944192">
        <w:rPr>
          <w:b/>
          <w:sz w:val="28"/>
          <w:szCs w:val="28"/>
        </w:rPr>
        <w:t>29.07.2021</w:t>
      </w:r>
      <w:r w:rsidR="006F4BD6" w:rsidRPr="00A04C32">
        <w:rPr>
          <w:b/>
          <w:sz w:val="28"/>
          <w:szCs w:val="28"/>
        </w:rPr>
        <w:t xml:space="preserve"> </w:t>
      </w:r>
      <w:hyperlink r:id="rId9" w:history="1">
        <w:r w:rsidR="00A04C32">
          <w:rPr>
            <w:b/>
            <w:sz w:val="28"/>
            <w:szCs w:val="28"/>
          </w:rPr>
          <w:t>№</w:t>
        </w:r>
        <w:r w:rsidR="00944192">
          <w:rPr>
            <w:b/>
            <w:sz w:val="28"/>
            <w:szCs w:val="28"/>
          </w:rPr>
          <w:t xml:space="preserve"> 2629</w:t>
        </w:r>
        <w:r w:rsidR="006F4BD6" w:rsidRPr="00A04C32">
          <w:rPr>
            <w:b/>
            <w:sz w:val="28"/>
            <w:szCs w:val="28"/>
          </w:rPr>
          <w:t>-п/1</w:t>
        </w:r>
      </w:hyperlink>
      <w:r w:rsidR="008E753C" w:rsidRPr="00A04C32">
        <w:rPr>
          <w:b/>
          <w:sz w:val="28"/>
          <w:szCs w:val="28"/>
        </w:rPr>
        <w:t>)</w:t>
      </w:r>
      <w:r w:rsidR="00EB6113" w:rsidRPr="00A04C32">
        <w:rPr>
          <w:b/>
          <w:sz w:val="28"/>
          <w:szCs w:val="28"/>
        </w:rPr>
        <w:t>:</w:t>
      </w:r>
    </w:p>
    <w:p w:rsidR="001826D6" w:rsidRDefault="00BE7F4D" w:rsidP="004512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 дейст</w:t>
      </w:r>
      <w:r w:rsidR="004D1D5A">
        <w:rPr>
          <w:sz w:val="28"/>
          <w:szCs w:val="28"/>
        </w:rPr>
        <w:t>вующей редакции П</w:t>
      </w:r>
      <w:r w:rsidR="00944192">
        <w:rPr>
          <w:sz w:val="28"/>
          <w:szCs w:val="28"/>
        </w:rPr>
        <w:t xml:space="preserve">рограммы </w:t>
      </w:r>
      <w:r w:rsidR="001826D6" w:rsidRPr="001826D6">
        <w:rPr>
          <w:sz w:val="28"/>
          <w:szCs w:val="28"/>
        </w:rPr>
        <w:t>(ред. от 18.05.2021)</w:t>
      </w:r>
      <w:r>
        <w:rPr>
          <w:sz w:val="28"/>
          <w:szCs w:val="28"/>
        </w:rPr>
        <w:t xml:space="preserve"> о</w:t>
      </w:r>
      <w:r w:rsidR="004512D4" w:rsidRPr="004512D4">
        <w:rPr>
          <w:sz w:val="28"/>
          <w:szCs w:val="28"/>
        </w:rPr>
        <w:t>б</w:t>
      </w:r>
      <w:r w:rsidR="001826D6">
        <w:rPr>
          <w:sz w:val="28"/>
          <w:szCs w:val="28"/>
        </w:rPr>
        <w:t>ъем финансирования Программы</w:t>
      </w:r>
      <w:r w:rsidR="007B00EE">
        <w:rPr>
          <w:sz w:val="28"/>
          <w:szCs w:val="28"/>
        </w:rPr>
        <w:t xml:space="preserve"> </w:t>
      </w:r>
      <w:r w:rsidR="007B00EE" w:rsidRPr="00F66D4B">
        <w:rPr>
          <w:b/>
          <w:sz w:val="28"/>
          <w:szCs w:val="28"/>
        </w:rPr>
        <w:t>на 202</w:t>
      </w:r>
      <w:r w:rsidR="00944192" w:rsidRPr="00F66D4B">
        <w:rPr>
          <w:b/>
          <w:sz w:val="28"/>
          <w:szCs w:val="28"/>
        </w:rPr>
        <w:t>2</w:t>
      </w:r>
      <w:r w:rsidRPr="00F66D4B">
        <w:rPr>
          <w:b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составляет </w:t>
      </w:r>
      <w:r w:rsidR="001826D6" w:rsidRPr="001826D6">
        <w:rPr>
          <w:sz w:val="28"/>
          <w:szCs w:val="28"/>
        </w:rPr>
        <w:t xml:space="preserve"> </w:t>
      </w:r>
      <w:r w:rsidR="001826D6" w:rsidRPr="001826D6">
        <w:rPr>
          <w:b/>
          <w:sz w:val="28"/>
          <w:szCs w:val="28"/>
        </w:rPr>
        <w:t>48 460,0</w:t>
      </w:r>
      <w:r w:rsidR="001826D6" w:rsidRPr="001826D6">
        <w:rPr>
          <w:sz w:val="28"/>
          <w:szCs w:val="28"/>
        </w:rPr>
        <w:t xml:space="preserve"> </w:t>
      </w:r>
      <w:r w:rsidRPr="006C3D10">
        <w:rPr>
          <w:b/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6C3D10">
        <w:rPr>
          <w:b/>
          <w:sz w:val="28"/>
          <w:szCs w:val="28"/>
        </w:rPr>
        <w:t>руб</w:t>
      </w:r>
      <w:r>
        <w:rPr>
          <w:sz w:val="28"/>
          <w:szCs w:val="28"/>
        </w:rPr>
        <w:t>.</w:t>
      </w:r>
      <w:r w:rsidR="001826D6">
        <w:rPr>
          <w:sz w:val="28"/>
          <w:szCs w:val="28"/>
        </w:rPr>
        <w:t xml:space="preserve"> (2021г.- </w:t>
      </w:r>
      <w:r w:rsidR="001826D6" w:rsidRPr="001826D6">
        <w:rPr>
          <w:sz w:val="28"/>
          <w:szCs w:val="28"/>
        </w:rPr>
        <w:t>49 465,0 тыс. руб.</w:t>
      </w:r>
      <w:r w:rsidR="001826D6">
        <w:rPr>
          <w:sz w:val="28"/>
          <w:szCs w:val="28"/>
        </w:rPr>
        <w:t xml:space="preserve">), в том числе: </w:t>
      </w:r>
    </w:p>
    <w:p w:rsidR="00BE7F4D" w:rsidRDefault="001826D6" w:rsidP="004512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E7F4D">
        <w:rPr>
          <w:sz w:val="28"/>
          <w:szCs w:val="28"/>
        </w:rPr>
        <w:t xml:space="preserve"> за счет средств бюджета </w:t>
      </w:r>
      <w:r w:rsidR="00944192">
        <w:rPr>
          <w:sz w:val="28"/>
          <w:szCs w:val="28"/>
        </w:rPr>
        <w:t xml:space="preserve">городского округа Тольятти </w:t>
      </w:r>
      <w:r w:rsidRPr="001826D6">
        <w:rPr>
          <w:b/>
          <w:sz w:val="28"/>
          <w:szCs w:val="28"/>
        </w:rPr>
        <w:t>- 47 798,0 тыс. руб.</w:t>
      </w:r>
      <w:r w:rsidRPr="001826D6">
        <w:rPr>
          <w:sz w:val="28"/>
          <w:szCs w:val="28"/>
        </w:rPr>
        <w:t xml:space="preserve"> </w:t>
      </w:r>
      <w:r w:rsidR="00944192">
        <w:rPr>
          <w:sz w:val="28"/>
          <w:szCs w:val="28"/>
        </w:rPr>
        <w:t>(2021г. –</w:t>
      </w:r>
      <w:r w:rsidRPr="001826D6">
        <w:rPr>
          <w:sz w:val="28"/>
          <w:szCs w:val="28"/>
        </w:rPr>
        <w:t xml:space="preserve"> 48 803,0 тыс. руб.</w:t>
      </w:r>
      <w:r w:rsidR="00BE7F4D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A80505" w:rsidRPr="008B0DD9" w:rsidRDefault="001826D6" w:rsidP="007024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 счет средств областного бюджета - </w:t>
      </w:r>
      <w:r w:rsidRPr="001826D6">
        <w:rPr>
          <w:sz w:val="28"/>
          <w:szCs w:val="28"/>
        </w:rPr>
        <w:t xml:space="preserve"> </w:t>
      </w:r>
      <w:r w:rsidRPr="001826D6">
        <w:rPr>
          <w:b/>
          <w:sz w:val="28"/>
          <w:szCs w:val="28"/>
        </w:rPr>
        <w:t>662,0 тыс. руб</w:t>
      </w:r>
      <w:r w:rsidRPr="001826D6">
        <w:rPr>
          <w:sz w:val="28"/>
          <w:szCs w:val="28"/>
        </w:rPr>
        <w:t>.</w:t>
      </w:r>
      <w:r>
        <w:rPr>
          <w:sz w:val="28"/>
          <w:szCs w:val="28"/>
        </w:rPr>
        <w:t xml:space="preserve"> (2021г.- </w:t>
      </w:r>
      <w:r w:rsidRPr="001826D6">
        <w:rPr>
          <w:sz w:val="28"/>
          <w:szCs w:val="28"/>
        </w:rPr>
        <w:t>662,0 тыс. руб.</w:t>
      </w:r>
      <w:r>
        <w:rPr>
          <w:sz w:val="28"/>
          <w:szCs w:val="28"/>
        </w:rPr>
        <w:t>).</w:t>
      </w:r>
      <w:r w:rsidR="00CE0E3C" w:rsidRPr="008B0DD9">
        <w:rPr>
          <w:sz w:val="28"/>
          <w:szCs w:val="28"/>
        </w:rPr>
        <w:tab/>
      </w:r>
    </w:p>
    <w:p w:rsidR="00A80505" w:rsidRPr="008B0DD9" w:rsidRDefault="00030BCE" w:rsidP="009F7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="000C198F">
        <w:rPr>
          <w:sz w:val="28"/>
          <w:szCs w:val="28"/>
        </w:rPr>
        <w:t xml:space="preserve">утвержденной </w:t>
      </w:r>
      <w:r w:rsidR="001826D6">
        <w:rPr>
          <w:sz w:val="28"/>
          <w:szCs w:val="28"/>
        </w:rPr>
        <w:t>П</w:t>
      </w:r>
      <w:r w:rsidR="00944192">
        <w:rPr>
          <w:sz w:val="28"/>
          <w:szCs w:val="28"/>
        </w:rPr>
        <w:t>рограммы на 2022</w:t>
      </w:r>
      <w:r>
        <w:rPr>
          <w:sz w:val="28"/>
          <w:szCs w:val="28"/>
        </w:rPr>
        <w:t xml:space="preserve"> год </w:t>
      </w:r>
      <w:r w:rsidR="00296A9B">
        <w:rPr>
          <w:sz w:val="28"/>
          <w:szCs w:val="28"/>
        </w:rPr>
        <w:t xml:space="preserve"> из 32 мероприятий П</w:t>
      </w:r>
      <w:r w:rsidR="00BE7F4D">
        <w:rPr>
          <w:sz w:val="28"/>
          <w:szCs w:val="28"/>
        </w:rPr>
        <w:t xml:space="preserve">рограммы </w:t>
      </w:r>
      <w:r w:rsidR="00BA7CA6">
        <w:rPr>
          <w:sz w:val="28"/>
          <w:szCs w:val="28"/>
        </w:rPr>
        <w:t xml:space="preserve">финансовые средства </w:t>
      </w:r>
      <w:r w:rsidR="00BE7F4D">
        <w:rPr>
          <w:sz w:val="28"/>
          <w:szCs w:val="28"/>
        </w:rPr>
        <w:t xml:space="preserve">запланированы </w:t>
      </w:r>
      <w:r w:rsidR="000C198F">
        <w:rPr>
          <w:sz w:val="28"/>
          <w:szCs w:val="28"/>
        </w:rPr>
        <w:t xml:space="preserve">на </w:t>
      </w:r>
      <w:r w:rsidR="00BA7CA6">
        <w:rPr>
          <w:sz w:val="28"/>
          <w:szCs w:val="28"/>
        </w:rPr>
        <w:t>реализацию</w:t>
      </w:r>
      <w:r w:rsidR="00296A9B">
        <w:rPr>
          <w:sz w:val="28"/>
          <w:szCs w:val="28"/>
        </w:rPr>
        <w:t xml:space="preserve"> 2</w:t>
      </w:r>
      <w:r w:rsidR="00BE7F4D" w:rsidRPr="005E7DBC">
        <w:rPr>
          <w:sz w:val="28"/>
          <w:szCs w:val="28"/>
        </w:rPr>
        <w:t xml:space="preserve"> мероприятий</w:t>
      </w:r>
      <w:r w:rsidR="00DB245A">
        <w:rPr>
          <w:sz w:val="28"/>
          <w:szCs w:val="28"/>
        </w:rPr>
        <w:t>, отраженных</w:t>
      </w:r>
      <w:r w:rsidR="00A55EF8">
        <w:rPr>
          <w:sz w:val="28"/>
          <w:szCs w:val="28"/>
        </w:rPr>
        <w:t xml:space="preserve"> в таблице 1 настоящего заключения.</w:t>
      </w:r>
    </w:p>
    <w:p w:rsidR="00AB1578" w:rsidRPr="008B0DD9" w:rsidRDefault="00AB1578" w:rsidP="0003485F">
      <w:pPr>
        <w:jc w:val="both"/>
        <w:rPr>
          <w:sz w:val="28"/>
          <w:szCs w:val="28"/>
        </w:rPr>
      </w:pPr>
    </w:p>
    <w:p w:rsidR="004C3F76" w:rsidRPr="004C3F76" w:rsidRDefault="00616A23" w:rsidP="00871C6D">
      <w:pPr>
        <w:ind w:firstLine="709"/>
        <w:jc w:val="both"/>
        <w:rPr>
          <w:sz w:val="28"/>
          <w:szCs w:val="28"/>
        </w:rPr>
      </w:pPr>
      <w:r w:rsidRPr="004C3F76">
        <w:rPr>
          <w:b/>
          <w:bCs/>
          <w:sz w:val="28"/>
          <w:szCs w:val="28"/>
          <w:lang w:val="en-US"/>
        </w:rPr>
        <w:t>II</w:t>
      </w:r>
      <w:r w:rsidRPr="004C3F76">
        <w:rPr>
          <w:b/>
          <w:bCs/>
          <w:sz w:val="28"/>
          <w:szCs w:val="28"/>
        </w:rPr>
        <w:t xml:space="preserve">. </w:t>
      </w:r>
      <w:r w:rsidR="00E27AD2" w:rsidRPr="004C3F76">
        <w:rPr>
          <w:b/>
          <w:bCs/>
          <w:sz w:val="28"/>
          <w:szCs w:val="28"/>
        </w:rPr>
        <w:t>В решении Думы</w:t>
      </w:r>
      <w:r w:rsidR="004C3F76" w:rsidRPr="004C3F76">
        <w:t xml:space="preserve"> </w:t>
      </w:r>
      <w:r w:rsidR="004C3F76" w:rsidRPr="004C3F76">
        <w:rPr>
          <w:b/>
          <w:sz w:val="28"/>
          <w:szCs w:val="28"/>
        </w:rPr>
        <w:t>«О бюджете городского округа Тольятти на 2021 год и  плановый период 2022 и 2023 годов</w:t>
      </w:r>
      <w:r w:rsidR="004C3F76">
        <w:rPr>
          <w:b/>
          <w:sz w:val="28"/>
          <w:szCs w:val="28"/>
        </w:rPr>
        <w:t>»:</w:t>
      </w:r>
    </w:p>
    <w:p w:rsidR="00E27AD2" w:rsidRPr="004C3F76" w:rsidRDefault="004C3F76" w:rsidP="00871C6D">
      <w:pPr>
        <w:ind w:firstLine="709"/>
        <w:jc w:val="both"/>
        <w:rPr>
          <w:bCs/>
          <w:sz w:val="28"/>
          <w:szCs w:val="28"/>
          <w:highlight w:val="yellow"/>
        </w:rPr>
      </w:pPr>
      <w:proofErr w:type="gramStart"/>
      <w:r w:rsidRPr="004C3F76">
        <w:rPr>
          <w:bCs/>
          <w:sz w:val="28"/>
          <w:szCs w:val="28"/>
        </w:rPr>
        <w:t>В соответствии с решением Думы городского округа Тольятти от 23.12.2020 № 787</w:t>
      </w:r>
      <w:r>
        <w:rPr>
          <w:bCs/>
          <w:sz w:val="28"/>
          <w:szCs w:val="28"/>
        </w:rPr>
        <w:t xml:space="preserve"> (ред. от </w:t>
      </w:r>
      <w:r w:rsidRPr="004C3F76">
        <w:rPr>
          <w:bCs/>
          <w:sz w:val="28"/>
          <w:szCs w:val="28"/>
        </w:rPr>
        <w:t>22.09.2021г</w:t>
      </w:r>
      <w:r w:rsidR="001F5294">
        <w:rPr>
          <w:bCs/>
          <w:sz w:val="28"/>
          <w:szCs w:val="28"/>
        </w:rPr>
        <w:t xml:space="preserve"> №1030</w:t>
      </w:r>
      <w:r w:rsidRPr="004C3F76">
        <w:rPr>
          <w:bCs/>
          <w:sz w:val="28"/>
          <w:szCs w:val="28"/>
        </w:rPr>
        <w:t>) «О бюджете городского</w:t>
      </w:r>
      <w:r w:rsidR="009511CC">
        <w:rPr>
          <w:bCs/>
          <w:sz w:val="28"/>
          <w:szCs w:val="28"/>
        </w:rPr>
        <w:t xml:space="preserve"> округа Тольятти на 2021 год и </w:t>
      </w:r>
      <w:r w:rsidRPr="004C3F76">
        <w:rPr>
          <w:bCs/>
          <w:sz w:val="28"/>
          <w:szCs w:val="28"/>
        </w:rPr>
        <w:t>плановый период 2022 и 2023 годов, объем бюджетного финансирования П</w:t>
      </w:r>
      <w:r w:rsidR="009511CC">
        <w:rPr>
          <w:bCs/>
          <w:sz w:val="28"/>
          <w:szCs w:val="28"/>
        </w:rPr>
        <w:t>рограммы</w:t>
      </w:r>
      <w:r>
        <w:rPr>
          <w:bCs/>
          <w:sz w:val="28"/>
          <w:szCs w:val="28"/>
        </w:rPr>
        <w:t xml:space="preserve"> </w:t>
      </w:r>
      <w:r w:rsidRPr="00F66D4B">
        <w:rPr>
          <w:b/>
          <w:bCs/>
          <w:sz w:val="28"/>
          <w:szCs w:val="28"/>
        </w:rPr>
        <w:t>в 2022 году</w:t>
      </w:r>
      <w:r w:rsidRPr="004C3F76">
        <w:rPr>
          <w:bCs/>
          <w:sz w:val="28"/>
          <w:szCs w:val="28"/>
        </w:rPr>
        <w:t xml:space="preserve"> составляет </w:t>
      </w:r>
      <w:r w:rsidR="009511CC">
        <w:rPr>
          <w:b/>
          <w:bCs/>
          <w:sz w:val="28"/>
          <w:szCs w:val="28"/>
        </w:rPr>
        <w:t>4</w:t>
      </w:r>
      <w:r w:rsidR="001F5294">
        <w:rPr>
          <w:b/>
          <w:bCs/>
          <w:sz w:val="28"/>
          <w:szCs w:val="28"/>
        </w:rPr>
        <w:t xml:space="preserve">8 </w:t>
      </w:r>
      <w:r w:rsidR="009511CC" w:rsidRPr="00F66D4B">
        <w:rPr>
          <w:b/>
          <w:bCs/>
          <w:sz w:val="28"/>
          <w:szCs w:val="28"/>
        </w:rPr>
        <w:t>460</w:t>
      </w:r>
      <w:r w:rsidR="001F5294" w:rsidRPr="00F66D4B">
        <w:rPr>
          <w:b/>
          <w:bCs/>
          <w:sz w:val="28"/>
          <w:szCs w:val="28"/>
        </w:rPr>
        <w:t xml:space="preserve"> тыс.</w:t>
      </w:r>
      <w:r w:rsidR="001F5294">
        <w:rPr>
          <w:bCs/>
          <w:sz w:val="28"/>
          <w:szCs w:val="28"/>
        </w:rPr>
        <w:t xml:space="preserve"> </w:t>
      </w:r>
      <w:r w:rsidR="001F5294" w:rsidRPr="00F66D4B">
        <w:rPr>
          <w:b/>
          <w:bCs/>
          <w:sz w:val="28"/>
          <w:szCs w:val="28"/>
        </w:rPr>
        <w:t>руб.</w:t>
      </w:r>
      <w:r w:rsidRPr="004C3F76">
        <w:rPr>
          <w:bCs/>
          <w:sz w:val="28"/>
          <w:szCs w:val="28"/>
        </w:rPr>
        <w:t xml:space="preserve"> Следует отметить, что в </w:t>
      </w:r>
      <w:r>
        <w:rPr>
          <w:bCs/>
          <w:sz w:val="28"/>
          <w:szCs w:val="28"/>
        </w:rPr>
        <w:t>202</w:t>
      </w:r>
      <w:r w:rsidR="009511CC">
        <w:rPr>
          <w:bCs/>
          <w:sz w:val="28"/>
          <w:szCs w:val="28"/>
        </w:rPr>
        <w:t>1 году объем финансирования П</w:t>
      </w:r>
      <w:r>
        <w:rPr>
          <w:bCs/>
          <w:sz w:val="28"/>
          <w:szCs w:val="28"/>
        </w:rPr>
        <w:t xml:space="preserve">рограммы </w:t>
      </w:r>
      <w:r w:rsidRPr="004C3F76">
        <w:rPr>
          <w:bCs/>
          <w:sz w:val="28"/>
          <w:szCs w:val="28"/>
        </w:rPr>
        <w:t>в соответствии с решением Думы о бюджете (в</w:t>
      </w:r>
      <w:proofErr w:type="gramEnd"/>
      <w:r w:rsidRPr="004C3F76">
        <w:rPr>
          <w:bCs/>
          <w:sz w:val="28"/>
          <w:szCs w:val="28"/>
        </w:rPr>
        <w:t xml:space="preserve"> ред. от 22.09</w:t>
      </w:r>
      <w:r w:rsidR="009511CC">
        <w:rPr>
          <w:bCs/>
          <w:sz w:val="28"/>
          <w:szCs w:val="28"/>
        </w:rPr>
        <w:t>.2021г) составляет всего 50 259</w:t>
      </w:r>
      <w:r w:rsidRPr="004C3F76">
        <w:rPr>
          <w:bCs/>
          <w:sz w:val="28"/>
          <w:szCs w:val="28"/>
        </w:rPr>
        <w:t xml:space="preserve"> тыс. руб.</w:t>
      </w:r>
    </w:p>
    <w:p w:rsidR="004C3F76" w:rsidRPr="001F5294" w:rsidRDefault="001F5294" w:rsidP="00871C6D">
      <w:pPr>
        <w:ind w:firstLine="709"/>
        <w:jc w:val="both"/>
        <w:rPr>
          <w:bCs/>
          <w:sz w:val="28"/>
          <w:szCs w:val="28"/>
        </w:rPr>
      </w:pPr>
      <w:r w:rsidRPr="001F5294">
        <w:rPr>
          <w:bCs/>
          <w:sz w:val="28"/>
          <w:szCs w:val="28"/>
        </w:rPr>
        <w:t>Таким об</w:t>
      </w:r>
      <w:r w:rsidR="009511CC">
        <w:rPr>
          <w:bCs/>
          <w:sz w:val="28"/>
          <w:szCs w:val="28"/>
        </w:rPr>
        <w:t>разом, объем финансирования П</w:t>
      </w:r>
      <w:r w:rsidRPr="001F5294">
        <w:rPr>
          <w:bCs/>
          <w:sz w:val="28"/>
          <w:szCs w:val="28"/>
        </w:rPr>
        <w:t>рограммы на 2022 год</w:t>
      </w:r>
      <w:r w:rsidR="004D1D5A">
        <w:rPr>
          <w:bCs/>
          <w:sz w:val="28"/>
          <w:szCs w:val="28"/>
        </w:rPr>
        <w:t>, отраженный в Программе,</w:t>
      </w:r>
      <w:r w:rsidRPr="001F5294">
        <w:rPr>
          <w:bCs/>
          <w:sz w:val="28"/>
          <w:szCs w:val="28"/>
        </w:rPr>
        <w:t xml:space="preserve"> соответствует решению Думы о бюджете.</w:t>
      </w:r>
    </w:p>
    <w:p w:rsidR="004D1D5A" w:rsidRDefault="004D1D5A" w:rsidP="00871C6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</w:t>
      </w:r>
      <w:r w:rsidR="009511CC">
        <w:rPr>
          <w:bCs/>
          <w:sz w:val="28"/>
          <w:szCs w:val="28"/>
        </w:rPr>
        <w:t xml:space="preserve"> этом расходы на реализацию П</w:t>
      </w:r>
      <w:r>
        <w:rPr>
          <w:bCs/>
          <w:sz w:val="28"/>
          <w:szCs w:val="28"/>
        </w:rPr>
        <w:t>рограммы в 2022 году н</w:t>
      </w:r>
      <w:r w:rsidR="009511CC">
        <w:rPr>
          <w:bCs/>
          <w:sz w:val="28"/>
          <w:szCs w:val="28"/>
        </w:rPr>
        <w:t>иже расходов 2021 года на 1 799 тыс. руб. (50 259 - 48 460) или на 3,6</w:t>
      </w:r>
      <w:r>
        <w:rPr>
          <w:bCs/>
          <w:sz w:val="28"/>
          <w:szCs w:val="28"/>
        </w:rPr>
        <w:t>%.</w:t>
      </w:r>
    </w:p>
    <w:p w:rsidR="001F5294" w:rsidRPr="004D1D5A" w:rsidRDefault="004D1D5A" w:rsidP="00871C6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D110AC" w:rsidRPr="00944192" w:rsidRDefault="005E7DBC" w:rsidP="00871C6D">
      <w:pPr>
        <w:ind w:firstLine="709"/>
        <w:jc w:val="both"/>
        <w:rPr>
          <w:b/>
          <w:bCs/>
          <w:sz w:val="28"/>
          <w:szCs w:val="28"/>
          <w:highlight w:val="yellow"/>
        </w:rPr>
      </w:pPr>
      <w:r w:rsidRPr="001F5294">
        <w:rPr>
          <w:b/>
          <w:bCs/>
          <w:sz w:val="28"/>
          <w:szCs w:val="28"/>
          <w:lang w:val="en-US"/>
        </w:rPr>
        <w:lastRenderedPageBreak/>
        <w:t>II</w:t>
      </w:r>
      <w:r w:rsidR="00616A23" w:rsidRPr="001F5294">
        <w:rPr>
          <w:b/>
          <w:bCs/>
          <w:sz w:val="28"/>
          <w:szCs w:val="28"/>
          <w:lang w:val="en-US"/>
        </w:rPr>
        <w:t>I</w:t>
      </w:r>
      <w:r w:rsidR="0003485F" w:rsidRPr="001F5294">
        <w:rPr>
          <w:b/>
          <w:bCs/>
          <w:sz w:val="28"/>
          <w:szCs w:val="28"/>
        </w:rPr>
        <w:t xml:space="preserve">. </w:t>
      </w:r>
      <w:r w:rsidR="00871C6D" w:rsidRPr="001F5294">
        <w:rPr>
          <w:b/>
          <w:bCs/>
          <w:sz w:val="28"/>
          <w:szCs w:val="28"/>
        </w:rPr>
        <w:t>В проекте бюджета</w:t>
      </w:r>
      <w:r w:rsidR="00871C6D" w:rsidRPr="001F5294">
        <w:rPr>
          <w:bCs/>
          <w:sz w:val="28"/>
          <w:szCs w:val="28"/>
        </w:rPr>
        <w:t xml:space="preserve"> </w:t>
      </w:r>
      <w:r w:rsidR="00871C6D" w:rsidRPr="001F5294">
        <w:rPr>
          <w:b/>
          <w:bCs/>
          <w:sz w:val="28"/>
          <w:szCs w:val="28"/>
        </w:rPr>
        <w:t>го</w:t>
      </w:r>
      <w:r w:rsidR="00063124" w:rsidRPr="001F5294">
        <w:rPr>
          <w:b/>
          <w:bCs/>
          <w:sz w:val="28"/>
          <w:szCs w:val="28"/>
        </w:rPr>
        <w:t>родского округа Тольятти</w:t>
      </w:r>
      <w:r w:rsidR="00E27AD2" w:rsidRPr="001F5294">
        <w:rPr>
          <w:b/>
          <w:bCs/>
          <w:sz w:val="28"/>
          <w:szCs w:val="28"/>
        </w:rPr>
        <w:t xml:space="preserve"> на 2022</w:t>
      </w:r>
      <w:r w:rsidR="00871C6D" w:rsidRPr="001F5294">
        <w:rPr>
          <w:b/>
          <w:bCs/>
          <w:sz w:val="28"/>
          <w:szCs w:val="28"/>
        </w:rPr>
        <w:t xml:space="preserve"> год</w:t>
      </w:r>
      <w:r w:rsidR="00F66D4B">
        <w:rPr>
          <w:b/>
          <w:bCs/>
          <w:sz w:val="28"/>
          <w:szCs w:val="28"/>
        </w:rPr>
        <w:t xml:space="preserve"> и плановый период 2023 и 2024 годов</w:t>
      </w:r>
      <w:r w:rsidR="00871C6D" w:rsidRPr="001F5294">
        <w:rPr>
          <w:b/>
          <w:bCs/>
          <w:sz w:val="28"/>
          <w:szCs w:val="28"/>
        </w:rPr>
        <w:t>,</w:t>
      </w:r>
      <w:r w:rsidR="00871C6D" w:rsidRPr="001F5294">
        <w:rPr>
          <w:bCs/>
          <w:sz w:val="28"/>
          <w:szCs w:val="28"/>
        </w:rPr>
        <w:t xml:space="preserve"> </w:t>
      </w:r>
      <w:r w:rsidR="00871C6D" w:rsidRPr="001F5294">
        <w:rPr>
          <w:b/>
          <w:bCs/>
          <w:sz w:val="28"/>
          <w:szCs w:val="28"/>
        </w:rPr>
        <w:t>вынесенн</w:t>
      </w:r>
      <w:r w:rsidR="009F147D" w:rsidRPr="001F5294">
        <w:rPr>
          <w:b/>
          <w:bCs/>
          <w:sz w:val="28"/>
          <w:szCs w:val="28"/>
        </w:rPr>
        <w:t>ом на общественные обсуждения</w:t>
      </w:r>
      <w:r w:rsidR="00A60EFE" w:rsidRPr="001F5294">
        <w:rPr>
          <w:b/>
          <w:bCs/>
          <w:sz w:val="28"/>
          <w:szCs w:val="28"/>
        </w:rPr>
        <w:t>:</w:t>
      </w:r>
    </w:p>
    <w:p w:rsidR="009B1F42" w:rsidRPr="008A3342" w:rsidRDefault="009B1F42" w:rsidP="008A3342">
      <w:pPr>
        <w:ind w:firstLine="709"/>
        <w:jc w:val="both"/>
        <w:rPr>
          <w:bCs/>
          <w:sz w:val="28"/>
          <w:szCs w:val="28"/>
        </w:rPr>
      </w:pPr>
      <w:proofErr w:type="gramStart"/>
      <w:r w:rsidRPr="008A3342">
        <w:rPr>
          <w:bCs/>
          <w:sz w:val="28"/>
          <w:szCs w:val="28"/>
        </w:rPr>
        <w:t xml:space="preserve">Согласно </w:t>
      </w:r>
      <w:r w:rsidR="008A3342" w:rsidRPr="008A3342">
        <w:rPr>
          <w:bCs/>
          <w:sz w:val="28"/>
          <w:szCs w:val="28"/>
        </w:rPr>
        <w:t>Протоко</w:t>
      </w:r>
      <w:r w:rsidR="00E06597">
        <w:rPr>
          <w:bCs/>
          <w:sz w:val="28"/>
          <w:szCs w:val="28"/>
        </w:rPr>
        <w:t>лу общественных обсуждений от 21</w:t>
      </w:r>
      <w:r w:rsidR="008A3342" w:rsidRPr="008A3342">
        <w:rPr>
          <w:bCs/>
          <w:sz w:val="28"/>
          <w:szCs w:val="28"/>
        </w:rPr>
        <w:t xml:space="preserve"> сентября 2021г по вопросу «О</w:t>
      </w:r>
      <w:r w:rsidR="00E06597">
        <w:rPr>
          <w:bCs/>
          <w:sz w:val="28"/>
          <w:szCs w:val="28"/>
        </w:rPr>
        <w:t>бщественные обсуждения  предварительно распределенных</w:t>
      </w:r>
      <w:r w:rsidR="008A3342" w:rsidRPr="008A3342">
        <w:rPr>
          <w:bCs/>
          <w:sz w:val="28"/>
          <w:szCs w:val="28"/>
        </w:rPr>
        <w:t xml:space="preserve"> бюджетных ассигнований на </w:t>
      </w:r>
      <w:r w:rsidR="00E06597">
        <w:rPr>
          <w:bCs/>
          <w:sz w:val="28"/>
          <w:szCs w:val="28"/>
        </w:rPr>
        <w:t>2022 год и плановый период 2023- 2024 годов по Д</w:t>
      </w:r>
      <w:r w:rsidR="008A3342" w:rsidRPr="008A3342">
        <w:rPr>
          <w:bCs/>
          <w:sz w:val="28"/>
          <w:szCs w:val="28"/>
        </w:rPr>
        <w:t xml:space="preserve">епартаменту </w:t>
      </w:r>
      <w:r w:rsidR="00E06597">
        <w:rPr>
          <w:bCs/>
          <w:sz w:val="28"/>
          <w:szCs w:val="28"/>
        </w:rPr>
        <w:t xml:space="preserve">общественной безопасности </w:t>
      </w:r>
      <w:r w:rsidR="008A3342" w:rsidRPr="008A3342">
        <w:rPr>
          <w:bCs/>
          <w:sz w:val="28"/>
          <w:szCs w:val="28"/>
        </w:rPr>
        <w:t>администрации городского округа Тольятти», на 2022</w:t>
      </w:r>
      <w:r w:rsidRPr="008A3342">
        <w:rPr>
          <w:bCs/>
          <w:sz w:val="28"/>
          <w:szCs w:val="28"/>
        </w:rPr>
        <w:t xml:space="preserve"> год департаменту </w:t>
      </w:r>
      <w:r w:rsidR="00E06597">
        <w:rPr>
          <w:bCs/>
          <w:sz w:val="28"/>
          <w:szCs w:val="28"/>
        </w:rPr>
        <w:t xml:space="preserve"> общественной безопасности по П</w:t>
      </w:r>
      <w:r w:rsidRPr="008A3342">
        <w:rPr>
          <w:bCs/>
          <w:sz w:val="28"/>
          <w:szCs w:val="28"/>
        </w:rPr>
        <w:t>рогр</w:t>
      </w:r>
      <w:r w:rsidR="00D110AC" w:rsidRPr="008A3342">
        <w:rPr>
          <w:bCs/>
          <w:sz w:val="28"/>
          <w:szCs w:val="28"/>
        </w:rPr>
        <w:t>амме предусмотрены</w:t>
      </w:r>
      <w:r w:rsidRPr="008A3342">
        <w:rPr>
          <w:bCs/>
          <w:sz w:val="28"/>
          <w:szCs w:val="28"/>
        </w:rPr>
        <w:t xml:space="preserve"> ассигнования в сумме </w:t>
      </w:r>
      <w:r w:rsidR="00E06597">
        <w:rPr>
          <w:b/>
          <w:bCs/>
          <w:sz w:val="28"/>
          <w:szCs w:val="28"/>
        </w:rPr>
        <w:t xml:space="preserve">55 204 </w:t>
      </w:r>
      <w:r w:rsidRPr="008A3342">
        <w:rPr>
          <w:b/>
          <w:bCs/>
          <w:sz w:val="28"/>
          <w:szCs w:val="28"/>
        </w:rPr>
        <w:t>тыс.</w:t>
      </w:r>
      <w:r w:rsidR="00E06597">
        <w:rPr>
          <w:b/>
          <w:bCs/>
          <w:sz w:val="28"/>
          <w:szCs w:val="28"/>
        </w:rPr>
        <w:t xml:space="preserve"> </w:t>
      </w:r>
      <w:r w:rsidRPr="008A3342">
        <w:rPr>
          <w:b/>
          <w:bCs/>
          <w:sz w:val="28"/>
          <w:szCs w:val="28"/>
        </w:rPr>
        <w:t>руб</w:t>
      </w:r>
      <w:r w:rsidRPr="008A3342">
        <w:rPr>
          <w:bCs/>
          <w:sz w:val="28"/>
          <w:szCs w:val="28"/>
        </w:rPr>
        <w:t>., в том числе на выполнение следующих мероприятий:</w:t>
      </w:r>
      <w:proofErr w:type="gramEnd"/>
    </w:p>
    <w:p w:rsidR="009B1F42" w:rsidRDefault="008A3342" w:rsidP="009B1F42">
      <w:pPr>
        <w:ind w:firstLine="709"/>
        <w:jc w:val="both"/>
        <w:rPr>
          <w:bCs/>
          <w:sz w:val="28"/>
          <w:szCs w:val="28"/>
        </w:rPr>
      </w:pPr>
      <w:r w:rsidRPr="008A3342">
        <w:rPr>
          <w:b/>
          <w:bCs/>
          <w:sz w:val="28"/>
          <w:szCs w:val="28"/>
        </w:rPr>
        <w:t xml:space="preserve">- </w:t>
      </w:r>
      <w:r w:rsidR="00911F2F" w:rsidRPr="00911F2F">
        <w:rPr>
          <w:bCs/>
          <w:sz w:val="28"/>
          <w:szCs w:val="28"/>
        </w:rPr>
        <w:t>ф</w:t>
      </w:r>
      <w:r w:rsidR="009B1F42" w:rsidRPr="00911F2F">
        <w:rPr>
          <w:bCs/>
          <w:sz w:val="28"/>
          <w:szCs w:val="28"/>
        </w:rPr>
        <w:t>инансовое обеспечение деятельности</w:t>
      </w:r>
      <w:r w:rsidR="00E06597">
        <w:rPr>
          <w:bCs/>
          <w:sz w:val="28"/>
          <w:szCs w:val="28"/>
        </w:rPr>
        <w:t xml:space="preserve"> подведомственного МКУ «Центр профилактики правонарушений</w:t>
      </w:r>
      <w:r w:rsidR="009B1F42" w:rsidRPr="00911F2F">
        <w:rPr>
          <w:bCs/>
          <w:sz w:val="28"/>
          <w:szCs w:val="28"/>
        </w:rPr>
        <w:t>»</w:t>
      </w:r>
      <w:r w:rsidR="00E06597">
        <w:rPr>
          <w:bCs/>
          <w:sz w:val="28"/>
          <w:szCs w:val="28"/>
        </w:rPr>
        <w:t xml:space="preserve"> («ЦПП»)</w:t>
      </w:r>
      <w:r w:rsidR="009B1F42" w:rsidRPr="00911F2F">
        <w:rPr>
          <w:bCs/>
          <w:sz w:val="28"/>
          <w:szCs w:val="28"/>
        </w:rPr>
        <w:t xml:space="preserve"> </w:t>
      </w:r>
      <w:r w:rsidR="00E06597">
        <w:rPr>
          <w:bCs/>
          <w:sz w:val="28"/>
          <w:szCs w:val="28"/>
        </w:rPr>
        <w:t xml:space="preserve">- </w:t>
      </w:r>
      <w:r w:rsidR="00911F2F" w:rsidRPr="00911F2F">
        <w:rPr>
          <w:b/>
          <w:bCs/>
          <w:sz w:val="28"/>
          <w:szCs w:val="28"/>
        </w:rPr>
        <w:t>5</w:t>
      </w:r>
      <w:r w:rsidR="00E06597">
        <w:rPr>
          <w:b/>
          <w:bCs/>
          <w:sz w:val="28"/>
          <w:szCs w:val="28"/>
        </w:rPr>
        <w:t xml:space="preserve">4 </w:t>
      </w:r>
      <w:r w:rsidR="00911F2F" w:rsidRPr="00911F2F">
        <w:rPr>
          <w:b/>
          <w:bCs/>
          <w:sz w:val="28"/>
          <w:szCs w:val="28"/>
        </w:rPr>
        <w:t>2</w:t>
      </w:r>
      <w:r w:rsidR="00E06597">
        <w:rPr>
          <w:b/>
          <w:bCs/>
          <w:sz w:val="28"/>
          <w:szCs w:val="28"/>
        </w:rPr>
        <w:t>04</w:t>
      </w:r>
      <w:r w:rsidR="00911F2F" w:rsidRPr="00911F2F">
        <w:rPr>
          <w:b/>
          <w:bCs/>
          <w:sz w:val="28"/>
          <w:szCs w:val="28"/>
        </w:rPr>
        <w:t> </w:t>
      </w:r>
      <w:r w:rsidR="009B1F42" w:rsidRPr="00911F2F">
        <w:rPr>
          <w:b/>
          <w:bCs/>
          <w:sz w:val="28"/>
          <w:szCs w:val="28"/>
        </w:rPr>
        <w:t xml:space="preserve"> тыс.</w:t>
      </w:r>
      <w:r w:rsidR="00D110AC" w:rsidRPr="00911F2F">
        <w:rPr>
          <w:b/>
          <w:bCs/>
          <w:sz w:val="28"/>
          <w:szCs w:val="28"/>
        </w:rPr>
        <w:t xml:space="preserve"> </w:t>
      </w:r>
      <w:r w:rsidR="009B1F42" w:rsidRPr="00911F2F">
        <w:rPr>
          <w:b/>
          <w:bCs/>
          <w:sz w:val="28"/>
          <w:szCs w:val="28"/>
        </w:rPr>
        <w:t>руб</w:t>
      </w:r>
      <w:r w:rsidR="009B1F42" w:rsidRPr="00911F2F">
        <w:rPr>
          <w:bCs/>
          <w:sz w:val="28"/>
          <w:szCs w:val="28"/>
        </w:rPr>
        <w:t>.</w:t>
      </w:r>
      <w:r w:rsidR="00E06597">
        <w:rPr>
          <w:bCs/>
          <w:sz w:val="28"/>
          <w:szCs w:val="28"/>
        </w:rPr>
        <w:t>;</w:t>
      </w:r>
    </w:p>
    <w:p w:rsidR="00E06597" w:rsidRPr="00911F2F" w:rsidRDefault="00E06597" w:rsidP="009B1F4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субсидия добровольной народной дружине (ДНД) – </w:t>
      </w:r>
      <w:r w:rsidRPr="00E06597">
        <w:rPr>
          <w:b/>
          <w:bCs/>
          <w:sz w:val="28"/>
          <w:szCs w:val="28"/>
        </w:rPr>
        <w:t>1 000 тыс. руб</w:t>
      </w:r>
      <w:r>
        <w:rPr>
          <w:bCs/>
          <w:sz w:val="28"/>
          <w:szCs w:val="28"/>
        </w:rPr>
        <w:t>.</w:t>
      </w:r>
    </w:p>
    <w:p w:rsidR="00541AE5" w:rsidRPr="00627D3B" w:rsidRDefault="00541AE5" w:rsidP="00871C6D">
      <w:pPr>
        <w:ind w:firstLine="709"/>
        <w:jc w:val="both"/>
        <w:rPr>
          <w:bCs/>
          <w:sz w:val="28"/>
          <w:szCs w:val="28"/>
        </w:rPr>
      </w:pPr>
      <w:r w:rsidRPr="00627D3B">
        <w:rPr>
          <w:bCs/>
          <w:sz w:val="28"/>
          <w:szCs w:val="28"/>
        </w:rPr>
        <w:t>Таким образом,</w:t>
      </w:r>
      <w:r w:rsidR="00E06597">
        <w:rPr>
          <w:bCs/>
          <w:sz w:val="28"/>
          <w:szCs w:val="28"/>
        </w:rPr>
        <w:t xml:space="preserve"> из общей суммы </w:t>
      </w:r>
      <w:r w:rsidR="009627F8" w:rsidRPr="00627D3B">
        <w:rPr>
          <w:bCs/>
          <w:sz w:val="28"/>
          <w:szCs w:val="28"/>
        </w:rPr>
        <w:t xml:space="preserve">выделенных </w:t>
      </w:r>
      <w:r w:rsidR="00E06597">
        <w:rPr>
          <w:bCs/>
          <w:sz w:val="28"/>
          <w:szCs w:val="28"/>
        </w:rPr>
        <w:t>средств</w:t>
      </w:r>
      <w:r w:rsidR="00E06597" w:rsidRPr="00627D3B">
        <w:rPr>
          <w:bCs/>
          <w:sz w:val="28"/>
          <w:szCs w:val="28"/>
        </w:rPr>
        <w:t xml:space="preserve"> </w:t>
      </w:r>
      <w:r w:rsidR="009627F8" w:rsidRPr="00627D3B">
        <w:rPr>
          <w:bCs/>
          <w:sz w:val="28"/>
          <w:szCs w:val="28"/>
        </w:rPr>
        <w:t>на финансовое обеспечение деятельности</w:t>
      </w:r>
      <w:r w:rsidR="00E06597">
        <w:rPr>
          <w:bCs/>
          <w:sz w:val="28"/>
          <w:szCs w:val="28"/>
        </w:rPr>
        <w:t xml:space="preserve"> МКУ «ЦПП» </w:t>
      </w:r>
      <w:r w:rsidRPr="00627D3B">
        <w:rPr>
          <w:bCs/>
          <w:sz w:val="28"/>
          <w:szCs w:val="28"/>
        </w:rPr>
        <w:t>планируется нап</w:t>
      </w:r>
      <w:r w:rsidR="009627F8" w:rsidRPr="00627D3B">
        <w:rPr>
          <w:bCs/>
          <w:sz w:val="28"/>
          <w:szCs w:val="28"/>
        </w:rPr>
        <w:t xml:space="preserve">равить </w:t>
      </w:r>
      <w:r w:rsidR="00E06597">
        <w:rPr>
          <w:bCs/>
          <w:sz w:val="28"/>
          <w:szCs w:val="28"/>
        </w:rPr>
        <w:t xml:space="preserve">98,2%. </w:t>
      </w:r>
    </w:p>
    <w:p w:rsidR="005F069D" w:rsidRDefault="00C431AD" w:rsidP="002635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Объем  планируемых бюджетных ассигнований на Программу  выше объема финансирования,  утвержденного в Программе на 2022 год на 6 744 тыс. руб.  (55 204 – 48 460) или на 13,9 %.</w:t>
      </w:r>
    </w:p>
    <w:p w:rsidR="00C431AD" w:rsidRPr="008B0DD9" w:rsidRDefault="00C431AD" w:rsidP="00263502">
      <w:pPr>
        <w:jc w:val="both"/>
        <w:rPr>
          <w:sz w:val="28"/>
          <w:szCs w:val="28"/>
        </w:rPr>
      </w:pPr>
    </w:p>
    <w:p w:rsidR="0004308C" w:rsidRPr="0004308C" w:rsidRDefault="00616A23" w:rsidP="00AB1578">
      <w:pPr>
        <w:ind w:firstLine="709"/>
        <w:jc w:val="both"/>
        <w:rPr>
          <w:sz w:val="28"/>
          <w:szCs w:val="28"/>
        </w:rPr>
      </w:pPr>
      <w:r w:rsidRPr="009C50C0">
        <w:rPr>
          <w:b/>
          <w:sz w:val="28"/>
          <w:szCs w:val="28"/>
          <w:lang w:val="en-US"/>
        </w:rPr>
        <w:t>IV</w:t>
      </w:r>
      <w:r w:rsidR="0003485F" w:rsidRPr="009C50C0">
        <w:rPr>
          <w:b/>
          <w:sz w:val="28"/>
          <w:szCs w:val="28"/>
        </w:rPr>
        <w:t>.</w:t>
      </w:r>
      <w:r w:rsidR="0004308C">
        <w:rPr>
          <w:b/>
          <w:sz w:val="28"/>
          <w:szCs w:val="28"/>
        </w:rPr>
        <w:t xml:space="preserve"> В проекте бюджета городского округа Тольятти</w:t>
      </w:r>
      <w:r w:rsidR="00F66D4B">
        <w:rPr>
          <w:b/>
          <w:sz w:val="28"/>
          <w:szCs w:val="28"/>
        </w:rPr>
        <w:t xml:space="preserve"> на 2022 год и плановый период 2023 и 2024 годов</w:t>
      </w:r>
      <w:r w:rsidR="0004308C">
        <w:rPr>
          <w:b/>
          <w:sz w:val="28"/>
          <w:szCs w:val="28"/>
        </w:rPr>
        <w:t xml:space="preserve">, вынесенном на публичные слушания </w:t>
      </w:r>
      <w:r w:rsidR="0004308C">
        <w:rPr>
          <w:sz w:val="28"/>
          <w:szCs w:val="28"/>
        </w:rPr>
        <w:t>(</w:t>
      </w:r>
      <w:r w:rsidR="0004308C" w:rsidRPr="0004308C">
        <w:rPr>
          <w:sz w:val="28"/>
          <w:szCs w:val="28"/>
        </w:rPr>
        <w:t xml:space="preserve">в соответствии с постановлением </w:t>
      </w:r>
      <w:proofErr w:type="gramStart"/>
      <w:r w:rsidR="0004308C" w:rsidRPr="0004308C">
        <w:rPr>
          <w:sz w:val="28"/>
          <w:szCs w:val="28"/>
        </w:rPr>
        <w:t>администрации</w:t>
      </w:r>
      <w:r w:rsidR="0004308C">
        <w:rPr>
          <w:b/>
          <w:sz w:val="28"/>
          <w:szCs w:val="28"/>
        </w:rPr>
        <w:t xml:space="preserve">  </w:t>
      </w:r>
      <w:r w:rsidR="0004308C" w:rsidRPr="0004308C">
        <w:rPr>
          <w:sz w:val="28"/>
          <w:szCs w:val="28"/>
        </w:rPr>
        <w:t>городского</w:t>
      </w:r>
      <w:proofErr w:type="gramEnd"/>
      <w:r w:rsidR="0004308C" w:rsidRPr="0004308C">
        <w:rPr>
          <w:sz w:val="28"/>
          <w:szCs w:val="28"/>
        </w:rPr>
        <w:t xml:space="preserve"> округа Тольятти от 18.10.2021 № 3363-п/1 «О проведении публичных слушаний по проекту бюджета городского округа Тольятти на 2022 год и плановый период 2023 и 2024 годов</w:t>
      </w:r>
      <w:r w:rsidR="0004308C">
        <w:rPr>
          <w:b/>
          <w:sz w:val="28"/>
          <w:szCs w:val="28"/>
        </w:rPr>
        <w:t>»)</w:t>
      </w:r>
      <w:r w:rsidR="00F66D4B">
        <w:rPr>
          <w:b/>
          <w:sz w:val="28"/>
          <w:szCs w:val="28"/>
        </w:rPr>
        <w:t>,</w:t>
      </w:r>
      <w:r w:rsidR="0004308C">
        <w:rPr>
          <w:b/>
          <w:sz w:val="28"/>
          <w:szCs w:val="28"/>
        </w:rPr>
        <w:t xml:space="preserve"> </w:t>
      </w:r>
      <w:r w:rsidR="0004308C" w:rsidRPr="0004308C">
        <w:rPr>
          <w:sz w:val="28"/>
          <w:szCs w:val="28"/>
        </w:rPr>
        <w:t>объем финансирования Программы</w:t>
      </w:r>
      <w:r w:rsidR="00F66D4B">
        <w:rPr>
          <w:sz w:val="28"/>
          <w:szCs w:val="28"/>
        </w:rPr>
        <w:t xml:space="preserve"> на </w:t>
      </w:r>
      <w:r w:rsidR="00F66D4B" w:rsidRPr="00F66D4B">
        <w:rPr>
          <w:b/>
          <w:sz w:val="28"/>
          <w:szCs w:val="28"/>
        </w:rPr>
        <w:t>2022 год</w:t>
      </w:r>
      <w:r w:rsidR="0004308C" w:rsidRPr="0004308C">
        <w:rPr>
          <w:sz w:val="28"/>
          <w:szCs w:val="28"/>
        </w:rPr>
        <w:t xml:space="preserve"> составляет </w:t>
      </w:r>
      <w:r w:rsidR="0004308C" w:rsidRPr="0004308C">
        <w:rPr>
          <w:b/>
          <w:sz w:val="28"/>
          <w:szCs w:val="28"/>
        </w:rPr>
        <w:t>55 684 тыс. руб.</w:t>
      </w:r>
    </w:p>
    <w:p w:rsidR="0004308C" w:rsidRDefault="0004308C" w:rsidP="00AB1578">
      <w:pPr>
        <w:ind w:firstLine="709"/>
        <w:jc w:val="both"/>
        <w:rPr>
          <w:b/>
          <w:sz w:val="28"/>
          <w:szCs w:val="28"/>
        </w:rPr>
      </w:pPr>
    </w:p>
    <w:p w:rsidR="00D110AC" w:rsidRDefault="0004308C" w:rsidP="00AB1578">
      <w:pPr>
        <w:ind w:firstLine="709"/>
        <w:jc w:val="both"/>
        <w:rPr>
          <w:b/>
          <w:sz w:val="28"/>
          <w:szCs w:val="28"/>
        </w:rPr>
      </w:pPr>
      <w:r w:rsidRPr="0004308C">
        <w:rPr>
          <w:b/>
          <w:sz w:val="28"/>
          <w:szCs w:val="28"/>
          <w:lang w:val="en-US"/>
        </w:rPr>
        <w:t>V</w:t>
      </w:r>
      <w:r w:rsidRPr="0004308C">
        <w:rPr>
          <w:b/>
          <w:sz w:val="28"/>
          <w:szCs w:val="28"/>
        </w:rPr>
        <w:t>.</w:t>
      </w:r>
      <w:r w:rsidR="0003485F" w:rsidRPr="009C50C0">
        <w:rPr>
          <w:b/>
          <w:sz w:val="28"/>
          <w:szCs w:val="28"/>
        </w:rPr>
        <w:t xml:space="preserve"> Согласно</w:t>
      </w:r>
      <w:r w:rsidR="009627F8">
        <w:rPr>
          <w:b/>
          <w:sz w:val="28"/>
          <w:szCs w:val="28"/>
        </w:rPr>
        <w:t xml:space="preserve"> представленной информации администрации</w:t>
      </w:r>
      <w:r w:rsidR="0003485F" w:rsidRPr="008B0DD9">
        <w:rPr>
          <w:b/>
          <w:sz w:val="28"/>
          <w:szCs w:val="28"/>
        </w:rPr>
        <w:t>:</w:t>
      </w:r>
    </w:p>
    <w:p w:rsidR="00506132" w:rsidRDefault="00944192" w:rsidP="00AB1578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Н</w:t>
      </w:r>
      <w:r w:rsidR="002A3669">
        <w:rPr>
          <w:sz w:val="28"/>
          <w:szCs w:val="28"/>
        </w:rPr>
        <w:t>а</w:t>
      </w:r>
      <w:r>
        <w:rPr>
          <w:sz w:val="28"/>
          <w:szCs w:val="28"/>
        </w:rPr>
        <w:t xml:space="preserve"> реализацию </w:t>
      </w:r>
      <w:r w:rsidR="00C431AD">
        <w:rPr>
          <w:sz w:val="28"/>
          <w:szCs w:val="28"/>
        </w:rPr>
        <w:t>П</w:t>
      </w:r>
      <w:r w:rsidR="002A3669">
        <w:rPr>
          <w:sz w:val="28"/>
          <w:szCs w:val="28"/>
        </w:rPr>
        <w:t>рограммы</w:t>
      </w:r>
      <w:r w:rsidR="009627F8">
        <w:rPr>
          <w:sz w:val="28"/>
          <w:szCs w:val="28"/>
        </w:rPr>
        <w:t xml:space="preserve"> </w:t>
      </w:r>
      <w:r w:rsidR="009627F8" w:rsidRPr="009627F8">
        <w:rPr>
          <w:sz w:val="28"/>
          <w:szCs w:val="28"/>
        </w:rPr>
        <w:t>пред</w:t>
      </w:r>
      <w:r>
        <w:rPr>
          <w:sz w:val="28"/>
          <w:szCs w:val="28"/>
        </w:rPr>
        <w:t>усмотрены бюджетные ассигнования  на 2022</w:t>
      </w:r>
      <w:r w:rsidR="009627F8" w:rsidRPr="009627F8">
        <w:rPr>
          <w:sz w:val="28"/>
          <w:szCs w:val="28"/>
        </w:rPr>
        <w:t xml:space="preserve"> год в размере</w:t>
      </w:r>
      <w:r w:rsidR="00C82AA9">
        <w:rPr>
          <w:b/>
          <w:sz w:val="28"/>
          <w:szCs w:val="28"/>
        </w:rPr>
        <w:t xml:space="preserve"> </w:t>
      </w:r>
      <w:r w:rsidR="00C431AD">
        <w:rPr>
          <w:b/>
          <w:sz w:val="28"/>
          <w:szCs w:val="28"/>
        </w:rPr>
        <w:t>55 684</w:t>
      </w:r>
      <w:r>
        <w:rPr>
          <w:b/>
          <w:sz w:val="28"/>
          <w:szCs w:val="28"/>
        </w:rPr>
        <w:t xml:space="preserve"> </w:t>
      </w:r>
      <w:r w:rsidR="009627F8" w:rsidRPr="009627F8">
        <w:rPr>
          <w:b/>
          <w:sz w:val="28"/>
          <w:szCs w:val="28"/>
        </w:rPr>
        <w:t>тыс. руб</w:t>
      </w:r>
      <w:r w:rsidR="00506132">
        <w:rPr>
          <w:b/>
          <w:sz w:val="28"/>
          <w:szCs w:val="28"/>
        </w:rPr>
        <w:t>.</w:t>
      </w:r>
    </w:p>
    <w:p w:rsidR="00CF0D62" w:rsidRDefault="00506132" w:rsidP="00AB15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Сравнительные данные</w:t>
      </w:r>
      <w:r w:rsidR="00CF0D62" w:rsidRPr="008B0DD9">
        <w:rPr>
          <w:sz w:val="28"/>
          <w:szCs w:val="28"/>
        </w:rPr>
        <w:t xml:space="preserve"> </w:t>
      </w:r>
      <w:r w:rsidR="00BC4EFB">
        <w:rPr>
          <w:sz w:val="28"/>
          <w:szCs w:val="28"/>
        </w:rPr>
        <w:t>о мероприятиях  и объемах</w:t>
      </w:r>
      <w:r w:rsidR="00CF0D62" w:rsidRPr="008B0DD9">
        <w:rPr>
          <w:sz w:val="28"/>
          <w:szCs w:val="28"/>
        </w:rPr>
        <w:t xml:space="preserve"> их финансирования </w:t>
      </w:r>
      <w:r w:rsidR="00944192">
        <w:rPr>
          <w:sz w:val="28"/>
          <w:szCs w:val="28"/>
        </w:rPr>
        <w:t xml:space="preserve"> в 2022</w:t>
      </w:r>
      <w:r w:rsidR="00BC4EFB">
        <w:rPr>
          <w:sz w:val="28"/>
          <w:szCs w:val="28"/>
        </w:rPr>
        <w:t xml:space="preserve"> году </w:t>
      </w:r>
      <w:r w:rsidR="008022CB">
        <w:rPr>
          <w:sz w:val="28"/>
          <w:szCs w:val="28"/>
        </w:rPr>
        <w:t xml:space="preserve">по </w:t>
      </w:r>
      <w:r w:rsidR="00C431AD">
        <w:rPr>
          <w:sz w:val="28"/>
          <w:szCs w:val="28"/>
        </w:rPr>
        <w:t>утвержденной П</w:t>
      </w:r>
      <w:r w:rsidR="00CF0D62" w:rsidRPr="008B0DD9">
        <w:rPr>
          <w:sz w:val="28"/>
          <w:szCs w:val="28"/>
        </w:rPr>
        <w:t>рограмме</w:t>
      </w:r>
      <w:r w:rsidR="004C3C59" w:rsidRPr="004C3C59">
        <w:rPr>
          <w:sz w:val="28"/>
          <w:szCs w:val="28"/>
        </w:rPr>
        <w:t xml:space="preserve"> </w:t>
      </w:r>
      <w:r w:rsidR="00944192">
        <w:rPr>
          <w:sz w:val="28"/>
          <w:szCs w:val="28"/>
        </w:rPr>
        <w:t>(ред. от</w:t>
      </w:r>
      <w:r w:rsidR="00CF0D62" w:rsidRPr="008B0DD9">
        <w:rPr>
          <w:sz w:val="28"/>
          <w:szCs w:val="28"/>
        </w:rPr>
        <w:t xml:space="preserve"> </w:t>
      </w:r>
      <w:r w:rsidR="00C431AD">
        <w:rPr>
          <w:sz w:val="28"/>
          <w:szCs w:val="28"/>
        </w:rPr>
        <w:t>18.05</w:t>
      </w:r>
      <w:r w:rsidR="00944192">
        <w:rPr>
          <w:sz w:val="28"/>
          <w:szCs w:val="28"/>
        </w:rPr>
        <w:t xml:space="preserve">.2021) </w:t>
      </w:r>
      <w:r w:rsidR="00CF0D62" w:rsidRPr="008B0DD9">
        <w:rPr>
          <w:sz w:val="28"/>
          <w:szCs w:val="28"/>
        </w:rPr>
        <w:t xml:space="preserve">и по информации </w:t>
      </w:r>
      <w:r w:rsidR="00153A05">
        <w:rPr>
          <w:sz w:val="28"/>
          <w:szCs w:val="28"/>
        </w:rPr>
        <w:t xml:space="preserve">администрации </w:t>
      </w:r>
      <w:r w:rsidR="00BC4EFB">
        <w:rPr>
          <w:sz w:val="28"/>
          <w:szCs w:val="28"/>
        </w:rPr>
        <w:t>представлены</w:t>
      </w:r>
      <w:r w:rsidR="00DB245A">
        <w:rPr>
          <w:sz w:val="28"/>
          <w:szCs w:val="28"/>
        </w:rPr>
        <w:t xml:space="preserve"> в таблице 1.</w:t>
      </w:r>
    </w:p>
    <w:p w:rsidR="00DB245A" w:rsidRPr="00DB245A" w:rsidRDefault="00DB245A" w:rsidP="00AB1578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B245A">
        <w:rPr>
          <w:i/>
          <w:sz w:val="28"/>
          <w:szCs w:val="28"/>
        </w:rPr>
        <w:t xml:space="preserve">Таблица 1 </w:t>
      </w:r>
    </w:p>
    <w:tbl>
      <w:tblPr>
        <w:tblStyle w:val="a6"/>
        <w:tblW w:w="9464" w:type="dxa"/>
        <w:tblLayout w:type="fixed"/>
        <w:tblLook w:val="04A0" w:firstRow="1" w:lastRow="0" w:firstColumn="1" w:lastColumn="0" w:noHBand="0" w:noVBand="1"/>
      </w:tblPr>
      <w:tblGrid>
        <w:gridCol w:w="560"/>
        <w:gridCol w:w="3376"/>
        <w:gridCol w:w="1984"/>
        <w:gridCol w:w="1701"/>
        <w:gridCol w:w="1843"/>
      </w:tblGrid>
      <w:tr w:rsidR="00CD3C31" w:rsidRPr="008B0DD9" w:rsidTr="00CD3C31">
        <w:tc>
          <w:tcPr>
            <w:tcW w:w="560" w:type="dxa"/>
            <w:vMerge w:val="restart"/>
          </w:tcPr>
          <w:p w:rsidR="00CD3C31" w:rsidRPr="008B0DD9" w:rsidRDefault="00CD3C31" w:rsidP="00CF0D62">
            <w:pPr>
              <w:jc w:val="both"/>
              <w:rPr>
                <w:b/>
                <w:sz w:val="28"/>
                <w:szCs w:val="28"/>
              </w:rPr>
            </w:pPr>
          </w:p>
          <w:p w:rsidR="00CD3C31" w:rsidRPr="008B0DD9" w:rsidRDefault="00CD3C31" w:rsidP="00CF0D62">
            <w:pPr>
              <w:jc w:val="both"/>
              <w:rPr>
                <w:b/>
                <w:sz w:val="28"/>
                <w:szCs w:val="28"/>
              </w:rPr>
            </w:pPr>
            <w:r w:rsidRPr="008B0DD9">
              <w:rPr>
                <w:b/>
                <w:sz w:val="28"/>
                <w:szCs w:val="28"/>
              </w:rPr>
              <w:t>№</w:t>
            </w:r>
          </w:p>
          <w:p w:rsidR="00CD3C31" w:rsidRPr="008B0DD9" w:rsidRDefault="00CD3C31" w:rsidP="00CF0D62">
            <w:pPr>
              <w:jc w:val="both"/>
              <w:rPr>
                <w:sz w:val="28"/>
                <w:szCs w:val="28"/>
              </w:rPr>
            </w:pPr>
            <w:proofErr w:type="gramStart"/>
            <w:r w:rsidRPr="008B0DD9">
              <w:rPr>
                <w:b/>
                <w:sz w:val="28"/>
                <w:szCs w:val="28"/>
              </w:rPr>
              <w:t>п</w:t>
            </w:r>
            <w:proofErr w:type="gramEnd"/>
            <w:r w:rsidRPr="008B0DD9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376" w:type="dxa"/>
            <w:vMerge w:val="restart"/>
          </w:tcPr>
          <w:p w:rsidR="00CD3C31" w:rsidRPr="008B0DD9" w:rsidRDefault="00CD3C31" w:rsidP="00CF0D62">
            <w:pPr>
              <w:jc w:val="center"/>
              <w:rPr>
                <w:b/>
                <w:sz w:val="28"/>
                <w:szCs w:val="28"/>
              </w:rPr>
            </w:pPr>
          </w:p>
          <w:p w:rsidR="00CD3C31" w:rsidRPr="008B0DD9" w:rsidRDefault="00CD3C31" w:rsidP="00CF0D62">
            <w:pPr>
              <w:jc w:val="center"/>
              <w:rPr>
                <w:b/>
                <w:sz w:val="28"/>
                <w:szCs w:val="28"/>
              </w:rPr>
            </w:pPr>
            <w:r w:rsidRPr="008B0DD9">
              <w:rPr>
                <w:b/>
                <w:sz w:val="28"/>
                <w:szCs w:val="28"/>
              </w:rPr>
              <w:t>Мероприятие</w:t>
            </w:r>
          </w:p>
          <w:p w:rsidR="00CD3C31" w:rsidRPr="008B0DD9" w:rsidRDefault="00C431AD" w:rsidP="00CF0D6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="00CD3C31" w:rsidRPr="008B0DD9">
              <w:rPr>
                <w:b/>
                <w:sz w:val="28"/>
                <w:szCs w:val="28"/>
              </w:rPr>
              <w:t xml:space="preserve">рограммы </w:t>
            </w:r>
          </w:p>
        </w:tc>
        <w:tc>
          <w:tcPr>
            <w:tcW w:w="5528" w:type="dxa"/>
            <w:gridSpan w:val="3"/>
          </w:tcPr>
          <w:p w:rsidR="00CD3C31" w:rsidRDefault="00CD3C31" w:rsidP="000772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финансирования</w:t>
            </w:r>
          </w:p>
          <w:p w:rsidR="00CD3C31" w:rsidRPr="008B0DD9" w:rsidRDefault="00944192" w:rsidP="00DB7C4B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на 2022</w:t>
            </w:r>
            <w:r w:rsidR="0074015E">
              <w:rPr>
                <w:b/>
                <w:sz w:val="28"/>
                <w:szCs w:val="28"/>
              </w:rPr>
              <w:t xml:space="preserve"> г.</w:t>
            </w:r>
            <w:r w:rsidR="00CD3C31">
              <w:rPr>
                <w:b/>
                <w:sz w:val="28"/>
                <w:szCs w:val="28"/>
              </w:rPr>
              <w:t xml:space="preserve">, </w:t>
            </w:r>
            <w:r w:rsidR="00CD3C31" w:rsidRPr="008B0DD9">
              <w:rPr>
                <w:b/>
                <w:sz w:val="28"/>
                <w:szCs w:val="28"/>
              </w:rPr>
              <w:t>тыс. руб.</w:t>
            </w:r>
          </w:p>
        </w:tc>
      </w:tr>
      <w:tr w:rsidR="00CD3C31" w:rsidRPr="008B0DD9" w:rsidTr="00CD3C31">
        <w:tc>
          <w:tcPr>
            <w:tcW w:w="560" w:type="dxa"/>
            <w:vMerge/>
          </w:tcPr>
          <w:p w:rsidR="00CD3C31" w:rsidRPr="008B0DD9" w:rsidRDefault="00CD3C31" w:rsidP="00CF0D6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376" w:type="dxa"/>
            <w:vMerge/>
          </w:tcPr>
          <w:p w:rsidR="00CD3C31" w:rsidRPr="008B0DD9" w:rsidRDefault="00CD3C31" w:rsidP="00CF0D6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CD3C31" w:rsidRDefault="002A3669" w:rsidP="00CF0D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 П</w:t>
            </w:r>
            <w:r w:rsidR="00CD3C31" w:rsidRPr="008B0DD9">
              <w:rPr>
                <w:b/>
                <w:sz w:val="28"/>
                <w:szCs w:val="28"/>
              </w:rPr>
              <w:t>рограмме</w:t>
            </w:r>
          </w:p>
          <w:p w:rsidR="00CD3C31" w:rsidRPr="00F66D4B" w:rsidRDefault="00CD3C31" w:rsidP="00153A05">
            <w:pPr>
              <w:jc w:val="center"/>
              <w:rPr>
                <w:b/>
                <w:sz w:val="28"/>
                <w:szCs w:val="28"/>
              </w:rPr>
            </w:pPr>
            <w:r w:rsidRPr="00F66D4B">
              <w:rPr>
                <w:b/>
                <w:sz w:val="28"/>
                <w:szCs w:val="28"/>
              </w:rPr>
              <w:t>ред.</w:t>
            </w:r>
            <w:r w:rsidRPr="00F66D4B">
              <w:rPr>
                <w:b/>
              </w:rPr>
              <w:t xml:space="preserve"> </w:t>
            </w:r>
            <w:r w:rsidR="00C431AD" w:rsidRPr="00F66D4B">
              <w:rPr>
                <w:b/>
                <w:sz w:val="28"/>
                <w:szCs w:val="28"/>
              </w:rPr>
              <w:t>18.05</w:t>
            </w:r>
            <w:r w:rsidRPr="00F66D4B">
              <w:rPr>
                <w:b/>
                <w:sz w:val="28"/>
                <w:szCs w:val="28"/>
              </w:rPr>
              <w:t>.20</w:t>
            </w:r>
            <w:r w:rsidR="00944192" w:rsidRPr="00F66D4B">
              <w:rPr>
                <w:b/>
                <w:sz w:val="28"/>
                <w:szCs w:val="28"/>
              </w:rPr>
              <w:t>21</w:t>
            </w:r>
            <w:r w:rsidRPr="00F66D4B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CD3C31" w:rsidRPr="008B0DD9" w:rsidRDefault="00CD3C31" w:rsidP="00153A05">
            <w:pPr>
              <w:jc w:val="center"/>
              <w:rPr>
                <w:b/>
                <w:sz w:val="28"/>
                <w:szCs w:val="28"/>
              </w:rPr>
            </w:pPr>
            <w:r w:rsidRPr="008B0DD9">
              <w:rPr>
                <w:b/>
                <w:sz w:val="28"/>
                <w:szCs w:val="28"/>
              </w:rPr>
              <w:t xml:space="preserve">По </w:t>
            </w:r>
            <w:proofErr w:type="spellStart"/>
            <w:r w:rsidRPr="008B0DD9">
              <w:rPr>
                <w:b/>
                <w:sz w:val="28"/>
                <w:szCs w:val="28"/>
              </w:rPr>
              <w:t>информ</w:t>
            </w:r>
            <w:proofErr w:type="spellEnd"/>
            <w:r w:rsidRPr="008B0DD9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админ.</w:t>
            </w:r>
          </w:p>
        </w:tc>
        <w:tc>
          <w:tcPr>
            <w:tcW w:w="1843" w:type="dxa"/>
          </w:tcPr>
          <w:p w:rsidR="00CD3C31" w:rsidRPr="008B0DD9" w:rsidRDefault="00CD3C31" w:rsidP="00FA051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8B0DD9">
              <w:rPr>
                <w:b/>
                <w:sz w:val="28"/>
                <w:szCs w:val="28"/>
              </w:rPr>
              <w:t>Отклон</w:t>
            </w:r>
            <w:proofErr w:type="spellEnd"/>
            <w:r>
              <w:rPr>
                <w:b/>
                <w:sz w:val="28"/>
                <w:szCs w:val="28"/>
              </w:rPr>
              <w:t>.</w:t>
            </w:r>
          </w:p>
          <w:p w:rsidR="00CD3C31" w:rsidRDefault="00CD3C31" w:rsidP="00FA051E">
            <w:pPr>
              <w:jc w:val="center"/>
              <w:rPr>
                <w:b/>
                <w:sz w:val="28"/>
                <w:szCs w:val="28"/>
              </w:rPr>
            </w:pPr>
            <w:r w:rsidRPr="008B0DD9">
              <w:rPr>
                <w:b/>
                <w:sz w:val="28"/>
                <w:szCs w:val="28"/>
              </w:rPr>
              <w:t>+/-</w:t>
            </w:r>
          </w:p>
          <w:p w:rsidR="00CD3C31" w:rsidRPr="008B0DD9" w:rsidRDefault="00CD3C31" w:rsidP="00FA0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(%)</w:t>
            </w:r>
          </w:p>
        </w:tc>
      </w:tr>
      <w:tr w:rsidR="00CD3C31" w:rsidRPr="008B0DD9" w:rsidTr="00CD3C31">
        <w:tc>
          <w:tcPr>
            <w:tcW w:w="560" w:type="dxa"/>
          </w:tcPr>
          <w:p w:rsidR="00CD3C31" w:rsidRPr="00BC4EFB" w:rsidRDefault="00CD3C31" w:rsidP="00CF0D62">
            <w:pPr>
              <w:jc w:val="both"/>
              <w:rPr>
                <w:sz w:val="28"/>
                <w:szCs w:val="28"/>
              </w:rPr>
            </w:pPr>
            <w:r w:rsidRPr="00BC4EFB">
              <w:rPr>
                <w:sz w:val="28"/>
                <w:szCs w:val="28"/>
              </w:rPr>
              <w:t>1.</w:t>
            </w:r>
          </w:p>
        </w:tc>
        <w:tc>
          <w:tcPr>
            <w:tcW w:w="3376" w:type="dxa"/>
          </w:tcPr>
          <w:p w:rsidR="00CD3C31" w:rsidRDefault="00C431AD" w:rsidP="00EB7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</w:t>
            </w:r>
            <w:r w:rsidRPr="00C431AD">
              <w:rPr>
                <w:sz w:val="28"/>
                <w:szCs w:val="28"/>
              </w:rPr>
              <w:t xml:space="preserve">Реализация комплексных мер по </w:t>
            </w:r>
            <w:r w:rsidRPr="00C431AD">
              <w:rPr>
                <w:sz w:val="28"/>
                <w:szCs w:val="28"/>
              </w:rPr>
              <w:lastRenderedPageBreak/>
              <w:t>участию населения в охране общественного порядка в форме ДНД</w:t>
            </w:r>
            <w:r w:rsidR="0070245B">
              <w:rPr>
                <w:sz w:val="28"/>
                <w:szCs w:val="28"/>
              </w:rPr>
              <w:t>, в том числе</w:t>
            </w:r>
            <w:proofErr w:type="gramStart"/>
            <w:r w:rsidR="0070245B">
              <w:rPr>
                <w:sz w:val="28"/>
                <w:szCs w:val="28"/>
              </w:rPr>
              <w:t xml:space="preserve"> :</w:t>
            </w:r>
            <w:proofErr w:type="gramEnd"/>
          </w:p>
          <w:p w:rsidR="0070245B" w:rsidRDefault="0070245B" w:rsidP="00EB7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местный бюджет</w:t>
            </w:r>
          </w:p>
          <w:p w:rsidR="0070245B" w:rsidRPr="00153A05" w:rsidRDefault="0070245B" w:rsidP="00EB7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областной бюджет </w:t>
            </w:r>
          </w:p>
        </w:tc>
        <w:tc>
          <w:tcPr>
            <w:tcW w:w="1984" w:type="dxa"/>
          </w:tcPr>
          <w:p w:rsidR="00CD3C31" w:rsidRDefault="00C431AD" w:rsidP="00CF0D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669</w:t>
            </w:r>
          </w:p>
          <w:p w:rsidR="0070245B" w:rsidRDefault="0070245B" w:rsidP="00CF0D62">
            <w:pPr>
              <w:jc w:val="center"/>
              <w:rPr>
                <w:sz w:val="28"/>
                <w:szCs w:val="28"/>
              </w:rPr>
            </w:pPr>
          </w:p>
          <w:p w:rsidR="0070245B" w:rsidRDefault="0070245B" w:rsidP="00CF0D62">
            <w:pPr>
              <w:jc w:val="center"/>
              <w:rPr>
                <w:sz w:val="28"/>
                <w:szCs w:val="28"/>
              </w:rPr>
            </w:pPr>
          </w:p>
          <w:p w:rsidR="0070245B" w:rsidRDefault="0070245B" w:rsidP="00CF0D62">
            <w:pPr>
              <w:jc w:val="center"/>
              <w:rPr>
                <w:sz w:val="28"/>
                <w:szCs w:val="28"/>
              </w:rPr>
            </w:pPr>
          </w:p>
          <w:p w:rsidR="0070245B" w:rsidRDefault="0070245B" w:rsidP="00CF0D62">
            <w:pPr>
              <w:jc w:val="center"/>
              <w:rPr>
                <w:sz w:val="28"/>
                <w:szCs w:val="28"/>
              </w:rPr>
            </w:pPr>
          </w:p>
          <w:p w:rsidR="0070245B" w:rsidRDefault="0070245B" w:rsidP="00CF0D62">
            <w:pPr>
              <w:jc w:val="center"/>
              <w:rPr>
                <w:sz w:val="28"/>
                <w:szCs w:val="28"/>
              </w:rPr>
            </w:pPr>
          </w:p>
          <w:p w:rsidR="0070245B" w:rsidRDefault="0070245B" w:rsidP="00CF0D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70245B" w:rsidRPr="009201E5" w:rsidRDefault="0070245B" w:rsidP="00CF0D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662</w:t>
            </w:r>
          </w:p>
        </w:tc>
        <w:tc>
          <w:tcPr>
            <w:tcW w:w="1701" w:type="dxa"/>
          </w:tcPr>
          <w:p w:rsidR="00906FA4" w:rsidRDefault="0074015E" w:rsidP="00153A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  <w:r w:rsidR="008F7F21"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</w:rPr>
              <w:t>000</w:t>
            </w:r>
          </w:p>
          <w:p w:rsidR="008F7F21" w:rsidRDefault="008F7F21" w:rsidP="00153A05">
            <w:pPr>
              <w:jc w:val="center"/>
              <w:rPr>
                <w:b/>
                <w:sz w:val="28"/>
                <w:szCs w:val="28"/>
              </w:rPr>
            </w:pPr>
          </w:p>
          <w:p w:rsidR="008F7F21" w:rsidRDefault="008F7F21" w:rsidP="00153A05">
            <w:pPr>
              <w:jc w:val="center"/>
              <w:rPr>
                <w:b/>
                <w:sz w:val="28"/>
                <w:szCs w:val="28"/>
              </w:rPr>
            </w:pPr>
          </w:p>
          <w:p w:rsidR="008F7F21" w:rsidRDefault="008F7F21" w:rsidP="00153A05">
            <w:pPr>
              <w:jc w:val="center"/>
              <w:rPr>
                <w:b/>
                <w:sz w:val="28"/>
                <w:szCs w:val="28"/>
              </w:rPr>
            </w:pPr>
          </w:p>
          <w:p w:rsidR="008F7F21" w:rsidRDefault="008F7F21" w:rsidP="00153A05">
            <w:pPr>
              <w:jc w:val="center"/>
              <w:rPr>
                <w:b/>
                <w:sz w:val="28"/>
                <w:szCs w:val="28"/>
              </w:rPr>
            </w:pPr>
          </w:p>
          <w:p w:rsidR="008F7F21" w:rsidRDefault="008F7F21" w:rsidP="00153A05">
            <w:pPr>
              <w:jc w:val="center"/>
              <w:rPr>
                <w:b/>
                <w:sz w:val="28"/>
                <w:szCs w:val="28"/>
              </w:rPr>
            </w:pPr>
          </w:p>
          <w:p w:rsidR="008F7F21" w:rsidRDefault="008F7F21" w:rsidP="00153A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1000</w:t>
            </w:r>
          </w:p>
          <w:p w:rsidR="008F7F21" w:rsidRPr="0074015E" w:rsidRDefault="008F7F21" w:rsidP="00153A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74015E" w:rsidRDefault="0074015E" w:rsidP="00FA0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+331/</w:t>
            </w:r>
          </w:p>
          <w:p w:rsidR="00E27AD2" w:rsidRDefault="0074015E" w:rsidP="00FA051E">
            <w:pPr>
              <w:jc w:val="center"/>
              <w:rPr>
                <w:b/>
                <w:i/>
                <w:sz w:val="28"/>
                <w:szCs w:val="28"/>
              </w:rPr>
            </w:pPr>
            <w:r w:rsidRPr="0074015E">
              <w:rPr>
                <w:b/>
                <w:i/>
                <w:sz w:val="28"/>
                <w:szCs w:val="28"/>
              </w:rPr>
              <w:t>+ 49,5%</w:t>
            </w:r>
          </w:p>
          <w:p w:rsidR="008F7F21" w:rsidRDefault="008F7F21" w:rsidP="00FA051E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8F7F21" w:rsidRDefault="008F7F21" w:rsidP="00FA051E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8F7F21" w:rsidRDefault="008F7F21" w:rsidP="00FA051E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8F7F21" w:rsidRDefault="008F7F21" w:rsidP="00FA051E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8F7F21" w:rsidRDefault="008F7F21" w:rsidP="00FA051E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+ 993</w:t>
            </w:r>
          </w:p>
          <w:p w:rsidR="008F7F21" w:rsidRPr="0074015E" w:rsidRDefault="008F7F21" w:rsidP="00FA051E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- 662/-100%</w:t>
            </w:r>
          </w:p>
        </w:tc>
      </w:tr>
      <w:tr w:rsidR="009C63DC" w:rsidRPr="008B0DD9" w:rsidTr="00CD3C31">
        <w:tc>
          <w:tcPr>
            <w:tcW w:w="560" w:type="dxa"/>
          </w:tcPr>
          <w:p w:rsidR="009C63DC" w:rsidRPr="00BC4EFB" w:rsidRDefault="009C63DC" w:rsidP="00CF0D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3376" w:type="dxa"/>
          </w:tcPr>
          <w:p w:rsidR="009C63DC" w:rsidRDefault="0074015E" w:rsidP="00EB7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6.1.Содержание МКУ «ЦПП»</w:t>
            </w:r>
          </w:p>
        </w:tc>
        <w:tc>
          <w:tcPr>
            <w:tcW w:w="1984" w:type="dxa"/>
          </w:tcPr>
          <w:p w:rsidR="009C63DC" w:rsidRPr="009201E5" w:rsidRDefault="0074015E" w:rsidP="00906F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47 791</w:t>
            </w:r>
          </w:p>
        </w:tc>
        <w:tc>
          <w:tcPr>
            <w:tcW w:w="1701" w:type="dxa"/>
          </w:tcPr>
          <w:p w:rsidR="0026619B" w:rsidRPr="0074015E" w:rsidRDefault="0074015E" w:rsidP="00153A05">
            <w:pPr>
              <w:jc w:val="center"/>
              <w:rPr>
                <w:b/>
                <w:sz w:val="28"/>
                <w:szCs w:val="28"/>
              </w:rPr>
            </w:pPr>
            <w:r w:rsidRPr="0074015E">
              <w:rPr>
                <w:b/>
                <w:sz w:val="28"/>
                <w:szCs w:val="28"/>
              </w:rPr>
              <w:t>54 649</w:t>
            </w:r>
          </w:p>
        </w:tc>
        <w:tc>
          <w:tcPr>
            <w:tcW w:w="1843" w:type="dxa"/>
          </w:tcPr>
          <w:p w:rsidR="00E27AD2" w:rsidRPr="008B0DD9" w:rsidRDefault="0074015E" w:rsidP="00FA0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+6 858/ </w:t>
            </w:r>
            <w:r w:rsidRPr="0074015E">
              <w:rPr>
                <w:b/>
                <w:i/>
                <w:sz w:val="28"/>
                <w:szCs w:val="28"/>
              </w:rPr>
              <w:t>+14,3%</w:t>
            </w:r>
          </w:p>
        </w:tc>
      </w:tr>
      <w:tr w:rsidR="0074015E" w:rsidRPr="008B0DD9" w:rsidTr="00CD3C31">
        <w:tc>
          <w:tcPr>
            <w:tcW w:w="560" w:type="dxa"/>
          </w:tcPr>
          <w:p w:rsidR="0074015E" w:rsidRDefault="0074015E" w:rsidP="00CF0D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376" w:type="dxa"/>
          </w:tcPr>
          <w:p w:rsidR="0074015E" w:rsidRPr="0074015E" w:rsidRDefault="0074015E" w:rsidP="007401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1.10. </w:t>
            </w:r>
            <w:r w:rsidRPr="0074015E">
              <w:rPr>
                <w:sz w:val="28"/>
                <w:szCs w:val="28"/>
              </w:rPr>
              <w:t>Разработка совместно с прокуратурой г. Тольятти (по согласованию), изготовление информационных буклетов, листовок, плакатов по антитеррористической пропаганде</w:t>
            </w:r>
          </w:p>
          <w:p w:rsidR="0074015E" w:rsidRDefault="0074015E" w:rsidP="0074015E">
            <w:pPr>
              <w:rPr>
                <w:sz w:val="28"/>
                <w:szCs w:val="28"/>
              </w:rPr>
            </w:pPr>
            <w:r w:rsidRPr="0074015E">
              <w:rPr>
                <w:sz w:val="28"/>
                <w:szCs w:val="28"/>
              </w:rPr>
              <w:t>С</w:t>
            </w:r>
          </w:p>
        </w:tc>
        <w:tc>
          <w:tcPr>
            <w:tcW w:w="1984" w:type="dxa"/>
          </w:tcPr>
          <w:p w:rsidR="0074015E" w:rsidRDefault="0074015E" w:rsidP="00906F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4015E" w:rsidRPr="0074015E" w:rsidRDefault="0074015E" w:rsidP="00153A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843" w:type="dxa"/>
          </w:tcPr>
          <w:p w:rsidR="0074015E" w:rsidRPr="008B0DD9" w:rsidRDefault="0074015E" w:rsidP="00FA0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+35</w:t>
            </w:r>
            <w:r w:rsidRPr="0074015E">
              <w:rPr>
                <w:b/>
                <w:i/>
                <w:sz w:val="28"/>
                <w:szCs w:val="28"/>
              </w:rPr>
              <w:t>/+100</w:t>
            </w:r>
          </w:p>
        </w:tc>
      </w:tr>
      <w:tr w:rsidR="00CD3C31" w:rsidRPr="008B0DD9" w:rsidTr="00CD3C31">
        <w:tc>
          <w:tcPr>
            <w:tcW w:w="560" w:type="dxa"/>
          </w:tcPr>
          <w:p w:rsidR="00CD3C31" w:rsidRPr="008B0DD9" w:rsidRDefault="00CD3C31" w:rsidP="00C123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6" w:type="dxa"/>
          </w:tcPr>
          <w:p w:rsidR="00CD3C31" w:rsidRPr="008B0DD9" w:rsidRDefault="00CD3C31" w:rsidP="004B0A77">
            <w:pPr>
              <w:jc w:val="center"/>
              <w:rPr>
                <w:b/>
                <w:sz w:val="28"/>
                <w:szCs w:val="28"/>
              </w:rPr>
            </w:pPr>
            <w:r w:rsidRPr="008B0DD9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984" w:type="dxa"/>
          </w:tcPr>
          <w:p w:rsidR="00CD3C31" w:rsidRPr="008B0DD9" w:rsidRDefault="0074015E" w:rsidP="00DB7C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9201E5">
              <w:rPr>
                <w:b/>
                <w:sz w:val="28"/>
                <w:szCs w:val="28"/>
              </w:rPr>
              <w:t xml:space="preserve">8 </w:t>
            </w:r>
            <w:r>
              <w:rPr>
                <w:b/>
                <w:sz w:val="28"/>
                <w:szCs w:val="28"/>
              </w:rPr>
              <w:t>460</w:t>
            </w:r>
          </w:p>
        </w:tc>
        <w:tc>
          <w:tcPr>
            <w:tcW w:w="1701" w:type="dxa"/>
          </w:tcPr>
          <w:p w:rsidR="00CD3C31" w:rsidRPr="00CD3C31" w:rsidRDefault="0074015E" w:rsidP="004B0A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55 684</w:t>
            </w:r>
          </w:p>
        </w:tc>
        <w:tc>
          <w:tcPr>
            <w:tcW w:w="1843" w:type="dxa"/>
          </w:tcPr>
          <w:p w:rsidR="00941B48" w:rsidRPr="0074015E" w:rsidRDefault="0074015E" w:rsidP="002C4982">
            <w:pPr>
              <w:jc w:val="center"/>
              <w:rPr>
                <w:b/>
                <w:sz w:val="28"/>
                <w:szCs w:val="28"/>
              </w:rPr>
            </w:pPr>
            <w:r w:rsidRPr="0074015E">
              <w:rPr>
                <w:b/>
                <w:sz w:val="28"/>
                <w:szCs w:val="28"/>
              </w:rPr>
              <w:t>+ 7 224</w:t>
            </w:r>
          </w:p>
          <w:p w:rsidR="00E27AD2" w:rsidRPr="00F66D4B" w:rsidRDefault="0074015E" w:rsidP="002C4982">
            <w:pPr>
              <w:jc w:val="center"/>
              <w:rPr>
                <w:b/>
                <w:i/>
                <w:sz w:val="28"/>
                <w:szCs w:val="28"/>
              </w:rPr>
            </w:pPr>
            <w:r w:rsidRPr="00F66D4B">
              <w:rPr>
                <w:b/>
                <w:i/>
                <w:sz w:val="28"/>
                <w:szCs w:val="28"/>
              </w:rPr>
              <w:t>+14</w:t>
            </w:r>
            <w:r w:rsidR="00E27AD2" w:rsidRPr="00F66D4B">
              <w:rPr>
                <w:b/>
                <w:i/>
                <w:sz w:val="28"/>
                <w:szCs w:val="28"/>
              </w:rPr>
              <w:t>,9%</w:t>
            </w:r>
          </w:p>
        </w:tc>
      </w:tr>
    </w:tbl>
    <w:p w:rsidR="0020170F" w:rsidRDefault="0020170F" w:rsidP="00AB1578">
      <w:pPr>
        <w:ind w:firstLine="709"/>
        <w:jc w:val="both"/>
        <w:rPr>
          <w:sz w:val="28"/>
          <w:szCs w:val="28"/>
        </w:rPr>
      </w:pPr>
    </w:p>
    <w:p w:rsidR="0084785E" w:rsidRDefault="00991576" w:rsidP="0023754F">
      <w:pPr>
        <w:ind w:firstLine="709"/>
        <w:jc w:val="both"/>
        <w:rPr>
          <w:sz w:val="28"/>
          <w:szCs w:val="28"/>
        </w:rPr>
      </w:pPr>
      <w:r w:rsidRPr="0084785E">
        <w:rPr>
          <w:sz w:val="28"/>
          <w:szCs w:val="28"/>
        </w:rPr>
        <w:t>По информации администрации</w:t>
      </w:r>
      <w:r w:rsidR="002A3669" w:rsidRPr="0084785E">
        <w:rPr>
          <w:sz w:val="28"/>
          <w:szCs w:val="28"/>
        </w:rPr>
        <w:t>, в 2022</w:t>
      </w:r>
      <w:r w:rsidR="00CD3C31" w:rsidRPr="0084785E">
        <w:rPr>
          <w:sz w:val="28"/>
          <w:szCs w:val="28"/>
        </w:rPr>
        <w:t xml:space="preserve"> году планируется реализация </w:t>
      </w:r>
      <w:r w:rsidR="00F66D4B" w:rsidRPr="0084785E">
        <w:rPr>
          <w:sz w:val="28"/>
          <w:szCs w:val="28"/>
        </w:rPr>
        <w:t>26</w:t>
      </w:r>
      <w:r w:rsidR="0023754F" w:rsidRPr="0084785E">
        <w:rPr>
          <w:sz w:val="28"/>
          <w:szCs w:val="28"/>
        </w:rPr>
        <w:t xml:space="preserve"> </w:t>
      </w:r>
      <w:r w:rsidR="002A3669" w:rsidRPr="0084785E">
        <w:rPr>
          <w:sz w:val="28"/>
          <w:szCs w:val="28"/>
        </w:rPr>
        <w:t>мероприятий, в том</w:t>
      </w:r>
      <w:r w:rsidR="002A3669" w:rsidRPr="00F66D4B">
        <w:rPr>
          <w:sz w:val="28"/>
          <w:szCs w:val="28"/>
        </w:rPr>
        <w:t xml:space="preserve"> числе </w:t>
      </w:r>
      <w:r w:rsidR="00F66D4B">
        <w:rPr>
          <w:sz w:val="28"/>
          <w:szCs w:val="28"/>
        </w:rPr>
        <w:t>23</w:t>
      </w:r>
      <w:r w:rsidR="0084785E">
        <w:rPr>
          <w:sz w:val="28"/>
          <w:szCs w:val="28"/>
        </w:rPr>
        <w:t xml:space="preserve"> </w:t>
      </w:r>
      <w:r w:rsidR="00F66D4B">
        <w:rPr>
          <w:sz w:val="28"/>
          <w:szCs w:val="28"/>
        </w:rPr>
        <w:t>мероприятия без дополнительного финансирования в рамках текущей деятельности исполнителей</w:t>
      </w:r>
      <w:r w:rsidR="002A3669" w:rsidRPr="00F66D4B">
        <w:rPr>
          <w:sz w:val="28"/>
          <w:szCs w:val="28"/>
        </w:rPr>
        <w:t>,</w:t>
      </w:r>
      <w:r w:rsidR="002A3669" w:rsidRPr="002A3669">
        <w:rPr>
          <w:sz w:val="28"/>
          <w:szCs w:val="28"/>
        </w:rPr>
        <w:t xml:space="preserve"> </w:t>
      </w:r>
      <w:r w:rsidR="0084785E">
        <w:rPr>
          <w:sz w:val="28"/>
          <w:szCs w:val="28"/>
        </w:rPr>
        <w:t xml:space="preserve">и 3 мероприятия </w:t>
      </w:r>
      <w:r w:rsidR="002A3669" w:rsidRPr="002A3669">
        <w:rPr>
          <w:sz w:val="28"/>
          <w:szCs w:val="28"/>
        </w:rPr>
        <w:t>с финансированием</w:t>
      </w:r>
      <w:r w:rsidR="00506132">
        <w:rPr>
          <w:sz w:val="28"/>
          <w:szCs w:val="28"/>
        </w:rPr>
        <w:t xml:space="preserve">, объем </w:t>
      </w:r>
      <w:proofErr w:type="gramStart"/>
      <w:r w:rsidR="00506132">
        <w:rPr>
          <w:sz w:val="28"/>
          <w:szCs w:val="28"/>
        </w:rPr>
        <w:t>финансирования</w:t>
      </w:r>
      <w:proofErr w:type="gramEnd"/>
      <w:r w:rsidR="00506132">
        <w:rPr>
          <w:sz w:val="28"/>
          <w:szCs w:val="28"/>
        </w:rPr>
        <w:t xml:space="preserve"> которых увеличен по сравнению с утвержденным в Программе.</w:t>
      </w:r>
    </w:p>
    <w:p w:rsidR="00DA5B11" w:rsidRPr="00DA5B11" w:rsidRDefault="00DA5B11" w:rsidP="00AB1578">
      <w:pPr>
        <w:ind w:firstLine="709"/>
        <w:jc w:val="both"/>
        <w:rPr>
          <w:sz w:val="28"/>
          <w:szCs w:val="28"/>
        </w:rPr>
      </w:pPr>
      <w:r w:rsidRPr="00DA5B11">
        <w:rPr>
          <w:sz w:val="28"/>
          <w:szCs w:val="28"/>
        </w:rPr>
        <w:t>По сравнению с утвержденной Программой</w:t>
      </w:r>
      <w:r w:rsidR="0084785E">
        <w:rPr>
          <w:sz w:val="28"/>
          <w:szCs w:val="28"/>
        </w:rPr>
        <w:t xml:space="preserve"> в</w:t>
      </w:r>
      <w:r w:rsidR="00596065">
        <w:rPr>
          <w:sz w:val="28"/>
          <w:szCs w:val="28"/>
        </w:rPr>
        <w:t xml:space="preserve"> </w:t>
      </w:r>
      <w:r w:rsidR="0084785E">
        <w:rPr>
          <w:sz w:val="28"/>
          <w:szCs w:val="28"/>
        </w:rPr>
        <w:t>целом расходы на реализацию Программ</w:t>
      </w:r>
      <w:r w:rsidR="008F7F21">
        <w:rPr>
          <w:sz w:val="28"/>
          <w:szCs w:val="28"/>
        </w:rPr>
        <w:t>ы увеличены на 7 224 тыс. руб.</w:t>
      </w:r>
      <w:r w:rsidR="0084785E">
        <w:rPr>
          <w:sz w:val="28"/>
          <w:szCs w:val="28"/>
        </w:rPr>
        <w:t xml:space="preserve"> или на 14</w:t>
      </w:r>
      <w:r w:rsidR="00596065">
        <w:rPr>
          <w:sz w:val="28"/>
          <w:szCs w:val="28"/>
        </w:rPr>
        <w:t>,9</w:t>
      </w:r>
      <w:r w:rsidR="008F7F21">
        <w:rPr>
          <w:sz w:val="28"/>
          <w:szCs w:val="28"/>
        </w:rPr>
        <w:t xml:space="preserve"> </w:t>
      </w:r>
      <w:r w:rsidR="00596065">
        <w:rPr>
          <w:sz w:val="28"/>
          <w:szCs w:val="28"/>
        </w:rPr>
        <w:t>%.</w:t>
      </w:r>
      <w:r w:rsidRPr="00DA5B11">
        <w:rPr>
          <w:sz w:val="28"/>
          <w:szCs w:val="28"/>
        </w:rPr>
        <w:t xml:space="preserve"> </w:t>
      </w:r>
    </w:p>
    <w:p w:rsidR="0023754F" w:rsidRPr="00DA5B11" w:rsidRDefault="0084785E" w:rsidP="00AB15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этим т</w:t>
      </w:r>
      <w:r w:rsidR="00DB245A" w:rsidRPr="00DA5B11">
        <w:rPr>
          <w:sz w:val="28"/>
          <w:szCs w:val="28"/>
        </w:rPr>
        <w:t>ребуется обоснование изменения бюджетных ассигно</w:t>
      </w:r>
      <w:r>
        <w:rPr>
          <w:sz w:val="28"/>
          <w:szCs w:val="28"/>
        </w:rPr>
        <w:t>ваний по мероприятиям П</w:t>
      </w:r>
      <w:r w:rsidR="00DB245A" w:rsidRPr="00DA5B11">
        <w:rPr>
          <w:sz w:val="28"/>
          <w:szCs w:val="28"/>
        </w:rPr>
        <w:t xml:space="preserve">рограммы </w:t>
      </w:r>
      <w:r w:rsidR="00991576" w:rsidRPr="00DA5B11">
        <w:rPr>
          <w:sz w:val="28"/>
          <w:szCs w:val="28"/>
        </w:rPr>
        <w:t>по срав</w:t>
      </w:r>
      <w:r>
        <w:rPr>
          <w:sz w:val="28"/>
          <w:szCs w:val="28"/>
        </w:rPr>
        <w:t xml:space="preserve">нению с утвержденной Программой, в том числе </w:t>
      </w:r>
      <w:r w:rsidRPr="002F1FDB">
        <w:rPr>
          <w:sz w:val="28"/>
          <w:szCs w:val="28"/>
        </w:rPr>
        <w:t>на содержание МКУ «ЦПП», расходы на которое увеличены на 6 858 тыс. руб. или на 14,3%</w:t>
      </w:r>
    </w:p>
    <w:p w:rsidR="00DB245A" w:rsidRDefault="002F1FDB" w:rsidP="009F7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информации администрации</w:t>
      </w:r>
      <w:r w:rsidR="0070245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в рамках предусмотренных расходов на содержание МКУ «ЦПП» заложены средства: </w:t>
      </w:r>
    </w:p>
    <w:p w:rsidR="00E90A97" w:rsidRDefault="002F1FDB" w:rsidP="009F7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0A97">
        <w:rPr>
          <w:sz w:val="28"/>
          <w:szCs w:val="28"/>
        </w:rPr>
        <w:t>на эвакуацию брошенного транспорта – 30 тыс. руб.;</w:t>
      </w:r>
    </w:p>
    <w:p w:rsidR="00E90A97" w:rsidRDefault="00E90A97" w:rsidP="009F7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заку</w:t>
      </w:r>
      <w:r w:rsidR="0070245B">
        <w:rPr>
          <w:sz w:val="28"/>
          <w:szCs w:val="28"/>
        </w:rPr>
        <w:t xml:space="preserve">пку носимых видеорегистраторов </w:t>
      </w:r>
      <w:r>
        <w:rPr>
          <w:sz w:val="28"/>
          <w:szCs w:val="28"/>
        </w:rPr>
        <w:t>для проведения мероприятий совместно с полицией - 29 тыс. руб.;</w:t>
      </w:r>
    </w:p>
    <w:p w:rsidR="00E90A97" w:rsidRDefault="00E90A97" w:rsidP="009F7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приобретение уличных стационарных </w:t>
      </w:r>
      <w:proofErr w:type="spellStart"/>
      <w:r>
        <w:rPr>
          <w:sz w:val="28"/>
          <w:szCs w:val="28"/>
        </w:rPr>
        <w:t>металлодетекторов</w:t>
      </w:r>
      <w:proofErr w:type="spellEnd"/>
      <w:r>
        <w:rPr>
          <w:sz w:val="28"/>
          <w:szCs w:val="28"/>
        </w:rPr>
        <w:t xml:space="preserve"> в рамках антитеррористических мероприятий, которые планируется выставлять при проведении городских массовых мероприятий по требованию полиции- 1 150 тыс. руб.</w:t>
      </w:r>
    </w:p>
    <w:p w:rsidR="00E90A97" w:rsidRDefault="0070245B" w:rsidP="009F7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ДНД в 2022</w:t>
      </w:r>
      <w:r w:rsidR="00E90A97">
        <w:rPr>
          <w:sz w:val="28"/>
          <w:szCs w:val="28"/>
        </w:rPr>
        <w:t xml:space="preserve"> году предусмотрены средства городског</w:t>
      </w:r>
      <w:r w:rsidR="007B17B2">
        <w:rPr>
          <w:sz w:val="28"/>
          <w:szCs w:val="28"/>
        </w:rPr>
        <w:t>о бюджета в сумме 1 млн. руб. (</w:t>
      </w:r>
      <w:r w:rsidR="00E90A97" w:rsidRPr="007B17B2">
        <w:rPr>
          <w:i/>
          <w:sz w:val="28"/>
          <w:szCs w:val="28"/>
        </w:rPr>
        <w:t>2021г.</w:t>
      </w:r>
      <w:r w:rsidR="00E90A97">
        <w:rPr>
          <w:sz w:val="28"/>
          <w:szCs w:val="28"/>
        </w:rPr>
        <w:t>-</w:t>
      </w:r>
      <w:r w:rsidR="007B17B2">
        <w:rPr>
          <w:sz w:val="28"/>
          <w:szCs w:val="28"/>
        </w:rPr>
        <w:t xml:space="preserve"> всего 2 336 тыс. руб., в том числе:</w:t>
      </w:r>
      <w:r w:rsidR="00E90A97">
        <w:rPr>
          <w:sz w:val="28"/>
          <w:szCs w:val="28"/>
        </w:rPr>
        <w:t xml:space="preserve"> из городского бюджета – 1 012 тыс. руб., из областного бюджета – 1 324 тыс. руб.).</w:t>
      </w:r>
    </w:p>
    <w:p w:rsidR="007B17B2" w:rsidRDefault="00690CBC" w:rsidP="00C113E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08F4">
        <w:rPr>
          <w:sz w:val="28"/>
          <w:szCs w:val="28"/>
        </w:rPr>
        <w:t>Кроме того, по информации администрации, по задаче 3 Программы на развитие АПК «Безопасный город» на 2022 год средства не предусмотрены (исп.- ДИДИС и  МАУ «МФЦ»). Вместе с тем</w:t>
      </w:r>
      <w:r w:rsidR="008F7F21">
        <w:rPr>
          <w:sz w:val="28"/>
          <w:szCs w:val="28"/>
        </w:rPr>
        <w:t>,</w:t>
      </w:r>
      <w:r w:rsidR="00C508F4">
        <w:rPr>
          <w:sz w:val="28"/>
          <w:szCs w:val="28"/>
        </w:rPr>
        <w:t xml:space="preserve"> в рамках муниципального задания МФЦ осуществляет расходы по содержанию и техническому обслуживанию установленных в рамках реализации Программы видеокамер</w:t>
      </w:r>
      <w:r w:rsidR="00F07AF5">
        <w:rPr>
          <w:sz w:val="28"/>
          <w:szCs w:val="28"/>
        </w:rPr>
        <w:t xml:space="preserve"> (</w:t>
      </w:r>
      <w:r w:rsidR="00C508F4">
        <w:rPr>
          <w:sz w:val="28"/>
          <w:szCs w:val="28"/>
        </w:rPr>
        <w:t>на текущий момент 149 видеокамер</w:t>
      </w:r>
      <w:r w:rsidR="00F07AF5">
        <w:rPr>
          <w:sz w:val="28"/>
          <w:szCs w:val="28"/>
        </w:rPr>
        <w:t>, в том числе: 79 городских, 69 сторонних).</w:t>
      </w:r>
      <w:r w:rsidR="00C508F4">
        <w:rPr>
          <w:sz w:val="28"/>
          <w:szCs w:val="28"/>
        </w:rPr>
        <w:t xml:space="preserve"> </w:t>
      </w:r>
      <w:r w:rsidR="00F07AF5">
        <w:rPr>
          <w:sz w:val="28"/>
          <w:szCs w:val="28"/>
        </w:rPr>
        <w:t>В 2021 году на техническое обслуживание видеокамер направлено 550 тыс. руб.</w:t>
      </w:r>
    </w:p>
    <w:p w:rsidR="007B17B2" w:rsidRDefault="00612659" w:rsidP="006126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Обращаем внимание</w:t>
      </w:r>
      <w:r w:rsidR="007B17B2">
        <w:rPr>
          <w:sz w:val="28"/>
          <w:szCs w:val="28"/>
        </w:rPr>
        <w:t xml:space="preserve">, что </w:t>
      </w:r>
      <w:r>
        <w:rPr>
          <w:sz w:val="28"/>
          <w:szCs w:val="28"/>
        </w:rPr>
        <w:t>в Думу городского округа Тольятти поступали:</w:t>
      </w:r>
    </w:p>
    <w:p w:rsidR="00612659" w:rsidRPr="00612659" w:rsidRDefault="00612659" w:rsidP="006126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1265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12659">
        <w:rPr>
          <w:sz w:val="28"/>
          <w:szCs w:val="28"/>
        </w:rPr>
        <w:t xml:space="preserve">исьмо  </w:t>
      </w:r>
      <w:proofErr w:type="spellStart"/>
      <w:r w:rsidRPr="00612659">
        <w:rPr>
          <w:sz w:val="28"/>
          <w:szCs w:val="28"/>
        </w:rPr>
        <w:t>и.о</w:t>
      </w:r>
      <w:proofErr w:type="spellEnd"/>
      <w:r w:rsidRPr="00612659">
        <w:rPr>
          <w:sz w:val="28"/>
          <w:szCs w:val="28"/>
        </w:rPr>
        <w:t>. прокурора г. Тольятти Морозова Д.К.</w:t>
      </w:r>
      <w:r w:rsidRPr="00612659">
        <w:t xml:space="preserve"> </w:t>
      </w:r>
      <w:r w:rsidRPr="00612659">
        <w:rPr>
          <w:sz w:val="28"/>
          <w:szCs w:val="28"/>
        </w:rPr>
        <w:t>(</w:t>
      </w:r>
      <w:proofErr w:type="spellStart"/>
      <w:r w:rsidRPr="00612659">
        <w:rPr>
          <w:sz w:val="28"/>
          <w:szCs w:val="28"/>
        </w:rPr>
        <w:t>В</w:t>
      </w:r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.№ 01-26/23</w:t>
      </w:r>
      <w:r w:rsidR="008F7F21">
        <w:rPr>
          <w:sz w:val="28"/>
          <w:szCs w:val="28"/>
        </w:rPr>
        <w:t xml:space="preserve">2  от 21.05.2021г.), в котором </w:t>
      </w:r>
      <w:r>
        <w:rPr>
          <w:sz w:val="28"/>
          <w:szCs w:val="28"/>
        </w:rPr>
        <w:t>предлагалось</w:t>
      </w:r>
      <w:r w:rsidR="008F7F21">
        <w:rPr>
          <w:sz w:val="28"/>
          <w:szCs w:val="28"/>
        </w:rPr>
        <w:t xml:space="preserve"> </w:t>
      </w:r>
      <w:r w:rsidRPr="00612659">
        <w:rPr>
          <w:sz w:val="28"/>
          <w:szCs w:val="28"/>
        </w:rPr>
        <w:t>Думе рассмотреть вопрос о дополнительном финансировании мероприятий, включенных в  муниципальную программу «Профилактика терроризма, экстремизма и иных правонарушений на территории городского округа Тольятти на 2020-2024 год», а именно по мероприятиям:</w:t>
      </w:r>
    </w:p>
    <w:p w:rsidR="00612659" w:rsidRPr="00612659" w:rsidRDefault="00612659" w:rsidP="00612659">
      <w:pPr>
        <w:ind w:firstLine="708"/>
        <w:jc w:val="both"/>
        <w:rPr>
          <w:sz w:val="28"/>
          <w:szCs w:val="28"/>
        </w:rPr>
      </w:pPr>
      <w:r w:rsidRPr="00612659">
        <w:rPr>
          <w:sz w:val="28"/>
          <w:szCs w:val="28"/>
        </w:rPr>
        <w:t>-1.3. Организация работы по информированию населения по противодействию терроризму и экстремизму через кинотеатры городского округа Тольятти;</w:t>
      </w:r>
    </w:p>
    <w:p w:rsidR="00612659" w:rsidRPr="00612659" w:rsidRDefault="00612659" w:rsidP="00612659">
      <w:pPr>
        <w:ind w:firstLine="708"/>
        <w:jc w:val="both"/>
        <w:rPr>
          <w:sz w:val="28"/>
          <w:szCs w:val="28"/>
        </w:rPr>
      </w:pPr>
      <w:r w:rsidRPr="00612659">
        <w:rPr>
          <w:sz w:val="28"/>
          <w:szCs w:val="28"/>
        </w:rPr>
        <w:t>- 1.10. Разработка совместно с прокуратурой г. Тольятти (по согласованию), изготовление информационных буклетов, листовок, плакатов по антитеррористической пропаганде;</w:t>
      </w:r>
    </w:p>
    <w:p w:rsidR="00612659" w:rsidRDefault="00612659" w:rsidP="00612659">
      <w:pPr>
        <w:ind w:firstLine="708"/>
        <w:jc w:val="both"/>
        <w:rPr>
          <w:sz w:val="28"/>
          <w:szCs w:val="28"/>
        </w:rPr>
      </w:pPr>
      <w:r w:rsidRPr="00612659">
        <w:rPr>
          <w:sz w:val="28"/>
          <w:szCs w:val="28"/>
        </w:rPr>
        <w:t xml:space="preserve"> - 5.2. Реализация комплексных мер по участию населения в охране общественного порядка в форме ДНД.</w:t>
      </w:r>
    </w:p>
    <w:p w:rsidR="00612659" w:rsidRDefault="00612659" w:rsidP="006126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Письмо Начальника</w:t>
      </w:r>
      <w:proofErr w:type="gramStart"/>
      <w:r>
        <w:rPr>
          <w:sz w:val="28"/>
          <w:szCs w:val="28"/>
        </w:rPr>
        <w:t xml:space="preserve"> У</w:t>
      </w:r>
      <w:proofErr w:type="gramEnd"/>
      <w:r>
        <w:rPr>
          <w:sz w:val="28"/>
          <w:szCs w:val="28"/>
        </w:rPr>
        <w:t xml:space="preserve"> МВД России по г. Тольятти </w:t>
      </w:r>
      <w:proofErr w:type="spellStart"/>
      <w:r>
        <w:rPr>
          <w:sz w:val="28"/>
          <w:szCs w:val="28"/>
        </w:rPr>
        <w:t>Ахмедханова</w:t>
      </w:r>
      <w:proofErr w:type="spellEnd"/>
      <w:r>
        <w:rPr>
          <w:sz w:val="28"/>
          <w:szCs w:val="28"/>
        </w:rPr>
        <w:t xml:space="preserve"> Х.М.  (</w:t>
      </w:r>
      <w:proofErr w:type="spellStart"/>
      <w:r>
        <w:rPr>
          <w:sz w:val="28"/>
          <w:szCs w:val="28"/>
        </w:rPr>
        <w:t>Вх</w:t>
      </w:r>
      <w:proofErr w:type="spellEnd"/>
      <w:r>
        <w:rPr>
          <w:sz w:val="28"/>
          <w:szCs w:val="28"/>
        </w:rPr>
        <w:t xml:space="preserve">. № 01-26/538 от 22.10.2021) с предложением об увеличении финансирования </w:t>
      </w:r>
      <w:r w:rsidR="008F7F21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по мероприятию «</w:t>
      </w:r>
      <w:r w:rsidRPr="00612659">
        <w:rPr>
          <w:sz w:val="28"/>
          <w:szCs w:val="28"/>
        </w:rPr>
        <w:t>5.2.Реализация комплексных мер по участию населения в охране общественного порядка в форме ДНД</w:t>
      </w:r>
      <w:r>
        <w:rPr>
          <w:sz w:val="28"/>
          <w:szCs w:val="28"/>
        </w:rPr>
        <w:t xml:space="preserve">», а также по выделению средств на реализацию мероприятий по задаче 3  по развитию интеллектуальной системы безопасности, основанной на системе видеонаблюдения «Безопасный город» и установки на территории </w:t>
      </w:r>
      <w:proofErr w:type="spellStart"/>
      <w:r>
        <w:rPr>
          <w:sz w:val="28"/>
          <w:szCs w:val="28"/>
        </w:rPr>
        <w:t>г.о</w:t>
      </w:r>
      <w:proofErr w:type="spellEnd"/>
      <w:r>
        <w:rPr>
          <w:sz w:val="28"/>
          <w:szCs w:val="28"/>
        </w:rPr>
        <w:t>. Тольятти сист</w:t>
      </w:r>
      <w:r w:rsidR="004F13E6">
        <w:rPr>
          <w:sz w:val="28"/>
          <w:szCs w:val="28"/>
        </w:rPr>
        <w:t>ем экстренной связи «Гражданин</w:t>
      </w:r>
      <w:r>
        <w:rPr>
          <w:sz w:val="28"/>
          <w:szCs w:val="28"/>
        </w:rPr>
        <w:t>–</w:t>
      </w:r>
      <w:r w:rsidR="002D4721">
        <w:rPr>
          <w:sz w:val="28"/>
          <w:szCs w:val="28"/>
        </w:rPr>
        <w:t>Полиция»</w:t>
      </w:r>
      <w:r w:rsidR="00C508F4">
        <w:rPr>
          <w:sz w:val="28"/>
          <w:szCs w:val="28"/>
        </w:rPr>
        <w:t xml:space="preserve"> (</w:t>
      </w:r>
      <w:r w:rsidR="004F13E6">
        <w:rPr>
          <w:sz w:val="28"/>
          <w:szCs w:val="28"/>
        </w:rPr>
        <w:t>+</w:t>
      </w:r>
      <w:r w:rsidR="00C508F4">
        <w:rPr>
          <w:sz w:val="28"/>
          <w:szCs w:val="28"/>
        </w:rPr>
        <w:t xml:space="preserve"> доп. </w:t>
      </w:r>
      <w:proofErr w:type="spellStart"/>
      <w:r w:rsidR="00C508F4">
        <w:rPr>
          <w:sz w:val="28"/>
          <w:szCs w:val="28"/>
        </w:rPr>
        <w:t>Вх</w:t>
      </w:r>
      <w:proofErr w:type="spellEnd"/>
      <w:r w:rsidR="00C508F4">
        <w:rPr>
          <w:sz w:val="28"/>
          <w:szCs w:val="28"/>
        </w:rPr>
        <w:t>. № 01-26/128 от 26.03.2021)</w:t>
      </w:r>
      <w:r w:rsidR="002D4721">
        <w:rPr>
          <w:sz w:val="28"/>
          <w:szCs w:val="28"/>
        </w:rPr>
        <w:t>.</w:t>
      </w:r>
    </w:p>
    <w:p w:rsidR="00430D59" w:rsidRDefault="00430D59" w:rsidP="007B17B2">
      <w:pPr>
        <w:ind w:firstLine="708"/>
        <w:jc w:val="both"/>
        <w:rPr>
          <w:sz w:val="28"/>
          <w:szCs w:val="28"/>
        </w:rPr>
      </w:pPr>
      <w:r w:rsidRPr="008B0DD9">
        <w:rPr>
          <w:sz w:val="28"/>
          <w:szCs w:val="28"/>
        </w:rPr>
        <w:t xml:space="preserve">По представленной информации имеются следующие </w:t>
      </w:r>
      <w:r w:rsidRPr="008B0DD9">
        <w:rPr>
          <w:b/>
          <w:sz w:val="28"/>
          <w:szCs w:val="28"/>
        </w:rPr>
        <w:t>замечания и предложения</w:t>
      </w:r>
      <w:r w:rsidRPr="008B0DD9">
        <w:rPr>
          <w:sz w:val="28"/>
          <w:szCs w:val="28"/>
        </w:rPr>
        <w:t>:</w:t>
      </w:r>
    </w:p>
    <w:p w:rsidR="00C113E7" w:rsidRPr="000166E8" w:rsidRDefault="000166E8" w:rsidP="000166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113E7" w:rsidRPr="000166E8">
        <w:rPr>
          <w:sz w:val="28"/>
          <w:szCs w:val="28"/>
        </w:rPr>
        <w:t>Следует отметить несоответствие объемов финансиров</w:t>
      </w:r>
      <w:r w:rsidR="00893123" w:rsidRPr="000166E8">
        <w:rPr>
          <w:sz w:val="28"/>
          <w:szCs w:val="28"/>
        </w:rPr>
        <w:t>ания П</w:t>
      </w:r>
      <w:r w:rsidR="00596065" w:rsidRPr="000166E8">
        <w:rPr>
          <w:sz w:val="28"/>
          <w:szCs w:val="28"/>
        </w:rPr>
        <w:t>рограммы на 2022</w:t>
      </w:r>
      <w:r w:rsidR="00C113E7" w:rsidRPr="000166E8">
        <w:rPr>
          <w:sz w:val="28"/>
          <w:szCs w:val="28"/>
        </w:rPr>
        <w:t xml:space="preserve"> год, утвержденного в Программе</w:t>
      </w:r>
      <w:r w:rsidR="00E90A97" w:rsidRPr="000166E8">
        <w:rPr>
          <w:sz w:val="28"/>
          <w:szCs w:val="28"/>
        </w:rPr>
        <w:t xml:space="preserve"> (48 460</w:t>
      </w:r>
      <w:r w:rsidR="00596065" w:rsidRPr="000166E8">
        <w:rPr>
          <w:sz w:val="28"/>
          <w:szCs w:val="28"/>
        </w:rPr>
        <w:t xml:space="preserve"> тыс. руб.)</w:t>
      </w:r>
      <w:r w:rsidR="00E90A97" w:rsidRPr="000166E8">
        <w:rPr>
          <w:sz w:val="28"/>
          <w:szCs w:val="28"/>
        </w:rPr>
        <w:t xml:space="preserve">, </w:t>
      </w:r>
      <w:r w:rsidR="00C113E7" w:rsidRPr="000166E8">
        <w:rPr>
          <w:sz w:val="28"/>
          <w:szCs w:val="28"/>
        </w:rPr>
        <w:t>в проекте бюджета, вынесенном на общественные обсуждения</w:t>
      </w:r>
      <w:r w:rsidR="00E90A97" w:rsidRPr="000166E8">
        <w:rPr>
          <w:sz w:val="28"/>
          <w:szCs w:val="28"/>
        </w:rPr>
        <w:t xml:space="preserve"> (55 204</w:t>
      </w:r>
      <w:r w:rsidR="00596065" w:rsidRPr="000166E8">
        <w:rPr>
          <w:sz w:val="28"/>
          <w:szCs w:val="28"/>
        </w:rPr>
        <w:t xml:space="preserve"> тыс. руб.)</w:t>
      </w:r>
      <w:r w:rsidR="00C113E7" w:rsidRPr="000166E8">
        <w:rPr>
          <w:sz w:val="28"/>
          <w:szCs w:val="28"/>
        </w:rPr>
        <w:t>, и в представленной информации</w:t>
      </w:r>
      <w:r w:rsidR="00E90A97" w:rsidRPr="000166E8">
        <w:rPr>
          <w:sz w:val="28"/>
          <w:szCs w:val="28"/>
        </w:rPr>
        <w:t xml:space="preserve"> (55 684</w:t>
      </w:r>
      <w:r w:rsidR="00596065" w:rsidRPr="000166E8">
        <w:rPr>
          <w:sz w:val="28"/>
          <w:szCs w:val="28"/>
        </w:rPr>
        <w:t xml:space="preserve"> тыс. руб.)</w:t>
      </w:r>
      <w:r w:rsidR="00C113E7" w:rsidRPr="000166E8">
        <w:rPr>
          <w:sz w:val="28"/>
          <w:szCs w:val="28"/>
        </w:rPr>
        <w:t>.</w:t>
      </w:r>
    </w:p>
    <w:p w:rsidR="00F07AF5" w:rsidRPr="000166E8" w:rsidRDefault="00DB245A" w:rsidP="000166E8">
      <w:pPr>
        <w:pStyle w:val="a5"/>
        <w:numPr>
          <w:ilvl w:val="0"/>
          <w:numId w:val="22"/>
        </w:numPr>
        <w:jc w:val="both"/>
        <w:rPr>
          <w:sz w:val="28"/>
          <w:szCs w:val="28"/>
        </w:rPr>
      </w:pPr>
      <w:r w:rsidRPr="000166E8">
        <w:rPr>
          <w:sz w:val="28"/>
          <w:szCs w:val="28"/>
        </w:rPr>
        <w:t>Требую</w:t>
      </w:r>
      <w:r w:rsidR="000B0EA6" w:rsidRPr="000166E8">
        <w:rPr>
          <w:sz w:val="28"/>
          <w:szCs w:val="28"/>
        </w:rPr>
        <w:t>т пояснений</w:t>
      </w:r>
      <w:r w:rsidR="00893123" w:rsidRPr="000166E8">
        <w:rPr>
          <w:sz w:val="28"/>
          <w:szCs w:val="28"/>
        </w:rPr>
        <w:t xml:space="preserve"> и дополнительного обоснования</w:t>
      </w:r>
      <w:r w:rsidR="00F07AF5" w:rsidRPr="000166E8">
        <w:rPr>
          <w:sz w:val="28"/>
          <w:szCs w:val="28"/>
        </w:rPr>
        <w:t>:</w:t>
      </w:r>
    </w:p>
    <w:p w:rsidR="00B951DE" w:rsidRPr="000166E8" w:rsidRDefault="000166E8" w:rsidP="000166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893123" w:rsidRPr="000166E8">
        <w:rPr>
          <w:sz w:val="28"/>
          <w:szCs w:val="28"/>
        </w:rPr>
        <w:t>н</w:t>
      </w:r>
      <w:r w:rsidR="00B951DE" w:rsidRPr="000166E8">
        <w:rPr>
          <w:sz w:val="28"/>
          <w:szCs w:val="28"/>
        </w:rPr>
        <w:t xml:space="preserve">а какие цели увеличиваются </w:t>
      </w:r>
      <w:r w:rsidR="00A04C32" w:rsidRPr="000166E8">
        <w:rPr>
          <w:sz w:val="28"/>
          <w:szCs w:val="28"/>
        </w:rPr>
        <w:t>расходы на содер</w:t>
      </w:r>
      <w:r w:rsidR="00E90A97" w:rsidRPr="000166E8">
        <w:rPr>
          <w:sz w:val="28"/>
          <w:szCs w:val="28"/>
        </w:rPr>
        <w:t>жание МКУ «ЦПП</w:t>
      </w:r>
      <w:r w:rsidR="00893123" w:rsidRPr="000166E8">
        <w:rPr>
          <w:sz w:val="28"/>
          <w:szCs w:val="28"/>
        </w:rPr>
        <w:t>» в сумме 6 858</w:t>
      </w:r>
      <w:r w:rsidR="00596065" w:rsidRPr="000166E8">
        <w:rPr>
          <w:sz w:val="28"/>
          <w:szCs w:val="28"/>
        </w:rPr>
        <w:t xml:space="preserve"> </w:t>
      </w:r>
      <w:r w:rsidR="00A04C32" w:rsidRPr="000166E8">
        <w:rPr>
          <w:sz w:val="28"/>
          <w:szCs w:val="28"/>
        </w:rPr>
        <w:t xml:space="preserve"> тыс. руб.</w:t>
      </w:r>
      <w:r w:rsidR="00893123" w:rsidRPr="000166E8">
        <w:rPr>
          <w:sz w:val="28"/>
          <w:szCs w:val="28"/>
        </w:rPr>
        <w:t xml:space="preserve"> или на 14</w:t>
      </w:r>
      <w:r w:rsidR="00596065" w:rsidRPr="000166E8">
        <w:rPr>
          <w:sz w:val="28"/>
          <w:szCs w:val="28"/>
        </w:rPr>
        <w:t>,3%</w:t>
      </w:r>
      <w:r w:rsidR="00244B58" w:rsidRPr="000166E8">
        <w:rPr>
          <w:sz w:val="28"/>
          <w:szCs w:val="28"/>
        </w:rPr>
        <w:t xml:space="preserve"> по сравнению с утверж</w:t>
      </w:r>
      <w:r w:rsidR="00893123" w:rsidRPr="000166E8">
        <w:rPr>
          <w:sz w:val="28"/>
          <w:szCs w:val="28"/>
        </w:rPr>
        <w:t>денными в Программе</w:t>
      </w:r>
      <w:r w:rsidR="008F7F21" w:rsidRPr="000166E8">
        <w:rPr>
          <w:sz w:val="28"/>
          <w:szCs w:val="28"/>
        </w:rPr>
        <w:t xml:space="preserve"> (47 791 тыс. руб.)</w:t>
      </w:r>
      <w:r w:rsidR="00893123" w:rsidRPr="000166E8">
        <w:rPr>
          <w:sz w:val="28"/>
          <w:szCs w:val="28"/>
        </w:rPr>
        <w:t>, и на 6 726 тыс. руб. или на 14</w:t>
      </w:r>
      <w:r w:rsidR="00244B58" w:rsidRPr="000166E8">
        <w:rPr>
          <w:sz w:val="28"/>
          <w:szCs w:val="28"/>
        </w:rPr>
        <w:t xml:space="preserve"> %  п</w:t>
      </w:r>
      <w:r w:rsidR="00893123" w:rsidRPr="000166E8">
        <w:rPr>
          <w:sz w:val="28"/>
          <w:szCs w:val="28"/>
        </w:rPr>
        <w:t>о сравнению с 2021 годом (47 923</w:t>
      </w:r>
      <w:r w:rsidR="00244B58" w:rsidRPr="000166E8">
        <w:rPr>
          <w:sz w:val="28"/>
          <w:szCs w:val="28"/>
        </w:rPr>
        <w:t xml:space="preserve"> тыс. руб.</w:t>
      </w:r>
      <w:r w:rsidR="00893123" w:rsidRPr="000166E8">
        <w:rPr>
          <w:sz w:val="28"/>
          <w:szCs w:val="28"/>
        </w:rPr>
        <w:t xml:space="preserve"> (ред. от 22.09.2021</w:t>
      </w:r>
      <w:r w:rsidR="00244B58" w:rsidRPr="000166E8">
        <w:rPr>
          <w:sz w:val="28"/>
          <w:szCs w:val="28"/>
        </w:rPr>
        <w:t>)</w:t>
      </w:r>
      <w:r w:rsidR="00F07AF5" w:rsidRPr="000166E8">
        <w:rPr>
          <w:sz w:val="28"/>
          <w:szCs w:val="28"/>
        </w:rPr>
        <w:t>);</w:t>
      </w:r>
    </w:p>
    <w:p w:rsidR="00244B58" w:rsidRPr="00596065" w:rsidRDefault="000166E8" w:rsidP="000166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F07AF5" w:rsidRPr="000166E8">
        <w:rPr>
          <w:sz w:val="28"/>
          <w:szCs w:val="28"/>
        </w:rPr>
        <w:t>какой объем сре</w:t>
      </w:r>
      <w:proofErr w:type="gramStart"/>
      <w:r w:rsidR="00F07AF5" w:rsidRPr="000166E8">
        <w:rPr>
          <w:sz w:val="28"/>
          <w:szCs w:val="28"/>
        </w:rPr>
        <w:t>дств  пр</w:t>
      </w:r>
      <w:proofErr w:type="gramEnd"/>
      <w:r w:rsidR="00F07AF5" w:rsidRPr="000166E8">
        <w:rPr>
          <w:sz w:val="28"/>
          <w:szCs w:val="28"/>
        </w:rPr>
        <w:t>едусмотрен в проекте бюджета на 2022 год в рамках муниципального задания МАУ «МФЦ» на техническое обслуживание видеокамер системы АПК «Безопасный город» (2021г.-  550 тыс. руб.).</w:t>
      </w:r>
    </w:p>
    <w:p w:rsidR="00244B58" w:rsidRPr="000166E8" w:rsidRDefault="000166E8" w:rsidP="000166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F74F1" w:rsidRPr="000166E8">
        <w:rPr>
          <w:sz w:val="28"/>
          <w:szCs w:val="28"/>
        </w:rPr>
        <w:t xml:space="preserve">Считаем целесообразным </w:t>
      </w:r>
      <w:r w:rsidR="00596065" w:rsidRPr="000166E8">
        <w:rPr>
          <w:sz w:val="28"/>
          <w:szCs w:val="28"/>
        </w:rPr>
        <w:t>запросить дополнительную информацию  о мерах, предпринятых администраций, в целях привлечения денежных средств из вышестоящих бюджетов, в том числе о направленных заявках и ожидаемых поступлениях средств на реализа</w:t>
      </w:r>
      <w:r w:rsidR="00893123" w:rsidRPr="000166E8">
        <w:rPr>
          <w:sz w:val="28"/>
          <w:szCs w:val="28"/>
        </w:rPr>
        <w:t>цию мероприятий Программы, в частности на  финансирование  ДНД из областного бюджета</w:t>
      </w:r>
      <w:r w:rsidR="00596065" w:rsidRPr="000166E8">
        <w:rPr>
          <w:sz w:val="28"/>
          <w:szCs w:val="28"/>
        </w:rPr>
        <w:t>.</w:t>
      </w:r>
    </w:p>
    <w:p w:rsidR="00BD7C48" w:rsidRPr="00BD7C48" w:rsidRDefault="000166E8" w:rsidP="000166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D4721" w:rsidRPr="000166E8">
        <w:rPr>
          <w:sz w:val="28"/>
          <w:szCs w:val="28"/>
        </w:rPr>
        <w:t>Предлагаем согласительной комиссии по вопросам бюджета рассмотреть возможн</w:t>
      </w:r>
      <w:r>
        <w:rPr>
          <w:sz w:val="28"/>
          <w:szCs w:val="28"/>
        </w:rPr>
        <w:t xml:space="preserve">ость увеличения финансирования </w:t>
      </w:r>
      <w:r w:rsidR="002D4721" w:rsidRPr="000166E8">
        <w:rPr>
          <w:sz w:val="28"/>
          <w:szCs w:val="28"/>
        </w:rPr>
        <w:t>мероприятий Программы</w:t>
      </w:r>
      <w:r w:rsidR="00BD7C48" w:rsidRPr="000166E8">
        <w:rPr>
          <w:sz w:val="28"/>
          <w:szCs w:val="28"/>
        </w:rPr>
        <w:t>:</w:t>
      </w:r>
    </w:p>
    <w:p w:rsidR="002D4721" w:rsidRPr="000166E8" w:rsidRDefault="000166E8" w:rsidP="000166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="002D4721" w:rsidRPr="000166E8">
        <w:rPr>
          <w:sz w:val="28"/>
          <w:szCs w:val="28"/>
        </w:rPr>
        <w:t xml:space="preserve"> в соответствии с поступившими предложениями прокуратуры г. Тольятти и У МВД России по </w:t>
      </w:r>
      <w:proofErr w:type="spellStart"/>
      <w:r w:rsidR="002D4721" w:rsidRPr="000166E8">
        <w:rPr>
          <w:sz w:val="28"/>
          <w:szCs w:val="28"/>
        </w:rPr>
        <w:t>г</w:t>
      </w:r>
      <w:proofErr w:type="gramStart"/>
      <w:r w:rsidR="002D4721" w:rsidRPr="000166E8">
        <w:rPr>
          <w:sz w:val="28"/>
          <w:szCs w:val="28"/>
        </w:rPr>
        <w:t>.Т</w:t>
      </w:r>
      <w:proofErr w:type="gramEnd"/>
      <w:r w:rsidR="002D4721" w:rsidRPr="000166E8">
        <w:rPr>
          <w:sz w:val="28"/>
          <w:szCs w:val="28"/>
        </w:rPr>
        <w:t>ольятти</w:t>
      </w:r>
      <w:proofErr w:type="spellEnd"/>
      <w:r w:rsidR="002D4721" w:rsidRPr="000166E8">
        <w:rPr>
          <w:sz w:val="28"/>
          <w:szCs w:val="28"/>
        </w:rPr>
        <w:t xml:space="preserve">  (и, соответственно, направить поступившие письма в согласительную комиссию)</w:t>
      </w:r>
      <w:r w:rsidR="00BD7C48" w:rsidRPr="000166E8">
        <w:rPr>
          <w:sz w:val="28"/>
          <w:szCs w:val="28"/>
        </w:rPr>
        <w:t>;</w:t>
      </w:r>
    </w:p>
    <w:p w:rsidR="00BD7C48" w:rsidRPr="000166E8" w:rsidRDefault="000166E8" w:rsidP="000166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0166E8">
        <w:rPr>
          <w:sz w:val="28"/>
          <w:szCs w:val="28"/>
        </w:rPr>
        <w:t>в</w:t>
      </w:r>
      <w:r w:rsidR="00BD7C48" w:rsidRPr="000166E8">
        <w:rPr>
          <w:sz w:val="28"/>
          <w:szCs w:val="28"/>
        </w:rPr>
        <w:t xml:space="preserve"> соответствии с Планом мероприятий по реализации проекта  интеллектуальной системы безопасности, основанной на системе видеонаблюдения «Безопасный город»</w:t>
      </w:r>
      <w:r w:rsidRPr="000166E8">
        <w:rPr>
          <w:sz w:val="28"/>
          <w:szCs w:val="28"/>
        </w:rPr>
        <w:t>,</w:t>
      </w:r>
      <w:r w:rsidR="00B73E73" w:rsidRPr="000166E8">
        <w:rPr>
          <w:sz w:val="28"/>
          <w:szCs w:val="28"/>
        </w:rPr>
        <w:t xml:space="preserve"> в городском округе</w:t>
      </w:r>
      <w:r w:rsidR="00C508F4" w:rsidRPr="000166E8">
        <w:rPr>
          <w:sz w:val="28"/>
          <w:szCs w:val="28"/>
        </w:rPr>
        <w:t xml:space="preserve"> Т</w:t>
      </w:r>
      <w:r w:rsidRPr="000166E8">
        <w:rPr>
          <w:sz w:val="28"/>
          <w:szCs w:val="28"/>
        </w:rPr>
        <w:t>ольятти на 2020-2024 годы</w:t>
      </w:r>
      <w:r w:rsidR="00BD7C48" w:rsidRPr="000166E8">
        <w:rPr>
          <w:sz w:val="28"/>
          <w:szCs w:val="28"/>
        </w:rPr>
        <w:t xml:space="preserve"> в соответстви</w:t>
      </w:r>
      <w:r w:rsidR="00C508F4" w:rsidRPr="000166E8">
        <w:rPr>
          <w:sz w:val="28"/>
          <w:szCs w:val="28"/>
        </w:rPr>
        <w:t>и</w:t>
      </w:r>
      <w:r w:rsidR="00BD7C48" w:rsidRPr="000166E8">
        <w:rPr>
          <w:sz w:val="28"/>
          <w:szCs w:val="28"/>
        </w:rPr>
        <w:t xml:space="preserve"> с пред</w:t>
      </w:r>
      <w:r w:rsidR="00C508F4" w:rsidRPr="000166E8">
        <w:rPr>
          <w:sz w:val="28"/>
          <w:szCs w:val="28"/>
        </w:rPr>
        <w:t>ложениями У МВД России по г. Тол</w:t>
      </w:r>
      <w:r w:rsidR="00BD7C48" w:rsidRPr="000166E8">
        <w:rPr>
          <w:sz w:val="28"/>
          <w:szCs w:val="28"/>
        </w:rPr>
        <w:t xml:space="preserve">ьятти и Службы в </w:t>
      </w:r>
      <w:proofErr w:type="spellStart"/>
      <w:r w:rsidR="00BD7C48" w:rsidRPr="000166E8">
        <w:rPr>
          <w:sz w:val="28"/>
          <w:szCs w:val="28"/>
        </w:rPr>
        <w:t>г</w:t>
      </w:r>
      <w:proofErr w:type="gramStart"/>
      <w:r w:rsidR="00BD7C48" w:rsidRPr="000166E8">
        <w:rPr>
          <w:sz w:val="28"/>
          <w:szCs w:val="28"/>
        </w:rPr>
        <w:t>.Т</w:t>
      </w:r>
      <w:proofErr w:type="gramEnd"/>
      <w:r w:rsidR="00BD7C48" w:rsidRPr="000166E8">
        <w:rPr>
          <w:sz w:val="28"/>
          <w:szCs w:val="28"/>
        </w:rPr>
        <w:t>ольятти</w:t>
      </w:r>
      <w:proofErr w:type="spellEnd"/>
      <w:r w:rsidR="00B73E73" w:rsidRPr="000166E8">
        <w:rPr>
          <w:sz w:val="28"/>
          <w:szCs w:val="28"/>
        </w:rPr>
        <w:t xml:space="preserve"> УФСБ России по Самарской области (</w:t>
      </w:r>
      <w:proofErr w:type="spellStart"/>
      <w:r w:rsidR="00BD7C48" w:rsidRPr="000166E8">
        <w:rPr>
          <w:sz w:val="28"/>
          <w:szCs w:val="28"/>
        </w:rPr>
        <w:t>Вх</w:t>
      </w:r>
      <w:proofErr w:type="spellEnd"/>
      <w:r w:rsidR="00BD7C48" w:rsidRPr="000166E8">
        <w:rPr>
          <w:sz w:val="28"/>
          <w:szCs w:val="28"/>
        </w:rPr>
        <w:t>. № 01-25/263 от 13.05.2021</w:t>
      </w:r>
      <w:r w:rsidR="00C508F4" w:rsidRPr="000166E8">
        <w:rPr>
          <w:sz w:val="28"/>
          <w:szCs w:val="28"/>
        </w:rPr>
        <w:t xml:space="preserve">). Для этого рекомендовать администрации подготовить предложения </w:t>
      </w:r>
      <w:proofErr w:type="gramStart"/>
      <w:r w:rsidR="00C508F4" w:rsidRPr="000166E8">
        <w:rPr>
          <w:sz w:val="28"/>
          <w:szCs w:val="28"/>
        </w:rPr>
        <w:t>по</w:t>
      </w:r>
      <w:proofErr w:type="gramEnd"/>
      <w:r w:rsidR="00C508F4" w:rsidRPr="000166E8">
        <w:rPr>
          <w:sz w:val="28"/>
          <w:szCs w:val="28"/>
        </w:rPr>
        <w:t xml:space="preserve"> пере</w:t>
      </w:r>
      <w:bookmarkStart w:id="0" w:name="_GoBack"/>
      <w:bookmarkEnd w:id="0"/>
      <w:r w:rsidR="00C508F4" w:rsidRPr="000166E8">
        <w:rPr>
          <w:sz w:val="28"/>
          <w:szCs w:val="28"/>
        </w:rPr>
        <w:t>чню первоочередных мероприятий указан</w:t>
      </w:r>
      <w:r w:rsidRPr="000166E8">
        <w:rPr>
          <w:sz w:val="28"/>
          <w:szCs w:val="28"/>
        </w:rPr>
        <w:t>ного плана</w:t>
      </w:r>
      <w:r w:rsidR="00C508F4" w:rsidRPr="000166E8">
        <w:rPr>
          <w:sz w:val="28"/>
          <w:szCs w:val="28"/>
        </w:rPr>
        <w:t xml:space="preserve"> для реализации в 2022 году с указанием необходимого объема финансирования по каждому мероприятию.</w:t>
      </w:r>
    </w:p>
    <w:p w:rsidR="00244B58" w:rsidRDefault="00244B58" w:rsidP="00244B58">
      <w:pPr>
        <w:pStyle w:val="a5"/>
        <w:ind w:left="1069"/>
        <w:jc w:val="both"/>
        <w:rPr>
          <w:sz w:val="28"/>
          <w:szCs w:val="28"/>
        </w:rPr>
      </w:pPr>
    </w:p>
    <w:p w:rsidR="00244B58" w:rsidRDefault="00244B58" w:rsidP="00244B58">
      <w:pPr>
        <w:jc w:val="both"/>
        <w:rPr>
          <w:b/>
          <w:sz w:val="28"/>
          <w:szCs w:val="28"/>
        </w:rPr>
      </w:pPr>
    </w:p>
    <w:p w:rsidR="00B951DE" w:rsidRPr="00244B58" w:rsidRDefault="006B47FE" w:rsidP="00244B58">
      <w:pPr>
        <w:ind w:firstLine="708"/>
        <w:jc w:val="both"/>
        <w:rPr>
          <w:sz w:val="28"/>
          <w:szCs w:val="28"/>
        </w:rPr>
      </w:pPr>
      <w:r w:rsidRPr="00244B58">
        <w:rPr>
          <w:b/>
          <w:sz w:val="28"/>
          <w:szCs w:val="28"/>
        </w:rPr>
        <w:t>Вывод</w:t>
      </w:r>
      <w:r w:rsidR="006A02C4" w:rsidRPr="00244B58">
        <w:rPr>
          <w:sz w:val="28"/>
          <w:szCs w:val="28"/>
        </w:rPr>
        <w:t xml:space="preserve">: </w:t>
      </w:r>
      <w:r w:rsidR="00C113E7" w:rsidRPr="00244B58">
        <w:rPr>
          <w:sz w:val="28"/>
          <w:szCs w:val="28"/>
        </w:rPr>
        <w:t xml:space="preserve">информация администрации городского округа Тольятти </w:t>
      </w:r>
      <w:r w:rsidR="006C7507" w:rsidRPr="00244B58">
        <w:rPr>
          <w:sz w:val="28"/>
          <w:szCs w:val="28"/>
        </w:rPr>
        <w:t xml:space="preserve"> о</w:t>
      </w:r>
      <w:r w:rsidR="00AB1578" w:rsidRPr="00244B58">
        <w:rPr>
          <w:sz w:val="28"/>
          <w:szCs w:val="28"/>
        </w:rPr>
        <w:t xml:space="preserve"> мероприятиях </w:t>
      </w:r>
      <w:r w:rsidR="00452411">
        <w:rPr>
          <w:sz w:val="28"/>
          <w:szCs w:val="28"/>
        </w:rPr>
        <w:t>муниципальной п</w:t>
      </w:r>
      <w:r w:rsidR="006B2109" w:rsidRPr="00244B58">
        <w:rPr>
          <w:sz w:val="28"/>
          <w:szCs w:val="28"/>
        </w:rPr>
        <w:t>рограммы</w:t>
      </w:r>
      <w:r w:rsidR="00B409D8">
        <w:rPr>
          <w:sz w:val="28"/>
          <w:szCs w:val="28"/>
        </w:rPr>
        <w:t xml:space="preserve"> </w:t>
      </w:r>
      <w:r w:rsidR="00B409D8" w:rsidRPr="00B409D8">
        <w:rPr>
          <w:sz w:val="28"/>
          <w:szCs w:val="28"/>
        </w:rPr>
        <w:t>«Профилактика терроризма,  экстремизма и иных</w:t>
      </w:r>
      <w:r w:rsidR="00B73E73">
        <w:rPr>
          <w:sz w:val="28"/>
          <w:szCs w:val="28"/>
        </w:rPr>
        <w:t xml:space="preserve"> правонарушений </w:t>
      </w:r>
      <w:r w:rsidR="00B409D8" w:rsidRPr="00B409D8">
        <w:rPr>
          <w:sz w:val="28"/>
          <w:szCs w:val="28"/>
        </w:rPr>
        <w:t xml:space="preserve">на территории городского округа </w:t>
      </w:r>
      <w:r w:rsidR="00B409D8" w:rsidRPr="00B409D8">
        <w:rPr>
          <w:sz w:val="28"/>
          <w:szCs w:val="28"/>
        </w:rPr>
        <w:lastRenderedPageBreak/>
        <w:t>Тольятти на 2020-2024 годы», утвержденной постановлением администрации  городского округа Тольятти от 26.09.2019 № 2579-п/1</w:t>
      </w:r>
      <w:r w:rsidR="00E27AD2" w:rsidRPr="00244B58">
        <w:rPr>
          <w:sz w:val="28"/>
          <w:szCs w:val="28"/>
        </w:rPr>
        <w:t>, на 2022</w:t>
      </w:r>
      <w:r w:rsidR="006B2109" w:rsidRPr="00244B58">
        <w:rPr>
          <w:sz w:val="28"/>
          <w:szCs w:val="28"/>
        </w:rPr>
        <w:t xml:space="preserve"> год</w:t>
      </w:r>
      <w:r w:rsidR="00846FDB" w:rsidRPr="00244B58">
        <w:rPr>
          <w:sz w:val="28"/>
          <w:szCs w:val="28"/>
        </w:rPr>
        <w:t xml:space="preserve"> </w:t>
      </w:r>
      <w:r w:rsidR="00C857BF" w:rsidRPr="00244B58">
        <w:rPr>
          <w:sz w:val="28"/>
          <w:szCs w:val="28"/>
        </w:rPr>
        <w:t>может быть рассмотрен</w:t>
      </w:r>
      <w:r w:rsidR="006C7507" w:rsidRPr="00244B58">
        <w:rPr>
          <w:sz w:val="28"/>
          <w:szCs w:val="28"/>
        </w:rPr>
        <w:t>а</w:t>
      </w:r>
      <w:r w:rsidR="00C857BF" w:rsidRPr="00244B58">
        <w:rPr>
          <w:sz w:val="28"/>
          <w:szCs w:val="28"/>
        </w:rPr>
        <w:t xml:space="preserve"> </w:t>
      </w:r>
      <w:r w:rsidR="006A02C4" w:rsidRPr="00244B58">
        <w:rPr>
          <w:sz w:val="28"/>
          <w:szCs w:val="28"/>
        </w:rPr>
        <w:t xml:space="preserve">на заседании </w:t>
      </w:r>
      <w:r w:rsidR="0068422B" w:rsidRPr="00244B58">
        <w:rPr>
          <w:sz w:val="28"/>
          <w:szCs w:val="28"/>
        </w:rPr>
        <w:t>Д</w:t>
      </w:r>
      <w:r w:rsidR="00DB245A" w:rsidRPr="00244B58">
        <w:rPr>
          <w:sz w:val="28"/>
          <w:szCs w:val="28"/>
        </w:rPr>
        <w:t xml:space="preserve">умы городского округа Тольятти </w:t>
      </w:r>
      <w:r w:rsidR="0068422B" w:rsidRPr="00244B58">
        <w:rPr>
          <w:sz w:val="28"/>
          <w:szCs w:val="28"/>
        </w:rPr>
        <w:t>с учетом настоящего заключения.</w:t>
      </w:r>
    </w:p>
    <w:p w:rsidR="00C51A0B" w:rsidRDefault="00C51A0B" w:rsidP="00B44351">
      <w:pPr>
        <w:tabs>
          <w:tab w:val="left" w:pos="2100"/>
        </w:tabs>
        <w:ind w:firstLine="708"/>
        <w:jc w:val="both"/>
        <w:rPr>
          <w:sz w:val="28"/>
          <w:szCs w:val="28"/>
        </w:rPr>
      </w:pPr>
    </w:p>
    <w:p w:rsidR="00E27AD2" w:rsidRDefault="00E27AD2" w:rsidP="00B44351">
      <w:pPr>
        <w:tabs>
          <w:tab w:val="left" w:pos="2100"/>
        </w:tabs>
        <w:ind w:firstLine="708"/>
        <w:jc w:val="both"/>
        <w:rPr>
          <w:sz w:val="28"/>
          <w:szCs w:val="28"/>
        </w:rPr>
      </w:pPr>
    </w:p>
    <w:p w:rsidR="00263502" w:rsidRPr="008B0DD9" w:rsidRDefault="00263502" w:rsidP="00B44351">
      <w:pPr>
        <w:tabs>
          <w:tab w:val="left" w:pos="2100"/>
        </w:tabs>
        <w:ind w:firstLine="708"/>
        <w:jc w:val="both"/>
        <w:rPr>
          <w:sz w:val="28"/>
          <w:szCs w:val="28"/>
        </w:rPr>
      </w:pPr>
    </w:p>
    <w:p w:rsidR="00480A2E" w:rsidRPr="008B0DD9" w:rsidRDefault="00B951DE" w:rsidP="00B443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r w:rsidR="00AE7D74" w:rsidRPr="008B0DD9">
        <w:rPr>
          <w:sz w:val="28"/>
          <w:szCs w:val="28"/>
        </w:rPr>
        <w:tab/>
      </w:r>
      <w:r w:rsidR="00AE7D74" w:rsidRPr="008B0DD9">
        <w:rPr>
          <w:sz w:val="28"/>
          <w:szCs w:val="28"/>
        </w:rPr>
        <w:tab/>
      </w:r>
      <w:r w:rsidR="00C113E7">
        <w:rPr>
          <w:sz w:val="28"/>
          <w:szCs w:val="28"/>
        </w:rPr>
        <w:tab/>
      </w:r>
      <w:r w:rsidR="00C113E7">
        <w:rPr>
          <w:sz w:val="28"/>
          <w:szCs w:val="28"/>
        </w:rPr>
        <w:tab/>
      </w:r>
      <w:r w:rsidR="00C113E7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113E7">
        <w:rPr>
          <w:sz w:val="28"/>
          <w:szCs w:val="28"/>
        </w:rPr>
        <w:tab/>
      </w:r>
      <w:r>
        <w:rPr>
          <w:sz w:val="28"/>
          <w:szCs w:val="28"/>
        </w:rPr>
        <w:t>Д</w:t>
      </w:r>
      <w:r w:rsidR="002A6B80">
        <w:rPr>
          <w:sz w:val="28"/>
          <w:szCs w:val="28"/>
        </w:rPr>
        <w:t xml:space="preserve">.В. </w:t>
      </w:r>
      <w:proofErr w:type="spellStart"/>
      <w:r>
        <w:rPr>
          <w:sz w:val="28"/>
          <w:szCs w:val="28"/>
        </w:rPr>
        <w:t>Замчевский</w:t>
      </w:r>
      <w:proofErr w:type="spellEnd"/>
      <w:r>
        <w:rPr>
          <w:sz w:val="28"/>
          <w:szCs w:val="28"/>
        </w:rPr>
        <w:t xml:space="preserve"> </w:t>
      </w:r>
    </w:p>
    <w:p w:rsidR="00B951DE" w:rsidRDefault="00B951DE">
      <w:pPr>
        <w:rPr>
          <w:sz w:val="28"/>
          <w:szCs w:val="28"/>
        </w:rPr>
      </w:pPr>
    </w:p>
    <w:p w:rsidR="00E27AD2" w:rsidRDefault="00E27AD2">
      <w:pPr>
        <w:rPr>
          <w:sz w:val="28"/>
          <w:szCs w:val="28"/>
        </w:rPr>
      </w:pPr>
    </w:p>
    <w:p w:rsidR="00263502" w:rsidRDefault="00263502">
      <w:pPr>
        <w:rPr>
          <w:sz w:val="28"/>
          <w:szCs w:val="28"/>
        </w:rPr>
      </w:pPr>
    </w:p>
    <w:p w:rsidR="001F62E7" w:rsidRPr="008B0DD9" w:rsidRDefault="001D5707">
      <w:pPr>
        <w:rPr>
          <w:sz w:val="28"/>
          <w:szCs w:val="28"/>
        </w:rPr>
      </w:pPr>
      <w:r w:rsidRPr="008B0DD9">
        <w:rPr>
          <w:sz w:val="28"/>
          <w:szCs w:val="28"/>
        </w:rPr>
        <w:t>Исп</w:t>
      </w:r>
      <w:r w:rsidR="002A6B80">
        <w:rPr>
          <w:sz w:val="28"/>
          <w:szCs w:val="28"/>
        </w:rPr>
        <w:t>.</w:t>
      </w:r>
      <w:r w:rsidR="00C51A0B">
        <w:rPr>
          <w:sz w:val="28"/>
          <w:szCs w:val="28"/>
        </w:rPr>
        <w:t xml:space="preserve"> </w:t>
      </w:r>
      <w:r w:rsidR="00CF6114" w:rsidRPr="008B0DD9">
        <w:rPr>
          <w:sz w:val="28"/>
          <w:szCs w:val="28"/>
        </w:rPr>
        <w:t>Тимофеева С.В.</w:t>
      </w:r>
    </w:p>
    <w:p w:rsidR="00C2672F" w:rsidRPr="008B0DD9" w:rsidRDefault="001F62E7">
      <w:pPr>
        <w:rPr>
          <w:sz w:val="28"/>
          <w:szCs w:val="28"/>
        </w:rPr>
      </w:pPr>
      <w:r w:rsidRPr="008B0DD9">
        <w:rPr>
          <w:sz w:val="28"/>
          <w:szCs w:val="28"/>
        </w:rPr>
        <w:t>тел.</w:t>
      </w:r>
      <w:r w:rsidR="00CF6114" w:rsidRPr="008B0DD9">
        <w:rPr>
          <w:sz w:val="28"/>
          <w:szCs w:val="28"/>
        </w:rPr>
        <w:t xml:space="preserve"> 28-05-67</w:t>
      </w:r>
    </w:p>
    <w:sectPr w:rsidR="00C2672F" w:rsidRPr="008B0DD9" w:rsidSect="00661708">
      <w:footerReference w:type="default" r:id="rId10"/>
      <w:pgSz w:w="11906" w:h="16838"/>
      <w:pgMar w:top="1135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F21" w:rsidRDefault="008F7F21" w:rsidP="00661708">
      <w:r>
        <w:separator/>
      </w:r>
    </w:p>
  </w:endnote>
  <w:endnote w:type="continuationSeparator" w:id="0">
    <w:p w:rsidR="008F7F21" w:rsidRDefault="008F7F21" w:rsidP="00661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0537755"/>
      <w:docPartObj>
        <w:docPartGallery w:val="Page Numbers (Bottom of Page)"/>
        <w:docPartUnique/>
      </w:docPartObj>
    </w:sdtPr>
    <w:sdtContent>
      <w:p w:rsidR="008F7F21" w:rsidRDefault="008F7F2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6E8">
          <w:rPr>
            <w:noProof/>
          </w:rPr>
          <w:t>6</w:t>
        </w:r>
        <w:r>
          <w:fldChar w:fldCharType="end"/>
        </w:r>
      </w:p>
    </w:sdtContent>
  </w:sdt>
  <w:p w:rsidR="008F7F21" w:rsidRDefault="008F7F2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F21" w:rsidRDefault="008F7F21" w:rsidP="00661708">
      <w:r>
        <w:separator/>
      </w:r>
    </w:p>
  </w:footnote>
  <w:footnote w:type="continuationSeparator" w:id="0">
    <w:p w:rsidR="008F7F21" w:rsidRDefault="008F7F21" w:rsidP="00661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A2701"/>
    <w:multiLevelType w:val="hybridMultilevel"/>
    <w:tmpl w:val="11240478"/>
    <w:lvl w:ilvl="0" w:tplc="CEE817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E1425C"/>
    <w:multiLevelType w:val="hybridMultilevel"/>
    <w:tmpl w:val="17E05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56A87"/>
    <w:multiLevelType w:val="hybridMultilevel"/>
    <w:tmpl w:val="7844665C"/>
    <w:lvl w:ilvl="0" w:tplc="766EDEA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6655B"/>
    <w:multiLevelType w:val="hybridMultilevel"/>
    <w:tmpl w:val="0FBA8DA0"/>
    <w:lvl w:ilvl="0" w:tplc="954883B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18941F0E"/>
    <w:multiLevelType w:val="hybridMultilevel"/>
    <w:tmpl w:val="B3AE9158"/>
    <w:lvl w:ilvl="0" w:tplc="C6622102">
      <w:start w:val="1"/>
      <w:numFmt w:val="bullet"/>
      <w:lvlText w:val=""/>
      <w:lvlJc w:val="left"/>
      <w:pPr>
        <w:ind w:left="142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24DC4121"/>
    <w:multiLevelType w:val="hybridMultilevel"/>
    <w:tmpl w:val="51B6373E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FD37515"/>
    <w:multiLevelType w:val="hybridMultilevel"/>
    <w:tmpl w:val="F2B0E91E"/>
    <w:lvl w:ilvl="0" w:tplc="11AC6C2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A55062"/>
    <w:multiLevelType w:val="hybridMultilevel"/>
    <w:tmpl w:val="94C48C7C"/>
    <w:lvl w:ilvl="0" w:tplc="5E2676C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1BA7150"/>
    <w:multiLevelType w:val="hybridMultilevel"/>
    <w:tmpl w:val="0BC00698"/>
    <w:lvl w:ilvl="0" w:tplc="C79C27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DE240CC"/>
    <w:multiLevelType w:val="hybridMultilevel"/>
    <w:tmpl w:val="F02433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EA4643"/>
    <w:multiLevelType w:val="hybridMultilevel"/>
    <w:tmpl w:val="541AC2F0"/>
    <w:lvl w:ilvl="0" w:tplc="95D6D5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A3479BC"/>
    <w:multiLevelType w:val="hybridMultilevel"/>
    <w:tmpl w:val="ED08F2DE"/>
    <w:lvl w:ilvl="0" w:tplc="51A22CBE">
      <w:start w:val="1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4B3032D2"/>
    <w:multiLevelType w:val="hybridMultilevel"/>
    <w:tmpl w:val="04C6996C"/>
    <w:lvl w:ilvl="0" w:tplc="B4DA8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0FB65A6"/>
    <w:multiLevelType w:val="hybridMultilevel"/>
    <w:tmpl w:val="DA58110C"/>
    <w:lvl w:ilvl="0" w:tplc="11AC6C2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FD03B3"/>
    <w:multiLevelType w:val="hybridMultilevel"/>
    <w:tmpl w:val="0CB60182"/>
    <w:lvl w:ilvl="0" w:tplc="B3CE5F0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D427F2C"/>
    <w:multiLevelType w:val="hybridMultilevel"/>
    <w:tmpl w:val="0044B2D4"/>
    <w:lvl w:ilvl="0" w:tplc="ED22D4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E715C45"/>
    <w:multiLevelType w:val="hybridMultilevel"/>
    <w:tmpl w:val="F1921FC2"/>
    <w:lvl w:ilvl="0" w:tplc="1A14F6C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65EE16AE"/>
    <w:multiLevelType w:val="hybridMultilevel"/>
    <w:tmpl w:val="D8EA11CA"/>
    <w:lvl w:ilvl="0" w:tplc="B2D2D2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82F2F05"/>
    <w:multiLevelType w:val="hybridMultilevel"/>
    <w:tmpl w:val="CC50D04E"/>
    <w:lvl w:ilvl="0" w:tplc="94E0BD0A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74B46142"/>
    <w:multiLevelType w:val="hybridMultilevel"/>
    <w:tmpl w:val="406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4E2CC2"/>
    <w:multiLevelType w:val="hybridMultilevel"/>
    <w:tmpl w:val="A40A8082"/>
    <w:lvl w:ilvl="0" w:tplc="11AC6C2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6906BE"/>
    <w:multiLevelType w:val="multilevel"/>
    <w:tmpl w:val="A2F054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17"/>
  </w:num>
  <w:num w:numId="5">
    <w:abstractNumId w:val="21"/>
  </w:num>
  <w:num w:numId="6">
    <w:abstractNumId w:val="19"/>
  </w:num>
  <w:num w:numId="7">
    <w:abstractNumId w:val="5"/>
  </w:num>
  <w:num w:numId="8">
    <w:abstractNumId w:val="2"/>
  </w:num>
  <w:num w:numId="9">
    <w:abstractNumId w:val="1"/>
  </w:num>
  <w:num w:numId="10">
    <w:abstractNumId w:val="20"/>
  </w:num>
  <w:num w:numId="11">
    <w:abstractNumId w:val="6"/>
  </w:num>
  <w:num w:numId="12">
    <w:abstractNumId w:val="13"/>
  </w:num>
  <w:num w:numId="13">
    <w:abstractNumId w:val="10"/>
  </w:num>
  <w:num w:numId="14">
    <w:abstractNumId w:val="9"/>
  </w:num>
  <w:num w:numId="15">
    <w:abstractNumId w:val="16"/>
  </w:num>
  <w:num w:numId="16">
    <w:abstractNumId w:val="11"/>
  </w:num>
  <w:num w:numId="17">
    <w:abstractNumId w:val="4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CC"/>
    <w:rsid w:val="00004BF0"/>
    <w:rsid w:val="00005D75"/>
    <w:rsid w:val="00006267"/>
    <w:rsid w:val="000112D4"/>
    <w:rsid w:val="000166E8"/>
    <w:rsid w:val="00016950"/>
    <w:rsid w:val="00030BCE"/>
    <w:rsid w:val="00034312"/>
    <w:rsid w:val="0003485F"/>
    <w:rsid w:val="00036043"/>
    <w:rsid w:val="0004308C"/>
    <w:rsid w:val="000452B6"/>
    <w:rsid w:val="00052B17"/>
    <w:rsid w:val="00052B71"/>
    <w:rsid w:val="00053C3A"/>
    <w:rsid w:val="00056269"/>
    <w:rsid w:val="00061F80"/>
    <w:rsid w:val="00063124"/>
    <w:rsid w:val="00077210"/>
    <w:rsid w:val="0009038E"/>
    <w:rsid w:val="0009603B"/>
    <w:rsid w:val="000B0EA6"/>
    <w:rsid w:val="000C198F"/>
    <w:rsid w:val="000D133D"/>
    <w:rsid w:val="000F29AD"/>
    <w:rsid w:val="000F4CCC"/>
    <w:rsid w:val="001010DE"/>
    <w:rsid w:val="00120E8B"/>
    <w:rsid w:val="00147E65"/>
    <w:rsid w:val="00153A05"/>
    <w:rsid w:val="001718AA"/>
    <w:rsid w:val="00180A84"/>
    <w:rsid w:val="001826D6"/>
    <w:rsid w:val="001860B2"/>
    <w:rsid w:val="00190311"/>
    <w:rsid w:val="00195F1D"/>
    <w:rsid w:val="001A43CC"/>
    <w:rsid w:val="001B0459"/>
    <w:rsid w:val="001D5707"/>
    <w:rsid w:val="001D5DA4"/>
    <w:rsid w:val="001D64C9"/>
    <w:rsid w:val="001E6678"/>
    <w:rsid w:val="001F2859"/>
    <w:rsid w:val="001F3A34"/>
    <w:rsid w:val="001F5294"/>
    <w:rsid w:val="001F62E7"/>
    <w:rsid w:val="0020170F"/>
    <w:rsid w:val="00212150"/>
    <w:rsid w:val="002311E4"/>
    <w:rsid w:val="0023754F"/>
    <w:rsid w:val="00237BAE"/>
    <w:rsid w:val="00244B58"/>
    <w:rsid w:val="00263502"/>
    <w:rsid w:val="00265603"/>
    <w:rsid w:val="0026619B"/>
    <w:rsid w:val="002709A8"/>
    <w:rsid w:val="00287CD8"/>
    <w:rsid w:val="00296A9B"/>
    <w:rsid w:val="002A3669"/>
    <w:rsid w:val="002A6B80"/>
    <w:rsid w:val="002B3B29"/>
    <w:rsid w:val="002B3EBE"/>
    <w:rsid w:val="002C0C21"/>
    <w:rsid w:val="002C4982"/>
    <w:rsid w:val="002D0E8D"/>
    <w:rsid w:val="002D4721"/>
    <w:rsid w:val="002E1E9E"/>
    <w:rsid w:val="002E4953"/>
    <w:rsid w:val="002F1FDB"/>
    <w:rsid w:val="003140FF"/>
    <w:rsid w:val="0031474B"/>
    <w:rsid w:val="0032092D"/>
    <w:rsid w:val="00322C40"/>
    <w:rsid w:val="00335867"/>
    <w:rsid w:val="00341816"/>
    <w:rsid w:val="003455E5"/>
    <w:rsid w:val="00352BCD"/>
    <w:rsid w:val="00355CDC"/>
    <w:rsid w:val="003734CA"/>
    <w:rsid w:val="003743C5"/>
    <w:rsid w:val="00376EAE"/>
    <w:rsid w:val="00383FB5"/>
    <w:rsid w:val="0038701B"/>
    <w:rsid w:val="00392320"/>
    <w:rsid w:val="00396C75"/>
    <w:rsid w:val="003B19BB"/>
    <w:rsid w:val="003B5FBE"/>
    <w:rsid w:val="003C09F7"/>
    <w:rsid w:val="003D70A7"/>
    <w:rsid w:val="003E57F0"/>
    <w:rsid w:val="003F471E"/>
    <w:rsid w:val="00417FF7"/>
    <w:rsid w:val="004253F6"/>
    <w:rsid w:val="00430D59"/>
    <w:rsid w:val="004512D4"/>
    <w:rsid w:val="00452411"/>
    <w:rsid w:val="00473AF3"/>
    <w:rsid w:val="004750D4"/>
    <w:rsid w:val="00480A2E"/>
    <w:rsid w:val="00480DBC"/>
    <w:rsid w:val="004810AE"/>
    <w:rsid w:val="00483401"/>
    <w:rsid w:val="00484D02"/>
    <w:rsid w:val="00496A2E"/>
    <w:rsid w:val="004A2CB3"/>
    <w:rsid w:val="004A6386"/>
    <w:rsid w:val="004B0A77"/>
    <w:rsid w:val="004B7DF5"/>
    <w:rsid w:val="004C3C59"/>
    <w:rsid w:val="004C3F76"/>
    <w:rsid w:val="004D1328"/>
    <w:rsid w:val="004D1D5A"/>
    <w:rsid w:val="004F13E6"/>
    <w:rsid w:val="00506132"/>
    <w:rsid w:val="00506233"/>
    <w:rsid w:val="005064FB"/>
    <w:rsid w:val="00535227"/>
    <w:rsid w:val="00541AE5"/>
    <w:rsid w:val="005442B7"/>
    <w:rsid w:val="005516D8"/>
    <w:rsid w:val="0056000A"/>
    <w:rsid w:val="00562627"/>
    <w:rsid w:val="00566AA0"/>
    <w:rsid w:val="0059426B"/>
    <w:rsid w:val="00596065"/>
    <w:rsid w:val="005A60B8"/>
    <w:rsid w:val="005B5053"/>
    <w:rsid w:val="005D5F8E"/>
    <w:rsid w:val="005E085D"/>
    <w:rsid w:val="005E25AC"/>
    <w:rsid w:val="005E7DBC"/>
    <w:rsid w:val="005F069D"/>
    <w:rsid w:val="00604E07"/>
    <w:rsid w:val="0061190A"/>
    <w:rsid w:val="00612659"/>
    <w:rsid w:val="00616A23"/>
    <w:rsid w:val="006224CE"/>
    <w:rsid w:val="00627D3B"/>
    <w:rsid w:val="00637659"/>
    <w:rsid w:val="00640CB2"/>
    <w:rsid w:val="0064113B"/>
    <w:rsid w:val="0064499D"/>
    <w:rsid w:val="00653351"/>
    <w:rsid w:val="0065342D"/>
    <w:rsid w:val="00655DA2"/>
    <w:rsid w:val="00657395"/>
    <w:rsid w:val="00661708"/>
    <w:rsid w:val="00670B8F"/>
    <w:rsid w:val="0068131F"/>
    <w:rsid w:val="0068422B"/>
    <w:rsid w:val="0068552C"/>
    <w:rsid w:val="00690CBC"/>
    <w:rsid w:val="00690DA4"/>
    <w:rsid w:val="006A02C4"/>
    <w:rsid w:val="006A2D1C"/>
    <w:rsid w:val="006B2109"/>
    <w:rsid w:val="006B3139"/>
    <w:rsid w:val="006B47FE"/>
    <w:rsid w:val="006C08EA"/>
    <w:rsid w:val="006C2DD6"/>
    <w:rsid w:val="006C3D10"/>
    <w:rsid w:val="006C7507"/>
    <w:rsid w:val="006D543F"/>
    <w:rsid w:val="006D5F5B"/>
    <w:rsid w:val="006F38A0"/>
    <w:rsid w:val="006F4BD6"/>
    <w:rsid w:val="0070245B"/>
    <w:rsid w:val="007041F4"/>
    <w:rsid w:val="00705CBA"/>
    <w:rsid w:val="00710305"/>
    <w:rsid w:val="00710F93"/>
    <w:rsid w:val="0071431E"/>
    <w:rsid w:val="00720948"/>
    <w:rsid w:val="00723252"/>
    <w:rsid w:val="00733C6C"/>
    <w:rsid w:val="00735EA4"/>
    <w:rsid w:val="00737439"/>
    <w:rsid w:val="0074015E"/>
    <w:rsid w:val="00760F8B"/>
    <w:rsid w:val="0076204C"/>
    <w:rsid w:val="00770711"/>
    <w:rsid w:val="007B00EE"/>
    <w:rsid w:val="007B17B2"/>
    <w:rsid w:val="007E03F8"/>
    <w:rsid w:val="007E2361"/>
    <w:rsid w:val="008022CB"/>
    <w:rsid w:val="008060A7"/>
    <w:rsid w:val="00811C60"/>
    <w:rsid w:val="00813805"/>
    <w:rsid w:val="00827C87"/>
    <w:rsid w:val="008365A9"/>
    <w:rsid w:val="00846FDB"/>
    <w:rsid w:val="0084785E"/>
    <w:rsid w:val="00863FED"/>
    <w:rsid w:val="00871C6D"/>
    <w:rsid w:val="00893123"/>
    <w:rsid w:val="008A3342"/>
    <w:rsid w:val="008A3F0C"/>
    <w:rsid w:val="008A50FF"/>
    <w:rsid w:val="008A7F01"/>
    <w:rsid w:val="008B0DD9"/>
    <w:rsid w:val="008B360D"/>
    <w:rsid w:val="008C34DC"/>
    <w:rsid w:val="008D4ECF"/>
    <w:rsid w:val="008D7EE7"/>
    <w:rsid w:val="008E753C"/>
    <w:rsid w:val="008F7030"/>
    <w:rsid w:val="008F7F21"/>
    <w:rsid w:val="00904FB3"/>
    <w:rsid w:val="00906FA4"/>
    <w:rsid w:val="00911F2F"/>
    <w:rsid w:val="009127BC"/>
    <w:rsid w:val="009201E5"/>
    <w:rsid w:val="009217C9"/>
    <w:rsid w:val="00941B48"/>
    <w:rsid w:val="00944192"/>
    <w:rsid w:val="00947CC7"/>
    <w:rsid w:val="009511CC"/>
    <w:rsid w:val="009625F7"/>
    <w:rsid w:val="009627F8"/>
    <w:rsid w:val="00966016"/>
    <w:rsid w:val="00973D32"/>
    <w:rsid w:val="00985D3D"/>
    <w:rsid w:val="00991576"/>
    <w:rsid w:val="009B1F42"/>
    <w:rsid w:val="009B2A06"/>
    <w:rsid w:val="009B3066"/>
    <w:rsid w:val="009B3454"/>
    <w:rsid w:val="009B4543"/>
    <w:rsid w:val="009B480E"/>
    <w:rsid w:val="009C50C0"/>
    <w:rsid w:val="009C63DC"/>
    <w:rsid w:val="009D48F2"/>
    <w:rsid w:val="009E6E6A"/>
    <w:rsid w:val="009F147D"/>
    <w:rsid w:val="009F74F1"/>
    <w:rsid w:val="00A04C32"/>
    <w:rsid w:val="00A16570"/>
    <w:rsid w:val="00A17879"/>
    <w:rsid w:val="00A34F63"/>
    <w:rsid w:val="00A552F7"/>
    <w:rsid w:val="00A55EF8"/>
    <w:rsid w:val="00A60EFE"/>
    <w:rsid w:val="00A75E94"/>
    <w:rsid w:val="00A80505"/>
    <w:rsid w:val="00A84193"/>
    <w:rsid w:val="00A928A1"/>
    <w:rsid w:val="00AB1578"/>
    <w:rsid w:val="00AD316D"/>
    <w:rsid w:val="00AE52C2"/>
    <w:rsid w:val="00AE57B1"/>
    <w:rsid w:val="00AE7D74"/>
    <w:rsid w:val="00B133B1"/>
    <w:rsid w:val="00B17496"/>
    <w:rsid w:val="00B21D89"/>
    <w:rsid w:val="00B3124B"/>
    <w:rsid w:val="00B409D8"/>
    <w:rsid w:val="00B4239E"/>
    <w:rsid w:val="00B43880"/>
    <w:rsid w:val="00B44351"/>
    <w:rsid w:val="00B44628"/>
    <w:rsid w:val="00B44D09"/>
    <w:rsid w:val="00B52901"/>
    <w:rsid w:val="00B540DF"/>
    <w:rsid w:val="00B54C1B"/>
    <w:rsid w:val="00B631CD"/>
    <w:rsid w:val="00B67B71"/>
    <w:rsid w:val="00B73E73"/>
    <w:rsid w:val="00B937B7"/>
    <w:rsid w:val="00B951DE"/>
    <w:rsid w:val="00B95A17"/>
    <w:rsid w:val="00BA5510"/>
    <w:rsid w:val="00BA7CA6"/>
    <w:rsid w:val="00BB04E0"/>
    <w:rsid w:val="00BC4EFB"/>
    <w:rsid w:val="00BD2D35"/>
    <w:rsid w:val="00BD2E1C"/>
    <w:rsid w:val="00BD3354"/>
    <w:rsid w:val="00BD7C48"/>
    <w:rsid w:val="00BE7F4D"/>
    <w:rsid w:val="00BF4BFD"/>
    <w:rsid w:val="00C113E7"/>
    <w:rsid w:val="00C123DF"/>
    <w:rsid w:val="00C265F0"/>
    <w:rsid w:val="00C2672F"/>
    <w:rsid w:val="00C431AD"/>
    <w:rsid w:val="00C508F4"/>
    <w:rsid w:val="00C51A0B"/>
    <w:rsid w:val="00C51D72"/>
    <w:rsid w:val="00C54CBB"/>
    <w:rsid w:val="00C728E9"/>
    <w:rsid w:val="00C82AA9"/>
    <w:rsid w:val="00C84770"/>
    <w:rsid w:val="00C857BF"/>
    <w:rsid w:val="00C87F17"/>
    <w:rsid w:val="00CA27D4"/>
    <w:rsid w:val="00CA5617"/>
    <w:rsid w:val="00CC5573"/>
    <w:rsid w:val="00CC767D"/>
    <w:rsid w:val="00CD1B17"/>
    <w:rsid w:val="00CD1F00"/>
    <w:rsid w:val="00CD2803"/>
    <w:rsid w:val="00CD3C31"/>
    <w:rsid w:val="00CD6C25"/>
    <w:rsid w:val="00CE0E3C"/>
    <w:rsid w:val="00CF0D62"/>
    <w:rsid w:val="00CF3270"/>
    <w:rsid w:val="00CF3A17"/>
    <w:rsid w:val="00CF6114"/>
    <w:rsid w:val="00D00909"/>
    <w:rsid w:val="00D07CBA"/>
    <w:rsid w:val="00D110AC"/>
    <w:rsid w:val="00D174FE"/>
    <w:rsid w:val="00D43EC9"/>
    <w:rsid w:val="00D47E01"/>
    <w:rsid w:val="00D61475"/>
    <w:rsid w:val="00D61F6A"/>
    <w:rsid w:val="00D96464"/>
    <w:rsid w:val="00DA5B11"/>
    <w:rsid w:val="00DB2014"/>
    <w:rsid w:val="00DB245A"/>
    <w:rsid w:val="00DB7C4B"/>
    <w:rsid w:val="00DC6615"/>
    <w:rsid w:val="00DD1AB2"/>
    <w:rsid w:val="00DD3C99"/>
    <w:rsid w:val="00DD6934"/>
    <w:rsid w:val="00DF6B56"/>
    <w:rsid w:val="00E06597"/>
    <w:rsid w:val="00E27AD2"/>
    <w:rsid w:val="00E46D29"/>
    <w:rsid w:val="00E616FE"/>
    <w:rsid w:val="00E776E6"/>
    <w:rsid w:val="00E81709"/>
    <w:rsid w:val="00E90A97"/>
    <w:rsid w:val="00E9578D"/>
    <w:rsid w:val="00EB2619"/>
    <w:rsid w:val="00EB5BE0"/>
    <w:rsid w:val="00EB6113"/>
    <w:rsid w:val="00EB7B0F"/>
    <w:rsid w:val="00ED5144"/>
    <w:rsid w:val="00EF3960"/>
    <w:rsid w:val="00EF5662"/>
    <w:rsid w:val="00F070ED"/>
    <w:rsid w:val="00F07AF5"/>
    <w:rsid w:val="00F139C3"/>
    <w:rsid w:val="00F232D9"/>
    <w:rsid w:val="00F41E14"/>
    <w:rsid w:val="00F66D4B"/>
    <w:rsid w:val="00F7080B"/>
    <w:rsid w:val="00F9037C"/>
    <w:rsid w:val="00F911CB"/>
    <w:rsid w:val="00F974CF"/>
    <w:rsid w:val="00FA051E"/>
    <w:rsid w:val="00FB5FBE"/>
    <w:rsid w:val="00FB76D2"/>
    <w:rsid w:val="00FD282F"/>
    <w:rsid w:val="00FD5335"/>
    <w:rsid w:val="00FE0D40"/>
    <w:rsid w:val="00FE10EE"/>
    <w:rsid w:val="00FF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table" w:styleId="a6">
    <w:name w:val="Table Grid"/>
    <w:basedOn w:val="a1"/>
    <w:rsid w:val="00CA56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6617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61708"/>
    <w:rPr>
      <w:sz w:val="24"/>
      <w:szCs w:val="24"/>
    </w:rPr>
  </w:style>
  <w:style w:type="paragraph" w:styleId="a9">
    <w:name w:val="footer"/>
    <w:basedOn w:val="a"/>
    <w:link w:val="aa"/>
    <w:uiPriority w:val="99"/>
    <w:rsid w:val="006617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61708"/>
    <w:rPr>
      <w:sz w:val="24"/>
      <w:szCs w:val="24"/>
    </w:rPr>
  </w:style>
  <w:style w:type="character" w:customStyle="1" w:styleId="TimesNewRoman11pt0pt">
    <w:name w:val="Основной текст + Times New Roman;11 pt;Интервал 0 pt"/>
    <w:rsid w:val="00BD2E1C"/>
    <w:rPr>
      <w:rFonts w:ascii="Times New Roman" w:eastAsia="Times New Roman" w:hAnsi="Times New Roman" w:cs="Times New Roman"/>
      <w:color w:val="000000"/>
      <w:spacing w:val="-2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table" w:styleId="a6">
    <w:name w:val="Table Grid"/>
    <w:basedOn w:val="a1"/>
    <w:rsid w:val="00CA56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6617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61708"/>
    <w:rPr>
      <w:sz w:val="24"/>
      <w:szCs w:val="24"/>
    </w:rPr>
  </w:style>
  <w:style w:type="paragraph" w:styleId="a9">
    <w:name w:val="footer"/>
    <w:basedOn w:val="a"/>
    <w:link w:val="aa"/>
    <w:uiPriority w:val="99"/>
    <w:rsid w:val="006617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61708"/>
    <w:rPr>
      <w:sz w:val="24"/>
      <w:szCs w:val="24"/>
    </w:rPr>
  </w:style>
  <w:style w:type="character" w:customStyle="1" w:styleId="TimesNewRoman11pt0pt">
    <w:name w:val="Основной текст + Times New Roman;11 pt;Интервал 0 pt"/>
    <w:rsid w:val="00BD2E1C"/>
    <w:rPr>
      <w:rFonts w:ascii="Times New Roman" w:eastAsia="Times New Roman" w:hAnsi="Times New Roman" w:cs="Times New Roman"/>
      <w:color w:val="000000"/>
      <w:spacing w:val="-2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BD416353FB4DCEC8955E86CD9A292F75B4DD6E152704C93E3F96B6992516403DF082C2C5A0924A99BE140522803C2D7874C9E1BF7E0D89BA7EC9E18VBQ5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8;&#1080;&#1084;&#1086;&#1092;&#1077;&#1077;&#1074;&#1072;\Desktop\&#1064;&#1072;&#1073;&#1083;&#1086;&#1085;%20&#1079;&#1072;&#1082;&#1083;&#1102;&#1095;&#1077;&#1085;&#1080;&#1103;%20&#1072;&#1085;&#1072;&#1083;&#1080;&#1090;&#1080;&#1095;&#1077;&#1089;&#1082;&#1086;&#1075;&#1086;%20&#1086;&#1090;&#1076;&#1077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A0115-DC68-48E0-9D17-E6DE24AE0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заключения аналитического отдела</Template>
  <TotalTime>598</TotalTime>
  <Pages>6</Pages>
  <Words>1704</Words>
  <Characters>11296</Characters>
  <Application>Microsoft Office Word</Application>
  <DocSecurity>0</DocSecurity>
  <Lines>94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12975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Тимофеева</dc:creator>
  <cp:lastModifiedBy>Светлана В. Тимофеева</cp:lastModifiedBy>
  <cp:revision>27</cp:revision>
  <cp:lastPrinted>2021-10-28T10:36:00Z</cp:lastPrinted>
  <dcterms:created xsi:type="dcterms:W3CDTF">2021-10-26T11:38:00Z</dcterms:created>
  <dcterms:modified xsi:type="dcterms:W3CDTF">2021-10-28T11:31:00Z</dcterms:modified>
</cp:coreProperties>
</file>