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7405E" w14:textId="77777777" w:rsidR="005A4FB0" w:rsidRDefault="005A4FB0" w:rsidP="00C934F2">
      <w:pPr>
        <w:widowControl w:val="0"/>
        <w:autoSpaceDE w:val="0"/>
        <w:autoSpaceDN w:val="0"/>
        <w:spacing w:after="0" w:line="240" w:lineRule="auto"/>
        <w:ind w:left="3828"/>
        <w:jc w:val="center"/>
        <w:rPr>
          <w:rFonts w:ascii="Times New Roman" w:eastAsia="Times New Roman" w:hAnsi="Times New Roman" w:cs="Times New Roman"/>
          <w:sz w:val="24"/>
          <w:szCs w:val="24"/>
          <w:lang w:eastAsia="ru-RU"/>
        </w:rPr>
      </w:pPr>
    </w:p>
    <w:p w14:paraId="1B75A3F5" w14:textId="50F6339F" w:rsidR="00CB3B80" w:rsidRPr="00183822" w:rsidRDefault="00CB3B80" w:rsidP="00C934F2">
      <w:pPr>
        <w:widowControl w:val="0"/>
        <w:autoSpaceDE w:val="0"/>
        <w:autoSpaceDN w:val="0"/>
        <w:spacing w:after="0" w:line="240" w:lineRule="auto"/>
        <w:ind w:left="3828"/>
        <w:jc w:val="center"/>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Приложение</w:t>
      </w:r>
    </w:p>
    <w:p w14:paraId="0B1FABAC" w14:textId="3F969554" w:rsidR="00CB3B80" w:rsidRPr="00183822" w:rsidRDefault="00CB3B80" w:rsidP="00C934F2">
      <w:pPr>
        <w:widowControl w:val="0"/>
        <w:autoSpaceDE w:val="0"/>
        <w:autoSpaceDN w:val="0"/>
        <w:spacing w:after="0" w:line="240" w:lineRule="auto"/>
        <w:ind w:left="3828"/>
        <w:jc w:val="center"/>
        <w:rPr>
          <w:rFonts w:ascii="Times New Roman" w:eastAsia="Times New Roman" w:hAnsi="Times New Roman" w:cs="Times New Roman"/>
          <w:sz w:val="24"/>
          <w:szCs w:val="24"/>
          <w:lang w:eastAsia="ru-RU"/>
        </w:rPr>
      </w:pPr>
      <w:bookmarkStart w:id="0" w:name="_Hlk66363499"/>
      <w:r w:rsidRPr="00183822">
        <w:rPr>
          <w:rFonts w:ascii="Times New Roman" w:eastAsia="Times New Roman" w:hAnsi="Times New Roman" w:cs="Times New Roman"/>
          <w:sz w:val="24"/>
          <w:szCs w:val="24"/>
          <w:lang w:eastAsia="ru-RU"/>
        </w:rPr>
        <w:t>к отчету администрации городского округа Тольятти о ходе выполнения Плана мероприятий на 2019-2024 годы по реализации Стратегии социально-экономического развития городского округа Тольятти на период до 2030 года,</w:t>
      </w:r>
      <w:r w:rsidR="00541551">
        <w:rPr>
          <w:rFonts w:ascii="Times New Roman" w:eastAsia="Times New Roman" w:hAnsi="Times New Roman" w:cs="Times New Roman"/>
          <w:sz w:val="24"/>
          <w:szCs w:val="24"/>
          <w:lang w:eastAsia="ru-RU"/>
        </w:rPr>
        <w:t xml:space="preserve"> утвержденного решением Думы городского округа Тольятти от 24.12.2019 № 445,</w:t>
      </w:r>
      <w:r w:rsidRPr="00183822">
        <w:rPr>
          <w:rFonts w:ascii="Times New Roman" w:eastAsia="Times New Roman" w:hAnsi="Times New Roman" w:cs="Times New Roman"/>
          <w:sz w:val="24"/>
          <w:szCs w:val="24"/>
          <w:lang w:eastAsia="ru-RU"/>
        </w:rPr>
        <w:t xml:space="preserve"> за 2021 год</w:t>
      </w:r>
    </w:p>
    <w:bookmarkEnd w:id="0"/>
    <w:p w14:paraId="5909ABC4" w14:textId="77777777" w:rsidR="00CB3B80" w:rsidRPr="00183822" w:rsidRDefault="00CB3B80" w:rsidP="00C934F2">
      <w:pPr>
        <w:widowControl w:val="0"/>
        <w:autoSpaceDE w:val="0"/>
        <w:autoSpaceDN w:val="0"/>
        <w:spacing w:after="0" w:line="240" w:lineRule="auto"/>
        <w:rPr>
          <w:rFonts w:ascii="Times New Roman" w:eastAsia="Times New Roman" w:hAnsi="Times New Roman" w:cs="Times New Roman"/>
          <w:sz w:val="24"/>
          <w:szCs w:val="24"/>
          <w:lang w:eastAsia="ru-RU"/>
        </w:rPr>
      </w:pPr>
    </w:p>
    <w:p w14:paraId="630F6694" w14:textId="77777777" w:rsidR="00CB3B80" w:rsidRPr="00183822" w:rsidRDefault="00CB3B80" w:rsidP="00C934F2">
      <w:pPr>
        <w:widowControl w:val="0"/>
        <w:autoSpaceDE w:val="0"/>
        <w:autoSpaceDN w:val="0"/>
        <w:spacing w:after="0" w:line="240" w:lineRule="auto"/>
        <w:rPr>
          <w:rFonts w:ascii="Times New Roman" w:eastAsia="Times New Roman" w:hAnsi="Times New Roman" w:cs="Times New Roman"/>
          <w:sz w:val="24"/>
          <w:szCs w:val="24"/>
          <w:lang w:eastAsia="ru-RU"/>
        </w:rPr>
      </w:pPr>
    </w:p>
    <w:p w14:paraId="60DF1694" w14:textId="77777777" w:rsidR="00CB3B80" w:rsidRPr="00183822" w:rsidRDefault="00CB3B80" w:rsidP="00C934F2">
      <w:pPr>
        <w:spacing w:after="0" w:line="240" w:lineRule="auto"/>
        <w:ind w:firstLine="709"/>
        <w:jc w:val="both"/>
        <w:rPr>
          <w:rFonts w:ascii="Times New Roman" w:eastAsia="Calibri" w:hAnsi="Times New Roman" w:cs="Times New Roman"/>
          <w:sz w:val="24"/>
          <w:szCs w:val="24"/>
        </w:rPr>
      </w:pPr>
    </w:p>
    <w:p w14:paraId="69720B4C" w14:textId="77777777" w:rsidR="00CB3B80" w:rsidRPr="00183822" w:rsidRDefault="00CB3B80" w:rsidP="00C934F2">
      <w:pPr>
        <w:spacing w:after="0" w:line="240" w:lineRule="auto"/>
        <w:ind w:firstLine="709"/>
        <w:jc w:val="center"/>
        <w:rPr>
          <w:rFonts w:ascii="Times New Roman" w:eastAsia="Calibri" w:hAnsi="Times New Roman" w:cs="Times New Roman"/>
          <w:sz w:val="24"/>
          <w:szCs w:val="24"/>
        </w:rPr>
      </w:pPr>
      <w:r w:rsidRPr="00183822">
        <w:rPr>
          <w:rFonts w:ascii="Times New Roman" w:eastAsia="Calibri" w:hAnsi="Times New Roman" w:cs="Times New Roman"/>
          <w:sz w:val="24"/>
          <w:szCs w:val="24"/>
        </w:rPr>
        <w:t>Дополнительная информация</w:t>
      </w:r>
    </w:p>
    <w:p w14:paraId="510845FF" w14:textId="14830E08" w:rsidR="00541551" w:rsidRPr="00183822" w:rsidRDefault="00CB3B80" w:rsidP="00541551">
      <w:pPr>
        <w:spacing w:after="0" w:line="240" w:lineRule="auto"/>
        <w:ind w:firstLine="709"/>
        <w:jc w:val="center"/>
        <w:rPr>
          <w:rFonts w:ascii="Times New Roman" w:eastAsia="Calibri" w:hAnsi="Times New Roman" w:cs="Times New Roman"/>
          <w:sz w:val="24"/>
          <w:szCs w:val="24"/>
        </w:rPr>
      </w:pPr>
      <w:r w:rsidRPr="00183822">
        <w:rPr>
          <w:rFonts w:ascii="Times New Roman" w:eastAsia="Calibri" w:hAnsi="Times New Roman" w:cs="Times New Roman"/>
          <w:sz w:val="24"/>
          <w:szCs w:val="24"/>
        </w:rPr>
        <w:t xml:space="preserve"> о результатах выполнения (причинах невыполнения) в отчетном периоде отдельных мероприятий Плана мероприятий на 2019-2024 годы по реализации Стратегии социально-экономического развития городского округа Тольятти на период до 2030 года</w:t>
      </w:r>
      <w:r w:rsidR="00541551">
        <w:rPr>
          <w:rFonts w:ascii="Times New Roman" w:eastAsia="Calibri" w:hAnsi="Times New Roman" w:cs="Times New Roman"/>
          <w:sz w:val="24"/>
          <w:szCs w:val="24"/>
        </w:rPr>
        <w:t xml:space="preserve">, </w:t>
      </w:r>
      <w:r w:rsidR="00541551">
        <w:rPr>
          <w:rFonts w:ascii="Times New Roman" w:eastAsia="Times New Roman" w:hAnsi="Times New Roman" w:cs="Times New Roman"/>
          <w:sz w:val="24"/>
          <w:szCs w:val="24"/>
          <w:lang w:eastAsia="ru-RU"/>
        </w:rPr>
        <w:t>утвержденного решением Думы городского округа Тольятти от 24.12.2019 № 445</w:t>
      </w:r>
    </w:p>
    <w:p w14:paraId="596E30B8" w14:textId="734FEAFE" w:rsidR="002D0DC8" w:rsidRPr="00183822" w:rsidRDefault="002D0DC8" w:rsidP="00C934F2">
      <w:pPr>
        <w:spacing w:after="0" w:line="240" w:lineRule="auto"/>
        <w:ind w:firstLine="709"/>
        <w:jc w:val="center"/>
        <w:rPr>
          <w:rFonts w:ascii="Times New Roman" w:eastAsia="Calibri" w:hAnsi="Times New Roman" w:cs="Times New Roman"/>
          <w:sz w:val="24"/>
          <w:szCs w:val="24"/>
        </w:rPr>
      </w:pPr>
    </w:p>
    <w:p w14:paraId="57313F09" w14:textId="77777777" w:rsidR="00CB3B80" w:rsidRPr="00183822" w:rsidRDefault="00CB3B80" w:rsidP="00C934F2">
      <w:pPr>
        <w:spacing w:after="0" w:line="240" w:lineRule="auto"/>
        <w:rPr>
          <w:rFonts w:ascii="Times New Roman" w:hAnsi="Times New Roman" w:cs="Times New Roman"/>
          <w:sz w:val="24"/>
          <w:szCs w:val="24"/>
        </w:rPr>
      </w:pPr>
    </w:p>
    <w:p w14:paraId="5A713618" w14:textId="3EF661C5" w:rsidR="00EE2ACC" w:rsidRPr="00183822" w:rsidRDefault="00CB3B80" w:rsidP="00C934F2">
      <w:pPr>
        <w:spacing w:after="0" w:line="240" w:lineRule="auto"/>
        <w:ind w:firstLine="709"/>
        <w:jc w:val="center"/>
        <w:rPr>
          <w:rFonts w:ascii="Times New Roman" w:eastAsia="Calibri" w:hAnsi="Times New Roman" w:cs="Times New Roman"/>
          <w:b/>
          <w:bCs/>
          <w:sz w:val="24"/>
          <w:szCs w:val="24"/>
        </w:rPr>
      </w:pPr>
      <w:r w:rsidRPr="00183822">
        <w:rPr>
          <w:rFonts w:ascii="Times New Roman" w:eastAsia="Calibri" w:hAnsi="Times New Roman" w:cs="Times New Roman"/>
          <w:b/>
          <w:bCs/>
          <w:sz w:val="24"/>
          <w:szCs w:val="24"/>
        </w:rPr>
        <w:t>Приоритет (2) «Человеческий потенциал»</w:t>
      </w:r>
    </w:p>
    <w:p w14:paraId="0D11A04E" w14:textId="77777777" w:rsidR="004B3C01" w:rsidRPr="00183822" w:rsidRDefault="004B3C01" w:rsidP="00C934F2">
      <w:pPr>
        <w:spacing w:after="0" w:line="240" w:lineRule="auto"/>
        <w:ind w:firstLine="709"/>
        <w:jc w:val="center"/>
        <w:rPr>
          <w:rFonts w:ascii="Times New Roman" w:eastAsia="Calibri" w:hAnsi="Times New Roman" w:cs="Times New Roman"/>
          <w:b/>
          <w:bCs/>
          <w:sz w:val="24"/>
          <w:szCs w:val="24"/>
        </w:rPr>
      </w:pPr>
    </w:p>
    <w:p w14:paraId="2CB7228B" w14:textId="26A02572" w:rsidR="002D0DC8" w:rsidRPr="00670FB2" w:rsidRDefault="00670FB2" w:rsidP="00C934F2">
      <w:pPr>
        <w:spacing w:after="0" w:line="240" w:lineRule="auto"/>
        <w:ind w:firstLine="709"/>
        <w:jc w:val="both"/>
        <w:rPr>
          <w:rFonts w:ascii="Times New Roman" w:eastAsia="Calibri" w:hAnsi="Times New Roman" w:cs="Times New Roman"/>
          <w:bCs/>
          <w:sz w:val="24"/>
          <w:szCs w:val="24"/>
          <w:lang w:eastAsia="ru-RU"/>
        </w:rPr>
      </w:pPr>
      <w:r w:rsidRPr="00670FB2">
        <w:rPr>
          <w:rFonts w:ascii="Times New Roman" w:eastAsia="Calibri" w:hAnsi="Times New Roman" w:cs="Times New Roman"/>
          <w:bCs/>
          <w:sz w:val="24"/>
          <w:szCs w:val="24"/>
        </w:rPr>
        <w:t>Задача 1</w:t>
      </w:r>
      <w:r w:rsidR="007A3063">
        <w:rPr>
          <w:rFonts w:ascii="Times New Roman" w:eastAsia="Calibri" w:hAnsi="Times New Roman" w:cs="Times New Roman"/>
          <w:bCs/>
          <w:sz w:val="24"/>
          <w:szCs w:val="24"/>
        </w:rPr>
        <w:t>. О</w:t>
      </w:r>
      <w:r w:rsidRPr="00670FB2">
        <w:rPr>
          <w:rFonts w:ascii="Times New Roman" w:eastAsia="Calibri" w:hAnsi="Times New Roman" w:cs="Times New Roman"/>
          <w:bCs/>
          <w:sz w:val="24"/>
          <w:szCs w:val="24"/>
          <w:lang w:eastAsia="ru-RU"/>
        </w:rPr>
        <w:t>беспечение 100% доступности дошкольного образования и услуг по раннему развитию детей (в возрасте до 3 лет), повышение качества дошкольного образования</w:t>
      </w:r>
      <w:r w:rsidR="00A755CB">
        <w:rPr>
          <w:rFonts w:ascii="Times New Roman" w:eastAsia="Calibri" w:hAnsi="Times New Roman" w:cs="Times New Roman"/>
          <w:bCs/>
          <w:sz w:val="24"/>
          <w:szCs w:val="24"/>
          <w:lang w:eastAsia="ru-RU"/>
        </w:rPr>
        <w:t xml:space="preserve"> </w:t>
      </w:r>
    </w:p>
    <w:p w14:paraId="3A083E9D" w14:textId="77777777" w:rsidR="00670FB2" w:rsidRPr="00183822" w:rsidRDefault="00670FB2" w:rsidP="00C934F2">
      <w:pPr>
        <w:spacing w:after="0" w:line="240" w:lineRule="auto"/>
        <w:ind w:firstLine="709"/>
        <w:jc w:val="both"/>
        <w:rPr>
          <w:rFonts w:ascii="Times New Roman" w:eastAsia="Calibri" w:hAnsi="Times New Roman" w:cs="Times New Roman"/>
          <w:sz w:val="24"/>
          <w:szCs w:val="24"/>
        </w:rPr>
      </w:pPr>
    </w:p>
    <w:p w14:paraId="446003B8" w14:textId="08B4FA67" w:rsidR="00E015B1" w:rsidRPr="00183822" w:rsidRDefault="00E015B1" w:rsidP="00C934F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1.5. Модернизация пищеблоков в дошкольных образовательных учреждениях</w:t>
      </w:r>
    </w:p>
    <w:p w14:paraId="21F6F4F9" w14:textId="77777777" w:rsidR="002D0DC8" w:rsidRPr="00183822" w:rsidRDefault="002D0DC8" w:rsidP="00C934F2">
      <w:pPr>
        <w:widowControl w:val="0"/>
        <w:autoSpaceDE w:val="0"/>
        <w:autoSpaceDN w:val="0"/>
        <w:spacing w:after="0" w:line="240" w:lineRule="auto"/>
        <w:ind w:firstLine="709"/>
        <w:jc w:val="both"/>
        <w:rPr>
          <w:rFonts w:ascii="Times New Roman" w:eastAsia="Times New Roman" w:hAnsi="Times New Roman" w:cs="Times New Roman"/>
          <w:i/>
          <w:iCs/>
          <w:sz w:val="24"/>
          <w:szCs w:val="24"/>
          <w:lang w:eastAsia="ru-RU"/>
        </w:rPr>
      </w:pPr>
    </w:p>
    <w:p w14:paraId="5AA36092" w14:textId="644B5742" w:rsidR="00DA6A79" w:rsidRPr="00183822" w:rsidRDefault="00E015B1"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Произошла замена операторов питания. В настоящее время деятельность осуществляется операторами ООО «</w:t>
      </w:r>
      <w:proofErr w:type="spellStart"/>
      <w:r w:rsidRPr="00183822">
        <w:rPr>
          <w:rFonts w:ascii="Times New Roman" w:hAnsi="Times New Roman" w:cs="Times New Roman"/>
          <w:sz w:val="24"/>
          <w:szCs w:val="24"/>
        </w:rPr>
        <w:t>АкБарс</w:t>
      </w:r>
      <w:proofErr w:type="spellEnd"/>
      <w:r w:rsidRPr="00183822">
        <w:rPr>
          <w:rFonts w:ascii="Times New Roman" w:hAnsi="Times New Roman" w:cs="Times New Roman"/>
          <w:sz w:val="24"/>
          <w:szCs w:val="24"/>
        </w:rPr>
        <w:t>», ЗАО КШП «Дружба», ООО «</w:t>
      </w:r>
      <w:proofErr w:type="spellStart"/>
      <w:r w:rsidRPr="00183822">
        <w:rPr>
          <w:rFonts w:ascii="Times New Roman" w:hAnsi="Times New Roman" w:cs="Times New Roman"/>
          <w:sz w:val="24"/>
          <w:szCs w:val="24"/>
        </w:rPr>
        <w:t>Гаммаплюс</w:t>
      </w:r>
      <w:proofErr w:type="spellEnd"/>
      <w:r w:rsidRPr="00183822">
        <w:rPr>
          <w:rFonts w:ascii="Times New Roman" w:hAnsi="Times New Roman" w:cs="Times New Roman"/>
          <w:sz w:val="24"/>
          <w:szCs w:val="24"/>
        </w:rPr>
        <w:t xml:space="preserve">». </w:t>
      </w:r>
      <w:r w:rsidR="00855C38" w:rsidRPr="00183822">
        <w:rPr>
          <w:rFonts w:ascii="Times New Roman" w:hAnsi="Times New Roman" w:cs="Times New Roman"/>
          <w:sz w:val="24"/>
          <w:szCs w:val="24"/>
        </w:rPr>
        <w:t>Данные предприятия в</w:t>
      </w:r>
      <w:r w:rsidRPr="00183822">
        <w:rPr>
          <w:rFonts w:ascii="Times New Roman" w:hAnsi="Times New Roman" w:cs="Times New Roman"/>
          <w:sz w:val="24"/>
          <w:szCs w:val="24"/>
        </w:rPr>
        <w:t xml:space="preserve"> процессе производственной деятельности выполняют мероприятия по модернизации пищеблоков</w:t>
      </w:r>
      <w:r w:rsidR="00C35FAE" w:rsidRPr="00183822">
        <w:rPr>
          <w:rFonts w:ascii="Times New Roman" w:hAnsi="Times New Roman" w:cs="Times New Roman"/>
          <w:sz w:val="24"/>
          <w:szCs w:val="24"/>
        </w:rPr>
        <w:t xml:space="preserve"> </w:t>
      </w:r>
      <w:r w:rsidRPr="00183822">
        <w:rPr>
          <w:rFonts w:ascii="Times New Roman" w:hAnsi="Times New Roman" w:cs="Times New Roman"/>
          <w:sz w:val="24"/>
          <w:szCs w:val="24"/>
        </w:rPr>
        <w:t>за счет собственных средств</w:t>
      </w:r>
      <w:r w:rsidR="00855C38" w:rsidRPr="00183822">
        <w:rPr>
          <w:rFonts w:ascii="Times New Roman" w:hAnsi="Times New Roman" w:cs="Times New Roman"/>
          <w:sz w:val="24"/>
          <w:szCs w:val="24"/>
        </w:rPr>
        <w:t>.</w:t>
      </w:r>
    </w:p>
    <w:p w14:paraId="395F5E36" w14:textId="77777777" w:rsidR="00C934F2" w:rsidRPr="00183822" w:rsidRDefault="00C934F2" w:rsidP="00C934F2">
      <w:pPr>
        <w:spacing w:after="0" w:line="240" w:lineRule="auto"/>
        <w:ind w:firstLine="709"/>
        <w:jc w:val="both"/>
        <w:rPr>
          <w:rFonts w:ascii="Times New Roman" w:hAnsi="Times New Roman" w:cs="Times New Roman"/>
          <w:sz w:val="24"/>
          <w:szCs w:val="24"/>
        </w:rPr>
      </w:pPr>
    </w:p>
    <w:p w14:paraId="722E59FC" w14:textId="4BAB7BC2" w:rsidR="00E015B1" w:rsidRPr="00183822" w:rsidRDefault="005A1C74" w:rsidP="00C934F2">
      <w:pPr>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1.6. Восстановление здания детского сада на улице Белорусская</w:t>
      </w:r>
    </w:p>
    <w:p w14:paraId="0CB78FC8" w14:textId="77777777" w:rsidR="00C934F2" w:rsidRPr="00183822" w:rsidRDefault="00C934F2" w:rsidP="00C934F2">
      <w:pPr>
        <w:spacing w:after="0" w:line="240" w:lineRule="auto"/>
        <w:ind w:firstLine="709"/>
        <w:jc w:val="both"/>
        <w:rPr>
          <w:rFonts w:ascii="Times New Roman" w:eastAsia="Times New Roman" w:hAnsi="Times New Roman" w:cs="Times New Roman"/>
          <w:sz w:val="24"/>
          <w:szCs w:val="24"/>
          <w:lang w:eastAsia="ru-RU"/>
        </w:rPr>
      </w:pPr>
    </w:p>
    <w:p w14:paraId="51D8D7DE" w14:textId="2A58A0B1" w:rsidR="005A1C74" w:rsidRPr="00183822" w:rsidRDefault="005A1C74"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Мероприятие</w:t>
      </w:r>
      <w:r w:rsidR="0061135A" w:rsidRPr="00183822">
        <w:rPr>
          <w:rFonts w:ascii="Times New Roman" w:hAnsi="Times New Roman" w:cs="Times New Roman"/>
          <w:sz w:val="24"/>
          <w:szCs w:val="24"/>
        </w:rPr>
        <w:t xml:space="preserve"> не планируется реализовать в связи с отсутствием финансирования. ФГБОУ ВО «ТГУ» вместо данного мероприятия </w:t>
      </w:r>
      <w:r w:rsidR="00902A13" w:rsidRPr="00183822">
        <w:rPr>
          <w:rFonts w:ascii="Times New Roman" w:hAnsi="Times New Roman" w:cs="Times New Roman"/>
          <w:sz w:val="24"/>
          <w:szCs w:val="24"/>
        </w:rPr>
        <w:t xml:space="preserve">планирует </w:t>
      </w:r>
      <w:r w:rsidR="00C35FAE" w:rsidRPr="00183822">
        <w:rPr>
          <w:rFonts w:ascii="Times New Roman" w:hAnsi="Times New Roman" w:cs="Times New Roman"/>
          <w:sz w:val="24"/>
          <w:szCs w:val="24"/>
        </w:rPr>
        <w:t xml:space="preserve">на базе здания бывшего детского сада </w:t>
      </w:r>
      <w:r w:rsidR="00902A13" w:rsidRPr="00183822">
        <w:rPr>
          <w:rFonts w:ascii="Times New Roman" w:hAnsi="Times New Roman" w:cs="Times New Roman"/>
          <w:sz w:val="24"/>
          <w:szCs w:val="24"/>
        </w:rPr>
        <w:t>реализовать</w:t>
      </w:r>
      <w:r w:rsidR="00C35FAE" w:rsidRPr="00183822">
        <w:rPr>
          <w:rFonts w:ascii="Times New Roman" w:hAnsi="Times New Roman" w:cs="Times New Roman"/>
          <w:sz w:val="24"/>
          <w:szCs w:val="24"/>
        </w:rPr>
        <w:t xml:space="preserve"> в 2022-2024 годах</w:t>
      </w:r>
      <w:r w:rsidR="00902A13" w:rsidRPr="00183822">
        <w:rPr>
          <w:rFonts w:ascii="Times New Roman" w:hAnsi="Times New Roman" w:cs="Times New Roman"/>
          <w:sz w:val="24"/>
          <w:szCs w:val="24"/>
        </w:rPr>
        <w:t xml:space="preserve"> мероприятие</w:t>
      </w:r>
      <w:r w:rsidR="00C639CB">
        <w:rPr>
          <w:rFonts w:ascii="Times New Roman" w:hAnsi="Times New Roman" w:cs="Times New Roman"/>
          <w:sz w:val="24"/>
          <w:szCs w:val="24"/>
        </w:rPr>
        <w:t xml:space="preserve"> </w:t>
      </w:r>
      <w:r w:rsidR="00C35FAE" w:rsidRPr="00183822">
        <w:rPr>
          <w:rFonts w:ascii="Times New Roman" w:hAnsi="Times New Roman" w:cs="Times New Roman"/>
          <w:sz w:val="24"/>
          <w:szCs w:val="24"/>
        </w:rPr>
        <w:t>«Создание многофункционального культурного центра».</w:t>
      </w:r>
    </w:p>
    <w:p w14:paraId="3E9CB90B" w14:textId="1D73B7D6" w:rsidR="00FB1DB6" w:rsidRPr="00183822" w:rsidRDefault="00FB1DB6" w:rsidP="00C934F2">
      <w:pPr>
        <w:spacing w:after="0" w:line="240" w:lineRule="auto"/>
        <w:ind w:firstLine="709"/>
        <w:jc w:val="both"/>
        <w:rPr>
          <w:rFonts w:ascii="Times New Roman" w:hAnsi="Times New Roman" w:cs="Times New Roman"/>
          <w:sz w:val="24"/>
          <w:szCs w:val="24"/>
        </w:rPr>
      </w:pPr>
    </w:p>
    <w:p w14:paraId="7B60423D" w14:textId="6599EF14" w:rsidR="00FB1DB6" w:rsidRPr="00183822" w:rsidRDefault="00FB1DB6" w:rsidP="00C934F2">
      <w:pPr>
        <w:spacing w:after="0" w:line="240" w:lineRule="auto"/>
        <w:ind w:firstLine="709"/>
        <w:jc w:val="both"/>
        <w:rPr>
          <w:rFonts w:ascii="Times New Roman" w:eastAsia="Calibri" w:hAnsi="Times New Roman" w:cs="Times New Roman"/>
          <w:sz w:val="24"/>
          <w:szCs w:val="24"/>
          <w:lang w:eastAsia="ru-RU"/>
        </w:rPr>
      </w:pPr>
      <w:r w:rsidRPr="00183822">
        <w:rPr>
          <w:rFonts w:ascii="Times New Roman" w:hAnsi="Times New Roman" w:cs="Times New Roman"/>
          <w:sz w:val="24"/>
          <w:szCs w:val="24"/>
        </w:rPr>
        <w:t xml:space="preserve">Задача 2. </w:t>
      </w:r>
      <w:r w:rsidR="001520D3" w:rsidRPr="00183822">
        <w:rPr>
          <w:rFonts w:ascii="Times New Roman" w:eastAsia="Calibri" w:hAnsi="Times New Roman" w:cs="Times New Roman"/>
          <w:sz w:val="24"/>
          <w:szCs w:val="24"/>
          <w:lang w:eastAsia="ru-RU"/>
        </w:rPr>
        <w:t xml:space="preserve">Обеспечение качественного общего образования, формирование навыков и грамотности </w:t>
      </w:r>
      <w:r w:rsidR="001520D3" w:rsidRPr="00183822">
        <w:rPr>
          <w:rFonts w:ascii="Times New Roman" w:eastAsia="Calibri" w:hAnsi="Times New Roman" w:cs="Times New Roman"/>
          <w:sz w:val="24"/>
          <w:szCs w:val="24"/>
          <w:lang w:val="en-US" w:eastAsia="ru-RU"/>
        </w:rPr>
        <w:t>XXI</w:t>
      </w:r>
      <w:r w:rsidR="001520D3" w:rsidRPr="00183822">
        <w:rPr>
          <w:rFonts w:ascii="Times New Roman" w:eastAsia="Calibri" w:hAnsi="Times New Roman" w:cs="Times New Roman"/>
          <w:sz w:val="24"/>
          <w:szCs w:val="24"/>
          <w:lang w:eastAsia="ru-RU"/>
        </w:rPr>
        <w:t xml:space="preserve"> века, создание мотивирующей среды, расширение возможностей для участия школьников в олимпиадах различного уровня</w:t>
      </w:r>
    </w:p>
    <w:p w14:paraId="5D75C102" w14:textId="097A5567" w:rsidR="00E06188" w:rsidRPr="00183822" w:rsidRDefault="00E06188" w:rsidP="00C934F2">
      <w:pPr>
        <w:spacing w:after="0" w:line="240" w:lineRule="auto"/>
        <w:ind w:firstLine="709"/>
        <w:jc w:val="both"/>
        <w:rPr>
          <w:rFonts w:ascii="Times New Roman" w:eastAsia="Calibri" w:hAnsi="Times New Roman" w:cs="Times New Roman"/>
          <w:b/>
          <w:bCs/>
          <w:sz w:val="24"/>
          <w:szCs w:val="24"/>
          <w:lang w:eastAsia="ru-RU"/>
        </w:rPr>
      </w:pPr>
    </w:p>
    <w:p w14:paraId="352B0492" w14:textId="25E43B13" w:rsidR="00E06188" w:rsidRPr="00183822" w:rsidRDefault="00E06188" w:rsidP="00C934F2">
      <w:pPr>
        <w:spacing w:after="0" w:line="240" w:lineRule="auto"/>
        <w:ind w:firstLine="709"/>
        <w:jc w:val="both"/>
        <w:rPr>
          <w:rFonts w:ascii="Times New Roman" w:eastAsia="Calibri" w:hAnsi="Times New Roman" w:cs="Times New Roman"/>
          <w:b/>
          <w:bCs/>
          <w:sz w:val="24"/>
          <w:szCs w:val="24"/>
          <w:lang w:eastAsia="ru-RU"/>
        </w:rPr>
      </w:pPr>
      <w:r w:rsidRPr="00183822">
        <w:rPr>
          <w:rFonts w:ascii="Times New Roman" w:eastAsia="Times New Roman" w:hAnsi="Times New Roman" w:cs="Times New Roman"/>
          <w:sz w:val="24"/>
          <w:szCs w:val="24"/>
          <w:lang w:eastAsia="ru-RU"/>
        </w:rPr>
        <w:t>2.7. Создание совместно с работодателями-партнерами ТГУ профильных классов по химии, естественно-научным и инженерным направлениям для учащихся школ городского округа Тольятти</w:t>
      </w:r>
    </w:p>
    <w:p w14:paraId="5FB94768" w14:textId="77777777" w:rsidR="00E06188" w:rsidRPr="00183822" w:rsidRDefault="00E06188" w:rsidP="00C934F2">
      <w:pPr>
        <w:spacing w:after="0" w:line="240" w:lineRule="auto"/>
        <w:jc w:val="both"/>
        <w:rPr>
          <w:rFonts w:ascii="Times New Roman" w:hAnsi="Times New Roman" w:cs="Times New Roman"/>
          <w:sz w:val="24"/>
          <w:szCs w:val="24"/>
        </w:rPr>
      </w:pPr>
    </w:p>
    <w:p w14:paraId="287678DE" w14:textId="08D49DE0" w:rsidR="00FB1DB6" w:rsidRPr="00183822" w:rsidRDefault="00FB1DB6"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Проект направлен на популяризацию химико-биологического профиля среди учащихся старших классов средних образовательных учреждений г. Тольятти. При реализации проекта предусмотрены основные направления:</w:t>
      </w:r>
    </w:p>
    <w:p w14:paraId="6407A088" w14:textId="77777777" w:rsidR="00FB1DB6" w:rsidRPr="00183822" w:rsidRDefault="00FB1DB6"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повышение популярности химико-биологического профиля среди учащихся школ;</w:t>
      </w:r>
    </w:p>
    <w:p w14:paraId="13A670FA" w14:textId="77777777" w:rsidR="00FB1DB6" w:rsidRPr="00183822" w:rsidRDefault="00FB1DB6"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повышение уровня подготовки по химии и биологии в школах г. о. Тольятти;</w:t>
      </w:r>
    </w:p>
    <w:p w14:paraId="7348EC0D" w14:textId="77777777" w:rsidR="00FB1DB6" w:rsidRPr="00183822" w:rsidRDefault="00FB1DB6"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lastRenderedPageBreak/>
        <w:t>- выстраивание непрерывного процесса подготовки молодых специалистов по траектории «школа-университет-предприятие».</w:t>
      </w:r>
    </w:p>
    <w:p w14:paraId="4F94A8A1" w14:textId="77777777" w:rsidR="00FB1DB6" w:rsidRPr="00183822" w:rsidRDefault="00FB1DB6"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Количество обученных в 2021 году: 681 чел.</w:t>
      </w:r>
    </w:p>
    <w:p w14:paraId="151616B6" w14:textId="2E9F341E" w:rsidR="00FB1DB6" w:rsidRPr="00183822" w:rsidRDefault="00FB1DB6"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В 2021 году в рамках сотрудничества ТГУ с МБУ «Школа № 10», «Гимназия № 35», «Школа № 41», «Школа № 46», «Школа № 47», МБУ «Лицей № 57», «Школа № 58», «Школа № 88</w:t>
      </w:r>
      <w:proofErr w:type="gramStart"/>
      <w:r w:rsidRPr="00183822">
        <w:rPr>
          <w:rFonts w:ascii="Times New Roman" w:hAnsi="Times New Roman" w:cs="Times New Roman"/>
          <w:sz w:val="24"/>
          <w:szCs w:val="24"/>
        </w:rPr>
        <w:t>»,  «</w:t>
      </w:r>
      <w:proofErr w:type="gramEnd"/>
      <w:r w:rsidRPr="00183822">
        <w:rPr>
          <w:rFonts w:ascii="Times New Roman" w:hAnsi="Times New Roman" w:cs="Times New Roman"/>
          <w:sz w:val="24"/>
          <w:szCs w:val="24"/>
        </w:rPr>
        <w:t>Школа № 93» выполнены совместные проекты со школьниками по направлениям: химия, рациональное природопользование, 3Д-моделирование, формула картинг.</w:t>
      </w:r>
    </w:p>
    <w:p w14:paraId="13824808" w14:textId="251979C6" w:rsidR="00C934F2" w:rsidRPr="00183822" w:rsidRDefault="00FB1DB6" w:rsidP="00C639CB">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ТГУ совместно с ООО «</w:t>
      </w:r>
      <w:proofErr w:type="spellStart"/>
      <w:r w:rsidRPr="00183822">
        <w:rPr>
          <w:rFonts w:ascii="Times New Roman" w:hAnsi="Times New Roman" w:cs="Times New Roman"/>
          <w:sz w:val="24"/>
          <w:szCs w:val="24"/>
        </w:rPr>
        <w:t>Тольяттикаучук</w:t>
      </w:r>
      <w:proofErr w:type="spellEnd"/>
      <w:r w:rsidRPr="00183822">
        <w:rPr>
          <w:rFonts w:ascii="Times New Roman" w:hAnsi="Times New Roman" w:cs="Times New Roman"/>
          <w:sz w:val="24"/>
          <w:szCs w:val="24"/>
        </w:rPr>
        <w:t xml:space="preserve">» провели квест-игру «Мир профессий будущего. </w:t>
      </w:r>
      <w:proofErr w:type="spellStart"/>
      <w:r w:rsidRPr="00183822">
        <w:rPr>
          <w:rFonts w:ascii="Times New Roman" w:hAnsi="Times New Roman" w:cs="Times New Roman"/>
          <w:sz w:val="24"/>
          <w:szCs w:val="24"/>
        </w:rPr>
        <w:t>Похимичим</w:t>
      </w:r>
      <w:proofErr w:type="spellEnd"/>
      <w:r w:rsidRPr="00183822">
        <w:rPr>
          <w:rFonts w:ascii="Times New Roman" w:hAnsi="Times New Roman" w:cs="Times New Roman"/>
          <w:sz w:val="24"/>
          <w:szCs w:val="24"/>
        </w:rPr>
        <w:t>» для учащихся 9-11 классов школ г. Тольятти в рамках проекта «Мое будущее в профессии», который реализуется Фондом развития предпринимательских инициатив совместно с Торгово-промышленной палатой. В квесте приняли участие 42 участника.  На базе Института химии и энергетики ТГУ совместно с ПАО «Тольяттиазот» прошли профориентацион</w:t>
      </w:r>
      <w:r w:rsidR="003D165F" w:rsidRPr="00183822">
        <w:rPr>
          <w:rFonts w:ascii="Times New Roman" w:hAnsi="Times New Roman" w:cs="Times New Roman"/>
          <w:sz w:val="24"/>
          <w:szCs w:val="24"/>
        </w:rPr>
        <w:t>н</w:t>
      </w:r>
      <w:r w:rsidRPr="00183822">
        <w:rPr>
          <w:rFonts w:ascii="Times New Roman" w:hAnsi="Times New Roman" w:cs="Times New Roman"/>
          <w:sz w:val="24"/>
          <w:szCs w:val="24"/>
        </w:rPr>
        <w:t>ые встречи с абитуриентами. Охват: 61чел.</w:t>
      </w:r>
    </w:p>
    <w:p w14:paraId="373D3D18" w14:textId="77777777" w:rsidR="00C934F2" w:rsidRPr="00183822" w:rsidRDefault="00C934F2" w:rsidP="00C934F2">
      <w:pPr>
        <w:spacing w:after="0" w:line="240" w:lineRule="auto"/>
        <w:ind w:firstLine="709"/>
        <w:jc w:val="both"/>
        <w:rPr>
          <w:rFonts w:ascii="Times New Roman" w:hAnsi="Times New Roman" w:cs="Times New Roman"/>
          <w:sz w:val="24"/>
          <w:szCs w:val="24"/>
        </w:rPr>
      </w:pPr>
    </w:p>
    <w:p w14:paraId="7BD586C8" w14:textId="11ED0B8B" w:rsidR="00197B80" w:rsidRPr="00183822" w:rsidRDefault="00197B80" w:rsidP="00C934F2">
      <w:pPr>
        <w:spacing w:after="0" w:line="240" w:lineRule="auto"/>
        <w:ind w:firstLine="709"/>
        <w:jc w:val="both"/>
        <w:rPr>
          <w:rFonts w:ascii="Times New Roman" w:eastAsia="Times New Roman" w:hAnsi="Times New Roman" w:cs="Times New Roman"/>
          <w:bCs/>
          <w:sz w:val="24"/>
          <w:szCs w:val="24"/>
          <w:lang w:eastAsia="ru-RU"/>
        </w:rPr>
      </w:pPr>
      <w:r w:rsidRPr="00183822">
        <w:rPr>
          <w:rFonts w:ascii="Times New Roman" w:eastAsia="Times New Roman" w:hAnsi="Times New Roman" w:cs="Times New Roman"/>
          <w:bCs/>
          <w:sz w:val="24"/>
          <w:szCs w:val="24"/>
          <w:lang w:eastAsia="ru-RU"/>
        </w:rPr>
        <w:t xml:space="preserve">2.14. Летний </w:t>
      </w:r>
      <w:proofErr w:type="spellStart"/>
      <w:r w:rsidRPr="00183822">
        <w:rPr>
          <w:rFonts w:ascii="Times New Roman" w:eastAsia="Times New Roman" w:hAnsi="Times New Roman" w:cs="Times New Roman"/>
          <w:bCs/>
          <w:sz w:val="24"/>
          <w:szCs w:val="24"/>
          <w:lang w:eastAsia="ru-RU"/>
        </w:rPr>
        <w:t>Наноград</w:t>
      </w:r>
      <w:proofErr w:type="spellEnd"/>
      <w:r w:rsidRPr="00183822">
        <w:rPr>
          <w:rFonts w:ascii="Times New Roman" w:eastAsia="Times New Roman" w:hAnsi="Times New Roman" w:cs="Times New Roman"/>
          <w:bCs/>
          <w:sz w:val="24"/>
          <w:szCs w:val="24"/>
          <w:lang w:eastAsia="ru-RU"/>
        </w:rPr>
        <w:t xml:space="preserve"> «Созвездие ТГУ»</w:t>
      </w:r>
    </w:p>
    <w:p w14:paraId="4DE087A5" w14:textId="77777777" w:rsidR="00C934F2" w:rsidRPr="00183822" w:rsidRDefault="00C934F2" w:rsidP="00C934F2">
      <w:pPr>
        <w:spacing w:after="0" w:line="240" w:lineRule="auto"/>
        <w:ind w:firstLine="709"/>
        <w:jc w:val="both"/>
        <w:rPr>
          <w:rFonts w:ascii="Times New Roman" w:hAnsi="Times New Roman" w:cs="Times New Roman"/>
          <w:sz w:val="24"/>
          <w:szCs w:val="24"/>
        </w:rPr>
      </w:pPr>
    </w:p>
    <w:p w14:paraId="450CB336" w14:textId="77777777" w:rsidR="00197B80" w:rsidRPr="00183822" w:rsidRDefault="00197B80"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С 17 по 28 июня 2021 года на базе университета состоялся летний </w:t>
      </w:r>
      <w:proofErr w:type="spellStart"/>
      <w:r w:rsidRPr="00183822">
        <w:rPr>
          <w:rFonts w:ascii="Times New Roman" w:hAnsi="Times New Roman" w:cs="Times New Roman"/>
          <w:sz w:val="24"/>
          <w:szCs w:val="24"/>
        </w:rPr>
        <w:t>Наноград</w:t>
      </w:r>
      <w:proofErr w:type="spellEnd"/>
      <w:r w:rsidRPr="00183822">
        <w:rPr>
          <w:rFonts w:ascii="Times New Roman" w:hAnsi="Times New Roman" w:cs="Times New Roman"/>
          <w:sz w:val="24"/>
          <w:szCs w:val="24"/>
        </w:rPr>
        <w:t xml:space="preserve"> «Созвездие ТГУ». Участниками </w:t>
      </w:r>
      <w:proofErr w:type="spellStart"/>
      <w:r w:rsidRPr="00183822">
        <w:rPr>
          <w:rFonts w:ascii="Times New Roman" w:hAnsi="Times New Roman" w:cs="Times New Roman"/>
          <w:sz w:val="24"/>
          <w:szCs w:val="24"/>
        </w:rPr>
        <w:t>Нанограда</w:t>
      </w:r>
      <w:proofErr w:type="spellEnd"/>
      <w:r w:rsidRPr="00183822">
        <w:rPr>
          <w:rFonts w:ascii="Times New Roman" w:hAnsi="Times New Roman" w:cs="Times New Roman"/>
          <w:sz w:val="24"/>
          <w:szCs w:val="24"/>
        </w:rPr>
        <w:t xml:space="preserve"> стали более 50 учащихся школ г. Тольятти. </w:t>
      </w:r>
    </w:p>
    <w:p w14:paraId="3259613D" w14:textId="3D520B8B" w:rsidR="00197B80" w:rsidRPr="00183822" w:rsidRDefault="00197B80"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Участники работали с бизнес-кейсами, которые были представлены Школьной лигой РОСНАНО (г. Санкт-Петербург) и по итогу прошла защита «Красивых идей». Помимо работы над бизнес-кейсами ребята посетили квест-экскурсию, мастер-классы, лекции от ведущих ученых. Партнерами летнего </w:t>
      </w:r>
      <w:proofErr w:type="spellStart"/>
      <w:r w:rsidRPr="00183822">
        <w:rPr>
          <w:rFonts w:ascii="Times New Roman" w:hAnsi="Times New Roman" w:cs="Times New Roman"/>
          <w:sz w:val="24"/>
          <w:szCs w:val="24"/>
        </w:rPr>
        <w:t>Нанограда</w:t>
      </w:r>
      <w:proofErr w:type="spellEnd"/>
      <w:r w:rsidRPr="00183822">
        <w:rPr>
          <w:rFonts w:ascii="Times New Roman" w:hAnsi="Times New Roman" w:cs="Times New Roman"/>
          <w:sz w:val="24"/>
          <w:szCs w:val="24"/>
        </w:rPr>
        <w:t xml:space="preserve"> были: детский технопарк «</w:t>
      </w:r>
      <w:proofErr w:type="spellStart"/>
      <w:r w:rsidRPr="00183822">
        <w:rPr>
          <w:rFonts w:ascii="Times New Roman" w:hAnsi="Times New Roman" w:cs="Times New Roman"/>
          <w:sz w:val="24"/>
          <w:szCs w:val="24"/>
        </w:rPr>
        <w:t>Кванториум</w:t>
      </w:r>
      <w:proofErr w:type="spellEnd"/>
      <w:r w:rsidRPr="00183822">
        <w:rPr>
          <w:rFonts w:ascii="Times New Roman" w:hAnsi="Times New Roman" w:cs="Times New Roman"/>
          <w:sz w:val="24"/>
          <w:szCs w:val="24"/>
        </w:rPr>
        <w:t xml:space="preserve"> - 63 регион», ГК «ЭКОВОЗ», технопарк «Жигулевская долина», МБОУ ДО «Планета», региональное отделение «Союз машиностроителей России» в Самарской области, парковый комплекс им. К.Г. Сахарова.</w:t>
      </w:r>
    </w:p>
    <w:p w14:paraId="55622524" w14:textId="77777777" w:rsidR="00305151" w:rsidRPr="00183822" w:rsidRDefault="00305151" w:rsidP="00C934F2">
      <w:pPr>
        <w:spacing w:after="0" w:line="240" w:lineRule="auto"/>
        <w:ind w:firstLine="709"/>
        <w:jc w:val="both"/>
        <w:rPr>
          <w:rFonts w:ascii="Times New Roman" w:eastAsia="Calibri" w:hAnsi="Times New Roman" w:cs="Times New Roman"/>
          <w:b/>
          <w:sz w:val="24"/>
          <w:szCs w:val="24"/>
        </w:rPr>
      </w:pPr>
    </w:p>
    <w:p w14:paraId="0F919969" w14:textId="1D25430D" w:rsidR="00305151" w:rsidRPr="00183822" w:rsidRDefault="00305151" w:rsidP="00C934F2">
      <w:pPr>
        <w:spacing w:after="0" w:line="240" w:lineRule="auto"/>
        <w:ind w:firstLine="709"/>
        <w:jc w:val="both"/>
        <w:rPr>
          <w:rFonts w:ascii="Times New Roman" w:eastAsia="Calibri" w:hAnsi="Times New Roman" w:cs="Times New Roman"/>
          <w:bCs/>
          <w:sz w:val="24"/>
          <w:szCs w:val="24"/>
        </w:rPr>
      </w:pPr>
      <w:r w:rsidRPr="00183822">
        <w:rPr>
          <w:rFonts w:ascii="Times New Roman" w:eastAsia="Calibri" w:hAnsi="Times New Roman" w:cs="Times New Roman"/>
          <w:bCs/>
          <w:sz w:val="24"/>
          <w:szCs w:val="24"/>
        </w:rPr>
        <w:t>Задача 4 - поддержка передового технологического образования в средней и высшей школе, максимально возможное использование образовательного и научного потенциала Тольятти для формирования и укрепления кадрового потенциала традиционных и новых отраслей, развития технологического предпринимательства</w:t>
      </w:r>
    </w:p>
    <w:p w14:paraId="009DDFB3" w14:textId="77777777" w:rsidR="00305151" w:rsidRPr="00183822" w:rsidRDefault="00305151" w:rsidP="00C934F2">
      <w:pPr>
        <w:spacing w:after="0" w:line="240" w:lineRule="auto"/>
        <w:ind w:firstLine="709"/>
        <w:jc w:val="both"/>
        <w:rPr>
          <w:rFonts w:ascii="Times New Roman" w:eastAsia="Calibri" w:hAnsi="Times New Roman" w:cs="Times New Roman"/>
          <w:sz w:val="24"/>
          <w:szCs w:val="24"/>
        </w:rPr>
      </w:pPr>
    </w:p>
    <w:p w14:paraId="398A1999" w14:textId="1BAFBE43" w:rsidR="00305151" w:rsidRPr="00183822" w:rsidRDefault="00305151" w:rsidP="00305151">
      <w:pPr>
        <w:tabs>
          <w:tab w:val="left" w:pos="1560"/>
        </w:tabs>
        <w:spacing w:after="0" w:line="240" w:lineRule="auto"/>
        <w:ind w:firstLine="709"/>
        <w:jc w:val="both"/>
        <w:rPr>
          <w:rFonts w:ascii="Times New Roman" w:eastAsia="Calibri" w:hAnsi="Times New Roman" w:cs="Times New Roman"/>
          <w:bCs/>
          <w:sz w:val="24"/>
          <w:szCs w:val="24"/>
        </w:rPr>
      </w:pPr>
      <w:r w:rsidRPr="00183822">
        <w:rPr>
          <w:rFonts w:ascii="Times New Roman" w:eastAsia="Calibri" w:hAnsi="Times New Roman" w:cs="Times New Roman"/>
          <w:sz w:val="24"/>
          <w:szCs w:val="24"/>
        </w:rPr>
        <w:t>4.1. Реконструкция учебно-производственных мастерских Тольяттинского государственного университета</w:t>
      </w:r>
    </w:p>
    <w:p w14:paraId="693A70A9" w14:textId="77777777" w:rsidR="00D12454" w:rsidRPr="00183822" w:rsidRDefault="00D12454" w:rsidP="00C934F2">
      <w:pPr>
        <w:spacing w:after="0" w:line="240" w:lineRule="auto"/>
        <w:ind w:firstLine="709"/>
        <w:jc w:val="both"/>
        <w:rPr>
          <w:rFonts w:ascii="Times New Roman" w:hAnsi="Times New Roman" w:cs="Times New Roman"/>
          <w:bCs/>
          <w:sz w:val="24"/>
          <w:szCs w:val="24"/>
        </w:rPr>
      </w:pPr>
    </w:p>
    <w:p w14:paraId="7211DD13" w14:textId="77777777" w:rsidR="002B797B" w:rsidRDefault="00D12454" w:rsidP="002B797B">
      <w:pPr>
        <w:spacing w:after="0" w:line="240" w:lineRule="auto"/>
        <w:ind w:firstLine="709"/>
        <w:jc w:val="both"/>
        <w:rPr>
          <w:rFonts w:ascii="Times New Roman" w:hAnsi="Times New Roman" w:cs="Times New Roman"/>
          <w:bCs/>
          <w:sz w:val="24"/>
          <w:szCs w:val="24"/>
        </w:rPr>
      </w:pPr>
      <w:r w:rsidRPr="00183822">
        <w:rPr>
          <w:rFonts w:ascii="Times New Roman" w:hAnsi="Times New Roman" w:cs="Times New Roman"/>
          <w:bCs/>
          <w:sz w:val="24"/>
          <w:szCs w:val="24"/>
        </w:rPr>
        <w:t xml:space="preserve">В 2021 году продолжены работы по реконструкции Учебно-производственных мастерских ТГУ. Срок окончания строительства назначен на конец 2022 года. В новом корпусе разместится инновационно-технологический центр (ИТЦ) ТГУ. На одной площадке (4195,6 </w:t>
      </w:r>
      <w:proofErr w:type="spellStart"/>
      <w:proofErr w:type="gramStart"/>
      <w:r w:rsidRPr="00183822">
        <w:rPr>
          <w:rFonts w:ascii="Times New Roman" w:hAnsi="Times New Roman" w:cs="Times New Roman"/>
          <w:bCs/>
          <w:sz w:val="24"/>
          <w:szCs w:val="24"/>
        </w:rPr>
        <w:t>кв.м</w:t>
      </w:r>
      <w:proofErr w:type="spellEnd"/>
      <w:proofErr w:type="gramEnd"/>
      <w:r w:rsidRPr="00183822">
        <w:rPr>
          <w:rFonts w:ascii="Times New Roman" w:hAnsi="Times New Roman" w:cs="Times New Roman"/>
          <w:bCs/>
          <w:sz w:val="24"/>
          <w:szCs w:val="24"/>
        </w:rPr>
        <w:t>) будут аккумулированы лаборатории с высокотехнологичным оборудованием, ориентированные на реализацию различных инженерных задач, в том числе по изготовлению моделей изделий и готовых к применению средств производства (пресс-формы, штампы, инструменты). Здесь планируется выполняться заказы для предприятий-партнёров и проводить практические занятия со студентами. ИТЦ будет интегрирован не только в существующую инфраструктуру ТГУ, но станет составляющей Научно-образовательного центра (НОЦ) Самарской области и всего промышленного комплекса региона.</w:t>
      </w:r>
    </w:p>
    <w:p w14:paraId="6A4159B2" w14:textId="77777777" w:rsidR="002B797B" w:rsidRDefault="002B797B" w:rsidP="002B797B">
      <w:pPr>
        <w:spacing w:after="0" w:line="240" w:lineRule="auto"/>
        <w:ind w:firstLine="709"/>
        <w:jc w:val="both"/>
        <w:rPr>
          <w:rFonts w:ascii="Times New Roman" w:hAnsi="Times New Roman" w:cs="Times New Roman"/>
          <w:bCs/>
          <w:sz w:val="24"/>
          <w:szCs w:val="24"/>
        </w:rPr>
      </w:pPr>
    </w:p>
    <w:p w14:paraId="3D5D08D9" w14:textId="325B0E53" w:rsidR="002D0DC8" w:rsidRPr="002B797B" w:rsidRDefault="002D0DC8" w:rsidP="002B797B">
      <w:pPr>
        <w:spacing w:after="0" w:line="240" w:lineRule="auto"/>
        <w:ind w:firstLine="709"/>
        <w:jc w:val="both"/>
        <w:rPr>
          <w:rFonts w:ascii="Times New Roman" w:hAnsi="Times New Roman" w:cs="Times New Roman"/>
          <w:bCs/>
          <w:sz w:val="24"/>
          <w:szCs w:val="24"/>
        </w:rPr>
      </w:pPr>
      <w:r w:rsidRPr="00183822">
        <w:rPr>
          <w:rFonts w:ascii="Times New Roman" w:hAnsi="Times New Roman" w:cs="Times New Roman"/>
          <w:sz w:val="24"/>
          <w:szCs w:val="24"/>
        </w:rPr>
        <w:t xml:space="preserve">Задача 6. </w:t>
      </w:r>
      <w:r w:rsidRPr="00183822">
        <w:rPr>
          <w:rFonts w:ascii="Times New Roman" w:eastAsia="Times New Roman" w:hAnsi="Times New Roman" w:cs="Times New Roman"/>
          <w:sz w:val="24"/>
          <w:szCs w:val="24"/>
        </w:rPr>
        <w:t>Популяризация мониторинга состояния здоровья среди населения и профилактики заболеваний, устранение факторов риска развития заболеваний и получения травм</w:t>
      </w:r>
    </w:p>
    <w:p w14:paraId="781FFA63" w14:textId="77777777" w:rsidR="00C934F2" w:rsidRPr="00183822" w:rsidRDefault="00C934F2" w:rsidP="00C934F2">
      <w:pPr>
        <w:spacing w:after="0" w:line="240" w:lineRule="auto"/>
        <w:ind w:firstLine="709"/>
        <w:jc w:val="both"/>
        <w:rPr>
          <w:rFonts w:ascii="Times New Roman" w:eastAsia="Times New Roman" w:hAnsi="Times New Roman" w:cs="Times New Roman"/>
          <w:sz w:val="24"/>
          <w:szCs w:val="24"/>
        </w:rPr>
      </w:pPr>
    </w:p>
    <w:p w14:paraId="5939F401" w14:textId="7DD59F19" w:rsidR="002D0DC8" w:rsidRPr="00183822" w:rsidRDefault="002D0DC8" w:rsidP="00C934F2">
      <w:pPr>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lastRenderedPageBreak/>
        <w:t>6.1. Участие в реализации регионального проекта федерального проекта «Формирование системы мотивации граждан к здоровому образу жизни, включая здоровое питание и отказ от вредных привычек» национального проекта «Демография»</w:t>
      </w:r>
    </w:p>
    <w:p w14:paraId="07457B18" w14:textId="77777777" w:rsidR="00C934F2" w:rsidRPr="00183822" w:rsidRDefault="00C934F2" w:rsidP="00C934F2">
      <w:pPr>
        <w:spacing w:after="0" w:line="240" w:lineRule="auto"/>
        <w:ind w:firstLine="709"/>
        <w:jc w:val="both"/>
        <w:rPr>
          <w:rFonts w:ascii="Times New Roman" w:hAnsi="Times New Roman" w:cs="Times New Roman"/>
          <w:i/>
          <w:iCs/>
          <w:sz w:val="24"/>
          <w:szCs w:val="24"/>
        </w:rPr>
      </w:pPr>
    </w:p>
    <w:p w14:paraId="378A85E8" w14:textId="023F8BE9" w:rsidR="002D0DC8" w:rsidRPr="00183822" w:rsidRDefault="002D0DC8"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По линии департамента культуры в федеральном проекте «Формировании системы мотивации граждан к здоровому образу жизни, включая здоровое питание и отказ от вредных привычек» национального проекта «Демография»</w:t>
      </w:r>
      <w:r w:rsidR="005A3250" w:rsidRPr="00183822">
        <w:rPr>
          <w:rFonts w:ascii="Times New Roman" w:hAnsi="Times New Roman" w:cs="Times New Roman"/>
          <w:sz w:val="24"/>
          <w:szCs w:val="24"/>
        </w:rPr>
        <w:t xml:space="preserve"> </w:t>
      </w:r>
      <w:r w:rsidRPr="00183822">
        <w:rPr>
          <w:rFonts w:ascii="Times New Roman" w:hAnsi="Times New Roman" w:cs="Times New Roman"/>
          <w:sz w:val="24"/>
          <w:szCs w:val="24"/>
        </w:rPr>
        <w:t xml:space="preserve">целевой </w:t>
      </w:r>
      <w:proofErr w:type="gramStart"/>
      <w:r w:rsidRPr="00183822">
        <w:rPr>
          <w:rFonts w:ascii="Times New Roman" w:hAnsi="Times New Roman" w:cs="Times New Roman"/>
          <w:sz w:val="24"/>
          <w:szCs w:val="24"/>
        </w:rPr>
        <w:t>показатель  не</w:t>
      </w:r>
      <w:proofErr w:type="gramEnd"/>
      <w:r w:rsidRPr="00183822">
        <w:rPr>
          <w:rFonts w:ascii="Times New Roman" w:hAnsi="Times New Roman" w:cs="Times New Roman"/>
          <w:sz w:val="24"/>
          <w:szCs w:val="24"/>
        </w:rPr>
        <w:t xml:space="preserve"> декомпозирован.</w:t>
      </w:r>
    </w:p>
    <w:p w14:paraId="218E1CB2" w14:textId="30DAD44D" w:rsidR="002D0DC8" w:rsidRPr="00183822" w:rsidRDefault="002D0DC8"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В рамках выполнения сводного показателя национального проекта «Здравоохранение» - «Количество массовых мероприятий (очных и в формате </w:t>
      </w:r>
      <w:proofErr w:type="spellStart"/>
      <w:r w:rsidRPr="00183822">
        <w:rPr>
          <w:rFonts w:ascii="Times New Roman" w:hAnsi="Times New Roman" w:cs="Times New Roman"/>
          <w:sz w:val="24"/>
          <w:szCs w:val="24"/>
        </w:rPr>
        <w:t>on-line</w:t>
      </w:r>
      <w:proofErr w:type="spellEnd"/>
      <w:r w:rsidRPr="00183822">
        <w:rPr>
          <w:rFonts w:ascii="Times New Roman" w:hAnsi="Times New Roman" w:cs="Times New Roman"/>
          <w:sz w:val="24"/>
          <w:szCs w:val="24"/>
        </w:rPr>
        <w:t>), проведенных администрацией муниципального образования с целью информирования граждан о профилактике заболеваний и популяризации ЗОЖ, информирования граждан о созданных в муниципальном образовании условиях для привлечения медицинских кадров» проведено 3 целевых мероприятия.</w:t>
      </w:r>
    </w:p>
    <w:p w14:paraId="0F9CA2BC" w14:textId="071BB9DA" w:rsidR="000E6A9C" w:rsidRPr="00183822" w:rsidRDefault="000E6A9C" w:rsidP="00C934F2">
      <w:pPr>
        <w:spacing w:after="0" w:line="240" w:lineRule="auto"/>
        <w:ind w:firstLine="709"/>
        <w:jc w:val="both"/>
        <w:rPr>
          <w:rFonts w:ascii="Times New Roman" w:hAnsi="Times New Roman" w:cs="Times New Roman"/>
          <w:sz w:val="24"/>
          <w:szCs w:val="24"/>
        </w:rPr>
      </w:pPr>
    </w:p>
    <w:p w14:paraId="63F1DE1B" w14:textId="0F9008AF" w:rsidR="0082746C" w:rsidRPr="00183822" w:rsidRDefault="0082746C" w:rsidP="00C934F2">
      <w:pPr>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hAnsi="Times New Roman" w:cs="Times New Roman"/>
          <w:sz w:val="24"/>
          <w:szCs w:val="24"/>
        </w:rPr>
        <w:t xml:space="preserve">Задача 7. </w:t>
      </w:r>
      <w:r w:rsidRPr="00183822">
        <w:rPr>
          <w:rFonts w:ascii="Times New Roman" w:eastAsia="Times New Roman" w:hAnsi="Times New Roman" w:cs="Times New Roman"/>
          <w:sz w:val="24"/>
          <w:szCs w:val="24"/>
          <w:lang w:eastAsia="ru-RU"/>
        </w:rPr>
        <w:t>Популяризация здорового образа жизни</w:t>
      </w:r>
    </w:p>
    <w:p w14:paraId="23A9E78F" w14:textId="77777777" w:rsidR="00C934F2" w:rsidRPr="00183822" w:rsidRDefault="00C934F2" w:rsidP="00C934F2">
      <w:pPr>
        <w:spacing w:after="0" w:line="240" w:lineRule="auto"/>
        <w:ind w:firstLine="709"/>
        <w:jc w:val="both"/>
        <w:rPr>
          <w:rFonts w:ascii="Times New Roman" w:hAnsi="Times New Roman" w:cs="Times New Roman"/>
          <w:sz w:val="24"/>
          <w:szCs w:val="24"/>
        </w:rPr>
      </w:pPr>
    </w:p>
    <w:p w14:paraId="2F7AE5B6" w14:textId="48252573" w:rsidR="0082746C" w:rsidRPr="00183822" w:rsidRDefault="0082746C" w:rsidP="00C934F2">
      <w:pPr>
        <w:spacing w:after="0" w:line="240" w:lineRule="auto"/>
        <w:ind w:firstLine="709"/>
        <w:jc w:val="both"/>
        <w:rPr>
          <w:rFonts w:ascii="Times New Roman" w:eastAsia="Times New Roman" w:hAnsi="Times New Roman" w:cs="Times New Roman"/>
          <w:sz w:val="24"/>
          <w:szCs w:val="24"/>
        </w:rPr>
      </w:pPr>
      <w:r w:rsidRPr="00183822">
        <w:rPr>
          <w:rFonts w:ascii="Times New Roman" w:eastAsia="Times New Roman" w:hAnsi="Times New Roman" w:cs="Times New Roman"/>
          <w:sz w:val="24"/>
          <w:szCs w:val="24"/>
        </w:rPr>
        <w:t xml:space="preserve">7.5. </w:t>
      </w:r>
      <w:proofErr w:type="gramStart"/>
      <w:r w:rsidRPr="00183822">
        <w:rPr>
          <w:rFonts w:ascii="Times New Roman" w:eastAsia="Times New Roman" w:hAnsi="Times New Roman" w:cs="Times New Roman"/>
          <w:sz w:val="24"/>
          <w:szCs w:val="24"/>
        </w:rPr>
        <w:t>Восстановление  системы</w:t>
      </w:r>
      <w:proofErr w:type="gramEnd"/>
      <w:r w:rsidRPr="00183822">
        <w:rPr>
          <w:rFonts w:ascii="Times New Roman" w:eastAsia="Times New Roman" w:hAnsi="Times New Roman" w:cs="Times New Roman"/>
          <w:sz w:val="24"/>
          <w:szCs w:val="24"/>
        </w:rPr>
        <w:t xml:space="preserve"> детских оздоровительных лагерей</w:t>
      </w:r>
    </w:p>
    <w:p w14:paraId="541A9813" w14:textId="77777777" w:rsidR="00C934F2" w:rsidRPr="00183822" w:rsidRDefault="00C934F2" w:rsidP="00C934F2">
      <w:pPr>
        <w:spacing w:after="0" w:line="240" w:lineRule="auto"/>
        <w:ind w:firstLine="709"/>
        <w:jc w:val="both"/>
        <w:rPr>
          <w:rFonts w:ascii="Times New Roman" w:hAnsi="Times New Roman" w:cs="Times New Roman"/>
          <w:sz w:val="24"/>
          <w:szCs w:val="24"/>
        </w:rPr>
      </w:pPr>
    </w:p>
    <w:p w14:paraId="4DB59279" w14:textId="1B0726DA" w:rsidR="000E6A9C" w:rsidRPr="00183822" w:rsidRDefault="000E6A9C"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Поступило предложение МБОУ ДО «Эдельвейс» по восстановлению базы отдыха «Лесобон»</w:t>
      </w:r>
      <w:r w:rsidR="0082746C" w:rsidRPr="00183822">
        <w:rPr>
          <w:rFonts w:ascii="Times New Roman" w:hAnsi="Times New Roman" w:cs="Times New Roman"/>
          <w:sz w:val="24"/>
          <w:szCs w:val="24"/>
        </w:rPr>
        <w:t>, на основе которого на 2022 год запланирована разработка проектно-сметной документации</w:t>
      </w:r>
      <w:r w:rsidR="005F35AF" w:rsidRPr="00183822">
        <w:rPr>
          <w:rFonts w:ascii="Times New Roman" w:hAnsi="Times New Roman" w:cs="Times New Roman"/>
          <w:sz w:val="24"/>
          <w:szCs w:val="24"/>
        </w:rPr>
        <w:t xml:space="preserve"> по указанному объекту.</w:t>
      </w:r>
    </w:p>
    <w:p w14:paraId="3BCCA5C9" w14:textId="3500D7BA" w:rsidR="00A7460E" w:rsidRPr="00183822" w:rsidRDefault="00A7460E" w:rsidP="00C934F2">
      <w:pPr>
        <w:spacing w:after="0" w:line="240" w:lineRule="auto"/>
        <w:ind w:firstLine="709"/>
        <w:jc w:val="both"/>
        <w:rPr>
          <w:rFonts w:ascii="Times New Roman" w:hAnsi="Times New Roman" w:cs="Times New Roman"/>
          <w:sz w:val="24"/>
          <w:szCs w:val="24"/>
        </w:rPr>
      </w:pPr>
    </w:p>
    <w:p w14:paraId="7C60CDE3" w14:textId="4F4E4F6A" w:rsidR="00A7460E" w:rsidRPr="00183822" w:rsidRDefault="00A7460E" w:rsidP="00C934F2">
      <w:pPr>
        <w:spacing w:after="0" w:line="240" w:lineRule="auto"/>
        <w:ind w:firstLine="709"/>
        <w:jc w:val="both"/>
        <w:rPr>
          <w:rFonts w:ascii="Times New Roman" w:eastAsia="Times New Roman" w:hAnsi="Times New Roman" w:cs="Times New Roman"/>
          <w:sz w:val="24"/>
          <w:szCs w:val="24"/>
        </w:rPr>
      </w:pPr>
      <w:r w:rsidRPr="00183822">
        <w:rPr>
          <w:rFonts w:ascii="Times New Roman" w:hAnsi="Times New Roman" w:cs="Times New Roman"/>
          <w:sz w:val="24"/>
          <w:szCs w:val="24"/>
        </w:rPr>
        <w:t xml:space="preserve">Задача 8. </w:t>
      </w:r>
      <w:r w:rsidRPr="00183822">
        <w:rPr>
          <w:rFonts w:ascii="Times New Roman" w:eastAsia="Times New Roman" w:hAnsi="Times New Roman" w:cs="Times New Roman"/>
          <w:sz w:val="24"/>
          <w:szCs w:val="24"/>
        </w:rPr>
        <w:t>Создание современной системы учреждений здравоохранения, в которых жители Тольятти могут получить качественную медицинскую помощь, в том числе в рамках системы обязательного медицинского страхования</w:t>
      </w:r>
    </w:p>
    <w:p w14:paraId="0A496ADB" w14:textId="3D9502C4" w:rsidR="00D730D6" w:rsidRPr="00183822" w:rsidRDefault="00D730D6" w:rsidP="00C934F2">
      <w:pPr>
        <w:spacing w:after="0" w:line="240" w:lineRule="auto"/>
        <w:ind w:firstLine="709"/>
        <w:jc w:val="both"/>
        <w:rPr>
          <w:rFonts w:ascii="Times New Roman" w:eastAsia="Times New Roman" w:hAnsi="Times New Roman" w:cs="Times New Roman"/>
          <w:sz w:val="24"/>
          <w:szCs w:val="24"/>
        </w:rPr>
      </w:pPr>
    </w:p>
    <w:p w14:paraId="1897DD51" w14:textId="4410EACA" w:rsidR="00D730D6" w:rsidRPr="00183822" w:rsidRDefault="007174FC" w:rsidP="007174FC">
      <w:pPr>
        <w:spacing w:after="0" w:line="240" w:lineRule="auto"/>
        <w:ind w:left="38" w:firstLine="671"/>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8.1. Реализация региональной составляющей национального проекта «Здравоохранение»</w:t>
      </w:r>
    </w:p>
    <w:p w14:paraId="0E81280A" w14:textId="77777777" w:rsidR="00D730D6" w:rsidRPr="00183822" w:rsidRDefault="00D730D6" w:rsidP="007174FC">
      <w:pPr>
        <w:spacing w:after="0" w:line="240" w:lineRule="auto"/>
        <w:jc w:val="both"/>
        <w:rPr>
          <w:rFonts w:ascii="Times New Roman" w:eastAsia="Times New Roman" w:hAnsi="Times New Roman" w:cs="Times New Roman"/>
          <w:sz w:val="24"/>
          <w:szCs w:val="24"/>
        </w:rPr>
      </w:pPr>
    </w:p>
    <w:p w14:paraId="628443B5" w14:textId="73BBF266" w:rsidR="00D730D6" w:rsidRPr="00183822" w:rsidRDefault="00D730D6" w:rsidP="00C10E7A">
      <w:pPr>
        <w:spacing w:after="0" w:line="240" w:lineRule="auto"/>
        <w:ind w:firstLine="709"/>
        <w:jc w:val="both"/>
        <w:rPr>
          <w:rFonts w:ascii="Times New Roman" w:eastAsia="Times New Roman" w:hAnsi="Times New Roman" w:cs="Times New Roman"/>
          <w:sz w:val="24"/>
          <w:szCs w:val="24"/>
        </w:rPr>
      </w:pPr>
      <w:r w:rsidRPr="00183822">
        <w:rPr>
          <w:rFonts w:ascii="Times New Roman" w:eastAsia="Times New Roman" w:hAnsi="Times New Roman" w:cs="Times New Roman"/>
          <w:sz w:val="24"/>
          <w:szCs w:val="24"/>
        </w:rPr>
        <w:t>Плановое значение показателя «Ожидаемая продолжительность жизни при рождении» на 2020 год – 70,14 (показатель был скорректирован в 2021 году).</w:t>
      </w:r>
      <w:r w:rsidR="007174FC" w:rsidRPr="00183822">
        <w:rPr>
          <w:rFonts w:ascii="Times New Roman" w:eastAsia="Times New Roman" w:hAnsi="Times New Roman" w:cs="Times New Roman"/>
          <w:sz w:val="24"/>
          <w:szCs w:val="24"/>
        </w:rPr>
        <w:t xml:space="preserve"> </w:t>
      </w:r>
      <w:r w:rsidRPr="00183822">
        <w:rPr>
          <w:rFonts w:ascii="Times New Roman" w:eastAsia="Times New Roman" w:hAnsi="Times New Roman" w:cs="Times New Roman"/>
          <w:sz w:val="24"/>
          <w:szCs w:val="24"/>
        </w:rPr>
        <w:t xml:space="preserve">Данный показатель рассчитывается РОССТАТОМ и официально будет опубликован на сайте РОССТАТА в августе 2022 года. Показатель по </w:t>
      </w:r>
      <w:proofErr w:type="spellStart"/>
      <w:r w:rsidRPr="00183822">
        <w:rPr>
          <w:rFonts w:ascii="Times New Roman" w:eastAsia="Times New Roman" w:hAnsi="Times New Roman" w:cs="Times New Roman"/>
          <w:sz w:val="24"/>
          <w:szCs w:val="24"/>
        </w:rPr>
        <w:t>г.о</w:t>
      </w:r>
      <w:proofErr w:type="spellEnd"/>
      <w:r w:rsidRPr="00183822">
        <w:rPr>
          <w:rFonts w:ascii="Times New Roman" w:eastAsia="Times New Roman" w:hAnsi="Times New Roman" w:cs="Times New Roman"/>
          <w:sz w:val="24"/>
          <w:szCs w:val="24"/>
        </w:rPr>
        <w:t xml:space="preserve">. Тольятти отдельно не рассчитывается.  Показатель «Ожидаемая продолжительность жизни» является общим </w:t>
      </w:r>
      <w:proofErr w:type="gramStart"/>
      <w:r w:rsidRPr="00183822">
        <w:rPr>
          <w:rFonts w:ascii="Times New Roman" w:eastAsia="Times New Roman" w:hAnsi="Times New Roman" w:cs="Times New Roman"/>
          <w:sz w:val="24"/>
          <w:szCs w:val="24"/>
        </w:rPr>
        <w:t>для  органов</w:t>
      </w:r>
      <w:proofErr w:type="gramEnd"/>
      <w:r w:rsidRPr="00183822">
        <w:rPr>
          <w:rFonts w:ascii="Times New Roman" w:eastAsia="Times New Roman" w:hAnsi="Times New Roman" w:cs="Times New Roman"/>
          <w:sz w:val="24"/>
          <w:szCs w:val="24"/>
        </w:rPr>
        <w:t xml:space="preserve">   исполнительной власти, где другие министерства и муниципальные образования так же являются соисполнителями по выполнению данного показателя.</w:t>
      </w:r>
    </w:p>
    <w:p w14:paraId="58034574" w14:textId="77777777" w:rsidR="00C934F2" w:rsidRPr="00183822" w:rsidRDefault="00C934F2" w:rsidP="00C934F2">
      <w:pPr>
        <w:spacing w:after="0" w:line="240" w:lineRule="auto"/>
        <w:ind w:firstLine="709"/>
        <w:jc w:val="both"/>
        <w:rPr>
          <w:rFonts w:ascii="Times New Roman" w:eastAsia="Times New Roman" w:hAnsi="Times New Roman" w:cs="Times New Roman"/>
          <w:sz w:val="24"/>
          <w:szCs w:val="24"/>
        </w:rPr>
      </w:pPr>
    </w:p>
    <w:p w14:paraId="3772CE73" w14:textId="108C4BEF" w:rsidR="00C12BD2" w:rsidRPr="00183822" w:rsidRDefault="000C4C22" w:rsidP="00C934F2">
      <w:pPr>
        <w:spacing w:after="0" w:line="240" w:lineRule="auto"/>
        <w:ind w:firstLine="709"/>
        <w:jc w:val="both"/>
        <w:rPr>
          <w:rFonts w:ascii="Times New Roman" w:eastAsia="Calibri" w:hAnsi="Times New Roman" w:cs="Times New Roman"/>
          <w:sz w:val="24"/>
          <w:szCs w:val="24"/>
          <w:lang w:eastAsia="ru-RU"/>
        </w:rPr>
      </w:pPr>
      <w:r w:rsidRPr="00183822">
        <w:rPr>
          <w:rFonts w:ascii="Times New Roman" w:eastAsia="Calibri" w:hAnsi="Times New Roman" w:cs="Times New Roman"/>
          <w:sz w:val="24"/>
          <w:szCs w:val="24"/>
          <w:lang w:eastAsia="ru-RU"/>
        </w:rPr>
        <w:t>8.5. Создание благоприятных условий в целях привлечения медицинских работников для работы в государственные учреждения здравоохранения Самарской области, расположенные на территории городского округа Тольятти</w:t>
      </w:r>
    </w:p>
    <w:p w14:paraId="7149CCAA" w14:textId="77777777" w:rsidR="00C934F2" w:rsidRPr="00183822" w:rsidRDefault="00C934F2" w:rsidP="00C934F2">
      <w:pPr>
        <w:spacing w:after="0" w:line="240" w:lineRule="auto"/>
        <w:ind w:firstLine="709"/>
        <w:jc w:val="both"/>
        <w:rPr>
          <w:rFonts w:ascii="Times New Roman" w:eastAsia="Calibri" w:hAnsi="Times New Roman" w:cs="Times New Roman"/>
          <w:sz w:val="24"/>
          <w:szCs w:val="24"/>
          <w:lang w:eastAsia="ru-RU"/>
        </w:rPr>
      </w:pPr>
    </w:p>
    <w:p w14:paraId="685BAA3A" w14:textId="33FB4DDA" w:rsidR="00C12BD2" w:rsidRPr="00183822" w:rsidRDefault="00C12BD2" w:rsidP="00C934F2">
      <w:pPr>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lang w:eastAsia="ru-RU"/>
        </w:rPr>
        <w:t>Предоставлены дополнительные меры социальной поддержки, направленные на привлечение медицинских работников для работы в государственные учреждения здравоохранения Самарской области, расположенные на территории городского округа Тольятти</w:t>
      </w:r>
      <w:r w:rsidR="00CB7E62" w:rsidRPr="00183822">
        <w:rPr>
          <w:rFonts w:ascii="Times New Roman" w:eastAsia="Calibri" w:hAnsi="Times New Roman" w:cs="Times New Roman"/>
          <w:sz w:val="24"/>
          <w:szCs w:val="24"/>
          <w:lang w:eastAsia="ru-RU"/>
        </w:rPr>
        <w:t>:</w:t>
      </w:r>
    </w:p>
    <w:p w14:paraId="396BFF8D" w14:textId="443B82EC" w:rsidR="00CB7E62" w:rsidRPr="00183822" w:rsidRDefault="00A6745C" w:rsidP="00C934F2">
      <w:pPr>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социальные выплаты</w:t>
      </w:r>
      <w:r w:rsidR="005A3250" w:rsidRPr="00183822">
        <w:rPr>
          <w:rFonts w:ascii="Times New Roman" w:eastAsia="Calibri" w:hAnsi="Times New Roman" w:cs="Times New Roman"/>
          <w:sz w:val="24"/>
          <w:szCs w:val="24"/>
        </w:rPr>
        <w:t xml:space="preserve"> </w:t>
      </w:r>
      <w:r w:rsidR="00CB7E62" w:rsidRPr="00183822">
        <w:rPr>
          <w:rFonts w:ascii="Times New Roman" w:eastAsia="Calibri" w:hAnsi="Times New Roman" w:cs="Times New Roman"/>
          <w:sz w:val="24"/>
          <w:szCs w:val="24"/>
        </w:rPr>
        <w:t>в размере 30 тыс. руб. в месяц</w:t>
      </w:r>
      <w:r w:rsidRPr="00183822">
        <w:rPr>
          <w:rFonts w:ascii="Times New Roman" w:eastAsia="Calibri" w:hAnsi="Times New Roman" w:cs="Times New Roman"/>
          <w:sz w:val="24"/>
          <w:szCs w:val="24"/>
        </w:rPr>
        <w:t xml:space="preserve"> 8</w:t>
      </w:r>
      <w:r w:rsidR="00CB7E62" w:rsidRPr="00183822">
        <w:rPr>
          <w:rFonts w:ascii="Times New Roman" w:eastAsia="Calibri" w:hAnsi="Times New Roman" w:cs="Times New Roman"/>
          <w:sz w:val="24"/>
          <w:szCs w:val="24"/>
        </w:rPr>
        <w:t>-ми</w:t>
      </w:r>
      <w:r w:rsidRPr="00183822">
        <w:rPr>
          <w:rFonts w:ascii="Times New Roman" w:eastAsia="Calibri" w:hAnsi="Times New Roman" w:cs="Times New Roman"/>
          <w:sz w:val="24"/>
          <w:szCs w:val="24"/>
        </w:rPr>
        <w:t xml:space="preserve"> мед</w:t>
      </w:r>
      <w:r w:rsidR="00C12BD2" w:rsidRPr="00183822">
        <w:rPr>
          <w:rFonts w:ascii="Times New Roman" w:eastAsia="Calibri" w:hAnsi="Times New Roman" w:cs="Times New Roman"/>
          <w:sz w:val="24"/>
          <w:szCs w:val="24"/>
        </w:rPr>
        <w:t xml:space="preserve">ицинским </w:t>
      </w:r>
      <w:r w:rsidRPr="00183822">
        <w:rPr>
          <w:rFonts w:ascii="Times New Roman" w:eastAsia="Calibri" w:hAnsi="Times New Roman" w:cs="Times New Roman"/>
          <w:sz w:val="24"/>
          <w:szCs w:val="24"/>
        </w:rPr>
        <w:t>работникам</w:t>
      </w:r>
      <w:r w:rsidR="00C12BD2" w:rsidRPr="00183822">
        <w:rPr>
          <w:rFonts w:ascii="Times New Roman" w:eastAsia="Calibri" w:hAnsi="Times New Roman" w:cs="Times New Roman"/>
          <w:sz w:val="24"/>
          <w:szCs w:val="24"/>
        </w:rPr>
        <w:t>, привлеченным на работу в ГБУЗ «</w:t>
      </w:r>
      <w:r w:rsidR="00CB7E62" w:rsidRPr="00183822">
        <w:rPr>
          <w:rFonts w:ascii="Times New Roman" w:eastAsia="Calibri" w:hAnsi="Times New Roman" w:cs="Times New Roman"/>
          <w:sz w:val="24"/>
          <w:szCs w:val="24"/>
        </w:rPr>
        <w:t>Тольяттинская г</w:t>
      </w:r>
      <w:r w:rsidR="00C12BD2" w:rsidRPr="00183822">
        <w:rPr>
          <w:rFonts w:ascii="Times New Roman" w:eastAsia="Calibri" w:hAnsi="Times New Roman" w:cs="Times New Roman"/>
          <w:sz w:val="24"/>
          <w:szCs w:val="24"/>
        </w:rPr>
        <w:t>ородская клинич</w:t>
      </w:r>
      <w:r w:rsidR="00CB7E62" w:rsidRPr="00183822">
        <w:rPr>
          <w:rFonts w:ascii="Times New Roman" w:eastAsia="Calibri" w:hAnsi="Times New Roman" w:cs="Times New Roman"/>
          <w:sz w:val="24"/>
          <w:szCs w:val="24"/>
        </w:rPr>
        <w:t>еская больница № 5»;</w:t>
      </w:r>
    </w:p>
    <w:p w14:paraId="60F8AAD1" w14:textId="73075F11" w:rsidR="00847D59" w:rsidRPr="00183822" w:rsidRDefault="00CB7E62" w:rsidP="00C934F2">
      <w:pPr>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 xml:space="preserve"> </w:t>
      </w:r>
      <w:r w:rsidR="00A6745C" w:rsidRPr="00183822">
        <w:rPr>
          <w:rFonts w:ascii="Times New Roman" w:eastAsia="Calibri" w:hAnsi="Times New Roman" w:cs="Times New Roman"/>
          <w:sz w:val="24"/>
          <w:szCs w:val="24"/>
        </w:rPr>
        <w:t>служебные жилые помещения 15</w:t>
      </w:r>
      <w:r w:rsidRPr="00183822">
        <w:rPr>
          <w:rFonts w:ascii="Times New Roman" w:eastAsia="Calibri" w:hAnsi="Times New Roman" w:cs="Times New Roman"/>
          <w:sz w:val="24"/>
          <w:szCs w:val="24"/>
        </w:rPr>
        <w:t xml:space="preserve">-ти </w:t>
      </w:r>
      <w:r w:rsidR="00A6745C" w:rsidRPr="00183822">
        <w:rPr>
          <w:rFonts w:ascii="Times New Roman" w:eastAsia="Calibri" w:hAnsi="Times New Roman" w:cs="Times New Roman"/>
          <w:sz w:val="24"/>
          <w:szCs w:val="24"/>
        </w:rPr>
        <w:t>мед</w:t>
      </w:r>
      <w:r w:rsidRPr="00183822">
        <w:rPr>
          <w:rFonts w:ascii="Times New Roman" w:eastAsia="Calibri" w:hAnsi="Times New Roman" w:cs="Times New Roman"/>
          <w:sz w:val="24"/>
          <w:szCs w:val="24"/>
        </w:rPr>
        <w:t xml:space="preserve">ицинским </w:t>
      </w:r>
      <w:r w:rsidR="00A6745C" w:rsidRPr="00183822">
        <w:rPr>
          <w:rFonts w:ascii="Times New Roman" w:eastAsia="Calibri" w:hAnsi="Times New Roman" w:cs="Times New Roman"/>
          <w:sz w:val="24"/>
          <w:szCs w:val="24"/>
        </w:rPr>
        <w:t>работникам</w:t>
      </w:r>
      <w:r w:rsidR="00845517" w:rsidRPr="00183822">
        <w:rPr>
          <w:rFonts w:ascii="Times New Roman" w:eastAsia="Calibri" w:hAnsi="Times New Roman" w:cs="Times New Roman"/>
          <w:sz w:val="24"/>
          <w:szCs w:val="24"/>
        </w:rPr>
        <w:t xml:space="preserve"> 8-ми медицинских учреждений городского округа Тольятти.</w:t>
      </w:r>
    </w:p>
    <w:p w14:paraId="156DD7FD" w14:textId="77777777" w:rsidR="00C934F2" w:rsidRPr="00183822" w:rsidRDefault="00C934F2" w:rsidP="006867B1">
      <w:pPr>
        <w:spacing w:after="0" w:line="240" w:lineRule="auto"/>
        <w:jc w:val="both"/>
        <w:rPr>
          <w:rFonts w:ascii="Times New Roman" w:eastAsia="Times New Roman" w:hAnsi="Times New Roman" w:cs="Times New Roman"/>
          <w:sz w:val="24"/>
          <w:szCs w:val="24"/>
          <w:lang w:eastAsia="ru-RU"/>
        </w:rPr>
      </w:pPr>
    </w:p>
    <w:p w14:paraId="6C6EB27C" w14:textId="77777777" w:rsidR="002B797B" w:rsidRDefault="002B797B" w:rsidP="00C934F2">
      <w:pPr>
        <w:spacing w:after="0" w:line="240" w:lineRule="auto"/>
        <w:ind w:firstLine="709"/>
        <w:jc w:val="both"/>
        <w:rPr>
          <w:rFonts w:ascii="Times New Roman" w:hAnsi="Times New Roman" w:cs="Times New Roman"/>
          <w:sz w:val="24"/>
          <w:szCs w:val="24"/>
        </w:rPr>
      </w:pPr>
    </w:p>
    <w:p w14:paraId="4F4C3412" w14:textId="77777777" w:rsidR="002B797B" w:rsidRDefault="002B797B" w:rsidP="00C934F2">
      <w:pPr>
        <w:spacing w:after="0" w:line="240" w:lineRule="auto"/>
        <w:ind w:firstLine="709"/>
        <w:jc w:val="both"/>
        <w:rPr>
          <w:rFonts w:ascii="Times New Roman" w:hAnsi="Times New Roman" w:cs="Times New Roman"/>
          <w:sz w:val="24"/>
          <w:szCs w:val="24"/>
        </w:rPr>
      </w:pPr>
    </w:p>
    <w:p w14:paraId="0E5D9AF3" w14:textId="77777777" w:rsidR="002B797B" w:rsidRDefault="002B797B" w:rsidP="00C934F2">
      <w:pPr>
        <w:spacing w:after="0" w:line="240" w:lineRule="auto"/>
        <w:ind w:firstLine="709"/>
        <w:jc w:val="both"/>
        <w:rPr>
          <w:rFonts w:ascii="Times New Roman" w:hAnsi="Times New Roman" w:cs="Times New Roman"/>
          <w:sz w:val="24"/>
          <w:szCs w:val="24"/>
        </w:rPr>
      </w:pPr>
    </w:p>
    <w:p w14:paraId="10455C5B" w14:textId="77777777" w:rsidR="002B797B" w:rsidRDefault="002B797B" w:rsidP="00C934F2">
      <w:pPr>
        <w:spacing w:after="0" w:line="240" w:lineRule="auto"/>
        <w:ind w:firstLine="709"/>
        <w:jc w:val="both"/>
        <w:rPr>
          <w:rFonts w:ascii="Times New Roman" w:hAnsi="Times New Roman" w:cs="Times New Roman"/>
          <w:sz w:val="24"/>
          <w:szCs w:val="24"/>
        </w:rPr>
      </w:pPr>
    </w:p>
    <w:p w14:paraId="7C9B455D" w14:textId="380E1B98" w:rsidR="002D0DC8" w:rsidRPr="00183822" w:rsidRDefault="002D0DC8" w:rsidP="00C934F2">
      <w:pPr>
        <w:spacing w:after="0" w:line="240" w:lineRule="auto"/>
        <w:ind w:firstLine="709"/>
        <w:jc w:val="both"/>
        <w:rPr>
          <w:rFonts w:ascii="Times New Roman" w:eastAsia="Calibri" w:hAnsi="Times New Roman" w:cs="Times New Roman"/>
          <w:sz w:val="24"/>
          <w:szCs w:val="24"/>
          <w:lang w:eastAsia="ru-RU"/>
        </w:rPr>
      </w:pPr>
      <w:r w:rsidRPr="00183822">
        <w:rPr>
          <w:rFonts w:ascii="Times New Roman" w:hAnsi="Times New Roman" w:cs="Times New Roman"/>
          <w:sz w:val="24"/>
          <w:szCs w:val="24"/>
        </w:rPr>
        <w:t>Задача 10.</w:t>
      </w:r>
      <w:r w:rsidRPr="00183822">
        <w:rPr>
          <w:rFonts w:ascii="Times New Roman" w:eastAsia="Calibri" w:hAnsi="Times New Roman" w:cs="Times New Roman"/>
          <w:sz w:val="24"/>
          <w:szCs w:val="24"/>
        </w:rPr>
        <w:t xml:space="preserve"> </w:t>
      </w:r>
      <w:r w:rsidRPr="00183822">
        <w:rPr>
          <w:rFonts w:ascii="Times New Roman" w:eastAsia="Calibri" w:hAnsi="Times New Roman" w:cs="Times New Roman"/>
          <w:sz w:val="24"/>
          <w:szCs w:val="24"/>
          <w:lang w:eastAsia="ru-RU"/>
        </w:rPr>
        <w:t>Организация бесплатных спортивных и творческих мероприятий для тольяттинцев старшего возраста, повышение уровня и качества жизни граждан, нуждающихся в социальной поддержке</w:t>
      </w:r>
    </w:p>
    <w:p w14:paraId="4DC371BD" w14:textId="77777777" w:rsidR="00C934F2" w:rsidRPr="00183822" w:rsidRDefault="00C934F2" w:rsidP="00C934F2">
      <w:pPr>
        <w:spacing w:after="0" w:line="240" w:lineRule="auto"/>
        <w:ind w:firstLine="709"/>
        <w:jc w:val="both"/>
        <w:rPr>
          <w:rFonts w:ascii="Times New Roman" w:eastAsia="Calibri" w:hAnsi="Times New Roman" w:cs="Times New Roman"/>
          <w:sz w:val="24"/>
          <w:szCs w:val="24"/>
          <w:lang w:eastAsia="ru-RU"/>
        </w:rPr>
      </w:pPr>
    </w:p>
    <w:p w14:paraId="6BC10D93" w14:textId="3203B59D" w:rsidR="002D0DC8" w:rsidRPr="00183822" w:rsidRDefault="002D0DC8" w:rsidP="00C934F2">
      <w:pPr>
        <w:autoSpaceDE w:val="0"/>
        <w:autoSpaceDN w:val="0"/>
        <w:adjustRightInd w:val="0"/>
        <w:spacing w:after="0" w:line="240" w:lineRule="auto"/>
        <w:ind w:firstLine="709"/>
        <w:rPr>
          <w:rFonts w:ascii="Times New Roman" w:eastAsia="Calibri" w:hAnsi="Times New Roman" w:cs="Times New Roman"/>
          <w:sz w:val="24"/>
          <w:szCs w:val="24"/>
          <w:lang w:eastAsia="ru-RU"/>
        </w:rPr>
      </w:pPr>
      <w:r w:rsidRPr="00183822">
        <w:rPr>
          <w:rFonts w:ascii="Times New Roman" w:eastAsia="Calibri" w:hAnsi="Times New Roman" w:cs="Times New Roman"/>
          <w:sz w:val="24"/>
          <w:szCs w:val="24"/>
        </w:rPr>
        <w:t xml:space="preserve">10.3. </w:t>
      </w:r>
      <w:r w:rsidRPr="00183822">
        <w:rPr>
          <w:rFonts w:ascii="Times New Roman" w:eastAsia="Calibri" w:hAnsi="Times New Roman" w:cs="Times New Roman"/>
          <w:sz w:val="24"/>
          <w:szCs w:val="24"/>
          <w:lang w:eastAsia="ru-RU"/>
        </w:rPr>
        <w:t>Популяризация семейных ценностей</w:t>
      </w:r>
    </w:p>
    <w:p w14:paraId="535B246C" w14:textId="77777777" w:rsidR="00C934F2" w:rsidRPr="00183822" w:rsidRDefault="00C934F2" w:rsidP="00C934F2">
      <w:pPr>
        <w:autoSpaceDE w:val="0"/>
        <w:autoSpaceDN w:val="0"/>
        <w:adjustRightInd w:val="0"/>
        <w:spacing w:after="0" w:line="240" w:lineRule="auto"/>
        <w:ind w:firstLine="709"/>
        <w:rPr>
          <w:rFonts w:ascii="Times New Roman" w:eastAsia="Calibri" w:hAnsi="Times New Roman" w:cs="Times New Roman"/>
          <w:sz w:val="24"/>
          <w:szCs w:val="24"/>
          <w:lang w:eastAsia="ru-RU"/>
        </w:rPr>
      </w:pPr>
    </w:p>
    <w:p w14:paraId="7FFF34D8" w14:textId="2A0A563F" w:rsidR="002D0DC8" w:rsidRPr="00183822" w:rsidRDefault="002D0DC8"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В 2021 году мероприятия проводились в соответствии с ограничениями в связи с профилактикой новой коронавирусной инфекции. Проведено 11 мероприятий, посвященных Дню семьи, из них: онлайн – 3 (просмотров 1460 чел.), оффлайн - 8 (охват – 2 514 человек). Проведено 27 мероприятий, посвященных Дню матери, из них: онлайн – 13 (просмотров 37531 чел.), оффлайн - 14 (охват – 3 225 человек).</w:t>
      </w:r>
    </w:p>
    <w:p w14:paraId="699B69DA" w14:textId="77777777" w:rsidR="00C41DC1" w:rsidRPr="00183822" w:rsidRDefault="00C41DC1" w:rsidP="00C934F2">
      <w:pPr>
        <w:spacing w:after="0" w:line="240" w:lineRule="auto"/>
        <w:ind w:firstLine="709"/>
        <w:jc w:val="both"/>
        <w:rPr>
          <w:rFonts w:ascii="Times New Roman" w:hAnsi="Times New Roman" w:cs="Times New Roman"/>
          <w:sz w:val="24"/>
          <w:szCs w:val="24"/>
        </w:rPr>
      </w:pPr>
    </w:p>
    <w:p w14:paraId="33CE6850" w14:textId="0A38CE87" w:rsidR="002D0DC8" w:rsidRPr="00183822" w:rsidRDefault="002D0DC8" w:rsidP="00C934F2">
      <w:pPr>
        <w:spacing w:after="0" w:line="240" w:lineRule="auto"/>
        <w:ind w:firstLine="709"/>
        <w:jc w:val="both"/>
        <w:rPr>
          <w:rFonts w:ascii="Times New Roman" w:eastAsia="Calibri" w:hAnsi="Times New Roman" w:cs="Times New Roman"/>
          <w:sz w:val="24"/>
          <w:szCs w:val="24"/>
        </w:rPr>
      </w:pPr>
      <w:r w:rsidRPr="00183822">
        <w:rPr>
          <w:rFonts w:ascii="Times New Roman" w:hAnsi="Times New Roman" w:cs="Times New Roman"/>
          <w:sz w:val="24"/>
          <w:szCs w:val="24"/>
        </w:rPr>
        <w:t xml:space="preserve">10.4. </w:t>
      </w:r>
      <w:r w:rsidRPr="00183822">
        <w:rPr>
          <w:rFonts w:ascii="Times New Roman" w:eastAsia="Calibri" w:hAnsi="Times New Roman" w:cs="Times New Roman"/>
          <w:sz w:val="24"/>
          <w:szCs w:val="24"/>
        </w:rPr>
        <w:t>Создание условий для беспрепятственного доступа инвалидов и других маломобильных групп населения к действующим объектам социальной инфраструктуры, являющимся муниципальной собственностью, и многоквартирным жилым домам</w:t>
      </w:r>
    </w:p>
    <w:p w14:paraId="4057CDF6" w14:textId="77777777" w:rsidR="00C41DC1" w:rsidRPr="00183822" w:rsidRDefault="00C41DC1" w:rsidP="00C934F2">
      <w:pPr>
        <w:spacing w:after="0" w:line="240" w:lineRule="auto"/>
        <w:ind w:firstLine="709"/>
        <w:jc w:val="both"/>
        <w:rPr>
          <w:rFonts w:ascii="Times New Roman" w:eastAsia="Calibri" w:hAnsi="Times New Roman" w:cs="Times New Roman"/>
          <w:sz w:val="24"/>
          <w:szCs w:val="24"/>
        </w:rPr>
      </w:pPr>
    </w:p>
    <w:p w14:paraId="138DCDB5" w14:textId="1F672391" w:rsidR="002D0DC8" w:rsidRPr="00183822" w:rsidRDefault="002D0DC8" w:rsidP="00C934F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В рамках реализации муниципальной программы «Капитальный ремонт многоквартирных домов городского округа Тольятти на 2019-2023 годы»  было заключено 11 договоров субсиди</w:t>
      </w:r>
      <w:r w:rsidR="0054210D" w:rsidRPr="00183822">
        <w:rPr>
          <w:rFonts w:ascii="Times New Roman" w:eastAsia="Times New Roman" w:hAnsi="Times New Roman" w:cs="Times New Roman"/>
          <w:sz w:val="24"/>
          <w:szCs w:val="24"/>
          <w:lang w:eastAsia="ru-RU"/>
        </w:rPr>
        <w:t>и</w:t>
      </w:r>
      <w:r w:rsidRPr="00183822">
        <w:rPr>
          <w:rFonts w:ascii="Times New Roman" w:eastAsia="Times New Roman" w:hAnsi="Times New Roman" w:cs="Times New Roman"/>
          <w:sz w:val="24"/>
          <w:szCs w:val="24"/>
          <w:lang w:eastAsia="ru-RU"/>
        </w:rPr>
        <w:t xml:space="preserve"> на 13 адресов на общую сумму 1956,0 руб.: на подготовку 11 проектов; на оборудование 1 подъезда пандусом; на оборудование 1 подъезда подъемником. </w:t>
      </w:r>
    </w:p>
    <w:p w14:paraId="41A51957" w14:textId="667F40C4" w:rsidR="002D0DC8" w:rsidRPr="00183822" w:rsidRDefault="002D0DC8" w:rsidP="00C934F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183822">
        <w:rPr>
          <w:rFonts w:ascii="Times New Roman" w:eastAsia="Times New Roman" w:hAnsi="Times New Roman" w:cs="Times New Roman"/>
          <w:color w:val="000000" w:themeColor="text1"/>
          <w:sz w:val="24"/>
          <w:szCs w:val="24"/>
          <w:lang w:eastAsia="ru-RU"/>
        </w:rPr>
        <w:t>В 2021 г. произведен ремонт фасада здания с устройством пандуса в центральной детской библиотеке МБУК «Объединение детских библиотек» по адресу: ул. Горького, 42 (167,0 тыс. руб.).</w:t>
      </w:r>
    </w:p>
    <w:p w14:paraId="237A8E9D" w14:textId="12283F96" w:rsidR="002D0DC8" w:rsidRPr="00183822" w:rsidRDefault="002D0DC8"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Закуплены средства информационной поддержки и навигации (тактильные вывески, мнемосхемы, пиктограммы, звуковые маяки) для оборудования входных групп 14 зданий администрации городского округа Тольятти (159,0 тыс. руб.).</w:t>
      </w:r>
    </w:p>
    <w:p w14:paraId="2D1C1F35" w14:textId="343F7673" w:rsidR="00D93C07" w:rsidRPr="00183822" w:rsidRDefault="00D93C07"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Приобретено 50 низкопольных автобусов</w:t>
      </w:r>
      <w:r w:rsidR="00FD5436" w:rsidRPr="00183822">
        <w:rPr>
          <w:rFonts w:ascii="Times New Roman" w:hAnsi="Times New Roman" w:cs="Times New Roman"/>
          <w:sz w:val="24"/>
          <w:szCs w:val="24"/>
        </w:rPr>
        <w:t xml:space="preserve"> марки ЛиАЗ-529267</w:t>
      </w:r>
      <w:r w:rsidRPr="00183822">
        <w:rPr>
          <w:rFonts w:ascii="Times New Roman" w:hAnsi="Times New Roman" w:cs="Times New Roman"/>
          <w:sz w:val="24"/>
          <w:szCs w:val="24"/>
        </w:rPr>
        <w:t>, приспособленных для перевозки инвалидов и других маломобильных групп населения.</w:t>
      </w:r>
    </w:p>
    <w:p w14:paraId="01AFF831" w14:textId="3B645D30" w:rsidR="00AF09CD" w:rsidRPr="00183822" w:rsidRDefault="00AF09CD" w:rsidP="00C934F2">
      <w:pPr>
        <w:spacing w:after="0" w:line="240" w:lineRule="auto"/>
        <w:ind w:firstLine="709"/>
        <w:jc w:val="both"/>
        <w:rPr>
          <w:rFonts w:ascii="Times New Roman" w:hAnsi="Times New Roman" w:cs="Times New Roman"/>
          <w:sz w:val="24"/>
          <w:szCs w:val="24"/>
        </w:rPr>
      </w:pPr>
      <w:r w:rsidRPr="00183822">
        <w:rPr>
          <w:rFonts w:ascii="Times New Roman" w:eastAsia="Calibri" w:hAnsi="Times New Roman" w:cs="Times New Roman"/>
          <w:sz w:val="24"/>
          <w:szCs w:val="24"/>
        </w:rPr>
        <w:t>Выполнены мероприятия по оборудованию и пр</w:t>
      </w:r>
      <w:r w:rsidR="006920E2" w:rsidRPr="00183822">
        <w:rPr>
          <w:rFonts w:ascii="Times New Roman" w:eastAsia="Calibri" w:hAnsi="Times New Roman" w:cs="Times New Roman"/>
          <w:sz w:val="24"/>
          <w:szCs w:val="24"/>
        </w:rPr>
        <w:t>и</w:t>
      </w:r>
      <w:r w:rsidRPr="00183822">
        <w:rPr>
          <w:rFonts w:ascii="Times New Roman" w:eastAsia="Calibri" w:hAnsi="Times New Roman" w:cs="Times New Roman"/>
          <w:sz w:val="24"/>
          <w:szCs w:val="24"/>
        </w:rPr>
        <w:t>способлению 1 учреждения дошкольного образования (МБУ детский сад № 56 «Красная гвоздика») на сумму 368,0 тыс. руб.</w:t>
      </w:r>
    </w:p>
    <w:p w14:paraId="0ED3D5CD" w14:textId="0880DEE5" w:rsidR="002D0DC8" w:rsidRPr="00183822" w:rsidRDefault="002D0DC8" w:rsidP="00C934F2">
      <w:pPr>
        <w:spacing w:after="0" w:line="240" w:lineRule="auto"/>
        <w:ind w:firstLine="709"/>
        <w:jc w:val="both"/>
        <w:rPr>
          <w:rFonts w:ascii="Times New Roman" w:hAnsi="Times New Roman" w:cs="Times New Roman"/>
          <w:sz w:val="24"/>
          <w:szCs w:val="24"/>
        </w:rPr>
      </w:pPr>
    </w:p>
    <w:p w14:paraId="6CDF11B2" w14:textId="77777777" w:rsidR="002D0DC8" w:rsidRPr="00183822" w:rsidRDefault="002D0DC8" w:rsidP="00A011D7">
      <w:pPr>
        <w:spacing w:after="0" w:line="240" w:lineRule="auto"/>
        <w:jc w:val="both"/>
        <w:rPr>
          <w:rFonts w:ascii="Times New Roman" w:hAnsi="Times New Roman" w:cs="Times New Roman"/>
          <w:sz w:val="24"/>
          <w:szCs w:val="24"/>
        </w:rPr>
      </w:pPr>
    </w:p>
    <w:p w14:paraId="59991EF2" w14:textId="1CB6621B" w:rsidR="00CB3B80" w:rsidRPr="00183822" w:rsidRDefault="00CB3B80" w:rsidP="00C934F2">
      <w:pPr>
        <w:spacing w:after="0" w:line="240" w:lineRule="auto"/>
        <w:ind w:firstLine="709"/>
        <w:jc w:val="center"/>
        <w:rPr>
          <w:rFonts w:ascii="Times New Roman" w:hAnsi="Times New Roman" w:cs="Times New Roman"/>
          <w:b/>
          <w:bCs/>
          <w:sz w:val="24"/>
          <w:szCs w:val="24"/>
        </w:rPr>
      </w:pPr>
      <w:r w:rsidRPr="00183822">
        <w:rPr>
          <w:rFonts w:ascii="Times New Roman" w:hAnsi="Times New Roman" w:cs="Times New Roman"/>
          <w:b/>
          <w:bCs/>
          <w:sz w:val="24"/>
          <w:szCs w:val="24"/>
        </w:rPr>
        <w:t>Приоритет (3) «Городское сообщество и идентичность»</w:t>
      </w:r>
    </w:p>
    <w:p w14:paraId="1BDE66C6" w14:textId="3E197FEA" w:rsidR="00F91B67" w:rsidRPr="00183822" w:rsidRDefault="00F91B67" w:rsidP="00C934F2">
      <w:pPr>
        <w:spacing w:after="0" w:line="240" w:lineRule="auto"/>
        <w:ind w:firstLine="709"/>
        <w:jc w:val="center"/>
        <w:rPr>
          <w:rFonts w:ascii="Times New Roman" w:hAnsi="Times New Roman" w:cs="Times New Roman"/>
          <w:b/>
          <w:bCs/>
          <w:sz w:val="24"/>
          <w:szCs w:val="24"/>
        </w:rPr>
      </w:pPr>
    </w:p>
    <w:p w14:paraId="63718ED5" w14:textId="394F22DD" w:rsidR="00C639CB" w:rsidRDefault="00010A6B" w:rsidP="00C639C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Задача 3 - создание условий для развития Тольятти как центра всероссийского значения для событийного, экологического, промышленного, делового и образовательного туризма</w:t>
      </w:r>
    </w:p>
    <w:p w14:paraId="2BF9550C" w14:textId="77777777" w:rsidR="00C639CB" w:rsidRPr="00183822" w:rsidRDefault="00C639CB" w:rsidP="00C639C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14:paraId="1D713742" w14:textId="414F2F92" w:rsidR="006952D1" w:rsidRPr="00183822" w:rsidRDefault="006952D1" w:rsidP="00F91B6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3.5. Кампус ТГУ – туристический объект города Тольятти</w:t>
      </w:r>
    </w:p>
    <w:p w14:paraId="15E0D047" w14:textId="6CA2FE45" w:rsidR="006952D1" w:rsidRPr="00183822" w:rsidRDefault="006952D1" w:rsidP="00F91B6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14:paraId="44EF3CE2" w14:textId="77777777" w:rsidR="004F3429" w:rsidRPr="00183822" w:rsidRDefault="004F3429" w:rsidP="004F342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1. Проведена экскурсия по кампусу ТГУ для представителей прессы Самарской области (в рамках проведения 7 пресс-тура)</w:t>
      </w:r>
    </w:p>
    <w:p w14:paraId="28FF8B96" w14:textId="77777777" w:rsidR="004F3429" w:rsidRPr="00183822" w:rsidRDefault="004F3429" w:rsidP="004F342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 xml:space="preserve">2. Студенческим экскурсионным бюро ТГУ» проведена экскурсия по кампусу университета «Знакомство с ТГУ» для делегации студентов – победителей интеллектуальной олимпиады университетов ПФО (в рамках краткосрочной стажировки на АО «АВТОВАЗ»). </w:t>
      </w:r>
    </w:p>
    <w:p w14:paraId="44018C09" w14:textId="6E9AB907" w:rsidR="006952D1" w:rsidRPr="00183822" w:rsidRDefault="004F3429" w:rsidP="004F342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 xml:space="preserve">3. Регулярно студенты «Студенческого экскурсионного бюро ТГУ» проводят </w:t>
      </w:r>
      <w:r w:rsidRPr="00183822">
        <w:rPr>
          <w:rFonts w:ascii="Times New Roman" w:eastAsia="Times New Roman" w:hAnsi="Times New Roman" w:cs="Times New Roman"/>
          <w:sz w:val="24"/>
          <w:szCs w:val="24"/>
          <w:lang w:eastAsia="ru-RU"/>
        </w:rPr>
        <w:lastRenderedPageBreak/>
        <w:t>каждодневные квест-экскурсии «Блогер» (экскурсии по кампусу университета) для школьников города. В 2021 году было проведено 37 экскурсий (всего прошло 584 школьника).</w:t>
      </w:r>
    </w:p>
    <w:p w14:paraId="66E6E62B" w14:textId="77777777" w:rsidR="00F91B67" w:rsidRPr="00183822" w:rsidRDefault="00F91B67" w:rsidP="00F91B6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14:paraId="734D0082" w14:textId="3ED7055A" w:rsidR="00F91B67" w:rsidRPr="00183822" w:rsidRDefault="00F91B67" w:rsidP="00F91B6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3.6. Проведение пешеходных экскурсий: «Минувшее будущее</w:t>
      </w:r>
      <w:r w:rsidR="00957BE0" w:rsidRPr="00183822">
        <w:rPr>
          <w:rFonts w:ascii="Times New Roman" w:eastAsia="Times New Roman" w:hAnsi="Times New Roman" w:cs="Times New Roman"/>
          <w:sz w:val="24"/>
          <w:szCs w:val="24"/>
          <w:lang w:eastAsia="ru-RU"/>
        </w:rPr>
        <w:t xml:space="preserve"> </w:t>
      </w:r>
      <w:r w:rsidRPr="00183822">
        <w:rPr>
          <w:rFonts w:ascii="Times New Roman" w:eastAsia="Times New Roman" w:hAnsi="Times New Roman" w:cs="Times New Roman"/>
          <w:sz w:val="24"/>
          <w:szCs w:val="24"/>
          <w:lang w:eastAsia="ru-RU"/>
        </w:rPr>
        <w:t>–</w:t>
      </w:r>
      <w:r w:rsidR="00957BE0" w:rsidRPr="00183822">
        <w:rPr>
          <w:rFonts w:ascii="Times New Roman" w:eastAsia="Times New Roman" w:hAnsi="Times New Roman" w:cs="Times New Roman"/>
          <w:sz w:val="24"/>
          <w:szCs w:val="24"/>
          <w:lang w:eastAsia="ru-RU"/>
        </w:rPr>
        <w:t xml:space="preserve"> </w:t>
      </w:r>
      <w:r w:rsidRPr="00183822">
        <w:rPr>
          <w:rFonts w:ascii="Times New Roman" w:eastAsia="Times New Roman" w:hAnsi="Times New Roman" w:cs="Times New Roman"/>
          <w:sz w:val="24"/>
          <w:szCs w:val="24"/>
          <w:lang w:eastAsia="ru-RU"/>
        </w:rPr>
        <w:t>32 квартал»;</w:t>
      </w:r>
      <w:r w:rsidR="00010A6B" w:rsidRPr="00183822">
        <w:rPr>
          <w:rFonts w:ascii="Times New Roman" w:eastAsia="Times New Roman" w:hAnsi="Times New Roman" w:cs="Times New Roman"/>
          <w:sz w:val="24"/>
          <w:szCs w:val="24"/>
          <w:lang w:eastAsia="ru-RU"/>
        </w:rPr>
        <w:t xml:space="preserve"> </w:t>
      </w:r>
      <w:r w:rsidRPr="00183822">
        <w:rPr>
          <w:rFonts w:ascii="Times New Roman" w:eastAsia="Times New Roman" w:hAnsi="Times New Roman" w:cs="Times New Roman"/>
          <w:sz w:val="24"/>
          <w:szCs w:val="24"/>
          <w:lang w:eastAsia="ru-RU"/>
        </w:rPr>
        <w:t xml:space="preserve">«История </w:t>
      </w:r>
      <w:proofErr w:type="spellStart"/>
      <w:r w:rsidRPr="00183822">
        <w:rPr>
          <w:rFonts w:ascii="Times New Roman" w:eastAsia="Times New Roman" w:hAnsi="Times New Roman" w:cs="Times New Roman"/>
          <w:sz w:val="24"/>
          <w:szCs w:val="24"/>
          <w:lang w:eastAsia="ru-RU"/>
        </w:rPr>
        <w:t>Портпоселка</w:t>
      </w:r>
      <w:proofErr w:type="spellEnd"/>
      <w:r w:rsidRPr="00183822">
        <w:rPr>
          <w:rFonts w:ascii="Times New Roman" w:eastAsia="Times New Roman" w:hAnsi="Times New Roman" w:cs="Times New Roman"/>
          <w:sz w:val="24"/>
          <w:szCs w:val="24"/>
          <w:lang w:eastAsia="ru-RU"/>
        </w:rPr>
        <w:t>» - экскурсия для активных людей</w:t>
      </w:r>
    </w:p>
    <w:p w14:paraId="75F72C90" w14:textId="26758B7F" w:rsidR="004E0E11" w:rsidRPr="00183822" w:rsidRDefault="004E0E11" w:rsidP="00F91B6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14:paraId="7761908B" w14:textId="77777777" w:rsidR="004E0E11" w:rsidRPr="00183822" w:rsidRDefault="004E0E11" w:rsidP="004E0E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1. Экскурсии по интерактивному музею под открытым небом «Дорога истории – наша Победа», который находится в Парковом комплексе истории техники имени К.Г. Сахарова. Провели больше 20 экскурсий для более 5 000 горожан и гостей города.</w:t>
      </w:r>
    </w:p>
    <w:p w14:paraId="74F31C9A" w14:textId="77777777" w:rsidR="004E0E11" w:rsidRPr="00183822" w:rsidRDefault="004E0E11" w:rsidP="004E0E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2. Интерактивная экскурсия «Подвигу народа – вечная слава!». Она была организована в Парке Победы Автозаводского района Тольятти в рамках городской программы, посвящённой развитию туризма для инвалидов и лиц с ограничениями возможностей здоровья (17 человек)</w:t>
      </w:r>
    </w:p>
    <w:p w14:paraId="0675524B" w14:textId="512097BD" w:rsidR="004E0E11" w:rsidRPr="00183822" w:rsidRDefault="004E0E11" w:rsidP="004E0E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 xml:space="preserve">3. Совместно с Медиахолдингом ТГУ разработана </w:t>
      </w:r>
      <w:proofErr w:type="spellStart"/>
      <w:r w:rsidRPr="00183822">
        <w:rPr>
          <w:rFonts w:ascii="Times New Roman" w:eastAsia="Times New Roman" w:hAnsi="Times New Roman" w:cs="Times New Roman"/>
          <w:sz w:val="24"/>
          <w:szCs w:val="24"/>
          <w:lang w:eastAsia="ru-RU"/>
        </w:rPr>
        <w:t>видеоэкскурсия</w:t>
      </w:r>
      <w:proofErr w:type="spellEnd"/>
      <w:r w:rsidRPr="00183822">
        <w:rPr>
          <w:rFonts w:ascii="Times New Roman" w:eastAsia="Times New Roman" w:hAnsi="Times New Roman" w:cs="Times New Roman"/>
          <w:sz w:val="24"/>
          <w:szCs w:val="24"/>
          <w:lang w:eastAsia="ru-RU"/>
        </w:rPr>
        <w:t xml:space="preserve"> по </w:t>
      </w:r>
      <w:proofErr w:type="spellStart"/>
      <w:r w:rsidRPr="00183822">
        <w:rPr>
          <w:rFonts w:ascii="Times New Roman" w:eastAsia="Times New Roman" w:hAnsi="Times New Roman" w:cs="Times New Roman"/>
          <w:sz w:val="24"/>
          <w:szCs w:val="24"/>
          <w:lang w:eastAsia="ru-RU"/>
        </w:rPr>
        <w:t>Портпоселку</w:t>
      </w:r>
      <w:proofErr w:type="spellEnd"/>
      <w:r w:rsidR="00984F93" w:rsidRPr="00183822">
        <w:rPr>
          <w:rFonts w:ascii="Times New Roman" w:hAnsi="Times New Roman" w:cs="Times New Roman"/>
          <w:sz w:val="24"/>
          <w:szCs w:val="24"/>
        </w:rPr>
        <w:t xml:space="preserve">. </w:t>
      </w:r>
      <w:r w:rsidRPr="00183822">
        <w:rPr>
          <w:rFonts w:ascii="Times New Roman" w:eastAsia="Times New Roman" w:hAnsi="Times New Roman" w:cs="Times New Roman"/>
          <w:sz w:val="24"/>
          <w:szCs w:val="24"/>
          <w:lang w:eastAsia="ru-RU"/>
        </w:rPr>
        <w:t>Видеоматериал представляет собой творческое приложение к научно-исследовательской работе «Исследование краеведческой деятельности: методология и практический опыт (на примере истории строительства одного из районов города Тольятти)» (грант ежегодного конкурса на финансирование студенческих научно-исследовательских проектов ТГУ)</w:t>
      </w:r>
    </w:p>
    <w:p w14:paraId="6A69FE22" w14:textId="7F473B56" w:rsidR="00925C58" w:rsidRPr="00183822" w:rsidRDefault="00925C58" w:rsidP="004E0E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14:paraId="0D49681D" w14:textId="77777777" w:rsidR="00010A6B" w:rsidRPr="00183822" w:rsidRDefault="00925C58" w:rsidP="00010A6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 xml:space="preserve">3.8. </w:t>
      </w:r>
      <w:r w:rsidR="00010A6B" w:rsidRPr="00183822">
        <w:rPr>
          <w:rFonts w:ascii="Times New Roman" w:eastAsia="Times New Roman" w:hAnsi="Times New Roman" w:cs="Times New Roman"/>
          <w:sz w:val="24"/>
          <w:szCs w:val="24"/>
          <w:lang w:eastAsia="ru-RU"/>
        </w:rPr>
        <w:t xml:space="preserve">Организация и проведение конкурса молодых дизайнеров «АРБУЗ» как объекта событийного туризма среди начинающих дизайнеров и художников от 10 до 30 лет, студентов специализированных вузов и </w:t>
      </w:r>
      <w:proofErr w:type="spellStart"/>
      <w:r w:rsidR="00010A6B" w:rsidRPr="00183822">
        <w:rPr>
          <w:rFonts w:ascii="Times New Roman" w:eastAsia="Times New Roman" w:hAnsi="Times New Roman" w:cs="Times New Roman"/>
          <w:sz w:val="24"/>
          <w:szCs w:val="24"/>
          <w:lang w:eastAsia="ru-RU"/>
        </w:rPr>
        <w:t>ссузов</w:t>
      </w:r>
      <w:proofErr w:type="spellEnd"/>
      <w:r w:rsidR="00010A6B" w:rsidRPr="00183822">
        <w:rPr>
          <w:rFonts w:ascii="Times New Roman" w:eastAsia="Times New Roman" w:hAnsi="Times New Roman" w:cs="Times New Roman"/>
          <w:sz w:val="24"/>
          <w:szCs w:val="24"/>
          <w:lang w:eastAsia="ru-RU"/>
        </w:rPr>
        <w:t>, художественных школ, а также молодых специалистов</w:t>
      </w:r>
    </w:p>
    <w:p w14:paraId="43F375DF" w14:textId="77777777" w:rsidR="00925C58" w:rsidRPr="00183822" w:rsidRDefault="00925C58" w:rsidP="00010A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08853DC2" w14:textId="5A1E27ED" w:rsidR="00925C58" w:rsidRPr="00183822" w:rsidRDefault="00925C58" w:rsidP="00010A6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Общее количество принятых на конкурс дизайн-проектов составило 132 заявки по 4 направлениям и 7 номинациям Молодежного этапа и 36 заявок по 3 номинациям Юниорского этапа.</w:t>
      </w:r>
      <w:r w:rsidR="00010A6B" w:rsidRPr="00183822">
        <w:rPr>
          <w:rFonts w:ascii="Times New Roman" w:eastAsia="Times New Roman" w:hAnsi="Times New Roman" w:cs="Times New Roman"/>
          <w:sz w:val="24"/>
          <w:szCs w:val="24"/>
          <w:lang w:eastAsia="ru-RU"/>
        </w:rPr>
        <w:t xml:space="preserve"> </w:t>
      </w:r>
      <w:r w:rsidRPr="00183822">
        <w:rPr>
          <w:rFonts w:ascii="Times New Roman" w:eastAsia="Times New Roman" w:hAnsi="Times New Roman" w:cs="Times New Roman"/>
          <w:sz w:val="24"/>
          <w:szCs w:val="24"/>
          <w:lang w:eastAsia="ru-RU"/>
        </w:rPr>
        <w:t>Общее количество участников Молодежного этапа составило 132</w:t>
      </w:r>
      <w:r w:rsidR="00010A6B" w:rsidRPr="00183822">
        <w:rPr>
          <w:rFonts w:ascii="Times New Roman" w:eastAsia="Times New Roman" w:hAnsi="Times New Roman" w:cs="Times New Roman"/>
          <w:sz w:val="24"/>
          <w:szCs w:val="24"/>
          <w:lang w:eastAsia="ru-RU"/>
        </w:rPr>
        <w:t xml:space="preserve"> </w:t>
      </w:r>
      <w:r w:rsidRPr="00183822">
        <w:rPr>
          <w:rFonts w:ascii="Times New Roman" w:eastAsia="Times New Roman" w:hAnsi="Times New Roman" w:cs="Times New Roman"/>
          <w:sz w:val="24"/>
          <w:szCs w:val="24"/>
          <w:lang w:eastAsia="ru-RU"/>
        </w:rPr>
        <w:t>человека, включая 18 студентов Национальной художественной академии (г. София, Болгария) и 36 человек Юниорского этапа.</w:t>
      </w:r>
      <w:r w:rsidR="00010A6B" w:rsidRPr="00183822">
        <w:rPr>
          <w:rFonts w:ascii="Times New Roman" w:eastAsia="Times New Roman" w:hAnsi="Times New Roman" w:cs="Times New Roman"/>
          <w:sz w:val="24"/>
          <w:szCs w:val="24"/>
          <w:lang w:eastAsia="ru-RU"/>
        </w:rPr>
        <w:t xml:space="preserve"> </w:t>
      </w:r>
      <w:r w:rsidRPr="00183822">
        <w:rPr>
          <w:rFonts w:ascii="Times New Roman" w:eastAsia="Times New Roman" w:hAnsi="Times New Roman" w:cs="Times New Roman"/>
          <w:sz w:val="24"/>
          <w:szCs w:val="24"/>
          <w:lang w:eastAsia="ru-RU"/>
        </w:rPr>
        <w:t>Количество участников в 2021 г. было снижено в связи с ограничениями, связанными с распространением пандемии новой коронавирусной инфекции.</w:t>
      </w:r>
      <w:r w:rsidR="00010A6B" w:rsidRPr="00183822">
        <w:rPr>
          <w:rFonts w:ascii="Times New Roman" w:eastAsia="Times New Roman" w:hAnsi="Times New Roman" w:cs="Times New Roman"/>
          <w:sz w:val="24"/>
          <w:szCs w:val="24"/>
          <w:lang w:eastAsia="ru-RU"/>
        </w:rPr>
        <w:t xml:space="preserve"> </w:t>
      </w:r>
      <w:r w:rsidRPr="00183822">
        <w:rPr>
          <w:rFonts w:ascii="Times New Roman" w:eastAsia="Times New Roman" w:hAnsi="Times New Roman" w:cs="Times New Roman"/>
          <w:sz w:val="24"/>
          <w:szCs w:val="24"/>
          <w:lang w:eastAsia="ru-RU"/>
        </w:rPr>
        <w:t>Привлечены к участию в организации жюри конкурса 10 индустриальных партнёров. Жюри конкурса состояло из 10 профильных экспертов.</w:t>
      </w:r>
      <w:r w:rsidR="00010A6B" w:rsidRPr="00183822">
        <w:rPr>
          <w:rFonts w:ascii="Times New Roman" w:eastAsia="Times New Roman" w:hAnsi="Times New Roman" w:cs="Times New Roman"/>
          <w:sz w:val="24"/>
          <w:szCs w:val="24"/>
          <w:lang w:eastAsia="ru-RU"/>
        </w:rPr>
        <w:t xml:space="preserve"> </w:t>
      </w:r>
      <w:r w:rsidRPr="00183822">
        <w:rPr>
          <w:rFonts w:ascii="Times New Roman" w:eastAsia="Times New Roman" w:hAnsi="Times New Roman" w:cs="Times New Roman"/>
          <w:sz w:val="24"/>
          <w:szCs w:val="24"/>
          <w:lang w:eastAsia="ru-RU"/>
        </w:rPr>
        <w:t>По итогам конкурса выпущен полноцветной каталог</w:t>
      </w:r>
      <w:r w:rsidR="00010A6B" w:rsidRPr="00183822">
        <w:rPr>
          <w:rFonts w:ascii="Times New Roman" w:eastAsia="Times New Roman" w:hAnsi="Times New Roman" w:cs="Times New Roman"/>
          <w:sz w:val="24"/>
          <w:szCs w:val="24"/>
          <w:lang w:eastAsia="ru-RU"/>
        </w:rPr>
        <w:t>.</w:t>
      </w:r>
    </w:p>
    <w:p w14:paraId="0F656485" w14:textId="77777777" w:rsidR="00A61014" w:rsidRPr="00183822" w:rsidRDefault="00A61014" w:rsidP="00C41DC1">
      <w:pPr>
        <w:spacing w:after="0" w:line="240" w:lineRule="auto"/>
        <w:rPr>
          <w:rFonts w:ascii="Times New Roman" w:hAnsi="Times New Roman" w:cs="Times New Roman"/>
          <w:b/>
          <w:bCs/>
          <w:sz w:val="24"/>
          <w:szCs w:val="24"/>
        </w:rPr>
      </w:pPr>
    </w:p>
    <w:p w14:paraId="62451609" w14:textId="465A25DD" w:rsidR="00CB3B80" w:rsidRPr="00183822" w:rsidRDefault="00D97A96" w:rsidP="00C934F2">
      <w:pPr>
        <w:spacing w:after="0" w:line="240" w:lineRule="auto"/>
        <w:ind w:firstLine="709"/>
        <w:jc w:val="both"/>
        <w:rPr>
          <w:rFonts w:ascii="Times New Roman" w:eastAsia="Calibri" w:hAnsi="Times New Roman" w:cs="Times New Roman"/>
          <w:sz w:val="24"/>
          <w:szCs w:val="24"/>
        </w:rPr>
      </w:pPr>
      <w:r w:rsidRPr="00183822">
        <w:rPr>
          <w:rFonts w:ascii="Times New Roman" w:hAnsi="Times New Roman" w:cs="Times New Roman"/>
          <w:sz w:val="24"/>
          <w:szCs w:val="24"/>
        </w:rPr>
        <w:t>Задача 6.</w:t>
      </w:r>
      <w:r w:rsidR="00A61014" w:rsidRPr="00183822">
        <w:rPr>
          <w:rFonts w:ascii="Times New Roman" w:eastAsia="Calibri" w:hAnsi="Times New Roman" w:cs="Times New Roman"/>
          <w:sz w:val="24"/>
          <w:szCs w:val="24"/>
        </w:rPr>
        <w:t xml:space="preserve"> содержание и реставрация памятников истории и культуры, формирование городских культурных доминант</w:t>
      </w:r>
    </w:p>
    <w:p w14:paraId="0B6B77F7" w14:textId="77777777" w:rsidR="002D0DC8" w:rsidRPr="00183822" w:rsidRDefault="002D0DC8" w:rsidP="00C934F2">
      <w:pPr>
        <w:spacing w:after="0" w:line="240" w:lineRule="auto"/>
        <w:ind w:firstLine="709"/>
        <w:jc w:val="both"/>
        <w:rPr>
          <w:rFonts w:ascii="Times New Roman" w:hAnsi="Times New Roman" w:cs="Times New Roman"/>
          <w:b/>
          <w:bCs/>
          <w:sz w:val="24"/>
          <w:szCs w:val="24"/>
        </w:rPr>
      </w:pPr>
    </w:p>
    <w:p w14:paraId="364B77DD" w14:textId="6F5427CE" w:rsidR="00D75417" w:rsidRPr="00183822" w:rsidRDefault="00D97A96" w:rsidP="00C934F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 xml:space="preserve">6.1. Проект </w:t>
      </w:r>
      <w:r w:rsidRPr="00183822">
        <w:rPr>
          <w:rFonts w:ascii="Times New Roman" w:eastAsia="Calibri" w:hAnsi="Times New Roman" w:cs="Times New Roman"/>
          <w:sz w:val="24"/>
          <w:szCs w:val="24"/>
        </w:rPr>
        <w:t>«32 квартал»</w:t>
      </w:r>
      <w:r w:rsidRPr="00183822">
        <w:rPr>
          <w:rFonts w:ascii="Times New Roman" w:eastAsia="Times New Roman" w:hAnsi="Times New Roman" w:cs="Times New Roman"/>
          <w:sz w:val="24"/>
          <w:szCs w:val="24"/>
          <w:lang w:eastAsia="ru-RU"/>
        </w:rPr>
        <w:t xml:space="preserve"> </w:t>
      </w:r>
    </w:p>
    <w:p w14:paraId="0A8808B1" w14:textId="77777777" w:rsidR="00D75417" w:rsidRPr="00183822" w:rsidRDefault="00D75417" w:rsidP="00C934F2">
      <w:pPr>
        <w:widowControl w:val="0"/>
        <w:autoSpaceDE w:val="0"/>
        <w:autoSpaceDN w:val="0"/>
        <w:spacing w:after="0" w:line="240" w:lineRule="auto"/>
        <w:ind w:firstLine="709"/>
        <w:jc w:val="both"/>
        <w:rPr>
          <w:rFonts w:ascii="Times New Roman" w:eastAsia="Times New Roman" w:hAnsi="Times New Roman" w:cs="Times New Roman"/>
          <w:i/>
          <w:iCs/>
          <w:sz w:val="24"/>
          <w:szCs w:val="24"/>
          <w:lang w:eastAsia="ru-RU"/>
        </w:rPr>
      </w:pPr>
    </w:p>
    <w:p w14:paraId="12092149" w14:textId="17D0374D" w:rsidR="00D75417" w:rsidRPr="00183822" w:rsidRDefault="00C9798B" w:rsidP="00C934F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i/>
          <w:iCs/>
          <w:sz w:val="24"/>
          <w:szCs w:val="24"/>
          <w:lang w:eastAsia="ru-RU"/>
        </w:rPr>
        <w:t>Создание общественного пространства с современным и комфортным благоустройством, являющимся визитной карточкой Автозаводского района городского округа Тольятти, место активного самовыражения представителей творческих индустрий, малого предпринимательства на основе местной идентичности:</w:t>
      </w:r>
      <w:r w:rsidRPr="00183822">
        <w:rPr>
          <w:rFonts w:ascii="Times New Roman" w:eastAsia="Times New Roman" w:hAnsi="Times New Roman" w:cs="Times New Roman"/>
          <w:sz w:val="24"/>
          <w:szCs w:val="24"/>
          <w:lang w:eastAsia="ru-RU"/>
        </w:rPr>
        <w:t xml:space="preserve"> в</w:t>
      </w:r>
      <w:r w:rsidR="00D75417" w:rsidRPr="00183822">
        <w:rPr>
          <w:rFonts w:ascii="Times New Roman" w:eastAsia="Times New Roman" w:hAnsi="Times New Roman" w:cs="Times New Roman"/>
          <w:sz w:val="24"/>
          <w:szCs w:val="24"/>
          <w:lang w:eastAsia="ru-RU"/>
        </w:rPr>
        <w:t xml:space="preserve"> 2021 году проведен исследовательский проект «Формирование колористической схемы проекта «32 квартал» на основе анализа территории сквера и бренда проекта».</w:t>
      </w:r>
    </w:p>
    <w:p w14:paraId="034E9E74" w14:textId="77777777" w:rsidR="00D75417" w:rsidRPr="00183822" w:rsidRDefault="00D75417" w:rsidP="00C934F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Проект «32 квартал» одобрен как социальная франшиза (с возможностью трансляции в другие регионы) в рамках Молодежного форума Приволжского федерального округа «</w:t>
      </w:r>
      <w:proofErr w:type="spellStart"/>
      <w:r w:rsidRPr="00183822">
        <w:rPr>
          <w:rFonts w:ascii="Times New Roman" w:eastAsia="Times New Roman" w:hAnsi="Times New Roman" w:cs="Times New Roman"/>
          <w:sz w:val="24"/>
          <w:szCs w:val="24"/>
          <w:lang w:eastAsia="ru-RU"/>
        </w:rPr>
        <w:t>iВолга</w:t>
      </w:r>
      <w:proofErr w:type="spellEnd"/>
      <w:r w:rsidRPr="00183822">
        <w:rPr>
          <w:rFonts w:ascii="Times New Roman" w:eastAsia="Times New Roman" w:hAnsi="Times New Roman" w:cs="Times New Roman"/>
          <w:sz w:val="24"/>
          <w:szCs w:val="24"/>
          <w:lang w:eastAsia="ru-RU"/>
        </w:rPr>
        <w:t xml:space="preserve"> 2.0», а на XVI Всероссийском конкурсе молодежных авторских проектов и проектов в сфере образования, направленных на социально-экономическое развитие российских территорий «Моя страна - Моя Россия» проект «32 квартал» удостоился золотой медали в номинации «Креативные индустрии для развития регионов».</w:t>
      </w:r>
    </w:p>
    <w:p w14:paraId="1892CE02" w14:textId="77777777" w:rsidR="00C9798B" w:rsidRPr="00183822" w:rsidRDefault="00D75417" w:rsidP="00C934F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lastRenderedPageBreak/>
        <w:t>В 2021 г</w:t>
      </w:r>
      <w:r w:rsidR="00C9798B" w:rsidRPr="00183822">
        <w:rPr>
          <w:rFonts w:ascii="Times New Roman" w:eastAsia="Times New Roman" w:hAnsi="Times New Roman" w:cs="Times New Roman"/>
          <w:sz w:val="24"/>
          <w:szCs w:val="24"/>
          <w:lang w:eastAsia="ru-RU"/>
        </w:rPr>
        <w:t>.</w:t>
      </w:r>
      <w:r w:rsidRPr="00183822">
        <w:rPr>
          <w:rFonts w:ascii="Times New Roman" w:eastAsia="Times New Roman" w:hAnsi="Times New Roman" w:cs="Times New Roman"/>
          <w:sz w:val="24"/>
          <w:szCs w:val="24"/>
          <w:lang w:eastAsia="ru-RU"/>
        </w:rPr>
        <w:t xml:space="preserve"> велась работа по соучаствующему проектированию данной территории с целью её дальнейшего благоустройства в коллаборации с проектом «Сделаем Тольятти ЯРЧЕ», в рамках которого была организована и проведена серия сессий соучаствующего проектирования совместно с активистами проекта «Мы вместе», по результатам такой сессии соучаствующего проектирования для территории 32 квартала Центром урбанистики ТГУ был разработан и представлен администрации и широкой общественности эскизный проект молодёжного пространства.</w:t>
      </w:r>
    </w:p>
    <w:p w14:paraId="50212100" w14:textId="1AF06D46" w:rsidR="00D97A96" w:rsidRPr="00183822" w:rsidRDefault="00C9798B" w:rsidP="00C934F2">
      <w:pPr>
        <w:widowControl w:val="0"/>
        <w:autoSpaceDE w:val="0"/>
        <w:autoSpaceDN w:val="0"/>
        <w:spacing w:after="0" w:line="240" w:lineRule="auto"/>
        <w:ind w:firstLine="709"/>
        <w:jc w:val="both"/>
        <w:rPr>
          <w:rFonts w:ascii="Times New Roman" w:eastAsia="Times New Roman" w:hAnsi="Times New Roman" w:cs="Times New Roman"/>
          <w:i/>
          <w:iCs/>
          <w:sz w:val="24"/>
          <w:szCs w:val="24"/>
          <w:lang w:eastAsia="ru-RU"/>
        </w:rPr>
      </w:pPr>
      <w:r w:rsidRPr="00183822">
        <w:rPr>
          <w:rFonts w:ascii="Times New Roman" w:eastAsia="Times New Roman" w:hAnsi="Times New Roman" w:cs="Times New Roman"/>
          <w:i/>
          <w:iCs/>
          <w:sz w:val="24"/>
          <w:szCs w:val="24"/>
          <w:lang w:eastAsia="ru-RU"/>
        </w:rPr>
        <w:t>П</w:t>
      </w:r>
      <w:r w:rsidR="00D97A96" w:rsidRPr="00183822">
        <w:rPr>
          <w:rFonts w:ascii="Times New Roman" w:eastAsia="Times New Roman" w:hAnsi="Times New Roman" w:cs="Times New Roman"/>
          <w:i/>
          <w:iCs/>
          <w:sz w:val="24"/>
          <w:szCs w:val="24"/>
          <w:lang w:eastAsia="ru-RU"/>
        </w:rPr>
        <w:t>роведение на территории «32 квартала» массовых мероприятий в области культуры и событийного туризма</w:t>
      </w:r>
      <w:r w:rsidRPr="00183822">
        <w:rPr>
          <w:rFonts w:ascii="Times New Roman" w:eastAsia="Times New Roman" w:hAnsi="Times New Roman" w:cs="Times New Roman"/>
          <w:i/>
          <w:iCs/>
          <w:sz w:val="24"/>
          <w:szCs w:val="24"/>
          <w:lang w:eastAsia="ru-RU"/>
        </w:rPr>
        <w:t xml:space="preserve">: </w:t>
      </w:r>
      <w:r w:rsidRPr="00183822">
        <w:rPr>
          <w:rFonts w:ascii="Times New Roman" w:hAnsi="Times New Roman" w:cs="Times New Roman"/>
          <w:sz w:val="24"/>
          <w:szCs w:val="24"/>
        </w:rPr>
        <w:t>п</w:t>
      </w:r>
      <w:r w:rsidR="00D97A96" w:rsidRPr="00183822">
        <w:rPr>
          <w:rFonts w:ascii="Times New Roman" w:hAnsi="Times New Roman" w:cs="Times New Roman"/>
          <w:sz w:val="24"/>
          <w:szCs w:val="24"/>
        </w:rPr>
        <w:t>роведено 2 мероприятия</w:t>
      </w:r>
      <w:r w:rsidRPr="00183822">
        <w:rPr>
          <w:rFonts w:ascii="Times New Roman" w:hAnsi="Times New Roman" w:cs="Times New Roman"/>
          <w:sz w:val="24"/>
          <w:szCs w:val="24"/>
        </w:rPr>
        <w:t xml:space="preserve"> </w:t>
      </w:r>
      <w:r w:rsidR="007729AA" w:rsidRPr="00183822">
        <w:rPr>
          <w:rFonts w:ascii="Times New Roman" w:eastAsia="Times New Roman" w:hAnsi="Times New Roman" w:cs="Times New Roman"/>
          <w:sz w:val="24"/>
          <w:szCs w:val="24"/>
          <w:lang w:eastAsia="ru-RU"/>
        </w:rPr>
        <w:t>в области культуры и событийного туризма:</w:t>
      </w:r>
    </w:p>
    <w:p w14:paraId="0AA1FCEC" w14:textId="77777777" w:rsidR="007729AA" w:rsidRPr="00183822" w:rsidRDefault="007729AA"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1) </w:t>
      </w:r>
      <w:r w:rsidR="00D97A96" w:rsidRPr="00183822">
        <w:rPr>
          <w:rFonts w:ascii="Times New Roman" w:hAnsi="Times New Roman" w:cs="Times New Roman"/>
          <w:sz w:val="24"/>
          <w:szCs w:val="24"/>
        </w:rPr>
        <w:t>установка инфо-стоек (проект «Виртуальные прогулки по Тольятти» совместно с ПАО МТС);</w:t>
      </w:r>
    </w:p>
    <w:p w14:paraId="1C36C894" w14:textId="026387A1" w:rsidR="00DA6A79" w:rsidRPr="00183822" w:rsidRDefault="007729AA" w:rsidP="00200D7C">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2) </w:t>
      </w:r>
      <w:r w:rsidR="00D97A96" w:rsidRPr="00183822">
        <w:rPr>
          <w:rFonts w:ascii="Times New Roman" w:hAnsi="Times New Roman" w:cs="Times New Roman"/>
          <w:sz w:val="24"/>
          <w:szCs w:val="24"/>
        </w:rPr>
        <w:t>участие в проекте «Прошагай город» совместно с ВЭБ.РФ, волонтерами и РДШ.</w:t>
      </w:r>
    </w:p>
    <w:p w14:paraId="782E5A86" w14:textId="77777777" w:rsidR="00DA6A79" w:rsidRPr="00183822" w:rsidRDefault="00DA6A79" w:rsidP="00C934F2">
      <w:pPr>
        <w:spacing w:after="0" w:line="240" w:lineRule="auto"/>
        <w:ind w:firstLine="709"/>
        <w:jc w:val="both"/>
        <w:rPr>
          <w:rFonts w:ascii="Times New Roman" w:hAnsi="Times New Roman" w:cs="Times New Roman"/>
          <w:sz w:val="24"/>
          <w:szCs w:val="24"/>
        </w:rPr>
      </w:pPr>
    </w:p>
    <w:p w14:paraId="2F334E06" w14:textId="04213DDB" w:rsidR="00DB788A" w:rsidRPr="00183822" w:rsidRDefault="003C08E6" w:rsidP="00C934F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6.2. Создание публичного культурно-образовательного пространства, открытого в город с Экспоцентром, Центром урбанистики, Молодежным домом культуры и иными площадками, доступными в т.ч. для лиц с ограниченными возможностями</w:t>
      </w:r>
    </w:p>
    <w:p w14:paraId="170981EE" w14:textId="62CA3670" w:rsidR="00DB788A" w:rsidRPr="00183822" w:rsidRDefault="00DB788A" w:rsidP="00C934F2">
      <w:pPr>
        <w:spacing w:after="0" w:line="240" w:lineRule="auto"/>
        <w:ind w:firstLine="709"/>
        <w:jc w:val="both"/>
        <w:rPr>
          <w:rFonts w:ascii="Times New Roman" w:hAnsi="Times New Roman" w:cs="Times New Roman"/>
          <w:sz w:val="24"/>
          <w:szCs w:val="24"/>
        </w:rPr>
      </w:pPr>
    </w:p>
    <w:p w14:paraId="41213671" w14:textId="77777777" w:rsidR="00DB788A" w:rsidRPr="00183822" w:rsidRDefault="00DB788A"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Во внешней архитектуре при реконструкции и возведении новых зданий в ТГУ используется единая концепция, подчеркивающая связь фундаментальных знаний и современных подходов к обучению через сочетание классического материала (гранит) и современных материалов и решений (керамогранит, </w:t>
      </w:r>
      <w:proofErr w:type="spellStart"/>
      <w:r w:rsidRPr="00183822">
        <w:rPr>
          <w:rFonts w:ascii="Times New Roman" w:hAnsi="Times New Roman" w:cs="Times New Roman"/>
          <w:sz w:val="24"/>
          <w:szCs w:val="24"/>
        </w:rPr>
        <w:t>алюкобонд</w:t>
      </w:r>
      <w:proofErr w:type="spellEnd"/>
      <w:r w:rsidRPr="00183822">
        <w:rPr>
          <w:rFonts w:ascii="Times New Roman" w:hAnsi="Times New Roman" w:cs="Times New Roman"/>
          <w:sz w:val="24"/>
          <w:szCs w:val="24"/>
        </w:rPr>
        <w:t>, хромированная сталь).</w:t>
      </w:r>
    </w:p>
    <w:p w14:paraId="323251C3" w14:textId="77777777" w:rsidR="00DB788A" w:rsidRPr="00183822" w:rsidRDefault="00DB788A"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В этом стиле выполнена реконструкция фасадов корпуса А на главной площади университета.</w:t>
      </w:r>
    </w:p>
    <w:p w14:paraId="4F776EF8" w14:textId="77777777" w:rsidR="00DB788A" w:rsidRPr="00183822" w:rsidRDefault="00DB788A"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В общей стилистике разрабатывается проект реконструкции главного корпуса с Экспоцентром, обновленными читальными залами научной библиотеки, музейно-выставочным комплексом, Центром IT-</w:t>
      </w:r>
      <w:proofErr w:type="spellStart"/>
      <w:r w:rsidRPr="00183822">
        <w:rPr>
          <w:rFonts w:ascii="Times New Roman" w:hAnsi="Times New Roman" w:cs="Times New Roman"/>
          <w:sz w:val="24"/>
          <w:szCs w:val="24"/>
        </w:rPr>
        <w:t>Student</w:t>
      </w:r>
      <w:proofErr w:type="spellEnd"/>
      <w:r w:rsidRPr="00183822">
        <w:rPr>
          <w:rFonts w:ascii="Times New Roman" w:hAnsi="Times New Roman" w:cs="Times New Roman"/>
          <w:sz w:val="24"/>
          <w:szCs w:val="24"/>
        </w:rPr>
        <w:t>, Центром урбанистики и развития территории и другими площадками, составляющими единое коммуникационное пространство.</w:t>
      </w:r>
    </w:p>
    <w:p w14:paraId="33E904B9" w14:textId="77777777" w:rsidR="00DB788A" w:rsidRPr="00183822" w:rsidRDefault="00DB788A"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Предполагаемый фасад главного корпуса гармонично сочетается с благоустроенным в стиле французского парка университетским сквером – любимым местом отдыха жителей микрорайона. Напротив сквера (на городской территории) на благотворительные средства при организационной, методической и проектной поддержке университета ведется строительство университетского храма Святой Мученицы Татианы, также выполненного в едином архитектурном стиле с новыми и реконструируемыми зданиями ТГУ.</w:t>
      </w:r>
    </w:p>
    <w:p w14:paraId="0D6704E0" w14:textId="77777777" w:rsidR="00DB788A" w:rsidRPr="00183822" w:rsidRDefault="00DB788A"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В целях совместного использования для города открыт ряд современных</w:t>
      </w:r>
    </w:p>
    <w:p w14:paraId="4432CCC8" w14:textId="77777777" w:rsidR="00DB788A" w:rsidRPr="00183822" w:rsidRDefault="00DB788A"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площадок ТГУ, в том числе: актовый зал, Точка кипения, столовая, научно-</w:t>
      </w:r>
    </w:p>
    <w:p w14:paraId="6BE6F277" w14:textId="77777777" w:rsidR="00DB788A" w:rsidRPr="00183822" w:rsidRDefault="00DB788A"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интерактивное пространство «Эйнштейн», детская творческая студия «Академия»,</w:t>
      </w:r>
    </w:p>
    <w:p w14:paraId="466766BD" w14:textId="3F56DAD8" w:rsidR="00DA6A79" w:rsidRPr="00183822" w:rsidRDefault="00DB788A"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университетский сквер, а также ранее действующий и новый бассейны и физкультурно-оздоровительный комплекс.</w:t>
      </w:r>
    </w:p>
    <w:p w14:paraId="568468AC" w14:textId="77777777" w:rsidR="00C639CB" w:rsidRDefault="00C639CB" w:rsidP="00C934F2">
      <w:pPr>
        <w:spacing w:after="0" w:line="240" w:lineRule="auto"/>
        <w:ind w:firstLine="709"/>
        <w:jc w:val="both"/>
        <w:rPr>
          <w:rFonts w:ascii="Times New Roman" w:eastAsia="Times New Roman" w:hAnsi="Times New Roman" w:cs="Times New Roman"/>
          <w:sz w:val="24"/>
          <w:szCs w:val="24"/>
          <w:lang w:eastAsia="ru-RU"/>
        </w:rPr>
      </w:pPr>
    </w:p>
    <w:p w14:paraId="60FA65DF" w14:textId="2298AF28" w:rsidR="002D0DC8" w:rsidRPr="00183822" w:rsidRDefault="002D0DC8" w:rsidP="00C934F2">
      <w:pPr>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6.3. Проект «Музейный квартал» как особое общественное культурное пространство</w:t>
      </w:r>
    </w:p>
    <w:p w14:paraId="4F7E56A0" w14:textId="77777777" w:rsidR="00DA6A79" w:rsidRPr="00183822" w:rsidRDefault="00DA6A79" w:rsidP="00C934F2">
      <w:pPr>
        <w:spacing w:after="0" w:line="240" w:lineRule="auto"/>
        <w:ind w:firstLine="709"/>
        <w:jc w:val="both"/>
        <w:rPr>
          <w:rFonts w:ascii="Times New Roman" w:hAnsi="Times New Roman" w:cs="Times New Roman"/>
          <w:sz w:val="24"/>
          <w:szCs w:val="24"/>
        </w:rPr>
      </w:pPr>
    </w:p>
    <w:p w14:paraId="15DB5B6C" w14:textId="0D9A84AA" w:rsidR="002D0DC8" w:rsidRPr="00183822" w:rsidRDefault="002D0DC8"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В 2021 г. продолжалась работа по активизации деятельности по привлечению финансирования на разработку эскиза территории Музейного квартала Тольятти и на проектно-сметную документацию в партнерстве с Общественным благотворительным фондом социально-культурного развития </w:t>
      </w:r>
      <w:proofErr w:type="spellStart"/>
      <w:r w:rsidRPr="00183822">
        <w:rPr>
          <w:rFonts w:ascii="Times New Roman" w:hAnsi="Times New Roman" w:cs="Times New Roman"/>
          <w:sz w:val="24"/>
          <w:szCs w:val="24"/>
        </w:rPr>
        <w:t>г.о</w:t>
      </w:r>
      <w:proofErr w:type="spellEnd"/>
      <w:r w:rsidRPr="00183822">
        <w:rPr>
          <w:rFonts w:ascii="Times New Roman" w:hAnsi="Times New Roman" w:cs="Times New Roman"/>
          <w:sz w:val="24"/>
          <w:szCs w:val="24"/>
        </w:rPr>
        <w:t>. Тольятти "Духовное наследие" им. С.Ф. Жилкина.</w:t>
      </w:r>
    </w:p>
    <w:p w14:paraId="1B4F014C" w14:textId="49980ADE" w:rsidR="002D0DC8" w:rsidRPr="00183822" w:rsidRDefault="002D0DC8"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На создание дизайн-проекта благоустройства территории вдоль фасада Тольяттинского краеведческого и художественного музеев до проезжей части площадью 2665 </w:t>
      </w:r>
      <w:proofErr w:type="spellStart"/>
      <w:r w:rsidRPr="00183822">
        <w:rPr>
          <w:rFonts w:ascii="Times New Roman" w:hAnsi="Times New Roman" w:cs="Times New Roman"/>
          <w:sz w:val="24"/>
          <w:szCs w:val="24"/>
        </w:rPr>
        <w:t>кв.м</w:t>
      </w:r>
      <w:proofErr w:type="spellEnd"/>
      <w:r w:rsidRPr="00183822">
        <w:rPr>
          <w:rFonts w:ascii="Times New Roman" w:hAnsi="Times New Roman" w:cs="Times New Roman"/>
          <w:sz w:val="24"/>
          <w:szCs w:val="24"/>
        </w:rPr>
        <w:t xml:space="preserve">. (0,26 га) МБУК «Тольяттинский краеведческий музей» в 2021 г. получен грант </w:t>
      </w:r>
      <w:r w:rsidRPr="00183822">
        <w:rPr>
          <w:rFonts w:ascii="Times New Roman" w:hAnsi="Times New Roman" w:cs="Times New Roman"/>
          <w:sz w:val="24"/>
          <w:szCs w:val="24"/>
        </w:rPr>
        <w:lastRenderedPageBreak/>
        <w:t xml:space="preserve">Благотворительного Фонда В. Потанина. Работу ведет в 2022 году Центр урбанистики и стратегического развития территорий Тольяттинского государственного университета.  </w:t>
      </w:r>
    </w:p>
    <w:p w14:paraId="68E5CBB9" w14:textId="52C579AF" w:rsidR="00525E5D" w:rsidRPr="00183822" w:rsidRDefault="00525E5D" w:rsidP="00C934F2">
      <w:pPr>
        <w:spacing w:after="0" w:line="240" w:lineRule="auto"/>
        <w:ind w:firstLine="709"/>
        <w:jc w:val="both"/>
        <w:rPr>
          <w:rFonts w:ascii="Times New Roman" w:hAnsi="Times New Roman" w:cs="Times New Roman"/>
          <w:sz w:val="24"/>
          <w:szCs w:val="24"/>
        </w:rPr>
      </w:pPr>
    </w:p>
    <w:p w14:paraId="7CDA039D" w14:textId="46DF24F7" w:rsidR="00525E5D" w:rsidRPr="00183822" w:rsidRDefault="00525E5D" w:rsidP="00C934F2">
      <w:pPr>
        <w:spacing w:after="0" w:line="240" w:lineRule="auto"/>
        <w:ind w:firstLine="709"/>
        <w:jc w:val="both"/>
        <w:rPr>
          <w:rFonts w:ascii="Times New Roman" w:eastAsia="Times New Roman" w:hAnsi="Times New Roman" w:cs="Times New Roman"/>
          <w:bCs/>
          <w:sz w:val="24"/>
          <w:szCs w:val="24"/>
          <w:lang w:eastAsia="ru-RU"/>
        </w:rPr>
      </w:pPr>
      <w:r w:rsidRPr="00183822">
        <w:rPr>
          <w:rFonts w:ascii="Times New Roman" w:eastAsia="Times New Roman" w:hAnsi="Times New Roman" w:cs="Times New Roman"/>
          <w:bCs/>
          <w:sz w:val="24"/>
          <w:szCs w:val="24"/>
          <w:lang w:eastAsia="ru-RU"/>
        </w:rPr>
        <w:t>6.4. Восстановление стелы «Радость труда»» (на базе Проектного офиса центра урбанистики и стратегического развития территорий и Центра мозаики ТГУ)</w:t>
      </w:r>
    </w:p>
    <w:p w14:paraId="7999EB7F" w14:textId="77777777" w:rsidR="00525E5D" w:rsidRPr="00183822" w:rsidRDefault="00525E5D" w:rsidP="00C934F2">
      <w:pPr>
        <w:spacing w:after="0" w:line="240" w:lineRule="auto"/>
        <w:ind w:firstLine="709"/>
        <w:jc w:val="both"/>
        <w:rPr>
          <w:rFonts w:ascii="Times New Roman" w:hAnsi="Times New Roman" w:cs="Times New Roman"/>
          <w:sz w:val="24"/>
          <w:szCs w:val="24"/>
        </w:rPr>
      </w:pPr>
    </w:p>
    <w:p w14:paraId="3C357831" w14:textId="77777777" w:rsidR="00525E5D" w:rsidRPr="00183822" w:rsidRDefault="00525E5D" w:rsidP="00525E5D">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Проведена подготовка проектно-сметной документации по восстановлению мозаичного панно "Радость труда" в 2022-2023 гг. на сумму 39 000 000 рублей. Заказчик Администрация </w:t>
      </w:r>
      <w:proofErr w:type="spellStart"/>
      <w:r w:rsidRPr="00183822">
        <w:rPr>
          <w:rFonts w:ascii="Times New Roman" w:hAnsi="Times New Roman" w:cs="Times New Roman"/>
          <w:sz w:val="24"/>
          <w:szCs w:val="24"/>
        </w:rPr>
        <w:t>г.о</w:t>
      </w:r>
      <w:proofErr w:type="spellEnd"/>
      <w:r w:rsidRPr="00183822">
        <w:rPr>
          <w:rFonts w:ascii="Times New Roman" w:hAnsi="Times New Roman" w:cs="Times New Roman"/>
          <w:sz w:val="24"/>
          <w:szCs w:val="24"/>
        </w:rPr>
        <w:t>. Тольятти</w:t>
      </w:r>
    </w:p>
    <w:p w14:paraId="1CB6F140" w14:textId="45D4454E" w:rsidR="00525E5D" w:rsidRPr="00183822" w:rsidRDefault="00525E5D" w:rsidP="00525E5D">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Проект представлен Администрации </w:t>
      </w:r>
      <w:proofErr w:type="spellStart"/>
      <w:r w:rsidRPr="00183822">
        <w:rPr>
          <w:rFonts w:ascii="Times New Roman" w:hAnsi="Times New Roman" w:cs="Times New Roman"/>
          <w:sz w:val="24"/>
          <w:szCs w:val="24"/>
        </w:rPr>
        <w:t>г.о</w:t>
      </w:r>
      <w:proofErr w:type="spellEnd"/>
      <w:r w:rsidRPr="00183822">
        <w:rPr>
          <w:rFonts w:ascii="Times New Roman" w:hAnsi="Times New Roman" w:cs="Times New Roman"/>
          <w:sz w:val="24"/>
          <w:szCs w:val="24"/>
        </w:rPr>
        <w:t>. Тольятти, одобрен главой города, создана рабочая группа при ТГУ совместно с центром мозаики. Были организован и проведен субботник со сбором смальты на территории, прилегающей к стеле, сняты ролики, популяризирующие и актуализирующие её значимость для города и культуры страны в целом. Данный проект получил бронзовую медаль в XVII Всероссийском конкурсе молодежных авторских проектов и проектов в сфере образования, направленных на социально-экономическое развитие российских территорий «Моя страна - Моя Россия» в номинации «Мой город». В 2021 году работа была сосредоточена на актуализации и популяризации как самой стелы, как уникального объекта искусства, так и мозаик города в целом, а также широко представленного в Тольятти модернистского архитектурного наследия. Совместно с Администрацией был проведён форум «Будущее Тольятти», в рамках которого выступали значимые региональные и федеральные эксперты (в том числе Павел Гнилорыбов). По результатам форума был снят фильм «Тольятти - город вечной юности» (содержащий сюжет о стеле «Радость труда»), представленный на канале «Архитектурные излишества» и получивший более 240 тыс. просмотров.</w:t>
      </w:r>
    </w:p>
    <w:p w14:paraId="7B7392DB" w14:textId="1BD5CD61" w:rsidR="00525E5D" w:rsidRPr="00183822" w:rsidRDefault="00525E5D" w:rsidP="00525E5D">
      <w:pPr>
        <w:spacing w:after="0" w:line="240" w:lineRule="auto"/>
        <w:ind w:firstLine="709"/>
        <w:jc w:val="both"/>
        <w:rPr>
          <w:rFonts w:ascii="Times New Roman" w:hAnsi="Times New Roman" w:cs="Times New Roman"/>
          <w:sz w:val="24"/>
          <w:szCs w:val="24"/>
        </w:rPr>
      </w:pPr>
    </w:p>
    <w:p w14:paraId="7434B26A" w14:textId="0C0C1BDC" w:rsidR="00525E5D" w:rsidRPr="00183822" w:rsidRDefault="007146E9" w:rsidP="00525E5D">
      <w:pPr>
        <w:spacing w:after="0" w:line="240" w:lineRule="auto"/>
        <w:ind w:firstLine="709"/>
        <w:jc w:val="both"/>
        <w:rPr>
          <w:rFonts w:ascii="Times New Roman" w:eastAsia="Times New Roman" w:hAnsi="Times New Roman" w:cs="Times New Roman"/>
          <w:bCs/>
          <w:sz w:val="24"/>
          <w:szCs w:val="24"/>
          <w:lang w:eastAsia="ru-RU"/>
        </w:rPr>
      </w:pPr>
      <w:r w:rsidRPr="00183822">
        <w:rPr>
          <w:rFonts w:ascii="Times New Roman" w:eastAsia="Times New Roman" w:hAnsi="Times New Roman" w:cs="Times New Roman"/>
          <w:bCs/>
          <w:sz w:val="24"/>
          <w:szCs w:val="24"/>
          <w:lang w:eastAsia="ru-RU"/>
        </w:rPr>
        <w:t>6.5. Благоустройство и реконструкция парка Центрального района г.о.Тольятти</w:t>
      </w:r>
    </w:p>
    <w:p w14:paraId="479579DF" w14:textId="77777777" w:rsidR="007146E9" w:rsidRPr="00183822" w:rsidRDefault="007146E9" w:rsidP="00525E5D">
      <w:pPr>
        <w:spacing w:after="0" w:line="240" w:lineRule="auto"/>
        <w:ind w:firstLine="709"/>
        <w:jc w:val="both"/>
        <w:rPr>
          <w:rFonts w:ascii="Times New Roman" w:hAnsi="Times New Roman" w:cs="Times New Roman"/>
          <w:sz w:val="24"/>
          <w:szCs w:val="24"/>
        </w:rPr>
      </w:pPr>
    </w:p>
    <w:p w14:paraId="2FCE2185" w14:textId="0C146368" w:rsidR="00525E5D" w:rsidRPr="00183822" w:rsidRDefault="00525E5D" w:rsidP="00525E5D">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В 2021 году был разработан и пройден экспертизу проект благоустройства парка Центрального района </w:t>
      </w:r>
      <w:proofErr w:type="spellStart"/>
      <w:r w:rsidRPr="00183822">
        <w:rPr>
          <w:rFonts w:ascii="Times New Roman" w:hAnsi="Times New Roman" w:cs="Times New Roman"/>
          <w:sz w:val="24"/>
          <w:szCs w:val="24"/>
        </w:rPr>
        <w:t>г.о</w:t>
      </w:r>
      <w:proofErr w:type="spellEnd"/>
      <w:r w:rsidRPr="00183822">
        <w:rPr>
          <w:rFonts w:ascii="Times New Roman" w:hAnsi="Times New Roman" w:cs="Times New Roman"/>
          <w:sz w:val="24"/>
          <w:szCs w:val="24"/>
        </w:rPr>
        <w:t>. Тольятти площадью 17,5 Га. Территория парка разделена на несколько функциональных зон, которые учитывают интересы людей разных поколений: фестивальная, спортивная, образовательная, рекреационная и зона тихого отдыха. Проектом предусмотрена круглогодичная активность на территории парка: летом – аттракционы, тематические детские и спортивные площадки, зимой – каток и снежный городок с горками. На открытых площадках парка Центрального района можно будет проводить тематические фестивали, ярмарки, городские праздники. На территории парка будет восстановлена зона ресторана, модернизируется входная зону со стороны улицы Мира, будет установлен светомузыкальный сухой фонтан, качели, беседки. Большое внимание при благоустройстве уделяется озеленению: максимально сохраняются существующие насаждения и дополнительно будут высажены более 600 новых деревьев (липы, вязы, ели) и 1300 кустарников. В план озеленения включена ландшафтная композиция «Самарская Лука», где будут представлены преимущественно растения нашего региона.</w:t>
      </w:r>
    </w:p>
    <w:p w14:paraId="5021EAB6" w14:textId="77777777" w:rsidR="00C85943" w:rsidRPr="00183822" w:rsidRDefault="00C85943" w:rsidP="00525E5D">
      <w:pPr>
        <w:spacing w:after="0" w:line="240" w:lineRule="auto"/>
        <w:ind w:firstLine="709"/>
        <w:jc w:val="both"/>
        <w:rPr>
          <w:rFonts w:ascii="Times New Roman" w:eastAsia="Times New Roman" w:hAnsi="Times New Roman" w:cs="Times New Roman"/>
          <w:b/>
          <w:sz w:val="24"/>
          <w:szCs w:val="24"/>
          <w:lang w:eastAsia="ru-RU"/>
        </w:rPr>
      </w:pPr>
    </w:p>
    <w:p w14:paraId="053647D4" w14:textId="2D509AE6" w:rsidR="007146E9" w:rsidRPr="00183822" w:rsidRDefault="00C85943" w:rsidP="00525E5D">
      <w:pPr>
        <w:spacing w:after="0" w:line="240" w:lineRule="auto"/>
        <w:ind w:firstLine="709"/>
        <w:jc w:val="both"/>
        <w:rPr>
          <w:rFonts w:ascii="Times New Roman" w:eastAsia="Times New Roman" w:hAnsi="Times New Roman" w:cs="Times New Roman"/>
          <w:bCs/>
          <w:sz w:val="24"/>
          <w:szCs w:val="24"/>
          <w:lang w:eastAsia="ru-RU"/>
        </w:rPr>
      </w:pPr>
      <w:r w:rsidRPr="00183822">
        <w:rPr>
          <w:rFonts w:ascii="Times New Roman" w:eastAsia="Times New Roman" w:hAnsi="Times New Roman" w:cs="Times New Roman"/>
          <w:bCs/>
          <w:sz w:val="24"/>
          <w:szCs w:val="24"/>
          <w:lang w:eastAsia="ru-RU"/>
        </w:rPr>
        <w:t xml:space="preserve">Задача 7. </w:t>
      </w:r>
      <w:r w:rsidRPr="00183822">
        <w:rPr>
          <w:rFonts w:ascii="Times New Roman" w:eastAsia="Times New Roman" w:hAnsi="Times New Roman" w:cs="Times New Roman"/>
          <w:bCs/>
          <w:sz w:val="24"/>
          <w:szCs w:val="24"/>
          <w:lang w:val="en-US" w:eastAsia="ru-RU"/>
        </w:rPr>
        <w:t>C</w:t>
      </w:r>
      <w:proofErr w:type="spellStart"/>
      <w:r w:rsidRPr="00183822">
        <w:rPr>
          <w:rFonts w:ascii="Times New Roman" w:eastAsia="Times New Roman" w:hAnsi="Times New Roman" w:cs="Times New Roman"/>
          <w:bCs/>
          <w:sz w:val="24"/>
          <w:szCs w:val="24"/>
          <w:lang w:eastAsia="ru-RU"/>
        </w:rPr>
        <w:t>оздание</w:t>
      </w:r>
      <w:proofErr w:type="spellEnd"/>
      <w:r w:rsidRPr="00183822">
        <w:rPr>
          <w:rFonts w:ascii="Times New Roman" w:eastAsia="Times New Roman" w:hAnsi="Times New Roman" w:cs="Times New Roman"/>
          <w:bCs/>
          <w:sz w:val="24"/>
          <w:szCs w:val="24"/>
          <w:lang w:eastAsia="ru-RU"/>
        </w:rPr>
        <w:t xml:space="preserve"> условий для развития креативных (творческих) индустрий как инструмента формирования креативного класса в </w:t>
      </w:r>
      <w:proofErr w:type="spellStart"/>
      <w:r w:rsidRPr="00183822">
        <w:rPr>
          <w:rFonts w:ascii="Times New Roman" w:eastAsia="Times New Roman" w:hAnsi="Times New Roman" w:cs="Times New Roman"/>
          <w:bCs/>
          <w:sz w:val="24"/>
          <w:szCs w:val="24"/>
          <w:lang w:eastAsia="ru-RU"/>
        </w:rPr>
        <w:t>г.Тольятти</w:t>
      </w:r>
      <w:proofErr w:type="spellEnd"/>
    </w:p>
    <w:p w14:paraId="0853323D" w14:textId="7ABB08FA" w:rsidR="00C85943" w:rsidRPr="00183822" w:rsidRDefault="00C85943" w:rsidP="00525E5D">
      <w:pPr>
        <w:spacing w:after="0" w:line="240" w:lineRule="auto"/>
        <w:ind w:firstLine="709"/>
        <w:jc w:val="both"/>
        <w:rPr>
          <w:rFonts w:ascii="Times New Roman" w:eastAsia="Times New Roman" w:hAnsi="Times New Roman" w:cs="Times New Roman"/>
          <w:b/>
          <w:sz w:val="24"/>
          <w:szCs w:val="24"/>
          <w:lang w:eastAsia="ru-RU"/>
        </w:rPr>
      </w:pPr>
    </w:p>
    <w:p w14:paraId="74544F36" w14:textId="616FB623" w:rsidR="00C85943" w:rsidRPr="00183822" w:rsidRDefault="00C85943" w:rsidP="00525E5D">
      <w:pPr>
        <w:spacing w:after="0" w:line="240" w:lineRule="auto"/>
        <w:ind w:firstLine="709"/>
        <w:jc w:val="both"/>
        <w:rPr>
          <w:rFonts w:ascii="Times New Roman" w:hAnsi="Times New Roman" w:cs="Times New Roman"/>
          <w:sz w:val="24"/>
          <w:szCs w:val="24"/>
        </w:rPr>
      </w:pPr>
      <w:r w:rsidRPr="00183822">
        <w:rPr>
          <w:rFonts w:ascii="Times New Roman" w:eastAsia="Times New Roman" w:hAnsi="Times New Roman" w:cs="Times New Roman"/>
          <w:sz w:val="24"/>
          <w:szCs w:val="24"/>
          <w:lang w:eastAsia="ru-RU"/>
        </w:rPr>
        <w:t>7.1. Проектный офис «</w:t>
      </w:r>
      <w:r w:rsidRPr="00183822">
        <w:rPr>
          <w:rFonts w:ascii="Times New Roman" w:eastAsia="Times New Roman" w:hAnsi="Times New Roman" w:cs="Times New Roman"/>
          <w:sz w:val="24"/>
          <w:szCs w:val="24"/>
          <w:lang w:val="en-US" w:eastAsia="ru-RU"/>
        </w:rPr>
        <w:t>Urban</w:t>
      </w:r>
      <w:r w:rsidRPr="00183822">
        <w:rPr>
          <w:rFonts w:ascii="Times New Roman" w:eastAsia="Times New Roman" w:hAnsi="Times New Roman" w:cs="Times New Roman"/>
          <w:sz w:val="24"/>
          <w:szCs w:val="24"/>
          <w:lang w:eastAsia="ru-RU"/>
        </w:rPr>
        <w:t xml:space="preserve"> </w:t>
      </w:r>
      <w:r w:rsidRPr="00183822">
        <w:rPr>
          <w:rFonts w:ascii="Times New Roman" w:eastAsia="Times New Roman" w:hAnsi="Times New Roman" w:cs="Times New Roman"/>
          <w:sz w:val="24"/>
          <w:szCs w:val="24"/>
          <w:lang w:val="en-US" w:eastAsia="ru-RU"/>
        </w:rPr>
        <w:t>Center</w:t>
      </w:r>
      <w:r w:rsidRPr="00183822">
        <w:rPr>
          <w:rFonts w:ascii="Times New Roman" w:eastAsia="Times New Roman" w:hAnsi="Times New Roman" w:cs="Times New Roman"/>
          <w:sz w:val="24"/>
          <w:szCs w:val="24"/>
          <w:lang w:eastAsia="ru-RU"/>
        </w:rPr>
        <w:t>»</w:t>
      </w:r>
    </w:p>
    <w:p w14:paraId="37E381A7" w14:textId="2DF1B15F" w:rsidR="007146E9" w:rsidRPr="00183822" w:rsidRDefault="007146E9" w:rsidP="00525E5D">
      <w:pPr>
        <w:spacing w:after="0" w:line="240" w:lineRule="auto"/>
        <w:ind w:firstLine="709"/>
        <w:jc w:val="both"/>
        <w:rPr>
          <w:rFonts w:ascii="Times New Roman" w:hAnsi="Times New Roman" w:cs="Times New Roman"/>
          <w:sz w:val="24"/>
          <w:szCs w:val="24"/>
        </w:rPr>
      </w:pPr>
    </w:p>
    <w:p w14:paraId="760133C6" w14:textId="76E633A0"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В 2021 году велась работа над проектами, развивающими Линейный центр Автозаводского района и популяризирующими его модернист</w:t>
      </w:r>
      <w:r w:rsidR="00C85943" w:rsidRPr="00183822">
        <w:rPr>
          <w:rFonts w:ascii="Times New Roman" w:hAnsi="Times New Roman" w:cs="Times New Roman"/>
          <w:sz w:val="24"/>
          <w:szCs w:val="24"/>
        </w:rPr>
        <w:t>с</w:t>
      </w:r>
      <w:r w:rsidRPr="00183822">
        <w:rPr>
          <w:rFonts w:ascii="Times New Roman" w:hAnsi="Times New Roman" w:cs="Times New Roman"/>
          <w:sz w:val="24"/>
          <w:szCs w:val="24"/>
        </w:rPr>
        <w:t>кое наследие. Всего подготовлено 10 проектов.</w:t>
      </w:r>
    </w:p>
    <w:p w14:paraId="272C2246"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Также принято </w:t>
      </w:r>
      <w:proofErr w:type="gramStart"/>
      <w:r w:rsidRPr="00183822">
        <w:rPr>
          <w:rFonts w:ascii="Times New Roman" w:hAnsi="Times New Roman" w:cs="Times New Roman"/>
          <w:sz w:val="24"/>
          <w:szCs w:val="24"/>
        </w:rPr>
        <w:t>участие  в</w:t>
      </w:r>
      <w:proofErr w:type="gramEnd"/>
      <w:r w:rsidRPr="00183822">
        <w:rPr>
          <w:rFonts w:ascii="Times New Roman" w:hAnsi="Times New Roman" w:cs="Times New Roman"/>
          <w:sz w:val="24"/>
          <w:szCs w:val="24"/>
        </w:rPr>
        <w:t xml:space="preserve"> городских и региональных программах и мероприятиях:</w:t>
      </w:r>
    </w:p>
    <w:p w14:paraId="632BAE45"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lastRenderedPageBreak/>
        <w:t xml:space="preserve">– Организован и проведен Первый урбанистический форум «Будущее Тольятти» совместно с Администрацией </w:t>
      </w:r>
      <w:proofErr w:type="spellStart"/>
      <w:r w:rsidRPr="00183822">
        <w:rPr>
          <w:rFonts w:ascii="Times New Roman" w:hAnsi="Times New Roman" w:cs="Times New Roman"/>
          <w:sz w:val="24"/>
          <w:szCs w:val="24"/>
        </w:rPr>
        <w:t>г.о</w:t>
      </w:r>
      <w:proofErr w:type="spellEnd"/>
      <w:r w:rsidRPr="00183822">
        <w:rPr>
          <w:rFonts w:ascii="Times New Roman" w:hAnsi="Times New Roman" w:cs="Times New Roman"/>
          <w:sz w:val="24"/>
          <w:szCs w:val="24"/>
        </w:rPr>
        <w:t>. Тольятти. Одним из результатов стал фильм «Тольятти - город вечной юности», вышедший на YouTube-канале проекта «Архитектурные излишества»;</w:t>
      </w:r>
    </w:p>
    <w:p w14:paraId="1DC97AEA"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 Совместно с Администрацией были организованы и проведена серия общественных слушаний </w:t>
      </w:r>
      <w:proofErr w:type="gramStart"/>
      <w:r w:rsidRPr="00183822">
        <w:rPr>
          <w:rFonts w:ascii="Times New Roman" w:hAnsi="Times New Roman" w:cs="Times New Roman"/>
          <w:sz w:val="24"/>
          <w:szCs w:val="24"/>
        </w:rPr>
        <w:t>для  презентации</w:t>
      </w:r>
      <w:proofErr w:type="gramEnd"/>
      <w:r w:rsidRPr="00183822">
        <w:rPr>
          <w:rFonts w:ascii="Times New Roman" w:hAnsi="Times New Roman" w:cs="Times New Roman"/>
          <w:sz w:val="24"/>
          <w:szCs w:val="24"/>
        </w:rPr>
        <w:t xml:space="preserve"> материалов проекта благоустройства Центрального парка </w:t>
      </w:r>
      <w:proofErr w:type="spellStart"/>
      <w:r w:rsidRPr="00183822">
        <w:rPr>
          <w:rFonts w:ascii="Times New Roman" w:hAnsi="Times New Roman" w:cs="Times New Roman"/>
          <w:sz w:val="24"/>
          <w:szCs w:val="24"/>
        </w:rPr>
        <w:t>г.о</w:t>
      </w:r>
      <w:proofErr w:type="spellEnd"/>
      <w:r w:rsidRPr="00183822">
        <w:rPr>
          <w:rFonts w:ascii="Times New Roman" w:hAnsi="Times New Roman" w:cs="Times New Roman"/>
          <w:sz w:val="24"/>
          <w:szCs w:val="24"/>
        </w:rPr>
        <w:t>. Тольятти;</w:t>
      </w:r>
    </w:p>
    <w:p w14:paraId="557D216C"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 Принято участие в организации городского фестиваля «День города» совместно с культурным центром «Начало» на </w:t>
      </w:r>
      <w:proofErr w:type="spellStart"/>
      <w:r w:rsidRPr="00183822">
        <w:rPr>
          <w:rFonts w:ascii="Times New Roman" w:hAnsi="Times New Roman" w:cs="Times New Roman"/>
          <w:sz w:val="24"/>
          <w:szCs w:val="24"/>
        </w:rPr>
        <w:t>Голосова</w:t>
      </w:r>
      <w:proofErr w:type="spellEnd"/>
      <w:r w:rsidRPr="00183822">
        <w:rPr>
          <w:rFonts w:ascii="Times New Roman" w:hAnsi="Times New Roman" w:cs="Times New Roman"/>
          <w:sz w:val="24"/>
          <w:szCs w:val="24"/>
        </w:rPr>
        <w:t xml:space="preserve">, 20 в рамках проекта «Лаборатория визуальной коммуникации "СЛОЙ1"». </w:t>
      </w:r>
    </w:p>
    <w:p w14:paraId="3C7811D6"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 Принято участие в активации кино-кластера в технопарке «Современник» в рамках </w:t>
      </w:r>
      <w:proofErr w:type="gramStart"/>
      <w:r w:rsidRPr="00183822">
        <w:rPr>
          <w:rFonts w:ascii="Times New Roman" w:hAnsi="Times New Roman" w:cs="Times New Roman"/>
          <w:sz w:val="24"/>
          <w:szCs w:val="24"/>
        </w:rPr>
        <w:t xml:space="preserve">программы  </w:t>
      </w:r>
      <w:proofErr w:type="spellStart"/>
      <w:r w:rsidRPr="00183822">
        <w:rPr>
          <w:rFonts w:ascii="Times New Roman" w:hAnsi="Times New Roman" w:cs="Times New Roman"/>
          <w:sz w:val="24"/>
          <w:szCs w:val="24"/>
        </w:rPr>
        <w:t>Rurban</w:t>
      </w:r>
      <w:proofErr w:type="spellEnd"/>
      <w:proofErr w:type="gramEnd"/>
      <w:r w:rsidRPr="00183822">
        <w:rPr>
          <w:rFonts w:ascii="Times New Roman" w:hAnsi="Times New Roman" w:cs="Times New Roman"/>
          <w:sz w:val="24"/>
          <w:szCs w:val="24"/>
        </w:rPr>
        <w:t xml:space="preserve"> Creative Lab с фотовыставкой «Послушай, приятель»;</w:t>
      </w:r>
    </w:p>
    <w:p w14:paraId="65512445"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 Принято участие в организации Всероссийской художественной выставки-конкурса «Территория творчества </w:t>
      </w:r>
      <w:proofErr w:type="spellStart"/>
      <w:r w:rsidRPr="00183822">
        <w:rPr>
          <w:rFonts w:ascii="Times New Roman" w:hAnsi="Times New Roman" w:cs="Times New Roman"/>
          <w:sz w:val="24"/>
          <w:szCs w:val="24"/>
        </w:rPr>
        <w:t>СтARTап</w:t>
      </w:r>
      <w:proofErr w:type="spellEnd"/>
      <w:r w:rsidRPr="00183822">
        <w:rPr>
          <w:rFonts w:ascii="Times New Roman" w:hAnsi="Times New Roman" w:cs="Times New Roman"/>
          <w:sz w:val="24"/>
          <w:szCs w:val="24"/>
        </w:rPr>
        <w:t>-студия», посвященной 70-летию высшего образования в Тольятти</w:t>
      </w:r>
    </w:p>
    <w:p w14:paraId="74E9499F"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Организован конкурс эскизных предложений по реновации фасадов жилых домов 15 квартала города Тольятти в рамках взаимодействия с ООО «ДЖКХ» и ООО «Лайт Строй», а также серия мастер-классов по фасадным системам от компании ООО «Лайт Строй». По результатам эскизы победителей нанесены на 10 фасадов.</w:t>
      </w:r>
    </w:p>
    <w:p w14:paraId="34BA61CE"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Организована и проведена практическая часть смены «Место жительства» Молодежного форума Приволжского федерального округа «</w:t>
      </w:r>
      <w:proofErr w:type="spellStart"/>
      <w:r w:rsidRPr="00183822">
        <w:rPr>
          <w:rFonts w:ascii="Times New Roman" w:hAnsi="Times New Roman" w:cs="Times New Roman"/>
          <w:sz w:val="24"/>
          <w:szCs w:val="24"/>
        </w:rPr>
        <w:t>iВолга</w:t>
      </w:r>
      <w:proofErr w:type="spellEnd"/>
      <w:r w:rsidRPr="00183822">
        <w:rPr>
          <w:rFonts w:ascii="Times New Roman" w:hAnsi="Times New Roman" w:cs="Times New Roman"/>
          <w:sz w:val="24"/>
          <w:szCs w:val="24"/>
        </w:rPr>
        <w:t>».</w:t>
      </w:r>
    </w:p>
    <w:p w14:paraId="6D46FE37"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Принято участие в организации и проведении первой встречи профориентационных мероприятий «</w:t>
      </w:r>
      <w:proofErr w:type="spellStart"/>
      <w:r w:rsidRPr="00183822">
        <w:rPr>
          <w:rFonts w:ascii="Times New Roman" w:hAnsi="Times New Roman" w:cs="Times New Roman"/>
          <w:sz w:val="24"/>
          <w:szCs w:val="24"/>
        </w:rPr>
        <w:t>ПроДизайн</w:t>
      </w:r>
      <w:proofErr w:type="spellEnd"/>
      <w:r w:rsidRPr="00183822">
        <w:rPr>
          <w:rFonts w:ascii="Times New Roman" w:hAnsi="Times New Roman" w:cs="Times New Roman"/>
          <w:sz w:val="24"/>
          <w:szCs w:val="24"/>
        </w:rPr>
        <w:t>» совместно с Центром дизайна на площадке Музея актуального реализма.</w:t>
      </w:r>
    </w:p>
    <w:p w14:paraId="579370C6"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 Принято участие в организации Всероссийской художественной выставки-конкурса «Территория творчества </w:t>
      </w:r>
      <w:proofErr w:type="spellStart"/>
      <w:r w:rsidRPr="00183822">
        <w:rPr>
          <w:rFonts w:ascii="Times New Roman" w:hAnsi="Times New Roman" w:cs="Times New Roman"/>
          <w:sz w:val="24"/>
          <w:szCs w:val="24"/>
        </w:rPr>
        <w:t>СтARTап</w:t>
      </w:r>
      <w:proofErr w:type="spellEnd"/>
      <w:r w:rsidRPr="00183822">
        <w:rPr>
          <w:rFonts w:ascii="Times New Roman" w:hAnsi="Times New Roman" w:cs="Times New Roman"/>
          <w:sz w:val="24"/>
          <w:szCs w:val="24"/>
        </w:rPr>
        <w:t>-студия», приуроченной к празднованию. 70-тилетия ТГУ.</w:t>
      </w:r>
    </w:p>
    <w:p w14:paraId="4E5A523E"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 Принято участие в организации городского фестиваля «День города» совместно с культурным центром «Начало» на </w:t>
      </w:r>
      <w:proofErr w:type="spellStart"/>
      <w:r w:rsidRPr="00183822">
        <w:rPr>
          <w:rFonts w:ascii="Times New Roman" w:hAnsi="Times New Roman" w:cs="Times New Roman"/>
          <w:sz w:val="24"/>
          <w:szCs w:val="24"/>
        </w:rPr>
        <w:t>Голосова</w:t>
      </w:r>
      <w:proofErr w:type="spellEnd"/>
      <w:r w:rsidRPr="00183822">
        <w:rPr>
          <w:rFonts w:ascii="Times New Roman" w:hAnsi="Times New Roman" w:cs="Times New Roman"/>
          <w:sz w:val="24"/>
          <w:szCs w:val="24"/>
        </w:rPr>
        <w:t>, 20 в рамках проекта «Лаборатория визуальной коммуникации "СЛОЙ1"». В рамках фестиваля проведены: фотовыставка «Послушай, приятель», фото-кросс «Городские выходные», лекция «Идентичность и Тольятти?», лекция «Фотоаппарат, простой рецепт: добавить немного панорамы и приправить ночью».</w:t>
      </w:r>
    </w:p>
    <w:p w14:paraId="7A11E717" w14:textId="77777777"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 Принято участие в активации кино-кластера в технопарке «Современник» в рамках </w:t>
      </w:r>
      <w:proofErr w:type="gramStart"/>
      <w:r w:rsidRPr="00183822">
        <w:rPr>
          <w:rFonts w:ascii="Times New Roman" w:hAnsi="Times New Roman" w:cs="Times New Roman"/>
          <w:sz w:val="24"/>
          <w:szCs w:val="24"/>
        </w:rPr>
        <w:t xml:space="preserve">программы  </w:t>
      </w:r>
      <w:proofErr w:type="spellStart"/>
      <w:r w:rsidRPr="00183822">
        <w:rPr>
          <w:rFonts w:ascii="Times New Roman" w:hAnsi="Times New Roman" w:cs="Times New Roman"/>
          <w:sz w:val="24"/>
          <w:szCs w:val="24"/>
        </w:rPr>
        <w:t>Rurban</w:t>
      </w:r>
      <w:proofErr w:type="spellEnd"/>
      <w:proofErr w:type="gramEnd"/>
      <w:r w:rsidRPr="00183822">
        <w:rPr>
          <w:rFonts w:ascii="Times New Roman" w:hAnsi="Times New Roman" w:cs="Times New Roman"/>
          <w:sz w:val="24"/>
          <w:szCs w:val="24"/>
        </w:rPr>
        <w:t xml:space="preserve"> Creative Lab с фотовыставкой «Послушай, приятель»;</w:t>
      </w:r>
    </w:p>
    <w:p w14:paraId="2C2E4ADA" w14:textId="1BDB6401" w:rsidR="007146E9" w:rsidRPr="00183822" w:rsidRDefault="007146E9" w:rsidP="007146E9">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Принято участие в организации и проведении первой встречи профориентационных мероприятий «</w:t>
      </w:r>
      <w:proofErr w:type="spellStart"/>
      <w:r w:rsidRPr="00183822">
        <w:rPr>
          <w:rFonts w:ascii="Times New Roman" w:hAnsi="Times New Roman" w:cs="Times New Roman"/>
          <w:sz w:val="24"/>
          <w:szCs w:val="24"/>
        </w:rPr>
        <w:t>ПроДизайн</w:t>
      </w:r>
      <w:proofErr w:type="spellEnd"/>
      <w:r w:rsidRPr="00183822">
        <w:rPr>
          <w:rFonts w:ascii="Times New Roman" w:hAnsi="Times New Roman" w:cs="Times New Roman"/>
          <w:sz w:val="24"/>
          <w:szCs w:val="24"/>
        </w:rPr>
        <w:t>» совместно с Центром дизайна на площадке Музея актуального реализма.</w:t>
      </w:r>
    </w:p>
    <w:p w14:paraId="19F32546" w14:textId="77777777" w:rsidR="00CB3B80" w:rsidRPr="00183822" w:rsidRDefault="00CB3B80" w:rsidP="00C934F2">
      <w:pPr>
        <w:spacing w:after="0" w:line="240" w:lineRule="auto"/>
        <w:rPr>
          <w:rFonts w:ascii="Times New Roman" w:hAnsi="Times New Roman" w:cs="Times New Roman"/>
          <w:b/>
          <w:bCs/>
          <w:sz w:val="24"/>
          <w:szCs w:val="24"/>
        </w:rPr>
      </w:pPr>
    </w:p>
    <w:p w14:paraId="1D37F6D3" w14:textId="14F5F264" w:rsidR="00DA6A79" w:rsidRPr="00EE2415" w:rsidRDefault="00CB3B80" w:rsidP="00EE2415">
      <w:pPr>
        <w:spacing w:after="0" w:line="240" w:lineRule="auto"/>
        <w:ind w:firstLine="709"/>
        <w:jc w:val="center"/>
        <w:rPr>
          <w:rFonts w:ascii="Times New Roman" w:eastAsia="Times New Roman" w:hAnsi="Times New Roman" w:cs="Times New Roman"/>
          <w:b/>
          <w:sz w:val="24"/>
          <w:szCs w:val="24"/>
          <w:lang w:eastAsia="ru-RU"/>
        </w:rPr>
      </w:pPr>
      <w:r w:rsidRPr="00183822">
        <w:rPr>
          <w:rFonts w:ascii="Times New Roman" w:eastAsia="Times New Roman" w:hAnsi="Times New Roman" w:cs="Times New Roman"/>
          <w:b/>
          <w:sz w:val="24"/>
          <w:szCs w:val="24"/>
          <w:lang w:eastAsia="ru-RU"/>
        </w:rPr>
        <w:t>Приоритет (4) «Возможности для каждого»</w:t>
      </w:r>
    </w:p>
    <w:p w14:paraId="2CB2F1BD" w14:textId="77777777" w:rsidR="00DB2A42" w:rsidRPr="00183822" w:rsidRDefault="00DB2A42" w:rsidP="00C934F2">
      <w:pPr>
        <w:spacing w:after="0" w:line="240" w:lineRule="auto"/>
        <w:ind w:firstLine="709"/>
        <w:jc w:val="both"/>
        <w:rPr>
          <w:rFonts w:ascii="Times New Roman" w:hAnsi="Times New Roman" w:cs="Times New Roman"/>
          <w:color w:val="000000"/>
          <w:sz w:val="24"/>
          <w:szCs w:val="24"/>
        </w:rPr>
      </w:pPr>
    </w:p>
    <w:p w14:paraId="3827A115" w14:textId="635B7114" w:rsidR="008B4C3D" w:rsidRPr="00183822" w:rsidRDefault="008B4C3D" w:rsidP="00C934F2">
      <w:pPr>
        <w:spacing w:after="0" w:line="240" w:lineRule="auto"/>
        <w:ind w:firstLine="709"/>
        <w:jc w:val="both"/>
        <w:rPr>
          <w:rFonts w:ascii="Times New Roman" w:hAnsi="Times New Roman" w:cs="Times New Roman"/>
          <w:sz w:val="24"/>
          <w:szCs w:val="24"/>
        </w:rPr>
      </w:pPr>
    </w:p>
    <w:p w14:paraId="460DECEC" w14:textId="1398A682" w:rsidR="008B4C3D" w:rsidRPr="00183822" w:rsidRDefault="008B4C3D" w:rsidP="00C934F2">
      <w:pPr>
        <w:spacing w:after="0" w:line="240" w:lineRule="auto"/>
        <w:ind w:firstLine="709"/>
        <w:jc w:val="both"/>
        <w:rPr>
          <w:rFonts w:ascii="Times New Roman" w:eastAsia="Calibri" w:hAnsi="Times New Roman" w:cs="Times New Roman"/>
          <w:bCs/>
          <w:sz w:val="24"/>
          <w:szCs w:val="24"/>
        </w:rPr>
      </w:pPr>
      <w:r w:rsidRPr="00183822">
        <w:rPr>
          <w:rFonts w:ascii="Times New Roman" w:hAnsi="Times New Roman" w:cs="Times New Roman"/>
          <w:sz w:val="24"/>
          <w:szCs w:val="24"/>
        </w:rPr>
        <w:t xml:space="preserve">Задача 7. </w:t>
      </w:r>
      <w:r w:rsidRPr="00183822">
        <w:rPr>
          <w:rFonts w:ascii="Times New Roman" w:eastAsia="Calibri" w:hAnsi="Times New Roman" w:cs="Times New Roman"/>
          <w:bCs/>
          <w:sz w:val="24"/>
          <w:szCs w:val="24"/>
        </w:rPr>
        <w:t>Формирование гибкого рынка труда, учитывающего потребности современной экономики и будущие технологические тренды</w:t>
      </w:r>
    </w:p>
    <w:p w14:paraId="6238967A" w14:textId="77777777" w:rsidR="008B4C3D" w:rsidRPr="00183822" w:rsidRDefault="008B4C3D" w:rsidP="00C934F2">
      <w:pPr>
        <w:spacing w:after="0" w:line="240" w:lineRule="auto"/>
        <w:ind w:firstLine="709"/>
        <w:jc w:val="both"/>
        <w:rPr>
          <w:rFonts w:ascii="Times New Roman" w:eastAsia="Calibri" w:hAnsi="Times New Roman" w:cs="Times New Roman"/>
          <w:bCs/>
          <w:sz w:val="24"/>
          <w:szCs w:val="24"/>
        </w:rPr>
      </w:pPr>
    </w:p>
    <w:p w14:paraId="1779253E" w14:textId="6529A497" w:rsidR="008B4C3D" w:rsidRPr="00183822" w:rsidRDefault="008B4C3D" w:rsidP="00C934F2">
      <w:pPr>
        <w:spacing w:after="0" w:line="240" w:lineRule="auto"/>
        <w:ind w:firstLine="709"/>
        <w:jc w:val="both"/>
        <w:rPr>
          <w:rFonts w:ascii="Times New Roman" w:hAnsi="Times New Roman" w:cs="Times New Roman"/>
          <w:bCs/>
          <w:sz w:val="24"/>
          <w:szCs w:val="24"/>
        </w:rPr>
      </w:pPr>
      <w:r w:rsidRPr="00183822">
        <w:rPr>
          <w:rFonts w:ascii="Times New Roman" w:eastAsia="Times New Roman" w:hAnsi="Times New Roman" w:cs="Times New Roman"/>
          <w:bCs/>
          <w:sz w:val="24"/>
          <w:szCs w:val="24"/>
          <w:lang w:eastAsia="ru-RU"/>
        </w:rPr>
        <w:t>7.1. Участие в реализации региональной составляющей национального проекта «Производительность труда и поддержка занятости»</w:t>
      </w:r>
    </w:p>
    <w:p w14:paraId="099C10DF" w14:textId="77777777" w:rsidR="008B4C3D" w:rsidRPr="00183822" w:rsidRDefault="008B4C3D" w:rsidP="00C934F2">
      <w:pPr>
        <w:spacing w:after="0" w:line="240" w:lineRule="auto"/>
        <w:ind w:firstLine="709"/>
        <w:jc w:val="both"/>
        <w:rPr>
          <w:rFonts w:ascii="Times New Roman" w:hAnsi="Times New Roman" w:cs="Times New Roman"/>
          <w:bCs/>
          <w:i/>
          <w:iCs/>
          <w:sz w:val="24"/>
          <w:szCs w:val="24"/>
        </w:rPr>
      </w:pPr>
    </w:p>
    <w:p w14:paraId="728867C5" w14:textId="185F34CC" w:rsidR="008B4C3D" w:rsidRPr="00183822" w:rsidRDefault="008B4C3D"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 xml:space="preserve">Значение утвержденного для городского округа Тольятти целевого показателя национального проекта «Производительность труда» - «Количество средних и крупных предприятий базовых несырьевых отраслей экономики, вовлеченных в реализацию национального проекта» для </w:t>
      </w:r>
      <w:proofErr w:type="spellStart"/>
      <w:r w:rsidRPr="00183822">
        <w:rPr>
          <w:rFonts w:ascii="Times New Roman" w:hAnsi="Times New Roman" w:cs="Times New Roman"/>
          <w:sz w:val="24"/>
          <w:szCs w:val="24"/>
        </w:rPr>
        <w:t>г.о</w:t>
      </w:r>
      <w:proofErr w:type="spellEnd"/>
      <w:r w:rsidRPr="00183822">
        <w:rPr>
          <w:rFonts w:ascii="Times New Roman" w:hAnsi="Times New Roman" w:cs="Times New Roman"/>
          <w:sz w:val="24"/>
          <w:szCs w:val="24"/>
        </w:rPr>
        <w:t xml:space="preserve">. Тольятти на 2021 год составило 3 единицы. </w:t>
      </w:r>
    </w:p>
    <w:p w14:paraId="7601D245" w14:textId="003C3A20" w:rsidR="008B4C3D" w:rsidRPr="00183822" w:rsidRDefault="008B4C3D"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lastRenderedPageBreak/>
        <w:t xml:space="preserve">В целях выполнения установленного целевого показателя в 2021 году администрацией городского округа Тольятти проведена следующая работа. Проработан перечень предприятий города – потенциальных участников национального проекта - всего порядка 142 организации </w:t>
      </w:r>
      <w:proofErr w:type="spellStart"/>
      <w:r w:rsidRPr="00183822">
        <w:rPr>
          <w:rFonts w:ascii="Times New Roman" w:hAnsi="Times New Roman" w:cs="Times New Roman"/>
          <w:sz w:val="24"/>
          <w:szCs w:val="24"/>
        </w:rPr>
        <w:t>г.о</w:t>
      </w:r>
      <w:proofErr w:type="spellEnd"/>
      <w:r w:rsidRPr="00183822">
        <w:rPr>
          <w:rFonts w:ascii="Times New Roman" w:hAnsi="Times New Roman" w:cs="Times New Roman"/>
          <w:sz w:val="24"/>
          <w:szCs w:val="24"/>
        </w:rPr>
        <w:t xml:space="preserve">. Тольятти подходят по критериям участия в национальном проекте (в 2021 году критерии участия расширены: отменена верхняя граница по годовой выручке предприятий, дополнен вид экономической </w:t>
      </w:r>
      <w:proofErr w:type="gramStart"/>
      <w:r w:rsidRPr="00183822">
        <w:rPr>
          <w:rFonts w:ascii="Times New Roman" w:hAnsi="Times New Roman" w:cs="Times New Roman"/>
          <w:sz w:val="24"/>
          <w:szCs w:val="24"/>
        </w:rPr>
        <w:t xml:space="preserve">деятельности  </w:t>
      </w:r>
      <w:r w:rsidR="000E2C83" w:rsidRPr="00183822">
        <w:rPr>
          <w:rFonts w:ascii="Times New Roman" w:hAnsi="Times New Roman" w:cs="Times New Roman"/>
          <w:sz w:val="24"/>
          <w:szCs w:val="24"/>
        </w:rPr>
        <w:t>«</w:t>
      </w:r>
      <w:proofErr w:type="gramEnd"/>
      <w:r w:rsidRPr="00183822">
        <w:rPr>
          <w:rFonts w:ascii="Times New Roman" w:hAnsi="Times New Roman" w:cs="Times New Roman"/>
          <w:sz w:val="24"/>
          <w:szCs w:val="24"/>
        </w:rPr>
        <w:t>Торговля</w:t>
      </w:r>
      <w:r w:rsidR="000E2C83" w:rsidRPr="00183822">
        <w:rPr>
          <w:rFonts w:ascii="Times New Roman" w:hAnsi="Times New Roman" w:cs="Times New Roman"/>
          <w:sz w:val="24"/>
          <w:szCs w:val="24"/>
        </w:rPr>
        <w:t>»</w:t>
      </w:r>
      <w:r w:rsidRPr="00183822">
        <w:rPr>
          <w:rFonts w:ascii="Times New Roman" w:hAnsi="Times New Roman" w:cs="Times New Roman"/>
          <w:sz w:val="24"/>
          <w:szCs w:val="24"/>
        </w:rPr>
        <w:t>). 22 марта, 29 июня, 8 сентября и 17 декабря 2021 года на портале администрации городского округа Тольятти в разделе «Новости» размещена информация о результатах реализации национального проекта на территории городского округа Тольятти. Потенциальным участникам разосланы информационные письма по разъяснению условий и преимуществах участия в национальном проекте, проведены 3 рабочие встречи с представителями</w:t>
      </w:r>
      <w:r w:rsidR="00116418" w:rsidRPr="00183822">
        <w:rPr>
          <w:rFonts w:ascii="Times New Roman" w:hAnsi="Times New Roman" w:cs="Times New Roman"/>
          <w:sz w:val="24"/>
          <w:szCs w:val="24"/>
        </w:rPr>
        <w:t xml:space="preserve"> </w:t>
      </w:r>
      <w:r w:rsidRPr="00183822">
        <w:rPr>
          <w:rFonts w:ascii="Times New Roman" w:hAnsi="Times New Roman" w:cs="Times New Roman"/>
          <w:sz w:val="24"/>
          <w:szCs w:val="24"/>
        </w:rPr>
        <w:t>предприятий – потенциальных участников и представителей РЦК.</w:t>
      </w:r>
      <w:r w:rsidR="00116418" w:rsidRPr="00183822">
        <w:rPr>
          <w:rFonts w:ascii="Times New Roman" w:hAnsi="Times New Roman" w:cs="Times New Roman"/>
          <w:sz w:val="24"/>
          <w:szCs w:val="24"/>
        </w:rPr>
        <w:t xml:space="preserve"> </w:t>
      </w:r>
      <w:r w:rsidRPr="00183822">
        <w:rPr>
          <w:rFonts w:ascii="Times New Roman" w:hAnsi="Times New Roman" w:cs="Times New Roman"/>
          <w:sz w:val="24"/>
          <w:szCs w:val="24"/>
        </w:rPr>
        <w:t>Организациям, желающим стать участниками национального проекта, оказывалась помощь в регистрации, подаче заявки и подготовке необходимой документации.</w:t>
      </w:r>
    </w:p>
    <w:p w14:paraId="621E51B8" w14:textId="52BF0344" w:rsidR="008B4C3D" w:rsidRPr="00183822" w:rsidRDefault="008B4C3D"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В результате проведенной совместной с Минпромторгом СО работы 9 организаций городского округа Тольятти в 2021 году заключили соглашение на участие в национальном проекте, из них учтен</w:t>
      </w:r>
      <w:r w:rsidR="002631C3" w:rsidRPr="00183822">
        <w:rPr>
          <w:rFonts w:ascii="Times New Roman" w:hAnsi="Times New Roman" w:cs="Times New Roman"/>
          <w:sz w:val="24"/>
          <w:szCs w:val="24"/>
        </w:rPr>
        <w:t>о</w:t>
      </w:r>
      <w:r w:rsidRPr="00183822">
        <w:rPr>
          <w:rFonts w:ascii="Times New Roman" w:hAnsi="Times New Roman" w:cs="Times New Roman"/>
          <w:sz w:val="24"/>
          <w:szCs w:val="24"/>
        </w:rPr>
        <w:t xml:space="preserve"> Минпромторгом СО в исполнении целевого показателя по городскому округу Тольятти </w:t>
      </w:r>
      <w:r w:rsidR="002631C3" w:rsidRPr="00183822">
        <w:rPr>
          <w:rFonts w:ascii="Times New Roman" w:hAnsi="Times New Roman" w:cs="Times New Roman"/>
          <w:sz w:val="24"/>
          <w:szCs w:val="24"/>
        </w:rPr>
        <w:t>– 4 организации:</w:t>
      </w:r>
      <w:r w:rsidRPr="00183822">
        <w:rPr>
          <w:rFonts w:ascii="Times New Roman" w:hAnsi="Times New Roman" w:cs="Times New Roman"/>
          <w:sz w:val="24"/>
          <w:szCs w:val="24"/>
        </w:rPr>
        <w:t xml:space="preserve"> ООО «Тольятти Пластик Плюс» (ИНН 6382045594), АО «Производство специальных автомобилей ВИС-АВТО» (ИНН 6324050130), ООО «Волжский Светотехнический Завод Луч» (ИНН 6321211999), ООО «НТЦ ЕВРОВЕНТ» (ИНН 6324080600).</w:t>
      </w:r>
    </w:p>
    <w:p w14:paraId="670992AF" w14:textId="2D45131C" w:rsidR="00116418" w:rsidRPr="00183822" w:rsidRDefault="002631C3" w:rsidP="00C934F2">
      <w:pPr>
        <w:spacing w:after="0" w:line="240" w:lineRule="auto"/>
        <w:ind w:firstLine="709"/>
        <w:jc w:val="both"/>
        <w:rPr>
          <w:rFonts w:ascii="Times New Roman" w:hAnsi="Times New Roman" w:cs="Times New Roman"/>
          <w:sz w:val="24"/>
          <w:szCs w:val="24"/>
        </w:rPr>
      </w:pPr>
      <w:r w:rsidRPr="00183822">
        <w:rPr>
          <w:rFonts w:ascii="Times New Roman" w:hAnsi="Times New Roman" w:cs="Times New Roman"/>
          <w:sz w:val="24"/>
          <w:szCs w:val="24"/>
        </w:rPr>
        <w:t>Таким образом, в</w:t>
      </w:r>
      <w:r w:rsidR="008B4C3D" w:rsidRPr="00183822">
        <w:rPr>
          <w:rFonts w:ascii="Times New Roman" w:hAnsi="Times New Roman" w:cs="Times New Roman"/>
          <w:sz w:val="24"/>
          <w:szCs w:val="24"/>
        </w:rPr>
        <w:t>ыполнение показателя составило 133,3%.</w:t>
      </w:r>
      <w:r w:rsidRPr="00183822">
        <w:rPr>
          <w:rFonts w:ascii="Times New Roman" w:hAnsi="Times New Roman" w:cs="Times New Roman"/>
          <w:sz w:val="24"/>
          <w:szCs w:val="24"/>
        </w:rPr>
        <w:t xml:space="preserve"> </w:t>
      </w:r>
      <w:r w:rsidR="00821DF8" w:rsidRPr="00183822">
        <w:rPr>
          <w:rFonts w:ascii="Times New Roman" w:hAnsi="Times New Roman" w:cs="Times New Roman"/>
          <w:sz w:val="24"/>
          <w:szCs w:val="24"/>
        </w:rPr>
        <w:t>Всего участниками национального проекта по состоянию на 01.01.2022</w:t>
      </w:r>
      <w:r w:rsidR="007D03C1" w:rsidRPr="00183822">
        <w:rPr>
          <w:rFonts w:ascii="Times New Roman" w:hAnsi="Times New Roman" w:cs="Times New Roman"/>
          <w:sz w:val="24"/>
          <w:szCs w:val="24"/>
        </w:rPr>
        <w:t xml:space="preserve"> являются </w:t>
      </w:r>
      <w:r w:rsidR="008B4C3D" w:rsidRPr="00183822">
        <w:rPr>
          <w:rFonts w:ascii="Times New Roman" w:hAnsi="Times New Roman" w:cs="Times New Roman"/>
          <w:sz w:val="24"/>
          <w:szCs w:val="24"/>
        </w:rPr>
        <w:t>37 тольяттинских компаний.</w:t>
      </w:r>
    </w:p>
    <w:p w14:paraId="3EEE3B9F" w14:textId="77777777" w:rsidR="00116418" w:rsidRPr="00183822" w:rsidRDefault="00116418" w:rsidP="00C934F2">
      <w:pPr>
        <w:spacing w:after="0" w:line="240" w:lineRule="auto"/>
        <w:ind w:firstLine="709"/>
        <w:jc w:val="both"/>
        <w:rPr>
          <w:rFonts w:ascii="Times New Roman" w:hAnsi="Times New Roman" w:cs="Times New Roman"/>
          <w:sz w:val="24"/>
          <w:szCs w:val="24"/>
        </w:rPr>
      </w:pPr>
    </w:p>
    <w:p w14:paraId="3C27CD4F" w14:textId="299F4F0F" w:rsidR="00DB2A42" w:rsidRPr="00183822" w:rsidRDefault="00DF6231"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t>7.2. Участие городского округа Тольятти в реализации мероприятий государственной программы Самарской области «Содействие занятости населения Самарской области на 2019-2023 годы»</w:t>
      </w:r>
    </w:p>
    <w:p w14:paraId="5FA8A88C" w14:textId="4ACCDEAA" w:rsidR="00DF6231" w:rsidRPr="00183822" w:rsidRDefault="00DF6231" w:rsidP="00C934F2">
      <w:pPr>
        <w:spacing w:after="0" w:line="240" w:lineRule="auto"/>
        <w:ind w:firstLine="709"/>
        <w:jc w:val="both"/>
        <w:rPr>
          <w:rFonts w:ascii="Times New Roman" w:hAnsi="Times New Roman" w:cs="Times New Roman"/>
          <w:sz w:val="24"/>
          <w:szCs w:val="24"/>
          <w:lang w:eastAsia="ru-RU"/>
        </w:rPr>
      </w:pPr>
    </w:p>
    <w:p w14:paraId="028248CD" w14:textId="77777777" w:rsidR="005F415E" w:rsidRPr="00183822" w:rsidRDefault="005F415E"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t xml:space="preserve">Администрацией городского округа Тольятти на постоянной основе осуществляется мониторинг состояния рынка труда городского округа Тольятти. </w:t>
      </w:r>
    </w:p>
    <w:p w14:paraId="5B2F7FB7" w14:textId="77777777" w:rsidR="005F415E" w:rsidRPr="00183822" w:rsidRDefault="005F415E"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t xml:space="preserve">В 2021 году в связи со сложной </w:t>
      </w:r>
      <w:proofErr w:type="gramStart"/>
      <w:r w:rsidRPr="00183822">
        <w:rPr>
          <w:rFonts w:ascii="Times New Roman" w:hAnsi="Times New Roman" w:cs="Times New Roman"/>
          <w:sz w:val="24"/>
          <w:szCs w:val="24"/>
          <w:lang w:eastAsia="ru-RU"/>
        </w:rPr>
        <w:t>эпидемиологической  обстановкой</w:t>
      </w:r>
      <w:proofErr w:type="gramEnd"/>
      <w:r w:rsidRPr="00183822">
        <w:rPr>
          <w:rFonts w:ascii="Times New Roman" w:hAnsi="Times New Roman" w:cs="Times New Roman"/>
          <w:sz w:val="24"/>
          <w:szCs w:val="24"/>
          <w:lang w:eastAsia="ru-RU"/>
        </w:rPr>
        <w:t xml:space="preserve"> специалистами администрации городского округа Тольятти на постоянной основе осуществлялось информационное взаимодействие с предприятиями и организациями городского округа Тольятти. </w:t>
      </w:r>
    </w:p>
    <w:p w14:paraId="484385DF" w14:textId="77777777" w:rsidR="005F415E" w:rsidRPr="00183822" w:rsidRDefault="005F415E"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t xml:space="preserve">Ситуация на рынке труда городского округа Тольятти на протяжении 2021 года оставалась стабильной, информация о массовом высвобождении работников в адрес администрации городского округа Тольятти из Центра занятости и организаций городского округа Тольятти не поступала. </w:t>
      </w:r>
    </w:p>
    <w:p w14:paraId="61738630" w14:textId="77777777" w:rsidR="005F415E" w:rsidRPr="00183822" w:rsidRDefault="005F415E"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t>В рамках содействия Центру занятости администрацией городского округа Тольятти оказывалось содействие в реализации государственных программ Самарской области в сфере занятости населения – проводилась работа по информированию работодателей о возможности участия в этих программах.</w:t>
      </w:r>
    </w:p>
    <w:p w14:paraId="27EFD8E6" w14:textId="77777777" w:rsidR="005F415E" w:rsidRPr="00183822" w:rsidRDefault="005F415E"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t>Реализовывались мероприятия по временному трудоустройству несовершеннолетних граждан в возрасте от 14 до 18 лет в рамках муниципальной программы ««Молодежь Тольятти на 2021-2030 гг.», утвержденной постановлением администрации городского округа Тольятти от 09.10.2020 № 3066-п/1 (в 2021 году создано 1190 рабочих мест для молодежи).</w:t>
      </w:r>
    </w:p>
    <w:p w14:paraId="3760B3E4" w14:textId="77777777" w:rsidR="005F415E" w:rsidRPr="00183822" w:rsidRDefault="005F415E"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t xml:space="preserve">Важную роль в повышении привлекательности городского округа Тольятти как места для вложения инвестиций и ведения бизнеса оказывает созданная территория опережающего социально-экономического развития (далее по разделу - ТОСЭР «Тольятти»), что способствует созданию новых рабочих мест. </w:t>
      </w:r>
    </w:p>
    <w:p w14:paraId="13E1FE7C" w14:textId="77777777" w:rsidR="005F415E" w:rsidRPr="00183822" w:rsidRDefault="005F415E"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lastRenderedPageBreak/>
        <w:t xml:space="preserve">В результате реализации инвестиционных проектов резидентами ТОСЭР «Тольятти» в 2021 году создано 2152 рабочих места (за весь период - 7 694 рабочих места), резидентами Особой экономической зоны «Тольятти» создано 935 новых рабочих мест (за весь период - 2,4 тыс. новых рабочих мест). </w:t>
      </w:r>
    </w:p>
    <w:p w14:paraId="5FEC878D" w14:textId="3397A4C0" w:rsidR="005F415E" w:rsidRPr="00183822" w:rsidRDefault="005F415E"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t xml:space="preserve">В рамках реализации мероприятий, направленных на снижение неформальной занятости, в 2021 году проведено 16 </w:t>
      </w:r>
      <w:proofErr w:type="gramStart"/>
      <w:r w:rsidRPr="00183822">
        <w:rPr>
          <w:rFonts w:ascii="Times New Roman" w:hAnsi="Times New Roman" w:cs="Times New Roman"/>
          <w:sz w:val="24"/>
          <w:szCs w:val="24"/>
          <w:lang w:eastAsia="ru-RU"/>
        </w:rPr>
        <w:t>заседаний  межведомственной</w:t>
      </w:r>
      <w:proofErr w:type="gramEnd"/>
      <w:r w:rsidRPr="00183822">
        <w:rPr>
          <w:rFonts w:ascii="Times New Roman" w:hAnsi="Times New Roman" w:cs="Times New Roman"/>
          <w:sz w:val="24"/>
          <w:szCs w:val="24"/>
          <w:lang w:eastAsia="ru-RU"/>
        </w:rPr>
        <w:t xml:space="preserve"> комиссии по урегулированию задолженности по доходам бюджета и легализации </w:t>
      </w:r>
      <w:proofErr w:type="spellStart"/>
      <w:r w:rsidRPr="00183822">
        <w:rPr>
          <w:rFonts w:ascii="Times New Roman" w:hAnsi="Times New Roman" w:cs="Times New Roman"/>
          <w:sz w:val="24"/>
          <w:szCs w:val="24"/>
          <w:lang w:eastAsia="ru-RU"/>
        </w:rPr>
        <w:t>недекларируемой</w:t>
      </w:r>
      <w:proofErr w:type="spellEnd"/>
      <w:r w:rsidRPr="00183822">
        <w:rPr>
          <w:rFonts w:ascii="Times New Roman" w:hAnsi="Times New Roman" w:cs="Times New Roman"/>
          <w:sz w:val="24"/>
          <w:szCs w:val="24"/>
          <w:lang w:eastAsia="ru-RU"/>
        </w:rPr>
        <w:t xml:space="preserve"> части заработной платы при администрации городского округа Тольятти по вопросу оформления с работниками трудовых отношений. Рассмотрены 260</w:t>
      </w:r>
      <w:r w:rsidR="0008732B" w:rsidRPr="00183822">
        <w:rPr>
          <w:rFonts w:ascii="Times New Roman" w:hAnsi="Times New Roman" w:cs="Times New Roman"/>
          <w:sz w:val="24"/>
          <w:szCs w:val="24"/>
          <w:lang w:eastAsia="ru-RU"/>
        </w:rPr>
        <w:t xml:space="preserve"> </w:t>
      </w:r>
      <w:r w:rsidRPr="00183822">
        <w:rPr>
          <w:rFonts w:ascii="Times New Roman" w:hAnsi="Times New Roman" w:cs="Times New Roman"/>
          <w:sz w:val="24"/>
          <w:szCs w:val="24"/>
          <w:lang w:eastAsia="ru-RU"/>
        </w:rPr>
        <w:t>организаций, физических лиц и</w:t>
      </w:r>
      <w:r w:rsidR="0008732B" w:rsidRPr="00183822">
        <w:rPr>
          <w:rFonts w:ascii="Times New Roman" w:hAnsi="Times New Roman" w:cs="Times New Roman"/>
          <w:sz w:val="24"/>
          <w:szCs w:val="24"/>
          <w:lang w:eastAsia="ru-RU"/>
        </w:rPr>
        <w:t xml:space="preserve"> </w:t>
      </w:r>
      <w:r w:rsidRPr="00183822">
        <w:rPr>
          <w:rFonts w:ascii="Times New Roman" w:hAnsi="Times New Roman" w:cs="Times New Roman"/>
          <w:sz w:val="24"/>
          <w:szCs w:val="24"/>
          <w:lang w:eastAsia="ru-RU"/>
        </w:rPr>
        <w:t>индивидуальных предпринимателей, по результатам заседаний документы направлены в уполномоченные федеральные органы.</w:t>
      </w:r>
    </w:p>
    <w:p w14:paraId="10192862" w14:textId="77777777" w:rsidR="005F415E" w:rsidRPr="00183822" w:rsidRDefault="005F415E"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t xml:space="preserve">Проводилась информационно-разъяснительная работа, направленная на легализацию трудовых отношений и популяризацию предпринимательства (в том числе по режиму «самозанятости») в рамках реализации национального проекта «Малое и среднее предпринимательство и поддержка предпринимательской инициативы» (размещение информации в СМИ, консультирование и обучение потенциальных предпринимателей и самозанятых). </w:t>
      </w:r>
    </w:p>
    <w:p w14:paraId="302EEA41" w14:textId="77777777" w:rsidR="005F415E" w:rsidRPr="00183822" w:rsidRDefault="005F415E"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t>Проведено более 890 консультаций по разработке бизнес-плана для заключения социального контракта для потенциальных предпринимателей и «самозанятых» граждан, в 2021 году заключено 509 социальных контрактов на ведение предпринимательской деятельности на сумму 117,5 млн. руб.</w:t>
      </w:r>
    </w:p>
    <w:p w14:paraId="318FE3B3" w14:textId="46E7FB80" w:rsidR="00DF6231" w:rsidRPr="00183822" w:rsidRDefault="005F415E" w:rsidP="00C934F2">
      <w:pPr>
        <w:spacing w:after="0" w:line="240" w:lineRule="auto"/>
        <w:ind w:firstLine="709"/>
        <w:jc w:val="both"/>
        <w:rPr>
          <w:rFonts w:ascii="Times New Roman" w:hAnsi="Times New Roman" w:cs="Times New Roman"/>
          <w:sz w:val="24"/>
          <w:szCs w:val="24"/>
          <w:lang w:eastAsia="ru-RU"/>
        </w:rPr>
      </w:pPr>
      <w:r w:rsidRPr="00183822">
        <w:rPr>
          <w:rFonts w:ascii="Times New Roman" w:hAnsi="Times New Roman" w:cs="Times New Roman"/>
          <w:sz w:val="24"/>
          <w:szCs w:val="24"/>
          <w:lang w:eastAsia="ru-RU"/>
        </w:rPr>
        <w:t>По данным Единого реестра субъектов малого и среднего предпринимательства в 2021 году в городском округе Тольятти зарегистрировано 3197 новых индивидуальных предпринимателей (данные получены 10.01.2022), количество «самозанятых» граждан городского округа Тольятти выросло с начала года в 2,3 раза и по состоянию на 01.01.2022 составило 22407 человек.</w:t>
      </w:r>
    </w:p>
    <w:p w14:paraId="59F29862" w14:textId="77777777" w:rsidR="00DF6231" w:rsidRPr="00183822" w:rsidRDefault="00DF6231" w:rsidP="00C934F2">
      <w:pPr>
        <w:spacing w:after="0" w:line="240" w:lineRule="auto"/>
        <w:ind w:firstLine="709"/>
        <w:jc w:val="both"/>
        <w:rPr>
          <w:rFonts w:ascii="Times New Roman" w:hAnsi="Times New Roman" w:cs="Times New Roman"/>
          <w:i/>
          <w:iCs/>
          <w:color w:val="000000"/>
          <w:sz w:val="24"/>
          <w:szCs w:val="24"/>
        </w:rPr>
      </w:pPr>
    </w:p>
    <w:p w14:paraId="2E7F08E5" w14:textId="5AA87896" w:rsidR="00CB3B80" w:rsidRPr="00183822" w:rsidRDefault="00CB3B80" w:rsidP="00C934F2">
      <w:pPr>
        <w:spacing w:after="0" w:line="240" w:lineRule="auto"/>
        <w:ind w:firstLine="709"/>
        <w:jc w:val="both"/>
        <w:rPr>
          <w:rFonts w:ascii="Times New Roman" w:eastAsia="Calibri" w:hAnsi="Times New Roman" w:cs="Times New Roman"/>
          <w:sz w:val="24"/>
          <w:szCs w:val="24"/>
        </w:rPr>
      </w:pPr>
      <w:r w:rsidRPr="00183822">
        <w:rPr>
          <w:rFonts w:ascii="Times New Roman" w:hAnsi="Times New Roman" w:cs="Times New Roman"/>
          <w:color w:val="000000"/>
          <w:sz w:val="24"/>
          <w:szCs w:val="24"/>
        </w:rPr>
        <w:t xml:space="preserve">Задача 8. </w:t>
      </w:r>
      <w:r w:rsidRPr="00183822">
        <w:rPr>
          <w:rFonts w:ascii="Times New Roman" w:eastAsia="Calibri" w:hAnsi="Times New Roman" w:cs="Times New Roman"/>
          <w:sz w:val="24"/>
          <w:szCs w:val="24"/>
        </w:rPr>
        <w:t>Обеспечение эффективного управления имуществом муниципальной казны, муниципальными учреждениями и предприятиями городского округа</w:t>
      </w:r>
    </w:p>
    <w:p w14:paraId="0C26F46D" w14:textId="77777777" w:rsidR="00200D7C" w:rsidRPr="00183822" w:rsidRDefault="00200D7C" w:rsidP="00C934F2">
      <w:pPr>
        <w:spacing w:after="0" w:line="240" w:lineRule="auto"/>
        <w:ind w:firstLine="709"/>
        <w:jc w:val="both"/>
        <w:rPr>
          <w:rFonts w:ascii="Times New Roman" w:eastAsia="Calibri" w:hAnsi="Times New Roman" w:cs="Times New Roman"/>
          <w:sz w:val="24"/>
          <w:szCs w:val="24"/>
        </w:rPr>
      </w:pPr>
    </w:p>
    <w:p w14:paraId="5A8506D1" w14:textId="1EFE88CE" w:rsidR="00CB3B80" w:rsidRPr="00183822" w:rsidRDefault="00CB3B80" w:rsidP="00C934F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83822">
        <w:rPr>
          <w:rFonts w:ascii="Times New Roman" w:eastAsia="Calibri" w:hAnsi="Times New Roman" w:cs="Times New Roman"/>
          <w:sz w:val="24"/>
          <w:szCs w:val="24"/>
          <w:lang w:eastAsia="ru-RU"/>
        </w:rPr>
        <w:t>8.1. Заключение и реализация концессионных соглашений в городском округе Тольятти</w:t>
      </w:r>
    </w:p>
    <w:p w14:paraId="25D31729" w14:textId="77777777" w:rsidR="00200D7C" w:rsidRPr="00183822" w:rsidRDefault="00200D7C" w:rsidP="00C934F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422E05F2" w14:textId="2183A471" w:rsidR="007B076D" w:rsidRPr="00183822" w:rsidRDefault="00BB1058" w:rsidP="00C934F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83822">
        <w:rPr>
          <w:rFonts w:ascii="Times New Roman" w:eastAsia="Calibri" w:hAnsi="Times New Roman" w:cs="Times New Roman"/>
          <w:sz w:val="24"/>
          <w:szCs w:val="24"/>
          <w:lang w:eastAsia="ru-RU"/>
        </w:rPr>
        <w:t>Постановлением администрации городского округа Тольятти о</w:t>
      </w:r>
      <w:r w:rsidR="00156678" w:rsidRPr="00183822">
        <w:rPr>
          <w:rFonts w:ascii="Times New Roman" w:eastAsia="Calibri" w:hAnsi="Times New Roman" w:cs="Times New Roman"/>
          <w:sz w:val="24"/>
          <w:szCs w:val="24"/>
          <w:lang w:eastAsia="ru-RU"/>
        </w:rPr>
        <w:t>т 14.01.2021 № 61-п/1 утвержден Перечень объектов, находящихся в собственности городского округа Тольятти, в отношении которых планируется заключение концессионных соглашений, на 2021 год.</w:t>
      </w:r>
    </w:p>
    <w:p w14:paraId="52484390" w14:textId="5B9BD7FB" w:rsidR="00865C0A" w:rsidRPr="00183822" w:rsidRDefault="00865C0A" w:rsidP="00C934F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83822">
        <w:rPr>
          <w:rFonts w:ascii="Times New Roman" w:eastAsia="Calibri" w:hAnsi="Times New Roman" w:cs="Times New Roman"/>
          <w:sz w:val="24"/>
          <w:szCs w:val="24"/>
          <w:lang w:eastAsia="ru-RU"/>
        </w:rPr>
        <w:t>Также осуществлялась реализация на территории городского округа Тольятти трех концессионных соглашений, концедентом по которым выступает городской округ Тольятти:</w:t>
      </w:r>
    </w:p>
    <w:p w14:paraId="703BE47B" w14:textId="7DB38D8F" w:rsidR="00865C0A" w:rsidRPr="00183822" w:rsidRDefault="00F127A1" w:rsidP="00C934F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1. В</w:t>
      </w:r>
      <w:r w:rsidR="00A27681" w:rsidRPr="00183822">
        <w:rPr>
          <w:rFonts w:ascii="Times New Roman" w:eastAsia="Times New Roman" w:hAnsi="Times New Roman" w:cs="Times New Roman"/>
          <w:sz w:val="24"/>
          <w:szCs w:val="24"/>
          <w:lang w:eastAsia="ru-RU"/>
        </w:rPr>
        <w:t xml:space="preserve"> рамках реализации концессионного соглашения от 15.08.2016 № 843-дг/1, заключенного с АНОО СОШ «Центр Школа» (в 2019 г. концессионером произведено изменение наименования на АНОО СОШ «Сота») осуществляется создание объекта образования (общеобразовательной школы мощностью не менее 100 учебных мест) с вложением инвестиций не менее 120 млн. руб. за счет средств концессионера. Срок создания объекта – 4 года. Срок действия соглашения – 34 года. Концессионером предоставляется ежегодный отчет об инвестициях, вложенных в объект концессионного соглашения, в срок до 1 марта года, следующего за отчетным. По итогам 2021 года фактический объем инвестиций в объект концессионного соглашения за счет средств концессионера составил (нарастающим итогом за весь период действия соглашения) более</w:t>
      </w:r>
      <w:r w:rsidRPr="00183822">
        <w:rPr>
          <w:rFonts w:ascii="Times New Roman" w:eastAsia="Times New Roman" w:hAnsi="Times New Roman" w:cs="Times New Roman"/>
          <w:sz w:val="24"/>
          <w:szCs w:val="24"/>
          <w:lang w:eastAsia="ru-RU"/>
        </w:rPr>
        <w:t xml:space="preserve"> 337</w:t>
      </w:r>
      <w:r w:rsidR="00A27681" w:rsidRPr="00183822">
        <w:rPr>
          <w:rFonts w:ascii="Times New Roman" w:eastAsia="Times New Roman" w:hAnsi="Times New Roman" w:cs="Times New Roman"/>
          <w:sz w:val="24"/>
          <w:szCs w:val="24"/>
          <w:lang w:eastAsia="ru-RU"/>
        </w:rPr>
        <w:t xml:space="preserve"> млн. руб. Вложение средств бюджетов различных уровней в создание и (или) эксплуатацию объекта концессионное соглашение не предусмотрено.</w:t>
      </w:r>
      <w:r w:rsidRPr="00183822">
        <w:rPr>
          <w:rFonts w:ascii="Times New Roman" w:eastAsia="Times New Roman" w:hAnsi="Times New Roman" w:cs="Times New Roman"/>
          <w:sz w:val="24"/>
          <w:szCs w:val="24"/>
          <w:lang w:eastAsia="ru-RU"/>
        </w:rPr>
        <w:t xml:space="preserve"> Вместе с тем,</w:t>
      </w:r>
      <w:r w:rsidR="00C26F83" w:rsidRPr="00183822">
        <w:rPr>
          <w:rFonts w:ascii="Times New Roman" w:eastAsia="Times New Roman" w:hAnsi="Times New Roman" w:cs="Times New Roman"/>
          <w:sz w:val="24"/>
          <w:szCs w:val="24"/>
          <w:lang w:eastAsia="ru-RU"/>
        </w:rPr>
        <w:t xml:space="preserve"> предусмотренный концессионным соглашением</w:t>
      </w:r>
      <w:r w:rsidR="00131B55" w:rsidRPr="00183822">
        <w:rPr>
          <w:rFonts w:ascii="Times New Roman" w:eastAsia="Times New Roman" w:hAnsi="Times New Roman" w:cs="Times New Roman"/>
          <w:sz w:val="24"/>
          <w:szCs w:val="24"/>
          <w:lang w:eastAsia="ru-RU"/>
        </w:rPr>
        <w:t xml:space="preserve"> срок</w:t>
      </w:r>
      <w:r w:rsidR="00C26F83" w:rsidRPr="00183822">
        <w:rPr>
          <w:rFonts w:ascii="Times New Roman" w:eastAsia="Times New Roman" w:hAnsi="Times New Roman" w:cs="Times New Roman"/>
          <w:sz w:val="24"/>
          <w:szCs w:val="24"/>
          <w:lang w:eastAsia="ru-RU"/>
        </w:rPr>
        <w:t xml:space="preserve"> завершения</w:t>
      </w:r>
      <w:r w:rsidRPr="00183822">
        <w:rPr>
          <w:rFonts w:ascii="Times New Roman" w:eastAsia="Times New Roman" w:hAnsi="Times New Roman" w:cs="Times New Roman"/>
          <w:sz w:val="24"/>
          <w:szCs w:val="24"/>
          <w:lang w:eastAsia="ru-RU"/>
        </w:rPr>
        <w:t xml:space="preserve"> создания объекта</w:t>
      </w:r>
      <w:r w:rsidR="00131B55" w:rsidRPr="00183822">
        <w:rPr>
          <w:rFonts w:ascii="Times New Roman" w:eastAsia="Times New Roman" w:hAnsi="Times New Roman" w:cs="Times New Roman"/>
          <w:sz w:val="24"/>
          <w:szCs w:val="24"/>
          <w:lang w:eastAsia="ru-RU"/>
        </w:rPr>
        <w:t xml:space="preserve"> </w:t>
      </w:r>
      <w:r w:rsidR="00131B55" w:rsidRPr="00183822">
        <w:rPr>
          <w:rFonts w:ascii="Times New Roman" w:eastAsia="Times New Roman" w:hAnsi="Times New Roman" w:cs="Times New Roman"/>
          <w:sz w:val="24"/>
          <w:szCs w:val="24"/>
          <w:lang w:eastAsia="ru-RU"/>
        </w:rPr>
        <w:lastRenderedPageBreak/>
        <w:t>концессионного соглашения</w:t>
      </w:r>
      <w:r w:rsidR="00945FC6" w:rsidRPr="00183822">
        <w:rPr>
          <w:rFonts w:ascii="Times New Roman" w:eastAsia="Times New Roman" w:hAnsi="Times New Roman" w:cs="Times New Roman"/>
          <w:sz w:val="24"/>
          <w:szCs w:val="24"/>
          <w:lang w:eastAsia="ru-RU"/>
        </w:rPr>
        <w:t xml:space="preserve"> (15.08.2020)</w:t>
      </w:r>
      <w:r w:rsidR="00C26F83" w:rsidRPr="00183822">
        <w:rPr>
          <w:rFonts w:ascii="Times New Roman" w:eastAsia="Times New Roman" w:hAnsi="Times New Roman" w:cs="Times New Roman"/>
          <w:sz w:val="24"/>
          <w:szCs w:val="24"/>
          <w:lang w:eastAsia="ru-RU"/>
        </w:rPr>
        <w:t xml:space="preserve"> концессионером нарушен вследствие ряда причин, связанных с наличием</w:t>
      </w:r>
      <w:r w:rsidR="00945FC6" w:rsidRPr="00183822">
        <w:rPr>
          <w:rFonts w:ascii="Times New Roman" w:eastAsia="Times New Roman" w:hAnsi="Times New Roman" w:cs="Times New Roman"/>
          <w:sz w:val="24"/>
          <w:szCs w:val="24"/>
          <w:lang w:eastAsia="ru-RU"/>
        </w:rPr>
        <w:t xml:space="preserve"> правовых и фактических</w:t>
      </w:r>
      <w:r w:rsidR="00C26F83" w:rsidRPr="00183822">
        <w:rPr>
          <w:rFonts w:ascii="Times New Roman" w:eastAsia="Times New Roman" w:hAnsi="Times New Roman" w:cs="Times New Roman"/>
          <w:sz w:val="24"/>
          <w:szCs w:val="24"/>
          <w:lang w:eastAsia="ru-RU"/>
        </w:rPr>
        <w:t xml:space="preserve"> препятстви</w:t>
      </w:r>
      <w:r w:rsidR="00945FC6" w:rsidRPr="00183822">
        <w:rPr>
          <w:rFonts w:ascii="Times New Roman" w:eastAsia="Times New Roman" w:hAnsi="Times New Roman" w:cs="Times New Roman"/>
          <w:sz w:val="24"/>
          <w:szCs w:val="24"/>
          <w:lang w:eastAsia="ru-RU"/>
        </w:rPr>
        <w:t>й</w:t>
      </w:r>
      <w:r w:rsidR="00C26F83" w:rsidRPr="00183822">
        <w:rPr>
          <w:rFonts w:ascii="Times New Roman" w:eastAsia="Times New Roman" w:hAnsi="Times New Roman" w:cs="Times New Roman"/>
          <w:sz w:val="24"/>
          <w:szCs w:val="24"/>
          <w:lang w:eastAsia="ru-RU"/>
        </w:rPr>
        <w:t xml:space="preserve"> к использованию земельного участ</w:t>
      </w:r>
      <w:r w:rsidR="00945FC6" w:rsidRPr="00183822">
        <w:rPr>
          <w:rFonts w:ascii="Times New Roman" w:eastAsia="Times New Roman" w:hAnsi="Times New Roman" w:cs="Times New Roman"/>
          <w:sz w:val="24"/>
          <w:szCs w:val="24"/>
          <w:lang w:eastAsia="ru-RU"/>
        </w:rPr>
        <w:t>ка, предоставленного концессионеру для осуществления деятельности, предусмотренной концессионным соглашением. По состоянию на</w:t>
      </w:r>
      <w:r w:rsidR="004338E4" w:rsidRPr="00183822">
        <w:rPr>
          <w:rFonts w:ascii="Times New Roman" w:eastAsia="Times New Roman" w:hAnsi="Times New Roman" w:cs="Times New Roman"/>
          <w:sz w:val="24"/>
          <w:szCs w:val="24"/>
          <w:lang w:eastAsia="ru-RU"/>
        </w:rPr>
        <w:t xml:space="preserve"> конец отчетного периода создание объекта концессионного соглашения находится в завершающей стадии.</w:t>
      </w:r>
    </w:p>
    <w:p w14:paraId="6C4AAF0E" w14:textId="1FD99F0B" w:rsidR="00C40085" w:rsidRPr="00183822" w:rsidRDefault="00C40085" w:rsidP="00C934F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 xml:space="preserve">2. В рамках реализации концессионного соглашения от </w:t>
      </w:r>
      <w:r w:rsidR="00CD7134" w:rsidRPr="00183822">
        <w:rPr>
          <w:rFonts w:ascii="Times New Roman" w:eastAsia="Times New Roman" w:hAnsi="Times New Roman" w:cs="Times New Roman"/>
          <w:sz w:val="24"/>
          <w:szCs w:val="24"/>
          <w:lang w:eastAsia="ru-RU"/>
        </w:rPr>
        <w:t xml:space="preserve">10.03.2017 № 452-дг/1 в отчетном периоде </w:t>
      </w:r>
      <w:r w:rsidR="00BA14D2" w:rsidRPr="00183822">
        <w:rPr>
          <w:rFonts w:ascii="Times New Roman" w:eastAsia="Times New Roman" w:hAnsi="Times New Roman" w:cs="Times New Roman"/>
          <w:sz w:val="24"/>
          <w:szCs w:val="24"/>
          <w:lang w:eastAsia="ru-RU"/>
        </w:rPr>
        <w:t xml:space="preserve">концессионером (ООО «Альтернатива») </w:t>
      </w:r>
      <w:r w:rsidR="00CD7134" w:rsidRPr="00183822">
        <w:rPr>
          <w:rFonts w:ascii="Times New Roman" w:eastAsia="Times New Roman" w:hAnsi="Times New Roman" w:cs="Times New Roman"/>
          <w:sz w:val="24"/>
          <w:szCs w:val="24"/>
          <w:lang w:eastAsia="ru-RU"/>
        </w:rPr>
        <w:t>осуществлялась</w:t>
      </w:r>
      <w:r w:rsidR="003A153D" w:rsidRPr="00183822">
        <w:rPr>
          <w:rFonts w:ascii="Times New Roman" w:eastAsia="Times New Roman" w:hAnsi="Times New Roman" w:cs="Times New Roman"/>
          <w:sz w:val="24"/>
          <w:szCs w:val="24"/>
          <w:lang w:eastAsia="ru-RU"/>
        </w:rPr>
        <w:t xml:space="preserve"> эксплуатация объекта концессионного соглашени</w:t>
      </w:r>
      <w:r w:rsidR="00BA14D2" w:rsidRPr="00183822">
        <w:rPr>
          <w:rFonts w:ascii="Times New Roman" w:eastAsia="Times New Roman" w:hAnsi="Times New Roman" w:cs="Times New Roman"/>
          <w:sz w:val="24"/>
          <w:szCs w:val="24"/>
          <w:lang w:eastAsia="ru-RU"/>
        </w:rPr>
        <w:t xml:space="preserve">я, предусматривающая </w:t>
      </w:r>
      <w:r w:rsidR="00235BA3" w:rsidRPr="00183822">
        <w:rPr>
          <w:rFonts w:ascii="Times New Roman" w:eastAsia="Times New Roman" w:hAnsi="Times New Roman" w:cs="Times New Roman"/>
          <w:sz w:val="24"/>
          <w:szCs w:val="24"/>
          <w:lang w:eastAsia="ru-RU"/>
        </w:rPr>
        <w:t>осуществление образовательной деятельности по программам дошкольного образования, присмотр и уход не менее, чем за 140 воспитанниками.</w:t>
      </w:r>
    </w:p>
    <w:p w14:paraId="2272A166" w14:textId="112907DC" w:rsidR="00BA14D2" w:rsidRPr="00183822" w:rsidRDefault="00BA14D2" w:rsidP="00C934F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 xml:space="preserve">3. </w:t>
      </w:r>
      <w:r w:rsidR="00235BA3" w:rsidRPr="00183822">
        <w:rPr>
          <w:rFonts w:ascii="Times New Roman" w:eastAsia="Times New Roman" w:hAnsi="Times New Roman" w:cs="Times New Roman"/>
          <w:sz w:val="24"/>
          <w:szCs w:val="24"/>
          <w:lang w:eastAsia="ru-RU"/>
        </w:rPr>
        <w:t xml:space="preserve">В рамках </w:t>
      </w:r>
      <w:r w:rsidR="00FB2C8E" w:rsidRPr="00183822">
        <w:rPr>
          <w:rFonts w:ascii="Times New Roman" w:eastAsia="Times New Roman" w:hAnsi="Times New Roman" w:cs="Times New Roman"/>
          <w:sz w:val="24"/>
          <w:szCs w:val="24"/>
          <w:lang w:eastAsia="ru-RU"/>
        </w:rPr>
        <w:t>реализации концессионного соглашения от 27.12.2019 № 1224-дг/1 в отчетном периоде концессионером (МДМОО ФК «Импульс») осуществлялось проектирование объекта концессионного соглашения. В связи с нарушением</w:t>
      </w:r>
      <w:r w:rsidR="00D84F1B" w:rsidRPr="00183822">
        <w:rPr>
          <w:rFonts w:ascii="Times New Roman" w:eastAsia="Times New Roman" w:hAnsi="Times New Roman" w:cs="Times New Roman"/>
          <w:sz w:val="24"/>
          <w:szCs w:val="24"/>
          <w:lang w:eastAsia="ru-RU"/>
        </w:rPr>
        <w:t xml:space="preserve"> концессионером предусмотренного концессионным соглашением срока разработки проектной документации и ее передачи </w:t>
      </w:r>
      <w:proofErr w:type="spellStart"/>
      <w:r w:rsidR="00D84F1B" w:rsidRPr="00183822">
        <w:rPr>
          <w:rFonts w:ascii="Times New Roman" w:eastAsia="Times New Roman" w:hAnsi="Times New Roman" w:cs="Times New Roman"/>
          <w:sz w:val="24"/>
          <w:szCs w:val="24"/>
          <w:lang w:eastAsia="ru-RU"/>
        </w:rPr>
        <w:t>концеденту</w:t>
      </w:r>
      <w:proofErr w:type="spellEnd"/>
      <w:r w:rsidR="00D84F1B" w:rsidRPr="00183822">
        <w:rPr>
          <w:rFonts w:ascii="Times New Roman" w:eastAsia="Times New Roman" w:hAnsi="Times New Roman" w:cs="Times New Roman"/>
          <w:sz w:val="24"/>
          <w:szCs w:val="24"/>
          <w:lang w:eastAsia="ru-RU"/>
        </w:rPr>
        <w:t xml:space="preserve">, администрацией городского округа Тольятти, с учетом рекомендации, изложенной в решении рабочей группы по рассмотрению условий концессионных соглашений (протокол № </w:t>
      </w:r>
      <w:r w:rsidR="00131847" w:rsidRPr="00183822">
        <w:rPr>
          <w:rFonts w:ascii="Times New Roman" w:eastAsia="Times New Roman" w:hAnsi="Times New Roman" w:cs="Times New Roman"/>
          <w:sz w:val="24"/>
          <w:szCs w:val="24"/>
          <w:lang w:eastAsia="ru-RU"/>
        </w:rPr>
        <w:t>52-прт/4 от 09.12.2021) в адрес концессионера была направлена претензия о взыскании неустойки в размере 177 500 руб. за нарушение срока проектирования объекта концессионного соглашения.</w:t>
      </w:r>
    </w:p>
    <w:p w14:paraId="74DD6597" w14:textId="77777777" w:rsidR="00200D7C" w:rsidRPr="00183822" w:rsidRDefault="00200D7C" w:rsidP="00C934F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433F8345" w14:textId="6C8F3D3A" w:rsidR="007850C8" w:rsidRPr="00183822" w:rsidRDefault="007850C8" w:rsidP="00C934F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83822">
        <w:rPr>
          <w:rFonts w:ascii="Times New Roman" w:eastAsia="Calibri" w:hAnsi="Times New Roman" w:cs="Times New Roman"/>
          <w:sz w:val="24"/>
          <w:szCs w:val="24"/>
          <w:lang w:eastAsia="ru-RU"/>
        </w:rPr>
        <w:t xml:space="preserve">8.6. </w:t>
      </w:r>
      <w:r w:rsidR="007B076D" w:rsidRPr="00183822">
        <w:rPr>
          <w:rFonts w:ascii="Times New Roman" w:eastAsia="Calibri" w:hAnsi="Times New Roman" w:cs="Times New Roman"/>
          <w:sz w:val="24"/>
          <w:szCs w:val="24"/>
          <w:lang w:eastAsia="ru-RU"/>
        </w:rPr>
        <w:t>Реконструкция учреждений дошкольного образования</w:t>
      </w:r>
    </w:p>
    <w:p w14:paraId="4E2CBF26" w14:textId="77777777" w:rsidR="00200D7C" w:rsidRPr="00183822" w:rsidRDefault="00200D7C" w:rsidP="00C934F2">
      <w:pPr>
        <w:autoSpaceDE w:val="0"/>
        <w:autoSpaceDN w:val="0"/>
        <w:adjustRightInd w:val="0"/>
        <w:spacing w:after="0" w:line="240" w:lineRule="auto"/>
        <w:ind w:firstLine="709"/>
        <w:jc w:val="both"/>
        <w:rPr>
          <w:rFonts w:ascii="Times New Roman" w:eastAsia="Calibri" w:hAnsi="Times New Roman" w:cs="Times New Roman"/>
          <w:i/>
          <w:iCs/>
          <w:sz w:val="24"/>
          <w:szCs w:val="24"/>
          <w:lang w:eastAsia="ru-RU"/>
        </w:rPr>
      </w:pPr>
    </w:p>
    <w:p w14:paraId="3FC20A85" w14:textId="21D62206" w:rsidR="0041353D" w:rsidRPr="00183822" w:rsidRDefault="007B076D" w:rsidP="00C934F2">
      <w:pPr>
        <w:spacing w:after="0" w:line="240" w:lineRule="auto"/>
        <w:ind w:firstLine="709"/>
        <w:jc w:val="both"/>
        <w:rPr>
          <w:rFonts w:ascii="Times New Roman" w:eastAsia="Calibri" w:hAnsi="Times New Roman" w:cs="Times New Roman"/>
          <w:sz w:val="24"/>
          <w:szCs w:val="24"/>
          <w:lang w:eastAsia="ru-RU"/>
        </w:rPr>
      </w:pPr>
      <w:r w:rsidRPr="00183822">
        <w:rPr>
          <w:rFonts w:ascii="Times New Roman" w:eastAsia="Calibri" w:hAnsi="Times New Roman" w:cs="Times New Roman"/>
          <w:sz w:val="24"/>
          <w:szCs w:val="24"/>
          <w:lang w:eastAsia="ru-RU"/>
        </w:rPr>
        <w:t>Департаментом образования городского округа Тольятти рассматривается вопрос о передаче</w:t>
      </w:r>
      <w:r w:rsidR="00CC26FF" w:rsidRPr="00183822">
        <w:rPr>
          <w:rFonts w:ascii="Times New Roman" w:eastAsia="Calibri" w:hAnsi="Times New Roman" w:cs="Times New Roman"/>
          <w:sz w:val="24"/>
          <w:szCs w:val="24"/>
          <w:lang w:eastAsia="ru-RU"/>
        </w:rPr>
        <w:t xml:space="preserve"> </w:t>
      </w:r>
      <w:r w:rsidRPr="00183822">
        <w:rPr>
          <w:rFonts w:ascii="Times New Roman" w:eastAsia="Calibri" w:hAnsi="Times New Roman" w:cs="Times New Roman"/>
          <w:sz w:val="24"/>
          <w:szCs w:val="24"/>
          <w:lang w:eastAsia="ru-RU"/>
        </w:rPr>
        <w:t>здания</w:t>
      </w:r>
      <w:r w:rsidR="00CC26FF" w:rsidRPr="00183822">
        <w:rPr>
          <w:rFonts w:ascii="Times New Roman" w:eastAsia="Calibri" w:hAnsi="Times New Roman" w:cs="Times New Roman"/>
          <w:sz w:val="24"/>
          <w:szCs w:val="24"/>
          <w:lang w:eastAsia="ru-RU"/>
        </w:rPr>
        <w:t xml:space="preserve"> </w:t>
      </w:r>
      <w:r w:rsidRPr="00183822">
        <w:rPr>
          <w:rFonts w:ascii="Times New Roman" w:eastAsia="Calibri" w:hAnsi="Times New Roman" w:cs="Times New Roman"/>
          <w:sz w:val="24"/>
          <w:szCs w:val="24"/>
          <w:lang w:eastAsia="ru-RU"/>
        </w:rPr>
        <w:t>и земельного участка, находящегося в оперативном управлении МБУ детский сад № 36 «Якорек» (ул. Макарова, 6) в муниципальную казну на период проведения мероприятий по реконструкции указанного здания до завершения работ.</w:t>
      </w:r>
      <w:r w:rsidR="002D0DC8" w:rsidRPr="00183822">
        <w:rPr>
          <w:rFonts w:ascii="Times New Roman" w:eastAsia="Calibri" w:hAnsi="Times New Roman" w:cs="Times New Roman"/>
          <w:sz w:val="24"/>
          <w:szCs w:val="24"/>
          <w:lang w:eastAsia="ru-RU"/>
        </w:rPr>
        <w:t xml:space="preserve"> </w:t>
      </w:r>
      <w:r w:rsidR="0041353D" w:rsidRPr="00183822">
        <w:rPr>
          <w:rFonts w:ascii="Times New Roman" w:eastAsia="Calibri" w:hAnsi="Times New Roman" w:cs="Times New Roman"/>
          <w:sz w:val="24"/>
          <w:szCs w:val="24"/>
          <w:lang w:eastAsia="ru-RU"/>
        </w:rPr>
        <w:t>Срок реализации данного мероприятия – 2021-2024 годы.</w:t>
      </w:r>
    </w:p>
    <w:p w14:paraId="4B7FF9FA" w14:textId="45BDEAFB" w:rsidR="00CB3B80" w:rsidRPr="00183822" w:rsidRDefault="00CB3B80" w:rsidP="00C934F2">
      <w:pPr>
        <w:spacing w:after="0" w:line="240" w:lineRule="auto"/>
        <w:ind w:firstLine="709"/>
        <w:contextualSpacing/>
        <w:jc w:val="both"/>
        <w:rPr>
          <w:rFonts w:ascii="Times New Roman" w:eastAsia="Calibri" w:hAnsi="Times New Roman" w:cs="Times New Roman"/>
          <w:sz w:val="24"/>
          <w:szCs w:val="24"/>
          <w:lang w:eastAsia="ru-RU"/>
        </w:rPr>
      </w:pPr>
    </w:p>
    <w:p w14:paraId="07A5C9B6" w14:textId="77777777" w:rsidR="00CB3B80" w:rsidRPr="00183822" w:rsidRDefault="00CB3B80" w:rsidP="00C934F2">
      <w:pPr>
        <w:spacing w:after="0" w:line="240" w:lineRule="auto"/>
        <w:ind w:firstLine="709"/>
        <w:contextualSpacing/>
        <w:jc w:val="both"/>
        <w:rPr>
          <w:rFonts w:ascii="Times New Roman" w:hAnsi="Times New Roman" w:cs="Times New Roman"/>
          <w:color w:val="000000"/>
          <w:sz w:val="24"/>
          <w:szCs w:val="24"/>
        </w:rPr>
      </w:pPr>
    </w:p>
    <w:p w14:paraId="2D479857" w14:textId="495F453B" w:rsidR="002D0DC8" w:rsidRPr="00183822" w:rsidRDefault="00CB3B80" w:rsidP="00C934F2">
      <w:pPr>
        <w:spacing w:after="0" w:line="240" w:lineRule="auto"/>
        <w:ind w:firstLine="709"/>
        <w:jc w:val="center"/>
        <w:rPr>
          <w:rFonts w:ascii="Times New Roman" w:hAnsi="Times New Roman" w:cs="Times New Roman"/>
          <w:b/>
          <w:bCs/>
          <w:color w:val="000000"/>
          <w:sz w:val="24"/>
          <w:szCs w:val="24"/>
        </w:rPr>
      </w:pPr>
      <w:r w:rsidRPr="00183822">
        <w:rPr>
          <w:rFonts w:ascii="Times New Roman" w:hAnsi="Times New Roman" w:cs="Times New Roman"/>
          <w:b/>
          <w:bCs/>
          <w:color w:val="000000"/>
          <w:sz w:val="24"/>
          <w:szCs w:val="24"/>
        </w:rPr>
        <w:t>Приоритет (5) «Город больших проектов»</w:t>
      </w:r>
    </w:p>
    <w:p w14:paraId="66EFD3A7" w14:textId="1997AB1A" w:rsidR="00087718" w:rsidRPr="00183822" w:rsidRDefault="00087718" w:rsidP="00C934F2">
      <w:pPr>
        <w:spacing w:after="0" w:line="240" w:lineRule="auto"/>
        <w:ind w:firstLine="709"/>
        <w:jc w:val="center"/>
        <w:rPr>
          <w:rFonts w:ascii="Times New Roman" w:hAnsi="Times New Roman" w:cs="Times New Roman"/>
          <w:b/>
          <w:bCs/>
          <w:color w:val="000000"/>
          <w:sz w:val="24"/>
          <w:szCs w:val="24"/>
        </w:rPr>
      </w:pPr>
    </w:p>
    <w:p w14:paraId="6A8BBA77" w14:textId="4AA7B4B5" w:rsidR="00087718" w:rsidRPr="00183822" w:rsidRDefault="00087718" w:rsidP="00087718">
      <w:pPr>
        <w:spacing w:after="0" w:line="240" w:lineRule="auto"/>
        <w:ind w:firstLine="709"/>
        <w:jc w:val="both"/>
        <w:rPr>
          <w:rFonts w:ascii="Times New Roman" w:hAnsi="Times New Roman" w:cs="Times New Roman"/>
          <w:bCs/>
          <w:sz w:val="24"/>
          <w:szCs w:val="24"/>
        </w:rPr>
      </w:pPr>
      <w:r w:rsidRPr="00183822">
        <w:rPr>
          <w:rFonts w:ascii="Times New Roman" w:hAnsi="Times New Roman" w:cs="Times New Roman"/>
          <w:bCs/>
          <w:sz w:val="24"/>
          <w:szCs w:val="24"/>
        </w:rPr>
        <w:t>Задача 4. Создание в городском округе сетевого предпринимательского университета (Университет 3.0), способного выполнять специализированные НИОКР, создавать пул технологических предпринимателей для всей России, на базе инфраструктуры поддержки предпринимательств</w:t>
      </w:r>
      <w:r w:rsidR="001B1652" w:rsidRPr="00183822">
        <w:rPr>
          <w:rFonts w:ascii="Times New Roman" w:hAnsi="Times New Roman" w:cs="Times New Roman"/>
          <w:bCs/>
          <w:sz w:val="24"/>
          <w:szCs w:val="24"/>
        </w:rPr>
        <w:t xml:space="preserve">а </w:t>
      </w:r>
      <w:r w:rsidRPr="00183822">
        <w:rPr>
          <w:rFonts w:ascii="Times New Roman" w:hAnsi="Times New Roman" w:cs="Times New Roman"/>
          <w:bCs/>
          <w:sz w:val="24"/>
          <w:szCs w:val="24"/>
        </w:rPr>
        <w:t>создавать инновационные проекты</w:t>
      </w:r>
    </w:p>
    <w:p w14:paraId="1ECC5547" w14:textId="1FF0503F" w:rsidR="002A5784" w:rsidRPr="00183822" w:rsidRDefault="002A5784" w:rsidP="00087718">
      <w:pPr>
        <w:spacing w:after="0" w:line="240" w:lineRule="auto"/>
        <w:ind w:firstLine="709"/>
        <w:jc w:val="both"/>
        <w:rPr>
          <w:rFonts w:ascii="Times New Roman" w:hAnsi="Times New Roman" w:cs="Times New Roman"/>
          <w:bCs/>
          <w:sz w:val="24"/>
          <w:szCs w:val="24"/>
        </w:rPr>
      </w:pPr>
    </w:p>
    <w:p w14:paraId="6143575A" w14:textId="4643381C" w:rsidR="002A5784" w:rsidRPr="00183822" w:rsidRDefault="002A5784" w:rsidP="00087718">
      <w:pPr>
        <w:spacing w:after="0" w:line="240" w:lineRule="auto"/>
        <w:ind w:firstLine="709"/>
        <w:jc w:val="both"/>
        <w:rPr>
          <w:rFonts w:ascii="Times New Roman" w:hAnsi="Times New Roman" w:cs="Times New Roman"/>
          <w:bCs/>
          <w:sz w:val="24"/>
          <w:szCs w:val="24"/>
        </w:rPr>
      </w:pPr>
      <w:r w:rsidRPr="00183822">
        <w:rPr>
          <w:rFonts w:ascii="Times New Roman" w:eastAsia="Calibri" w:hAnsi="Times New Roman" w:cs="Times New Roman"/>
          <w:sz w:val="24"/>
          <w:szCs w:val="24"/>
        </w:rPr>
        <w:t>4.2. Поддержка реализации программ развития трансформации образовательных организаций высшего образования</w:t>
      </w:r>
    </w:p>
    <w:p w14:paraId="611CC820" w14:textId="77777777" w:rsidR="00087718" w:rsidRPr="00183822" w:rsidRDefault="00087718" w:rsidP="00087718">
      <w:pPr>
        <w:spacing w:after="0" w:line="240" w:lineRule="auto"/>
        <w:ind w:firstLine="709"/>
        <w:jc w:val="both"/>
        <w:rPr>
          <w:rFonts w:ascii="Times New Roman" w:hAnsi="Times New Roman" w:cs="Times New Roman"/>
          <w:b/>
          <w:bCs/>
          <w:color w:val="000000"/>
          <w:sz w:val="24"/>
          <w:szCs w:val="24"/>
        </w:rPr>
      </w:pPr>
    </w:p>
    <w:p w14:paraId="56BF501F" w14:textId="77777777" w:rsidR="00087718" w:rsidRPr="00183822" w:rsidRDefault="00087718" w:rsidP="00087718">
      <w:pPr>
        <w:spacing w:after="0" w:line="240" w:lineRule="auto"/>
        <w:ind w:firstLine="709"/>
        <w:jc w:val="both"/>
        <w:rPr>
          <w:rFonts w:ascii="Times New Roman" w:hAnsi="Times New Roman" w:cs="Times New Roman"/>
          <w:color w:val="000000"/>
          <w:sz w:val="24"/>
          <w:szCs w:val="24"/>
        </w:rPr>
      </w:pPr>
      <w:r w:rsidRPr="00183822">
        <w:rPr>
          <w:rFonts w:ascii="Times New Roman" w:hAnsi="Times New Roman" w:cs="Times New Roman"/>
          <w:color w:val="000000"/>
          <w:sz w:val="24"/>
          <w:szCs w:val="24"/>
        </w:rPr>
        <w:t>В 2021 году успешно завершена реализация Программы развития опорного университета на 2017-2021 гг.</w:t>
      </w:r>
    </w:p>
    <w:p w14:paraId="04719805" w14:textId="7B5FC200" w:rsidR="00087718" w:rsidRPr="00183822" w:rsidRDefault="00087718" w:rsidP="00087718">
      <w:pPr>
        <w:spacing w:after="0" w:line="240" w:lineRule="auto"/>
        <w:ind w:firstLine="709"/>
        <w:jc w:val="both"/>
        <w:rPr>
          <w:rFonts w:ascii="Times New Roman" w:hAnsi="Times New Roman" w:cs="Times New Roman"/>
          <w:color w:val="000000"/>
          <w:sz w:val="24"/>
          <w:szCs w:val="24"/>
        </w:rPr>
      </w:pPr>
      <w:r w:rsidRPr="00183822">
        <w:rPr>
          <w:rFonts w:ascii="Times New Roman" w:hAnsi="Times New Roman" w:cs="Times New Roman"/>
          <w:color w:val="000000"/>
          <w:sz w:val="24"/>
          <w:szCs w:val="24"/>
        </w:rPr>
        <w:t>Достигнуты плановые значения по</w:t>
      </w:r>
      <w:r w:rsidR="00D02A58" w:rsidRPr="00183822">
        <w:rPr>
          <w:rFonts w:ascii="Times New Roman" w:hAnsi="Times New Roman" w:cs="Times New Roman"/>
          <w:color w:val="000000"/>
          <w:sz w:val="24"/>
          <w:szCs w:val="24"/>
        </w:rPr>
        <w:t xml:space="preserve"> </w:t>
      </w:r>
      <w:r w:rsidRPr="00183822">
        <w:rPr>
          <w:rFonts w:ascii="Times New Roman" w:hAnsi="Times New Roman" w:cs="Times New Roman"/>
          <w:color w:val="000000"/>
          <w:sz w:val="24"/>
          <w:szCs w:val="24"/>
        </w:rPr>
        <w:t>11 показателям результативности из 13 показателей.</w:t>
      </w:r>
    </w:p>
    <w:p w14:paraId="32C55347" w14:textId="00A862C8" w:rsidR="00087718" w:rsidRPr="00183822" w:rsidRDefault="00087718" w:rsidP="00087718">
      <w:pPr>
        <w:spacing w:after="0" w:line="240" w:lineRule="auto"/>
        <w:ind w:firstLine="709"/>
        <w:jc w:val="both"/>
        <w:rPr>
          <w:rFonts w:ascii="Times New Roman" w:hAnsi="Times New Roman" w:cs="Times New Roman"/>
          <w:color w:val="000000"/>
          <w:sz w:val="24"/>
          <w:szCs w:val="24"/>
        </w:rPr>
      </w:pPr>
      <w:r w:rsidRPr="00183822">
        <w:rPr>
          <w:rFonts w:ascii="Times New Roman" w:hAnsi="Times New Roman" w:cs="Times New Roman"/>
          <w:color w:val="000000"/>
          <w:sz w:val="24"/>
          <w:szCs w:val="24"/>
        </w:rPr>
        <w:t>В 2021 году ТГУ признан лучшим по динамике развития среди 33 опорных вузов России</w:t>
      </w:r>
      <w:r w:rsidR="000041E9" w:rsidRPr="00183822">
        <w:rPr>
          <w:rFonts w:ascii="Times New Roman" w:hAnsi="Times New Roman" w:cs="Times New Roman"/>
          <w:color w:val="000000"/>
          <w:sz w:val="24"/>
          <w:szCs w:val="24"/>
        </w:rPr>
        <w:t xml:space="preserve"> по </w:t>
      </w:r>
      <w:r w:rsidRPr="00183822">
        <w:rPr>
          <w:rFonts w:ascii="Times New Roman" w:hAnsi="Times New Roman" w:cs="Times New Roman"/>
          <w:color w:val="000000"/>
          <w:sz w:val="24"/>
          <w:szCs w:val="24"/>
        </w:rPr>
        <w:t xml:space="preserve">результатам оценки деятельности опорных университетов за 2020 год. </w:t>
      </w:r>
    </w:p>
    <w:p w14:paraId="57189F3C" w14:textId="77777777" w:rsidR="00087718" w:rsidRPr="00183822" w:rsidRDefault="00087718" w:rsidP="00087718">
      <w:pPr>
        <w:spacing w:after="0" w:line="240" w:lineRule="auto"/>
        <w:ind w:firstLine="709"/>
        <w:jc w:val="both"/>
        <w:rPr>
          <w:rFonts w:ascii="Times New Roman" w:hAnsi="Times New Roman" w:cs="Times New Roman"/>
          <w:color w:val="000000"/>
          <w:sz w:val="24"/>
          <w:szCs w:val="24"/>
        </w:rPr>
      </w:pPr>
      <w:r w:rsidRPr="00183822">
        <w:rPr>
          <w:rFonts w:ascii="Times New Roman" w:hAnsi="Times New Roman" w:cs="Times New Roman"/>
          <w:color w:val="000000"/>
          <w:sz w:val="24"/>
          <w:szCs w:val="24"/>
        </w:rPr>
        <w:t xml:space="preserve">В 2021 году новая Программа развития ТГУ до 2030 года была представлена на заседании Комиссии Министерства науки и высшего образования РФ по проведению отбора российских образовательных организаций высшего образования в целях участия в программе «Приоритет 2030». В результате ТГУ был включен в программу стратегического академического лидерства «Приоритет 2030» и получил базовую часть гранта. В программе развития ТГУ много амбициозных задач, и все они имеют одну чёткую цель – превратить </w:t>
      </w:r>
      <w:r w:rsidRPr="00183822">
        <w:rPr>
          <w:rFonts w:ascii="Times New Roman" w:hAnsi="Times New Roman" w:cs="Times New Roman"/>
          <w:color w:val="000000"/>
          <w:sz w:val="24"/>
          <w:szCs w:val="24"/>
        </w:rPr>
        <w:lastRenderedPageBreak/>
        <w:t>вуз в университет третьего поколения, в научно-инновационный предпринимательский цифровой университет.</w:t>
      </w:r>
    </w:p>
    <w:p w14:paraId="64C9A1F1" w14:textId="5F8B658C" w:rsidR="00087718" w:rsidRPr="00183822" w:rsidRDefault="00087718" w:rsidP="00087718">
      <w:pPr>
        <w:spacing w:after="0" w:line="240" w:lineRule="auto"/>
        <w:ind w:firstLine="709"/>
        <w:jc w:val="both"/>
        <w:rPr>
          <w:rFonts w:ascii="Times New Roman" w:hAnsi="Times New Roman" w:cs="Times New Roman"/>
          <w:color w:val="000000"/>
          <w:sz w:val="24"/>
          <w:szCs w:val="24"/>
        </w:rPr>
      </w:pPr>
      <w:r w:rsidRPr="00183822">
        <w:rPr>
          <w:rFonts w:ascii="Times New Roman" w:hAnsi="Times New Roman" w:cs="Times New Roman"/>
          <w:color w:val="000000"/>
          <w:sz w:val="24"/>
          <w:szCs w:val="24"/>
        </w:rPr>
        <w:t>21 декабря 2021 года Программа развития ТГУ до 2030 года была единогласно поддержана на конференции работников и обучающихся ТГУ.</w:t>
      </w:r>
    </w:p>
    <w:p w14:paraId="5DB35263" w14:textId="1A7FF956" w:rsidR="00087718" w:rsidRPr="00183822" w:rsidRDefault="00087718" w:rsidP="00087718">
      <w:pPr>
        <w:spacing w:after="0" w:line="240" w:lineRule="auto"/>
        <w:ind w:firstLine="709"/>
        <w:jc w:val="both"/>
        <w:rPr>
          <w:rFonts w:ascii="Times New Roman" w:hAnsi="Times New Roman" w:cs="Times New Roman"/>
          <w:color w:val="000000"/>
          <w:sz w:val="24"/>
          <w:szCs w:val="24"/>
        </w:rPr>
      </w:pPr>
      <w:r w:rsidRPr="00183822">
        <w:rPr>
          <w:rFonts w:ascii="Times New Roman" w:hAnsi="Times New Roman" w:cs="Times New Roman"/>
          <w:color w:val="000000"/>
          <w:sz w:val="24"/>
          <w:szCs w:val="24"/>
        </w:rPr>
        <w:t>В Самарской области 3 ведущих вуза включены в программу «Приоритет 2030»</w:t>
      </w:r>
      <w:r w:rsidR="001B1652" w:rsidRPr="00183822">
        <w:rPr>
          <w:rFonts w:ascii="Times New Roman" w:hAnsi="Times New Roman" w:cs="Times New Roman"/>
          <w:color w:val="000000"/>
          <w:sz w:val="24"/>
          <w:szCs w:val="24"/>
        </w:rPr>
        <w:t xml:space="preserve">: </w:t>
      </w:r>
      <w:r w:rsidRPr="00183822">
        <w:rPr>
          <w:rFonts w:ascii="Times New Roman" w:hAnsi="Times New Roman" w:cs="Times New Roman"/>
          <w:color w:val="000000"/>
          <w:sz w:val="24"/>
          <w:szCs w:val="24"/>
        </w:rPr>
        <w:t>Тольяттинский государственный университет (ТГУ),</w:t>
      </w:r>
      <w:r w:rsidR="00183822">
        <w:rPr>
          <w:rFonts w:ascii="Times New Roman" w:hAnsi="Times New Roman" w:cs="Times New Roman"/>
          <w:color w:val="000000"/>
          <w:sz w:val="24"/>
          <w:szCs w:val="24"/>
        </w:rPr>
        <w:t xml:space="preserve"> </w:t>
      </w:r>
      <w:r w:rsidRPr="00183822">
        <w:rPr>
          <w:rFonts w:ascii="Times New Roman" w:hAnsi="Times New Roman" w:cs="Times New Roman"/>
          <w:color w:val="000000"/>
          <w:sz w:val="24"/>
          <w:szCs w:val="24"/>
        </w:rPr>
        <w:t>Самарский национальный исследовательский университет имени академика С.П. Королева (Самарский университет), Самарский государственный медицинский университет (</w:t>
      </w:r>
      <w:proofErr w:type="spellStart"/>
      <w:r w:rsidRPr="00183822">
        <w:rPr>
          <w:rFonts w:ascii="Times New Roman" w:hAnsi="Times New Roman" w:cs="Times New Roman"/>
          <w:color w:val="000000"/>
          <w:sz w:val="24"/>
          <w:szCs w:val="24"/>
        </w:rPr>
        <w:t>СамГМУ</w:t>
      </w:r>
      <w:proofErr w:type="spellEnd"/>
      <w:r w:rsidRPr="00183822">
        <w:rPr>
          <w:rFonts w:ascii="Times New Roman" w:hAnsi="Times New Roman" w:cs="Times New Roman"/>
          <w:color w:val="000000"/>
          <w:sz w:val="24"/>
          <w:szCs w:val="24"/>
        </w:rPr>
        <w:t>).</w:t>
      </w:r>
    </w:p>
    <w:p w14:paraId="436C85B8" w14:textId="77777777" w:rsidR="00087718" w:rsidRPr="00183822" w:rsidRDefault="00087718" w:rsidP="00087718">
      <w:pPr>
        <w:spacing w:after="0" w:line="240" w:lineRule="auto"/>
        <w:ind w:firstLine="709"/>
        <w:jc w:val="both"/>
        <w:rPr>
          <w:rFonts w:ascii="Times New Roman" w:hAnsi="Times New Roman" w:cs="Times New Roman"/>
          <w:color w:val="000000"/>
          <w:sz w:val="24"/>
          <w:szCs w:val="24"/>
        </w:rPr>
      </w:pPr>
      <w:r w:rsidRPr="00183822">
        <w:rPr>
          <w:rFonts w:ascii="Times New Roman" w:hAnsi="Times New Roman" w:cs="Times New Roman"/>
          <w:color w:val="000000"/>
          <w:sz w:val="24"/>
          <w:szCs w:val="24"/>
        </w:rPr>
        <w:t xml:space="preserve">В 2021 году в ТГУ создано 3 центра компетенций. Всего с 2017 по 2021 </w:t>
      </w:r>
      <w:proofErr w:type="spellStart"/>
      <w:r w:rsidRPr="00183822">
        <w:rPr>
          <w:rFonts w:ascii="Times New Roman" w:hAnsi="Times New Roman" w:cs="Times New Roman"/>
          <w:color w:val="000000"/>
          <w:sz w:val="24"/>
          <w:szCs w:val="24"/>
        </w:rPr>
        <w:t>гг</w:t>
      </w:r>
      <w:proofErr w:type="spellEnd"/>
      <w:r w:rsidRPr="00183822">
        <w:rPr>
          <w:rFonts w:ascii="Times New Roman" w:hAnsi="Times New Roman" w:cs="Times New Roman"/>
          <w:color w:val="000000"/>
          <w:sz w:val="24"/>
          <w:szCs w:val="24"/>
        </w:rPr>
        <w:t xml:space="preserve"> создано 18 центров компетенций.</w:t>
      </w:r>
    </w:p>
    <w:p w14:paraId="1EBF4175" w14:textId="0567325B" w:rsidR="00087718" w:rsidRPr="00183822" w:rsidRDefault="00087718" w:rsidP="00264C32">
      <w:pPr>
        <w:spacing w:after="0" w:line="240" w:lineRule="auto"/>
        <w:ind w:firstLine="709"/>
        <w:jc w:val="both"/>
        <w:rPr>
          <w:rFonts w:ascii="Times New Roman" w:hAnsi="Times New Roman" w:cs="Times New Roman"/>
          <w:color w:val="000000"/>
          <w:sz w:val="24"/>
          <w:szCs w:val="24"/>
        </w:rPr>
      </w:pPr>
      <w:r w:rsidRPr="00183822">
        <w:rPr>
          <w:rFonts w:ascii="Times New Roman" w:hAnsi="Times New Roman" w:cs="Times New Roman"/>
          <w:color w:val="000000"/>
          <w:sz w:val="24"/>
          <w:szCs w:val="24"/>
        </w:rPr>
        <w:t>В 2021 году</w:t>
      </w:r>
      <w:r w:rsidR="00264C32" w:rsidRPr="00183822">
        <w:rPr>
          <w:rFonts w:ascii="Times New Roman" w:hAnsi="Times New Roman" w:cs="Times New Roman"/>
          <w:color w:val="000000"/>
          <w:sz w:val="24"/>
          <w:szCs w:val="24"/>
        </w:rPr>
        <w:t xml:space="preserve"> </w:t>
      </w:r>
      <w:r w:rsidRPr="00183822">
        <w:rPr>
          <w:rFonts w:ascii="Times New Roman" w:hAnsi="Times New Roman" w:cs="Times New Roman"/>
          <w:color w:val="000000"/>
          <w:sz w:val="24"/>
          <w:szCs w:val="24"/>
        </w:rPr>
        <w:t>продолжалась реализация 3 стратегических проектов: Создание высшей инженерной школы как кластера площадок проектной деятельности студентов, Центр урбанистики и стратегического развития территорий,</w:t>
      </w:r>
      <w:r w:rsidR="006D409D" w:rsidRPr="00183822">
        <w:rPr>
          <w:rFonts w:ascii="Times New Roman" w:hAnsi="Times New Roman" w:cs="Times New Roman"/>
          <w:color w:val="000000"/>
          <w:sz w:val="24"/>
          <w:szCs w:val="24"/>
        </w:rPr>
        <w:t xml:space="preserve"> </w:t>
      </w:r>
      <w:r w:rsidRPr="00183822">
        <w:rPr>
          <w:rFonts w:ascii="Times New Roman" w:hAnsi="Times New Roman" w:cs="Times New Roman"/>
          <w:color w:val="000000"/>
          <w:sz w:val="24"/>
          <w:szCs w:val="24"/>
        </w:rPr>
        <w:t>Центр гуманитарных технологий и медиакоммуникаций.</w:t>
      </w:r>
    </w:p>
    <w:p w14:paraId="2417AF09" w14:textId="77777777" w:rsidR="00264C32" w:rsidRPr="00183822" w:rsidRDefault="00264C32" w:rsidP="006920E2">
      <w:pPr>
        <w:spacing w:after="0" w:line="240" w:lineRule="auto"/>
        <w:jc w:val="both"/>
        <w:rPr>
          <w:rFonts w:ascii="Times New Roman" w:hAnsi="Times New Roman" w:cs="Times New Roman"/>
          <w:color w:val="000000"/>
          <w:sz w:val="24"/>
          <w:szCs w:val="24"/>
        </w:rPr>
      </w:pPr>
    </w:p>
    <w:p w14:paraId="17924509" w14:textId="25ADEFFF" w:rsidR="002D0DC8" w:rsidRPr="00183822" w:rsidRDefault="002D0DC8" w:rsidP="00C934F2">
      <w:pPr>
        <w:pStyle w:val="Default"/>
        <w:ind w:firstLine="709"/>
        <w:jc w:val="both"/>
        <w:rPr>
          <w:rFonts w:eastAsia="Times New Roman"/>
        </w:rPr>
      </w:pPr>
      <w:r w:rsidRPr="00183822">
        <w:t xml:space="preserve">Задача 7. </w:t>
      </w:r>
      <w:bookmarkStart w:id="1" w:name="_Hlk97288188"/>
      <w:r w:rsidRPr="00183822">
        <w:rPr>
          <w:rFonts w:eastAsia="Times New Roman"/>
        </w:rPr>
        <w:t>Формирование устойчивых инновационных экосистем на базе технологий «Умного города»</w:t>
      </w:r>
      <w:bookmarkEnd w:id="1"/>
    </w:p>
    <w:p w14:paraId="1CDCBF4A" w14:textId="77777777" w:rsidR="00200D7C" w:rsidRPr="00183822" w:rsidRDefault="00200D7C" w:rsidP="00C934F2">
      <w:pPr>
        <w:pStyle w:val="Default"/>
        <w:ind w:firstLine="709"/>
        <w:jc w:val="both"/>
        <w:rPr>
          <w:rFonts w:eastAsia="Times New Roman"/>
        </w:rPr>
      </w:pPr>
    </w:p>
    <w:p w14:paraId="2B69B44E" w14:textId="217B2E18" w:rsidR="00264C32" w:rsidRPr="00183822" w:rsidRDefault="002D0DC8" w:rsidP="00264C32">
      <w:pPr>
        <w:pStyle w:val="Default"/>
        <w:ind w:firstLine="709"/>
        <w:jc w:val="both"/>
      </w:pPr>
      <w:r w:rsidRPr="00183822">
        <w:t>7.1. Участие городского округа Тольятти в реализации государственной программы Самарской области «Умные города Самарской области на 2019–2024 годы»</w:t>
      </w:r>
    </w:p>
    <w:p w14:paraId="7E3D40FD" w14:textId="77777777" w:rsidR="00264C32" w:rsidRPr="00183822" w:rsidRDefault="00264C32" w:rsidP="00264C32">
      <w:pPr>
        <w:pStyle w:val="Default"/>
        <w:ind w:firstLine="709"/>
        <w:jc w:val="both"/>
      </w:pPr>
    </w:p>
    <w:p w14:paraId="1D3049A8" w14:textId="1136CC03" w:rsidR="002D0DC8" w:rsidRPr="00183822" w:rsidRDefault="002D0DC8" w:rsidP="00264C32">
      <w:pPr>
        <w:pStyle w:val="Default"/>
        <w:ind w:firstLine="709"/>
        <w:jc w:val="both"/>
      </w:pPr>
      <w:r w:rsidRPr="00183822">
        <w:t>Согласно информации, изложенной в письме министерства энергетики и жилищно-коммунального хозяйства Самарской области №14/4399 от 17.07.2020, администрацией городского округа Тольятти, Правительством Самарской области принято решение об отказе от принятия и реализации государственной программы Самарской области «Умные города Самарской области на 2019–2024 годы».</w:t>
      </w:r>
    </w:p>
    <w:p w14:paraId="7FF75A6C" w14:textId="77777777" w:rsidR="002D0DC8" w:rsidRPr="00183822" w:rsidRDefault="002D0DC8" w:rsidP="00CE51F7">
      <w:pPr>
        <w:spacing w:after="0" w:line="240" w:lineRule="auto"/>
        <w:rPr>
          <w:rFonts w:ascii="Times New Roman" w:eastAsia="Calibri" w:hAnsi="Times New Roman" w:cs="Times New Roman"/>
          <w:b/>
          <w:sz w:val="24"/>
          <w:szCs w:val="24"/>
        </w:rPr>
      </w:pPr>
    </w:p>
    <w:p w14:paraId="2473D48F" w14:textId="77777777" w:rsidR="00200D7C" w:rsidRPr="00183822" w:rsidRDefault="00200D7C" w:rsidP="00C934F2">
      <w:pPr>
        <w:spacing w:after="0" w:line="240" w:lineRule="auto"/>
        <w:ind w:firstLine="709"/>
        <w:jc w:val="center"/>
        <w:rPr>
          <w:rFonts w:ascii="Times New Roman" w:eastAsia="Calibri" w:hAnsi="Times New Roman" w:cs="Times New Roman"/>
          <w:b/>
          <w:sz w:val="24"/>
          <w:szCs w:val="24"/>
        </w:rPr>
      </w:pPr>
    </w:p>
    <w:p w14:paraId="6780C2C8" w14:textId="4AE3E924" w:rsidR="00CB3B80" w:rsidRPr="00183822" w:rsidRDefault="00CB3B80" w:rsidP="00C934F2">
      <w:pPr>
        <w:spacing w:after="0" w:line="240" w:lineRule="auto"/>
        <w:ind w:firstLine="709"/>
        <w:jc w:val="center"/>
        <w:rPr>
          <w:rFonts w:ascii="Times New Roman" w:eastAsia="Calibri" w:hAnsi="Times New Roman" w:cs="Times New Roman"/>
          <w:b/>
          <w:sz w:val="24"/>
          <w:szCs w:val="24"/>
        </w:rPr>
      </w:pPr>
      <w:r w:rsidRPr="00183822">
        <w:rPr>
          <w:rFonts w:ascii="Times New Roman" w:eastAsia="Calibri" w:hAnsi="Times New Roman" w:cs="Times New Roman"/>
          <w:b/>
          <w:sz w:val="24"/>
          <w:szCs w:val="24"/>
        </w:rPr>
        <w:t>Приоритет (6) «Город жизни»</w:t>
      </w:r>
    </w:p>
    <w:p w14:paraId="51BD728F" w14:textId="77777777" w:rsidR="00CB3B80" w:rsidRPr="00183822" w:rsidRDefault="00CB3B80" w:rsidP="00C934F2">
      <w:pPr>
        <w:spacing w:after="0" w:line="240" w:lineRule="auto"/>
        <w:ind w:firstLine="709"/>
        <w:jc w:val="center"/>
        <w:rPr>
          <w:rFonts w:ascii="Times New Roman" w:eastAsia="Calibri" w:hAnsi="Times New Roman" w:cs="Times New Roman"/>
          <w:b/>
          <w:sz w:val="24"/>
          <w:szCs w:val="24"/>
        </w:rPr>
      </w:pPr>
    </w:p>
    <w:p w14:paraId="6BE0B41C" w14:textId="0AAE3A8F" w:rsidR="00CB3B80" w:rsidRPr="00183822" w:rsidRDefault="00CB3B80" w:rsidP="00C934F2">
      <w:pPr>
        <w:spacing w:after="0" w:line="240" w:lineRule="auto"/>
        <w:ind w:firstLine="709"/>
        <w:jc w:val="both"/>
        <w:rPr>
          <w:rFonts w:ascii="Times New Roman" w:eastAsia="Calibri" w:hAnsi="Times New Roman" w:cs="Times New Roman"/>
          <w:bCs/>
          <w:sz w:val="24"/>
          <w:szCs w:val="24"/>
        </w:rPr>
      </w:pPr>
      <w:r w:rsidRPr="00183822">
        <w:rPr>
          <w:rFonts w:ascii="Times New Roman" w:eastAsia="Calibri" w:hAnsi="Times New Roman" w:cs="Times New Roman"/>
          <w:bCs/>
          <w:sz w:val="24"/>
          <w:szCs w:val="24"/>
        </w:rPr>
        <w:t>Задача 1. Реализация современной градостроительной политики как для Тольятти в целом, так и для отдельных районов с учетом их уникальной специфики</w:t>
      </w:r>
    </w:p>
    <w:p w14:paraId="590933CC" w14:textId="77777777" w:rsidR="00200D7C" w:rsidRPr="00183822" w:rsidRDefault="00200D7C" w:rsidP="00C934F2">
      <w:pPr>
        <w:spacing w:after="0" w:line="240" w:lineRule="auto"/>
        <w:ind w:firstLine="709"/>
        <w:jc w:val="both"/>
        <w:rPr>
          <w:rFonts w:ascii="Times New Roman" w:eastAsia="Calibri" w:hAnsi="Times New Roman" w:cs="Times New Roman"/>
          <w:bCs/>
          <w:sz w:val="24"/>
          <w:szCs w:val="24"/>
        </w:rPr>
      </w:pPr>
    </w:p>
    <w:p w14:paraId="266A800C" w14:textId="2FB877E9" w:rsidR="00CB3B80" w:rsidRPr="00183822" w:rsidRDefault="00CB3B80" w:rsidP="00C934F2">
      <w:pPr>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Мероприятие 1.3. Проработка вопроса о возможности создания городских намывных территорий и возможности включения в границы городского округа Тольятти</w:t>
      </w:r>
    </w:p>
    <w:p w14:paraId="52DCF5BE" w14:textId="77777777" w:rsidR="00200D7C" w:rsidRPr="00183822" w:rsidRDefault="00200D7C" w:rsidP="00C934F2">
      <w:pPr>
        <w:spacing w:after="0" w:line="240" w:lineRule="auto"/>
        <w:ind w:firstLine="709"/>
        <w:jc w:val="both"/>
        <w:rPr>
          <w:rFonts w:ascii="Times New Roman" w:eastAsia="Calibri" w:hAnsi="Times New Roman" w:cs="Times New Roman"/>
          <w:sz w:val="24"/>
          <w:szCs w:val="24"/>
        </w:rPr>
      </w:pPr>
    </w:p>
    <w:p w14:paraId="5D0BC1BA" w14:textId="77777777" w:rsidR="002D0DC8" w:rsidRPr="00183822" w:rsidRDefault="002D0DC8" w:rsidP="00C934F2">
      <w:pPr>
        <w:suppressAutoHyphens/>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Согласно статье 4 Федерального закона от 19.07.2011 № 246-ФЗ (в редакции  от 30.12.2021)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инициатор создания искусственного земельного участка осуществляет подготовку проекта разрешения на создание искусственного земельного участка на водном объекте, находящемся в федеральной собственности, или его части.  Инициаторами создания искусственных земельных участков могут быть федеральные органы исполнительной власти, исполнительные органы государственной власти субъектов Российской Федерации, органы местного самоуправления, физические лица, в том числе индивидуальные предприниматели, юридические лица.</w:t>
      </w:r>
    </w:p>
    <w:p w14:paraId="2713D74F" w14:textId="77777777" w:rsidR="002D0DC8" w:rsidRPr="00183822" w:rsidRDefault="002D0DC8" w:rsidP="00C934F2">
      <w:pPr>
        <w:suppressAutoHyphens/>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 xml:space="preserve">В связи с тем, что Генеральным планом городского округа Тольятти Самарской области размещение объектов капитального строительства местного значения и объектов капитального строительства регионального значения на искусственном земельном участке не предусмотрено, администрация городского округа Тольятти не осуществляет подготовку </w:t>
      </w:r>
      <w:r w:rsidRPr="00183822">
        <w:rPr>
          <w:rFonts w:ascii="Times New Roman" w:eastAsia="Calibri" w:hAnsi="Times New Roman" w:cs="Times New Roman"/>
          <w:sz w:val="24"/>
          <w:szCs w:val="24"/>
        </w:rPr>
        <w:lastRenderedPageBreak/>
        <w:t>проекта разрешения на создание искусственного земельного участка на водном объекте, находящемся в федеральной собственности, или его части.</w:t>
      </w:r>
    </w:p>
    <w:p w14:paraId="3F37CA44" w14:textId="722F4FC4" w:rsidR="002D0DC8" w:rsidRPr="00183822" w:rsidRDefault="002D0DC8" w:rsidP="00C934F2">
      <w:pPr>
        <w:suppressAutoHyphens/>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Проект</w:t>
      </w:r>
      <w:r w:rsidR="00163A20" w:rsidRPr="00183822">
        <w:rPr>
          <w:rFonts w:ascii="Times New Roman" w:eastAsia="Calibri" w:hAnsi="Times New Roman" w:cs="Times New Roman"/>
          <w:sz w:val="24"/>
          <w:szCs w:val="24"/>
        </w:rPr>
        <w:t>ов</w:t>
      </w:r>
      <w:r w:rsidRPr="00183822">
        <w:rPr>
          <w:rFonts w:ascii="Times New Roman" w:eastAsia="Calibri" w:hAnsi="Times New Roman" w:cs="Times New Roman"/>
          <w:sz w:val="24"/>
          <w:szCs w:val="24"/>
        </w:rPr>
        <w:t xml:space="preserve"> разрешени</w:t>
      </w:r>
      <w:r w:rsidR="00163A20" w:rsidRPr="00183822">
        <w:rPr>
          <w:rFonts w:ascii="Times New Roman" w:eastAsia="Calibri" w:hAnsi="Times New Roman" w:cs="Times New Roman"/>
          <w:sz w:val="24"/>
          <w:szCs w:val="24"/>
        </w:rPr>
        <w:t>й</w:t>
      </w:r>
      <w:r w:rsidRPr="00183822">
        <w:rPr>
          <w:rFonts w:ascii="Times New Roman" w:eastAsia="Calibri" w:hAnsi="Times New Roman" w:cs="Times New Roman"/>
          <w:sz w:val="24"/>
          <w:szCs w:val="24"/>
        </w:rPr>
        <w:t xml:space="preserve"> на создание искусственн</w:t>
      </w:r>
      <w:r w:rsidR="00163A20" w:rsidRPr="00183822">
        <w:rPr>
          <w:rFonts w:ascii="Times New Roman" w:eastAsia="Calibri" w:hAnsi="Times New Roman" w:cs="Times New Roman"/>
          <w:sz w:val="24"/>
          <w:szCs w:val="24"/>
        </w:rPr>
        <w:t>ых</w:t>
      </w:r>
      <w:r w:rsidRPr="00183822">
        <w:rPr>
          <w:rFonts w:ascii="Times New Roman" w:eastAsia="Calibri" w:hAnsi="Times New Roman" w:cs="Times New Roman"/>
          <w:sz w:val="24"/>
          <w:szCs w:val="24"/>
        </w:rPr>
        <w:t xml:space="preserve"> земельн</w:t>
      </w:r>
      <w:r w:rsidR="00163A20" w:rsidRPr="00183822">
        <w:rPr>
          <w:rFonts w:ascii="Times New Roman" w:eastAsia="Calibri" w:hAnsi="Times New Roman" w:cs="Times New Roman"/>
          <w:sz w:val="24"/>
          <w:szCs w:val="24"/>
        </w:rPr>
        <w:t>ых</w:t>
      </w:r>
      <w:r w:rsidRPr="00183822">
        <w:rPr>
          <w:rFonts w:ascii="Times New Roman" w:eastAsia="Calibri" w:hAnsi="Times New Roman" w:cs="Times New Roman"/>
          <w:sz w:val="24"/>
          <w:szCs w:val="24"/>
        </w:rPr>
        <w:t xml:space="preserve"> участк</w:t>
      </w:r>
      <w:r w:rsidR="00163A20" w:rsidRPr="00183822">
        <w:rPr>
          <w:rFonts w:ascii="Times New Roman" w:eastAsia="Calibri" w:hAnsi="Times New Roman" w:cs="Times New Roman"/>
          <w:sz w:val="24"/>
          <w:szCs w:val="24"/>
        </w:rPr>
        <w:t>ов</w:t>
      </w:r>
      <w:r w:rsidRPr="00183822">
        <w:rPr>
          <w:rFonts w:ascii="Times New Roman" w:eastAsia="Calibri" w:hAnsi="Times New Roman" w:cs="Times New Roman"/>
          <w:sz w:val="24"/>
          <w:szCs w:val="24"/>
        </w:rPr>
        <w:t xml:space="preserve"> на водном объекте, находящемся в федеральной собственности, на согласование в</w:t>
      </w:r>
      <w:r w:rsidR="00163A20" w:rsidRPr="00183822">
        <w:rPr>
          <w:rFonts w:ascii="Times New Roman" w:eastAsia="Calibri" w:hAnsi="Times New Roman" w:cs="Times New Roman"/>
          <w:sz w:val="24"/>
          <w:szCs w:val="24"/>
        </w:rPr>
        <w:t xml:space="preserve"> администрацию городского округа Тольятти</w:t>
      </w:r>
      <w:r w:rsidR="005E340C" w:rsidRPr="00183822">
        <w:rPr>
          <w:rFonts w:ascii="Times New Roman" w:eastAsia="Calibri" w:hAnsi="Times New Roman" w:cs="Times New Roman"/>
          <w:sz w:val="24"/>
          <w:szCs w:val="24"/>
        </w:rPr>
        <w:t xml:space="preserve"> в отчетном периоде </w:t>
      </w:r>
      <w:r w:rsidRPr="00183822">
        <w:rPr>
          <w:rFonts w:ascii="Times New Roman" w:eastAsia="Calibri" w:hAnsi="Times New Roman" w:cs="Times New Roman"/>
          <w:sz w:val="24"/>
          <w:szCs w:val="24"/>
        </w:rPr>
        <w:t>не поступал</w:t>
      </w:r>
      <w:r w:rsidR="005E340C" w:rsidRPr="00183822">
        <w:rPr>
          <w:rFonts w:ascii="Times New Roman" w:eastAsia="Calibri" w:hAnsi="Times New Roman" w:cs="Times New Roman"/>
          <w:sz w:val="24"/>
          <w:szCs w:val="24"/>
        </w:rPr>
        <w:t>о</w:t>
      </w:r>
      <w:r w:rsidRPr="00183822">
        <w:rPr>
          <w:rFonts w:ascii="Times New Roman" w:eastAsia="Calibri" w:hAnsi="Times New Roman" w:cs="Times New Roman"/>
          <w:sz w:val="24"/>
          <w:szCs w:val="24"/>
        </w:rPr>
        <w:t xml:space="preserve">. </w:t>
      </w:r>
    </w:p>
    <w:p w14:paraId="5A1F203E" w14:textId="77777777" w:rsidR="002D0DC8" w:rsidRPr="00183822" w:rsidRDefault="002D0DC8" w:rsidP="00C934F2">
      <w:pPr>
        <w:spacing w:after="0" w:line="240" w:lineRule="auto"/>
        <w:ind w:firstLine="709"/>
        <w:jc w:val="both"/>
        <w:rPr>
          <w:rFonts w:ascii="Times New Roman" w:eastAsia="Calibri" w:hAnsi="Times New Roman" w:cs="Times New Roman"/>
          <w:sz w:val="24"/>
          <w:szCs w:val="24"/>
        </w:rPr>
      </w:pPr>
    </w:p>
    <w:p w14:paraId="7797AC07" w14:textId="17B9EB73" w:rsidR="00CB3B80" w:rsidRPr="00183822" w:rsidRDefault="00CB3B80" w:rsidP="00C934F2">
      <w:pPr>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Мероприятие 1.6. Участие в реализации региональной составляющей федерального проекта «Жилье» национального проекта «Жилье и городская среда»</w:t>
      </w:r>
    </w:p>
    <w:p w14:paraId="528A5EAA" w14:textId="77777777" w:rsidR="00200D7C" w:rsidRPr="00183822" w:rsidRDefault="00200D7C" w:rsidP="00C934F2">
      <w:pPr>
        <w:spacing w:after="0" w:line="240" w:lineRule="auto"/>
        <w:ind w:firstLine="709"/>
        <w:jc w:val="both"/>
        <w:rPr>
          <w:rFonts w:ascii="Times New Roman" w:eastAsia="Calibri" w:hAnsi="Times New Roman" w:cs="Times New Roman"/>
          <w:sz w:val="24"/>
          <w:szCs w:val="24"/>
        </w:rPr>
      </w:pPr>
    </w:p>
    <w:p w14:paraId="6D255B72" w14:textId="77777777" w:rsidR="002D0DC8" w:rsidRPr="00183822" w:rsidRDefault="002D0DC8" w:rsidP="00C934F2">
      <w:pPr>
        <w:autoSpaceDE w:val="0"/>
        <w:autoSpaceDN w:val="0"/>
        <w:adjustRightInd w:val="0"/>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 xml:space="preserve">Показателями </w:t>
      </w:r>
      <w:r w:rsidRPr="00183822">
        <w:rPr>
          <w:rFonts w:ascii="Times New Roman" w:eastAsia="Arial" w:hAnsi="Times New Roman" w:cs="Times New Roman"/>
          <w:sz w:val="24"/>
          <w:szCs w:val="24"/>
        </w:rPr>
        <w:t>национального проекта «Жилье и городская среда»</w:t>
      </w:r>
      <w:r w:rsidRPr="00183822">
        <w:rPr>
          <w:rFonts w:ascii="Times New Roman" w:eastAsia="Calibri" w:hAnsi="Times New Roman" w:cs="Times New Roman"/>
          <w:sz w:val="24"/>
          <w:szCs w:val="24"/>
        </w:rPr>
        <w:t xml:space="preserve"> являются показатели «Увеличение объема жилищного строительства» и «Ввод жилья в рамках мероприятия по стимулированию программ развития жилищного строительства».</w:t>
      </w:r>
    </w:p>
    <w:p w14:paraId="4D3210D6" w14:textId="77777777" w:rsidR="002D0DC8" w:rsidRPr="00183822" w:rsidRDefault="002D0DC8" w:rsidP="00C934F2">
      <w:pPr>
        <w:numPr>
          <w:ilvl w:val="0"/>
          <w:numId w:val="1"/>
        </w:numPr>
        <w:tabs>
          <w:tab w:val="left" w:pos="993"/>
          <w:tab w:val="left" w:pos="1134"/>
        </w:tabs>
        <w:suppressAutoHyphen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 xml:space="preserve">По показателю «Увеличение объема жилищного строительства» сообщаю следующее. </w:t>
      </w:r>
    </w:p>
    <w:p w14:paraId="14BCB54A" w14:textId="77777777" w:rsidR="002D0DC8" w:rsidRPr="00183822" w:rsidRDefault="002D0DC8" w:rsidP="00C934F2">
      <w:pPr>
        <w:tabs>
          <w:tab w:val="left" w:pos="993"/>
          <w:tab w:val="left" w:pos="1134"/>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183822">
        <w:rPr>
          <w:rFonts w:ascii="Times New Roman" w:eastAsia="Arial" w:hAnsi="Times New Roman" w:cs="Times New Roman"/>
          <w:sz w:val="24"/>
          <w:szCs w:val="24"/>
        </w:rPr>
        <w:t>Соглашением, ежегодно заключаемым между министерством строительства Самарской области (далее - Министерство) и администрацией городского округа Тольятти (далее - Администрация), устанавливается плановое задание по вводу жилья для городского округа Тольятти на очередной календарный год.</w:t>
      </w:r>
    </w:p>
    <w:p w14:paraId="26839FAA" w14:textId="77777777" w:rsidR="002D0DC8" w:rsidRPr="00183822" w:rsidRDefault="002D0DC8" w:rsidP="00C934F2">
      <w:pPr>
        <w:tabs>
          <w:tab w:val="left" w:pos="993"/>
          <w:tab w:val="left" w:pos="1134"/>
        </w:tabs>
        <w:autoSpaceDE w:val="0"/>
        <w:autoSpaceDN w:val="0"/>
        <w:adjustRightInd w:val="0"/>
        <w:spacing w:after="0" w:line="240" w:lineRule="auto"/>
        <w:ind w:firstLine="709"/>
        <w:jc w:val="both"/>
        <w:rPr>
          <w:rFonts w:ascii="Times New Roman" w:eastAsia="Arial" w:hAnsi="Times New Roman" w:cs="Times New Roman"/>
          <w:sz w:val="24"/>
          <w:szCs w:val="24"/>
        </w:rPr>
      </w:pPr>
      <w:r w:rsidRPr="00183822">
        <w:rPr>
          <w:rFonts w:ascii="Times New Roman" w:eastAsia="Arial" w:hAnsi="Times New Roman" w:cs="Times New Roman"/>
          <w:sz w:val="24"/>
          <w:szCs w:val="24"/>
        </w:rPr>
        <w:t xml:space="preserve">Соглашением от 28.04.2021 № 207, заключенным между Министерством и Администрацией на 2021-2030 годы (далее - Соглашение), установлено плановое задание по вводу жилья для городского округа Тольятти на 2021 год в объеме 175 786,0 </w:t>
      </w:r>
      <w:proofErr w:type="spellStart"/>
      <w:proofErr w:type="gramStart"/>
      <w:r w:rsidRPr="00183822">
        <w:rPr>
          <w:rFonts w:ascii="Times New Roman" w:eastAsia="Arial" w:hAnsi="Times New Roman" w:cs="Times New Roman"/>
          <w:sz w:val="24"/>
          <w:szCs w:val="24"/>
        </w:rPr>
        <w:t>кв.м</w:t>
      </w:r>
      <w:proofErr w:type="spellEnd"/>
      <w:proofErr w:type="gramEnd"/>
      <w:r w:rsidRPr="00183822">
        <w:rPr>
          <w:rFonts w:ascii="Times New Roman" w:eastAsia="Arial" w:hAnsi="Times New Roman" w:cs="Times New Roman"/>
          <w:sz w:val="24"/>
          <w:szCs w:val="24"/>
        </w:rPr>
        <w:t xml:space="preserve"> (из которых 107 055,0 </w:t>
      </w:r>
      <w:proofErr w:type="spellStart"/>
      <w:r w:rsidRPr="00183822">
        <w:rPr>
          <w:rFonts w:ascii="Times New Roman" w:eastAsia="Arial" w:hAnsi="Times New Roman" w:cs="Times New Roman"/>
          <w:sz w:val="24"/>
          <w:szCs w:val="24"/>
        </w:rPr>
        <w:t>кв.м</w:t>
      </w:r>
      <w:proofErr w:type="spellEnd"/>
      <w:r w:rsidRPr="00183822">
        <w:rPr>
          <w:rFonts w:ascii="Times New Roman" w:eastAsia="Arial" w:hAnsi="Times New Roman" w:cs="Times New Roman"/>
          <w:sz w:val="24"/>
          <w:szCs w:val="24"/>
        </w:rPr>
        <w:t xml:space="preserve"> – МКД, 68 731,0 </w:t>
      </w:r>
      <w:proofErr w:type="spellStart"/>
      <w:r w:rsidRPr="00183822">
        <w:rPr>
          <w:rFonts w:ascii="Times New Roman" w:eastAsia="Arial" w:hAnsi="Times New Roman" w:cs="Times New Roman"/>
          <w:sz w:val="24"/>
          <w:szCs w:val="24"/>
        </w:rPr>
        <w:t>кв.м</w:t>
      </w:r>
      <w:proofErr w:type="spellEnd"/>
      <w:r w:rsidRPr="00183822">
        <w:rPr>
          <w:rFonts w:ascii="Times New Roman" w:eastAsia="Arial" w:hAnsi="Times New Roman" w:cs="Times New Roman"/>
          <w:sz w:val="24"/>
          <w:szCs w:val="24"/>
        </w:rPr>
        <w:t xml:space="preserve"> - ИЖС).</w:t>
      </w:r>
    </w:p>
    <w:p w14:paraId="2291170C" w14:textId="77777777" w:rsidR="002D0DC8" w:rsidRPr="00183822" w:rsidRDefault="002D0DC8" w:rsidP="00C934F2">
      <w:pPr>
        <w:tabs>
          <w:tab w:val="left" w:pos="993"/>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83822">
        <w:rPr>
          <w:rFonts w:ascii="Times New Roman" w:eastAsia="Arial" w:hAnsi="Times New Roman" w:cs="Times New Roman"/>
          <w:sz w:val="24"/>
          <w:szCs w:val="24"/>
        </w:rPr>
        <w:t>Дополнительным соглашением к Соглашению плановое задание по вводу жилья для городского округа Тольятти на 2021 год</w:t>
      </w:r>
      <w:r w:rsidRPr="00183822">
        <w:rPr>
          <w:rFonts w:ascii="Times New Roman" w:eastAsia="Calibri" w:hAnsi="Times New Roman" w:cs="Times New Roman"/>
          <w:sz w:val="24"/>
          <w:szCs w:val="24"/>
        </w:rPr>
        <w:t xml:space="preserve"> </w:t>
      </w:r>
      <w:r w:rsidRPr="00183822">
        <w:rPr>
          <w:rFonts w:ascii="Times New Roman" w:eastAsia="Arial" w:hAnsi="Times New Roman" w:cs="Times New Roman"/>
          <w:sz w:val="24"/>
          <w:szCs w:val="24"/>
        </w:rPr>
        <w:t>скорректировано</w:t>
      </w:r>
      <w:r w:rsidRPr="00183822">
        <w:rPr>
          <w:rFonts w:ascii="Times New Roman" w:eastAsia="Calibri" w:hAnsi="Times New Roman" w:cs="Times New Roman"/>
          <w:sz w:val="24"/>
          <w:szCs w:val="24"/>
        </w:rPr>
        <w:t xml:space="preserve"> и установлено в объеме 128 616,0 </w:t>
      </w:r>
      <w:proofErr w:type="spellStart"/>
      <w:r w:rsidRPr="00183822">
        <w:rPr>
          <w:rFonts w:ascii="Times New Roman" w:eastAsia="Calibri" w:hAnsi="Times New Roman" w:cs="Times New Roman"/>
          <w:sz w:val="24"/>
          <w:szCs w:val="24"/>
        </w:rPr>
        <w:t>кв.м</w:t>
      </w:r>
      <w:proofErr w:type="spellEnd"/>
      <w:r w:rsidRPr="00183822">
        <w:rPr>
          <w:rFonts w:ascii="Times New Roman" w:eastAsia="Calibri" w:hAnsi="Times New Roman" w:cs="Times New Roman"/>
          <w:sz w:val="24"/>
          <w:szCs w:val="24"/>
        </w:rPr>
        <w:t>.</w:t>
      </w:r>
      <w:r w:rsidRPr="00183822">
        <w:rPr>
          <w:rFonts w:ascii="Times New Roman" w:eastAsia="Arial" w:hAnsi="Times New Roman" w:cs="Times New Roman"/>
          <w:sz w:val="24"/>
          <w:szCs w:val="24"/>
        </w:rPr>
        <w:t xml:space="preserve"> (из которых 96 534,0 </w:t>
      </w:r>
      <w:proofErr w:type="spellStart"/>
      <w:proofErr w:type="gramStart"/>
      <w:r w:rsidRPr="00183822">
        <w:rPr>
          <w:rFonts w:ascii="Times New Roman" w:eastAsia="Arial" w:hAnsi="Times New Roman" w:cs="Times New Roman"/>
          <w:sz w:val="24"/>
          <w:szCs w:val="24"/>
        </w:rPr>
        <w:t>кв.м</w:t>
      </w:r>
      <w:proofErr w:type="spellEnd"/>
      <w:proofErr w:type="gramEnd"/>
      <w:r w:rsidRPr="00183822">
        <w:rPr>
          <w:rFonts w:ascii="Times New Roman" w:eastAsia="Arial" w:hAnsi="Times New Roman" w:cs="Times New Roman"/>
          <w:sz w:val="24"/>
          <w:szCs w:val="24"/>
        </w:rPr>
        <w:t xml:space="preserve"> – МКД, 32 082,0 </w:t>
      </w:r>
      <w:proofErr w:type="spellStart"/>
      <w:r w:rsidRPr="00183822">
        <w:rPr>
          <w:rFonts w:ascii="Times New Roman" w:eastAsia="Arial" w:hAnsi="Times New Roman" w:cs="Times New Roman"/>
          <w:sz w:val="24"/>
          <w:szCs w:val="24"/>
        </w:rPr>
        <w:t>кв.м</w:t>
      </w:r>
      <w:proofErr w:type="spellEnd"/>
      <w:r w:rsidRPr="00183822">
        <w:rPr>
          <w:rFonts w:ascii="Times New Roman" w:eastAsia="Arial" w:hAnsi="Times New Roman" w:cs="Times New Roman"/>
          <w:sz w:val="24"/>
          <w:szCs w:val="24"/>
        </w:rPr>
        <w:t xml:space="preserve"> - ИЖС).</w:t>
      </w:r>
    </w:p>
    <w:p w14:paraId="3C8F15CE" w14:textId="6EF56B4F" w:rsidR="002D0DC8" w:rsidRPr="00183822" w:rsidRDefault="002D0DC8" w:rsidP="00CE51F7">
      <w:pPr>
        <w:tabs>
          <w:tab w:val="left" w:pos="993"/>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 xml:space="preserve">По состоянию на 31.12.2021 на территории </w:t>
      </w:r>
      <w:r w:rsidRPr="00183822">
        <w:rPr>
          <w:rFonts w:ascii="Times New Roman" w:eastAsia="Arial" w:hAnsi="Times New Roman" w:cs="Times New Roman"/>
          <w:sz w:val="24"/>
          <w:szCs w:val="24"/>
        </w:rPr>
        <w:t xml:space="preserve">городского округа Тольятти </w:t>
      </w:r>
      <w:r w:rsidRPr="00183822">
        <w:rPr>
          <w:rFonts w:ascii="Times New Roman" w:eastAsia="Calibri" w:hAnsi="Times New Roman" w:cs="Times New Roman"/>
          <w:sz w:val="24"/>
          <w:szCs w:val="24"/>
        </w:rPr>
        <w:t xml:space="preserve">введены в эксплуатацию 128 616,2 </w:t>
      </w:r>
      <w:proofErr w:type="spellStart"/>
      <w:r w:rsidRPr="00183822">
        <w:rPr>
          <w:rFonts w:ascii="Times New Roman" w:eastAsia="Calibri" w:hAnsi="Times New Roman" w:cs="Times New Roman"/>
          <w:sz w:val="24"/>
          <w:szCs w:val="24"/>
        </w:rPr>
        <w:t>кв.м</w:t>
      </w:r>
      <w:proofErr w:type="spellEnd"/>
      <w:r w:rsidRPr="00183822">
        <w:rPr>
          <w:rFonts w:ascii="Times New Roman" w:eastAsia="Calibri" w:hAnsi="Times New Roman" w:cs="Times New Roman"/>
          <w:sz w:val="24"/>
          <w:szCs w:val="24"/>
        </w:rPr>
        <w:t xml:space="preserve">. жилья, что составляет 100 % от плана, из них: 10 многоквартирных жилых домов общей площадью жилых помещений 96 543,2 </w:t>
      </w:r>
      <w:proofErr w:type="spellStart"/>
      <w:r w:rsidRPr="00183822">
        <w:rPr>
          <w:rFonts w:ascii="Times New Roman" w:eastAsia="Calibri" w:hAnsi="Times New Roman" w:cs="Times New Roman"/>
          <w:sz w:val="24"/>
          <w:szCs w:val="24"/>
        </w:rPr>
        <w:t>кв.м</w:t>
      </w:r>
      <w:proofErr w:type="spellEnd"/>
      <w:r w:rsidRPr="00183822">
        <w:rPr>
          <w:rFonts w:ascii="Times New Roman" w:eastAsia="Calibri" w:hAnsi="Times New Roman" w:cs="Times New Roman"/>
          <w:sz w:val="24"/>
          <w:szCs w:val="24"/>
        </w:rPr>
        <w:t>.;</w:t>
      </w:r>
      <w:r w:rsidR="00CE51F7" w:rsidRPr="00183822">
        <w:rPr>
          <w:rFonts w:ascii="Times New Roman" w:eastAsia="Calibri" w:hAnsi="Times New Roman" w:cs="Times New Roman"/>
          <w:sz w:val="24"/>
          <w:szCs w:val="24"/>
        </w:rPr>
        <w:t xml:space="preserve"> </w:t>
      </w:r>
      <w:r w:rsidRPr="00183822">
        <w:rPr>
          <w:rFonts w:ascii="Times New Roman" w:eastAsia="Calibri" w:hAnsi="Times New Roman" w:cs="Times New Roman"/>
          <w:sz w:val="24"/>
          <w:szCs w:val="24"/>
        </w:rPr>
        <w:t xml:space="preserve">индивидуальные жилые дома общей площадью 32 082,0 </w:t>
      </w:r>
      <w:proofErr w:type="spellStart"/>
      <w:r w:rsidRPr="00183822">
        <w:rPr>
          <w:rFonts w:ascii="Times New Roman" w:eastAsia="Calibri" w:hAnsi="Times New Roman" w:cs="Times New Roman"/>
          <w:sz w:val="24"/>
          <w:szCs w:val="24"/>
        </w:rPr>
        <w:t>кв.м</w:t>
      </w:r>
      <w:proofErr w:type="spellEnd"/>
      <w:r w:rsidRPr="00183822">
        <w:rPr>
          <w:rFonts w:ascii="Times New Roman" w:eastAsia="Calibri" w:hAnsi="Times New Roman" w:cs="Times New Roman"/>
          <w:sz w:val="24"/>
          <w:szCs w:val="24"/>
        </w:rPr>
        <w:t xml:space="preserve">. </w:t>
      </w:r>
    </w:p>
    <w:p w14:paraId="58445CD2" w14:textId="77777777" w:rsidR="002D0DC8" w:rsidRPr="00183822" w:rsidRDefault="002D0DC8" w:rsidP="00C934F2">
      <w:pPr>
        <w:tabs>
          <w:tab w:val="left" w:pos="993"/>
          <w:tab w:val="left" w:pos="1134"/>
          <w:tab w:val="left" w:pos="1418"/>
          <w:tab w:val="left" w:pos="2126"/>
          <w:tab w:val="left" w:pos="2835"/>
          <w:tab w:val="left" w:pos="3544"/>
          <w:tab w:val="left" w:pos="4253"/>
          <w:tab w:val="left" w:pos="4961"/>
          <w:tab w:val="right" w:pos="9356"/>
          <w:tab w:val="right" w:pos="9923"/>
        </w:tabs>
        <w:spacing w:after="0" w:line="240" w:lineRule="auto"/>
        <w:ind w:firstLine="709"/>
        <w:jc w:val="both"/>
        <w:rPr>
          <w:rFonts w:ascii="Times New Roman" w:eastAsia="Arial" w:hAnsi="Times New Roman" w:cs="Times New Roman"/>
          <w:sz w:val="24"/>
          <w:szCs w:val="24"/>
        </w:rPr>
      </w:pPr>
      <w:r w:rsidRPr="00183822">
        <w:rPr>
          <w:rFonts w:ascii="Times New Roman" w:eastAsia="Calibri" w:hAnsi="Times New Roman" w:cs="Times New Roman"/>
          <w:sz w:val="24"/>
          <w:szCs w:val="24"/>
        </w:rPr>
        <w:t>В целях исполнения планового задания по вводу жилья за 2021 год, а также достижения величины планового значения целевого показателя «Увеличение объема жилищного строительства» национального проекта «Жилье и городская среда» Администрацией на постоянной основе осуществляется мониторинг строительства жилья, проводятся совещания с организациями – застройщиками, осуществляющими строительство многоквартирного жилья на территории городского округ Тольятти.</w:t>
      </w:r>
    </w:p>
    <w:p w14:paraId="51A9CE16" w14:textId="77777777" w:rsidR="002D0DC8" w:rsidRPr="00183822" w:rsidRDefault="002D0DC8" w:rsidP="00C934F2">
      <w:pPr>
        <w:tabs>
          <w:tab w:val="left" w:pos="993"/>
          <w:tab w:val="left" w:pos="1134"/>
          <w:tab w:val="left" w:pos="1418"/>
          <w:tab w:val="left" w:pos="2126"/>
          <w:tab w:val="left" w:pos="2835"/>
          <w:tab w:val="left" w:pos="3544"/>
          <w:tab w:val="left" w:pos="4253"/>
          <w:tab w:val="left" w:pos="4961"/>
          <w:tab w:val="right" w:pos="9356"/>
          <w:tab w:val="right" w:pos="9923"/>
        </w:tabs>
        <w:spacing w:after="0" w:line="240" w:lineRule="auto"/>
        <w:ind w:firstLine="709"/>
        <w:jc w:val="both"/>
        <w:rPr>
          <w:rFonts w:ascii="Times New Roman" w:eastAsia="Arial" w:hAnsi="Times New Roman" w:cs="Times New Roman"/>
          <w:sz w:val="24"/>
          <w:szCs w:val="24"/>
        </w:rPr>
      </w:pPr>
      <w:r w:rsidRPr="00183822">
        <w:rPr>
          <w:rFonts w:ascii="Times New Roman" w:eastAsia="Calibri" w:hAnsi="Times New Roman" w:cs="Times New Roman"/>
          <w:sz w:val="24"/>
          <w:szCs w:val="24"/>
        </w:rPr>
        <w:t>По итогам совещаний организациям – застройщикам в рамках полномочий администрацией городского округа Тольятти оказывается содействие в решении проблемных вопросов, возникающих в процессе строительства жилья.</w:t>
      </w:r>
    </w:p>
    <w:p w14:paraId="7A540E1C" w14:textId="77777777" w:rsidR="002D0DC8" w:rsidRPr="00183822" w:rsidRDefault="002D0DC8" w:rsidP="00C934F2">
      <w:pPr>
        <w:tabs>
          <w:tab w:val="left" w:pos="993"/>
          <w:tab w:val="left" w:pos="1134"/>
        </w:tabs>
        <w:autoSpaceDE w:val="0"/>
        <w:autoSpaceDN w:val="0"/>
        <w:adjustRightInd w:val="0"/>
        <w:spacing w:after="0" w:line="240" w:lineRule="auto"/>
        <w:ind w:firstLine="709"/>
        <w:jc w:val="both"/>
        <w:rPr>
          <w:rFonts w:ascii="Times New Roman" w:eastAsia="Calibri" w:hAnsi="Times New Roman" w:cs="Times New Roman"/>
          <w:color w:val="FF0000"/>
          <w:sz w:val="24"/>
          <w:szCs w:val="24"/>
        </w:rPr>
      </w:pPr>
      <w:r w:rsidRPr="00183822">
        <w:rPr>
          <w:rFonts w:ascii="Times New Roman" w:eastAsia="Calibri" w:hAnsi="Times New Roman" w:cs="Times New Roman"/>
          <w:sz w:val="24"/>
          <w:szCs w:val="24"/>
        </w:rPr>
        <w:t xml:space="preserve">Также, за 2021 год введены в эксплуатацию 59 объектов гражданского назначения общей площадью 75,630 тыс. </w:t>
      </w:r>
      <w:proofErr w:type="spellStart"/>
      <w:r w:rsidRPr="00183822">
        <w:rPr>
          <w:rFonts w:ascii="Times New Roman" w:eastAsia="Calibri" w:hAnsi="Times New Roman" w:cs="Times New Roman"/>
          <w:sz w:val="24"/>
          <w:szCs w:val="24"/>
        </w:rPr>
        <w:t>кв.м</w:t>
      </w:r>
      <w:proofErr w:type="spellEnd"/>
      <w:r w:rsidRPr="00183822">
        <w:rPr>
          <w:rFonts w:ascii="Times New Roman" w:eastAsia="Calibri" w:hAnsi="Times New Roman" w:cs="Times New Roman"/>
          <w:sz w:val="24"/>
          <w:szCs w:val="24"/>
        </w:rPr>
        <w:t xml:space="preserve">, 16 объекта промышленного, производственного и иного назначения общей площадью 63,158 тыс. </w:t>
      </w:r>
      <w:proofErr w:type="spellStart"/>
      <w:r w:rsidRPr="00183822">
        <w:rPr>
          <w:rFonts w:ascii="Times New Roman" w:eastAsia="Calibri" w:hAnsi="Times New Roman" w:cs="Times New Roman"/>
          <w:sz w:val="24"/>
          <w:szCs w:val="24"/>
        </w:rPr>
        <w:t>кв.м</w:t>
      </w:r>
      <w:proofErr w:type="spellEnd"/>
      <w:r w:rsidRPr="00183822">
        <w:rPr>
          <w:rFonts w:ascii="Times New Roman" w:eastAsia="Calibri" w:hAnsi="Times New Roman" w:cs="Times New Roman"/>
          <w:sz w:val="24"/>
          <w:szCs w:val="24"/>
        </w:rPr>
        <w:t xml:space="preserve">, а также 1 линейный объект промышленного, производственного и иного назначения протяженностью 2,694 </w:t>
      </w:r>
      <w:proofErr w:type="spellStart"/>
      <w:r w:rsidRPr="00183822">
        <w:rPr>
          <w:rFonts w:ascii="Times New Roman" w:eastAsia="Calibri" w:hAnsi="Times New Roman" w:cs="Times New Roman"/>
          <w:sz w:val="24"/>
          <w:szCs w:val="24"/>
        </w:rPr>
        <w:t>тыс.пог.м</w:t>
      </w:r>
      <w:proofErr w:type="spellEnd"/>
      <w:r w:rsidRPr="00183822">
        <w:rPr>
          <w:rFonts w:ascii="Times New Roman" w:eastAsia="Calibri" w:hAnsi="Times New Roman" w:cs="Times New Roman"/>
          <w:sz w:val="24"/>
          <w:szCs w:val="24"/>
        </w:rPr>
        <w:t xml:space="preserve"> (данные получены из АИС ОГД).</w:t>
      </w:r>
    </w:p>
    <w:p w14:paraId="05AE4C80" w14:textId="77777777" w:rsidR="002D0DC8" w:rsidRPr="00183822" w:rsidRDefault="002D0DC8" w:rsidP="00C934F2">
      <w:pPr>
        <w:numPr>
          <w:ilvl w:val="0"/>
          <w:numId w:val="1"/>
        </w:numPr>
        <w:tabs>
          <w:tab w:val="left" w:pos="709"/>
          <w:tab w:val="left" w:pos="993"/>
          <w:tab w:val="left" w:pos="1134"/>
        </w:tabs>
        <w:suppressAutoHyphen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 xml:space="preserve">Кроме того, в 2021 году городскому округу Тольятти установлен для исполнения целевой показатель «Ввод жилья в рамках мероприятия по стимулированию программ развития жилищного строительства» в объеме 20 540,0 </w:t>
      </w:r>
      <w:proofErr w:type="spellStart"/>
      <w:r w:rsidRPr="00183822">
        <w:rPr>
          <w:rFonts w:ascii="Times New Roman" w:eastAsia="Calibri" w:hAnsi="Times New Roman" w:cs="Times New Roman"/>
          <w:sz w:val="24"/>
          <w:szCs w:val="24"/>
        </w:rPr>
        <w:t>кв.м</w:t>
      </w:r>
      <w:proofErr w:type="spellEnd"/>
      <w:r w:rsidRPr="00183822">
        <w:rPr>
          <w:rFonts w:ascii="Times New Roman" w:eastAsia="Calibri" w:hAnsi="Times New Roman" w:cs="Times New Roman"/>
          <w:sz w:val="24"/>
          <w:szCs w:val="24"/>
        </w:rPr>
        <w:t xml:space="preserve">. </w:t>
      </w:r>
    </w:p>
    <w:p w14:paraId="0AB97596" w14:textId="77777777" w:rsidR="002D0DC8" w:rsidRPr="00183822" w:rsidRDefault="002D0DC8" w:rsidP="00C934F2">
      <w:pPr>
        <w:tabs>
          <w:tab w:val="left" w:pos="993"/>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 xml:space="preserve">По состоянию на 31.12.2021 объем ввода жилья в рамках мероприятия по стимулированию программ развития жилищного строительства составил 20 952,0 </w:t>
      </w:r>
      <w:proofErr w:type="spellStart"/>
      <w:proofErr w:type="gramStart"/>
      <w:r w:rsidRPr="00183822">
        <w:rPr>
          <w:rFonts w:ascii="Times New Roman" w:eastAsia="Calibri" w:hAnsi="Times New Roman" w:cs="Times New Roman"/>
          <w:sz w:val="24"/>
          <w:szCs w:val="24"/>
        </w:rPr>
        <w:t>кв.м</w:t>
      </w:r>
      <w:proofErr w:type="spellEnd"/>
      <w:proofErr w:type="gramEnd"/>
      <w:r w:rsidRPr="00183822">
        <w:rPr>
          <w:rFonts w:ascii="Times New Roman" w:eastAsia="Calibri" w:hAnsi="Times New Roman" w:cs="Times New Roman"/>
          <w:sz w:val="24"/>
          <w:szCs w:val="24"/>
        </w:rPr>
        <w:t>, что составляет 102,0% от плановой величины показателя (ООО СЗ «</w:t>
      </w:r>
      <w:proofErr w:type="spellStart"/>
      <w:r w:rsidRPr="00183822">
        <w:rPr>
          <w:rFonts w:ascii="Times New Roman" w:eastAsia="Calibri" w:hAnsi="Times New Roman" w:cs="Times New Roman"/>
          <w:sz w:val="24"/>
          <w:szCs w:val="24"/>
        </w:rPr>
        <w:t>Унистройрегион</w:t>
      </w:r>
      <w:proofErr w:type="spellEnd"/>
      <w:r w:rsidRPr="00183822">
        <w:rPr>
          <w:rFonts w:ascii="Times New Roman" w:eastAsia="Calibri" w:hAnsi="Times New Roman" w:cs="Times New Roman"/>
          <w:sz w:val="24"/>
          <w:szCs w:val="24"/>
        </w:rPr>
        <w:t xml:space="preserve">» введен в эксплуатацию объект «Жилой комплекс на пересечении Южного  шоссе и ул. Полякова в Автозаводском районе г. Тольятти. II очередь II этап. Многоэтажный жилой дом №14 со </w:t>
      </w:r>
      <w:r w:rsidRPr="00183822">
        <w:rPr>
          <w:rFonts w:ascii="Times New Roman" w:eastAsia="Calibri" w:hAnsi="Times New Roman" w:cs="Times New Roman"/>
          <w:sz w:val="24"/>
          <w:szCs w:val="24"/>
        </w:rPr>
        <w:lastRenderedPageBreak/>
        <w:t>встроенными нежилыми помещениям», по адресу: Тольятти Автозаводский район, ул. Владимира Высоцкого, 9).</w:t>
      </w:r>
    </w:p>
    <w:p w14:paraId="70C7E7ED" w14:textId="5E4F6FFB" w:rsidR="002D0DC8" w:rsidRPr="00183822" w:rsidRDefault="002D0DC8" w:rsidP="009371AC">
      <w:pPr>
        <w:numPr>
          <w:ilvl w:val="0"/>
          <w:numId w:val="1"/>
        </w:numPr>
        <w:tabs>
          <w:tab w:val="left" w:pos="0"/>
          <w:tab w:val="left" w:pos="709"/>
          <w:tab w:val="left" w:pos="993"/>
          <w:tab w:val="left" w:pos="1134"/>
          <w:tab w:val="left" w:pos="1276"/>
        </w:tabs>
        <w:suppressAutoHyphen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 xml:space="preserve">В 2021 году в рамках федерального проекта «Жилье» </w:t>
      </w:r>
      <w:r w:rsidRPr="00183822">
        <w:rPr>
          <w:rFonts w:ascii="Times New Roman" w:eastAsia="Arial" w:hAnsi="Times New Roman" w:cs="Times New Roman"/>
          <w:sz w:val="24"/>
          <w:szCs w:val="24"/>
        </w:rPr>
        <w:t xml:space="preserve">национального проекта «Жилье и городская среда» </w:t>
      </w:r>
      <w:r w:rsidRPr="00183822">
        <w:rPr>
          <w:rFonts w:ascii="Times New Roman" w:eastAsia="Calibri" w:hAnsi="Times New Roman" w:cs="Times New Roman"/>
          <w:sz w:val="24"/>
          <w:szCs w:val="24"/>
        </w:rPr>
        <w:t xml:space="preserve">реализуется мероприятие: «Строительство дороги местного значения и проездов в микрорайоне «Калина», Автозаводский район, г. Тольятти, Самарская область». </w:t>
      </w:r>
    </w:p>
    <w:p w14:paraId="4019645C" w14:textId="46A8D827" w:rsidR="002D0DC8" w:rsidRPr="00183822" w:rsidRDefault="002D0DC8" w:rsidP="00C934F2">
      <w:pPr>
        <w:tabs>
          <w:tab w:val="left" w:pos="993"/>
          <w:tab w:val="left" w:pos="1134"/>
        </w:tabs>
        <w:spacing w:after="0" w:line="240" w:lineRule="auto"/>
        <w:ind w:firstLine="709"/>
        <w:jc w:val="both"/>
        <w:rPr>
          <w:rFonts w:ascii="Times New Roman" w:eastAsia="Calibri" w:hAnsi="Times New Roman" w:cs="Times New Roman"/>
          <w:bCs/>
          <w:sz w:val="24"/>
          <w:szCs w:val="24"/>
        </w:rPr>
      </w:pPr>
      <w:r w:rsidRPr="00183822">
        <w:rPr>
          <w:rFonts w:ascii="Times New Roman" w:eastAsia="Calibri" w:hAnsi="Times New Roman" w:cs="Times New Roman"/>
          <w:bCs/>
          <w:sz w:val="24"/>
          <w:szCs w:val="24"/>
        </w:rPr>
        <w:t>За отчетный период</w:t>
      </w:r>
      <w:r w:rsidR="009371AC" w:rsidRPr="00183822">
        <w:rPr>
          <w:rFonts w:ascii="Times New Roman" w:eastAsia="Calibri" w:hAnsi="Times New Roman" w:cs="Times New Roman"/>
          <w:bCs/>
          <w:sz w:val="24"/>
          <w:szCs w:val="24"/>
        </w:rPr>
        <w:t xml:space="preserve"> на реализацию мероприятия направлено</w:t>
      </w:r>
      <w:r w:rsidRPr="00183822">
        <w:rPr>
          <w:rFonts w:ascii="Times New Roman" w:eastAsia="Calibri" w:hAnsi="Times New Roman" w:cs="Times New Roman"/>
          <w:bCs/>
          <w:sz w:val="24"/>
          <w:szCs w:val="24"/>
        </w:rPr>
        <w:t xml:space="preserve"> 147 112,</w:t>
      </w:r>
      <w:r w:rsidR="009371AC" w:rsidRPr="00183822">
        <w:rPr>
          <w:rFonts w:ascii="Times New Roman" w:eastAsia="Calibri" w:hAnsi="Times New Roman" w:cs="Times New Roman"/>
          <w:bCs/>
          <w:sz w:val="24"/>
          <w:szCs w:val="24"/>
        </w:rPr>
        <w:t>9</w:t>
      </w:r>
      <w:r w:rsidRPr="00183822">
        <w:rPr>
          <w:rFonts w:ascii="Times New Roman" w:eastAsia="Calibri" w:hAnsi="Times New Roman" w:cs="Times New Roman"/>
          <w:bCs/>
          <w:sz w:val="24"/>
          <w:szCs w:val="24"/>
        </w:rPr>
        <w:t xml:space="preserve"> тыс. руб., в том числе:</w:t>
      </w:r>
    </w:p>
    <w:p w14:paraId="292C019A" w14:textId="77777777" w:rsidR="002D0DC8" w:rsidRPr="00183822" w:rsidRDefault="002D0DC8" w:rsidP="00C934F2">
      <w:pPr>
        <w:tabs>
          <w:tab w:val="left" w:pos="993"/>
          <w:tab w:val="left" w:pos="1134"/>
        </w:tabs>
        <w:autoSpaceDN w:val="0"/>
        <w:spacing w:after="0" w:line="240" w:lineRule="auto"/>
        <w:ind w:firstLine="709"/>
        <w:jc w:val="both"/>
        <w:rPr>
          <w:rFonts w:ascii="Times New Roman" w:eastAsia="Calibri" w:hAnsi="Times New Roman" w:cs="Times New Roman"/>
          <w:bCs/>
          <w:sz w:val="24"/>
          <w:szCs w:val="24"/>
        </w:rPr>
      </w:pPr>
      <w:r w:rsidRPr="00183822">
        <w:rPr>
          <w:rFonts w:ascii="Times New Roman" w:eastAsia="Calibri" w:hAnsi="Times New Roman" w:cs="Times New Roman"/>
          <w:bCs/>
          <w:sz w:val="24"/>
          <w:szCs w:val="24"/>
        </w:rPr>
        <w:t xml:space="preserve">- </w:t>
      </w:r>
      <w:r w:rsidRPr="00183822">
        <w:rPr>
          <w:rFonts w:ascii="Times New Roman" w:eastAsia="Calibri" w:hAnsi="Times New Roman" w:cs="Times New Roman"/>
          <w:sz w:val="24"/>
          <w:szCs w:val="24"/>
        </w:rPr>
        <w:t>111 097,02030 тыс. руб.</w:t>
      </w:r>
      <w:r w:rsidRPr="00183822">
        <w:rPr>
          <w:rFonts w:ascii="Times New Roman" w:eastAsia="Calibri" w:hAnsi="Times New Roman" w:cs="Times New Roman"/>
          <w:bCs/>
          <w:sz w:val="24"/>
          <w:szCs w:val="24"/>
        </w:rPr>
        <w:t xml:space="preserve"> - средства федерального бюджета;</w:t>
      </w:r>
    </w:p>
    <w:p w14:paraId="1846452B" w14:textId="77777777" w:rsidR="002D0DC8" w:rsidRPr="00183822" w:rsidRDefault="002D0DC8" w:rsidP="00C934F2">
      <w:pPr>
        <w:tabs>
          <w:tab w:val="left" w:pos="993"/>
          <w:tab w:val="left" w:pos="1134"/>
        </w:tabs>
        <w:autoSpaceDN w:val="0"/>
        <w:spacing w:after="0" w:line="240" w:lineRule="auto"/>
        <w:ind w:firstLine="709"/>
        <w:jc w:val="both"/>
        <w:rPr>
          <w:rFonts w:ascii="Times New Roman" w:eastAsia="Calibri" w:hAnsi="Times New Roman" w:cs="Times New Roman"/>
          <w:bCs/>
          <w:sz w:val="24"/>
          <w:szCs w:val="24"/>
        </w:rPr>
      </w:pPr>
      <w:r w:rsidRPr="00183822">
        <w:rPr>
          <w:rFonts w:ascii="Times New Roman" w:eastAsia="Calibri" w:hAnsi="Times New Roman" w:cs="Times New Roman"/>
          <w:bCs/>
          <w:sz w:val="24"/>
          <w:szCs w:val="24"/>
        </w:rPr>
        <w:t>- 33 879,72015</w:t>
      </w:r>
      <w:r w:rsidRPr="00183822">
        <w:rPr>
          <w:rFonts w:ascii="Times New Roman" w:eastAsia="Calibri" w:hAnsi="Times New Roman" w:cs="Times New Roman"/>
          <w:sz w:val="24"/>
          <w:szCs w:val="24"/>
        </w:rPr>
        <w:t xml:space="preserve"> тыс. руб.</w:t>
      </w:r>
      <w:r w:rsidRPr="00183822">
        <w:rPr>
          <w:rFonts w:ascii="Times New Roman" w:eastAsia="Calibri" w:hAnsi="Times New Roman" w:cs="Times New Roman"/>
          <w:bCs/>
          <w:sz w:val="24"/>
          <w:szCs w:val="24"/>
        </w:rPr>
        <w:t xml:space="preserve"> - средства областного бюджета;</w:t>
      </w:r>
    </w:p>
    <w:p w14:paraId="5AD83C64" w14:textId="77777777" w:rsidR="002D0DC8" w:rsidRPr="00183822" w:rsidRDefault="002D0DC8" w:rsidP="00C934F2">
      <w:pPr>
        <w:tabs>
          <w:tab w:val="left" w:pos="993"/>
          <w:tab w:val="left" w:pos="1134"/>
        </w:tabs>
        <w:spacing w:after="0" w:line="240" w:lineRule="auto"/>
        <w:ind w:firstLine="709"/>
        <w:jc w:val="both"/>
        <w:rPr>
          <w:rFonts w:ascii="Times New Roman" w:eastAsia="Calibri" w:hAnsi="Times New Roman" w:cs="Times New Roman"/>
          <w:bCs/>
          <w:sz w:val="24"/>
          <w:szCs w:val="24"/>
        </w:rPr>
      </w:pPr>
      <w:r w:rsidRPr="00183822">
        <w:rPr>
          <w:rFonts w:ascii="Times New Roman" w:eastAsia="Calibri" w:hAnsi="Times New Roman" w:cs="Times New Roman"/>
          <w:bCs/>
          <w:sz w:val="24"/>
          <w:szCs w:val="24"/>
        </w:rPr>
        <w:t xml:space="preserve">- </w:t>
      </w:r>
      <w:r w:rsidRPr="00183822">
        <w:rPr>
          <w:rFonts w:ascii="Times New Roman" w:eastAsia="Calibri" w:hAnsi="Times New Roman" w:cs="Times New Roman"/>
          <w:sz w:val="24"/>
          <w:szCs w:val="24"/>
        </w:rPr>
        <w:t>2 136,14607 тыс. руб.</w:t>
      </w:r>
      <w:r w:rsidRPr="00183822">
        <w:rPr>
          <w:rFonts w:ascii="Times New Roman" w:eastAsia="Calibri" w:hAnsi="Times New Roman" w:cs="Times New Roman"/>
          <w:bCs/>
          <w:sz w:val="24"/>
          <w:szCs w:val="24"/>
        </w:rPr>
        <w:t xml:space="preserve"> - средства местного бюджета.</w:t>
      </w:r>
    </w:p>
    <w:p w14:paraId="3491A3E4" w14:textId="77777777" w:rsidR="002D0DC8" w:rsidRPr="00183822" w:rsidRDefault="002D0DC8" w:rsidP="00C934F2">
      <w:pPr>
        <w:tabs>
          <w:tab w:val="left" w:pos="993"/>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 xml:space="preserve">Между министерством строительства Самарской области и администрацией городского округа Тольятти заключено Соглашение от 28.01.2021 № 36740000-1-2021-013 о предоставлении субсидий из областного бюджета по данному объекту в целях достижения результатов региональной составляющей федерального проекта «Жилье» национального проекта «Жилье и городская среда», подпрограммы «Стимулирование жилищного строительства, в том числе строительства стандартного жилья в Самарской области» до 2024 года государственной программы Самарской области «Развитие жилищного строительства в Самарской области» до 2024 года.  </w:t>
      </w:r>
    </w:p>
    <w:p w14:paraId="52493A51" w14:textId="77777777" w:rsidR="002D0DC8" w:rsidRPr="00183822" w:rsidRDefault="002D0DC8" w:rsidP="00C934F2">
      <w:pPr>
        <w:tabs>
          <w:tab w:val="left" w:pos="993"/>
          <w:tab w:val="left" w:pos="1134"/>
        </w:tabs>
        <w:spacing w:after="0" w:line="240" w:lineRule="auto"/>
        <w:ind w:firstLine="709"/>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Работы по строительству объекта завершены 26.11.2021. Степень готовности объекта – 100%.</w:t>
      </w:r>
    </w:p>
    <w:p w14:paraId="18C26555" w14:textId="7463C72C" w:rsidR="002D0DC8" w:rsidRPr="00183822" w:rsidRDefault="002D0DC8" w:rsidP="00C934F2">
      <w:pPr>
        <w:autoSpaceDE w:val="0"/>
        <w:autoSpaceDN w:val="0"/>
        <w:adjustRightInd w:val="0"/>
        <w:spacing w:after="0" w:line="240" w:lineRule="auto"/>
        <w:jc w:val="both"/>
        <w:rPr>
          <w:rFonts w:ascii="Times New Roman" w:eastAsia="Calibri" w:hAnsi="Times New Roman" w:cs="Times New Roman"/>
          <w:sz w:val="24"/>
          <w:szCs w:val="24"/>
        </w:rPr>
      </w:pPr>
    </w:p>
    <w:p w14:paraId="75F7F01E" w14:textId="77777777" w:rsidR="00757B67" w:rsidRPr="00183822" w:rsidRDefault="00757B67" w:rsidP="00757B67">
      <w:pPr>
        <w:autoSpaceDE w:val="0"/>
        <w:autoSpaceDN w:val="0"/>
        <w:adjustRightInd w:val="0"/>
        <w:spacing w:after="0" w:line="240" w:lineRule="auto"/>
        <w:ind w:firstLine="851"/>
        <w:jc w:val="both"/>
        <w:rPr>
          <w:rFonts w:ascii="Times New Roman" w:hAnsi="Times New Roman" w:cs="Times New Roman"/>
          <w:bCs/>
          <w:sz w:val="24"/>
          <w:szCs w:val="24"/>
          <w:lang w:eastAsia="ru-RU"/>
        </w:rPr>
      </w:pPr>
      <w:r w:rsidRPr="00183822">
        <w:rPr>
          <w:rFonts w:ascii="Times New Roman" w:eastAsia="Calibri" w:hAnsi="Times New Roman" w:cs="Times New Roman"/>
          <w:sz w:val="24"/>
          <w:szCs w:val="24"/>
        </w:rPr>
        <w:t>Задача 11.</w:t>
      </w:r>
      <w:r w:rsidRPr="00183822">
        <w:rPr>
          <w:rFonts w:ascii="Times New Roman" w:hAnsi="Times New Roman" w:cs="Times New Roman"/>
          <w:b/>
          <w:sz w:val="24"/>
          <w:szCs w:val="24"/>
          <w:lang w:eastAsia="ru-RU"/>
        </w:rPr>
        <w:t xml:space="preserve"> </w:t>
      </w:r>
      <w:r w:rsidRPr="00183822">
        <w:rPr>
          <w:rFonts w:ascii="Times New Roman" w:hAnsi="Times New Roman" w:cs="Times New Roman"/>
          <w:bCs/>
          <w:sz w:val="24"/>
          <w:szCs w:val="24"/>
          <w:lang w:eastAsia="ru-RU"/>
        </w:rPr>
        <w:t>Организация деятельности городского стратегического центра, целью которого является независимая экспертиза результатов деятельности органов исполнительной и представительной власти Тольятти, разработка стратегических направлений развития города</w:t>
      </w:r>
    </w:p>
    <w:p w14:paraId="43C39D31" w14:textId="77777777" w:rsidR="00757B67" w:rsidRPr="00183822" w:rsidRDefault="00757B67" w:rsidP="00757B67">
      <w:pPr>
        <w:autoSpaceDE w:val="0"/>
        <w:autoSpaceDN w:val="0"/>
        <w:adjustRightInd w:val="0"/>
        <w:spacing w:after="0" w:line="240" w:lineRule="auto"/>
        <w:ind w:firstLine="851"/>
        <w:jc w:val="both"/>
        <w:rPr>
          <w:rFonts w:ascii="Times New Roman" w:hAnsi="Times New Roman" w:cs="Times New Roman"/>
          <w:bCs/>
          <w:sz w:val="24"/>
          <w:szCs w:val="24"/>
          <w:lang w:eastAsia="ru-RU"/>
        </w:rPr>
      </w:pPr>
    </w:p>
    <w:p w14:paraId="42724907" w14:textId="77777777" w:rsidR="00757B67" w:rsidRPr="00183822" w:rsidRDefault="00757B67" w:rsidP="00757B67">
      <w:pPr>
        <w:autoSpaceDE w:val="0"/>
        <w:autoSpaceDN w:val="0"/>
        <w:adjustRightInd w:val="0"/>
        <w:spacing w:after="0" w:line="240" w:lineRule="auto"/>
        <w:ind w:firstLine="851"/>
        <w:jc w:val="both"/>
        <w:rPr>
          <w:rFonts w:ascii="Times New Roman" w:hAnsi="Times New Roman" w:cs="Times New Roman"/>
          <w:bCs/>
          <w:sz w:val="24"/>
          <w:szCs w:val="24"/>
        </w:rPr>
      </w:pPr>
      <w:r w:rsidRPr="00183822">
        <w:rPr>
          <w:rFonts w:ascii="Times New Roman" w:hAnsi="Times New Roman" w:cs="Times New Roman"/>
          <w:bCs/>
          <w:sz w:val="24"/>
          <w:szCs w:val="24"/>
          <w:lang w:eastAsia="ru-RU"/>
        </w:rPr>
        <w:t xml:space="preserve">Мероприятие 11.2. </w:t>
      </w:r>
      <w:r w:rsidRPr="00183822">
        <w:rPr>
          <w:rFonts w:ascii="Times New Roman" w:hAnsi="Times New Roman" w:cs="Times New Roman"/>
          <w:bCs/>
          <w:sz w:val="24"/>
          <w:szCs w:val="24"/>
        </w:rPr>
        <w:t>Проведение ежегодных стратегических сессий в городском округе Тольятти</w:t>
      </w:r>
    </w:p>
    <w:p w14:paraId="35685E6C" w14:textId="77777777" w:rsidR="00757B67" w:rsidRPr="00183822" w:rsidRDefault="00757B67" w:rsidP="00757B67">
      <w:pPr>
        <w:autoSpaceDE w:val="0"/>
        <w:autoSpaceDN w:val="0"/>
        <w:adjustRightInd w:val="0"/>
        <w:spacing w:after="0" w:line="240" w:lineRule="auto"/>
        <w:ind w:firstLine="851"/>
        <w:jc w:val="both"/>
        <w:rPr>
          <w:rFonts w:ascii="Times New Roman" w:hAnsi="Times New Roman" w:cs="Times New Roman"/>
          <w:bCs/>
          <w:sz w:val="24"/>
          <w:szCs w:val="24"/>
          <w:lang w:eastAsia="ru-RU"/>
        </w:rPr>
      </w:pPr>
    </w:p>
    <w:p w14:paraId="7FFB16A5" w14:textId="77777777" w:rsidR="00757B67" w:rsidRPr="00183822" w:rsidRDefault="00757B67" w:rsidP="00757B67">
      <w:pPr>
        <w:autoSpaceDE w:val="0"/>
        <w:autoSpaceDN w:val="0"/>
        <w:adjustRightInd w:val="0"/>
        <w:spacing w:after="0" w:line="240" w:lineRule="auto"/>
        <w:ind w:firstLine="851"/>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 xml:space="preserve">В связи с ограничениями, введенными в отчетном периоде в связи с угрозой распространения </w:t>
      </w:r>
      <w:r w:rsidRPr="00183822">
        <w:rPr>
          <w:rFonts w:ascii="Times New Roman" w:eastAsia="Calibri" w:hAnsi="Times New Roman" w:cs="Times New Roman"/>
          <w:sz w:val="24"/>
          <w:szCs w:val="24"/>
          <w:lang w:val="en-US"/>
        </w:rPr>
        <w:t>COVID</w:t>
      </w:r>
      <w:r w:rsidRPr="00183822">
        <w:rPr>
          <w:rFonts w:ascii="Times New Roman" w:eastAsia="Calibri" w:hAnsi="Times New Roman" w:cs="Times New Roman"/>
          <w:sz w:val="24"/>
          <w:szCs w:val="24"/>
        </w:rPr>
        <w:t>-19, администрацией городского округа Тольятти был выбран дистанционный формат проведения стратегической сессии.</w:t>
      </w:r>
    </w:p>
    <w:p w14:paraId="5EA0A7BC" w14:textId="77777777" w:rsidR="00757B67" w:rsidRPr="00183822" w:rsidRDefault="00757B67" w:rsidP="00757B67">
      <w:pPr>
        <w:autoSpaceDE w:val="0"/>
        <w:autoSpaceDN w:val="0"/>
        <w:adjustRightInd w:val="0"/>
        <w:spacing w:after="0" w:line="240" w:lineRule="auto"/>
        <w:ind w:firstLine="851"/>
        <w:jc w:val="both"/>
        <w:rPr>
          <w:rFonts w:ascii="Times New Roman" w:hAnsi="Times New Roman" w:cs="Times New Roman"/>
          <w:sz w:val="24"/>
          <w:szCs w:val="24"/>
        </w:rPr>
      </w:pPr>
      <w:r w:rsidRPr="00183822">
        <w:rPr>
          <w:rFonts w:ascii="Times New Roman" w:eastAsia="Calibri" w:hAnsi="Times New Roman" w:cs="Times New Roman"/>
          <w:sz w:val="24"/>
          <w:szCs w:val="24"/>
        </w:rPr>
        <w:t xml:space="preserve">С этой целью, на странице департамента экономического развития официального портала администрации в сети Интернет был размещен Отчет </w:t>
      </w:r>
      <w:r w:rsidRPr="00183822">
        <w:rPr>
          <w:rFonts w:ascii="Times New Roman" w:eastAsia="Calibri" w:hAnsi="Times New Roman" w:cs="Times New Roman"/>
          <w:sz w:val="24"/>
          <w:szCs w:val="24"/>
          <w:lang w:eastAsia="ru-RU"/>
        </w:rPr>
        <w:t xml:space="preserve">администрации городского округа Тольятти о ходе выполнения Плана мероприятий на 2019-2024 годы по реализации Стратегии социально-экономического развития городского округа Тольятти на период до 2030 года, за 2020 год, утвержденный решением Думы городского округа Тольятти от 19.05.2021 № 938 (далее – Отчет), и направлена в СМИ городского округа, а также размещена на первой странице официального портала администрации информация о проведении заочной стратегической сессии в целях обсуждения </w:t>
      </w:r>
      <w:r w:rsidRPr="00183822">
        <w:rPr>
          <w:rFonts w:ascii="Times New Roman" w:hAnsi="Times New Roman" w:cs="Times New Roman"/>
          <w:sz w:val="24"/>
          <w:szCs w:val="24"/>
        </w:rPr>
        <w:t>хода и достигнутых текущих результатов реализации Стратегии социально-экономического развития городского округа Тольятти на период до 2030 года (далее – Стратегия), изложенных в отчете о реализации Стратегии за 2020 год.</w:t>
      </w:r>
    </w:p>
    <w:p w14:paraId="544FB16F" w14:textId="77777777" w:rsidR="00757B67" w:rsidRPr="00183822" w:rsidRDefault="00757B67" w:rsidP="00757B67">
      <w:pPr>
        <w:autoSpaceDE w:val="0"/>
        <w:autoSpaceDN w:val="0"/>
        <w:adjustRightInd w:val="0"/>
        <w:spacing w:after="0" w:line="240" w:lineRule="auto"/>
        <w:ind w:firstLine="851"/>
        <w:jc w:val="both"/>
        <w:rPr>
          <w:rFonts w:ascii="Times New Roman" w:eastAsia="Calibri" w:hAnsi="Times New Roman" w:cs="Times New Roman"/>
          <w:sz w:val="24"/>
          <w:szCs w:val="24"/>
        </w:rPr>
      </w:pPr>
      <w:r w:rsidRPr="00183822">
        <w:rPr>
          <w:rFonts w:ascii="Times New Roman" w:hAnsi="Times New Roman" w:cs="Times New Roman"/>
          <w:sz w:val="24"/>
          <w:szCs w:val="24"/>
        </w:rPr>
        <w:t>Период проведения заочной стратегической сессии – с 6 по 20 августа 2021 года, в течение которого</w:t>
      </w:r>
      <w:r w:rsidRPr="00183822">
        <w:rPr>
          <w:rFonts w:ascii="Times New Roman" w:eastAsia="Calibri" w:hAnsi="Times New Roman" w:cs="Times New Roman"/>
          <w:sz w:val="24"/>
          <w:szCs w:val="24"/>
        </w:rPr>
        <w:t xml:space="preserve"> участники стратегической сессии имели возможность направить </w:t>
      </w:r>
      <w:r w:rsidRPr="00183822">
        <w:rPr>
          <w:rFonts w:ascii="Times New Roman" w:hAnsi="Times New Roman" w:cs="Times New Roman"/>
          <w:sz w:val="24"/>
          <w:szCs w:val="24"/>
        </w:rPr>
        <w:t>на электронную почту ответственного сотрудника департамента экономического развития администрации вопросы и замечания к Отчету, а также предложения по дополнению Плана мероприятий по реализации Стратегии новыми мероприятиями, корректировке действующих мероприятий.</w:t>
      </w:r>
    </w:p>
    <w:p w14:paraId="1056DCDF" w14:textId="77777777" w:rsidR="00757B67" w:rsidRPr="00183822" w:rsidRDefault="00757B67" w:rsidP="00757B67">
      <w:pPr>
        <w:autoSpaceDE w:val="0"/>
        <w:autoSpaceDN w:val="0"/>
        <w:adjustRightInd w:val="0"/>
        <w:spacing w:after="0" w:line="240" w:lineRule="auto"/>
        <w:ind w:firstLine="851"/>
        <w:jc w:val="both"/>
        <w:rPr>
          <w:rFonts w:ascii="Times New Roman" w:hAnsi="Times New Roman" w:cs="Times New Roman"/>
          <w:sz w:val="24"/>
          <w:szCs w:val="24"/>
        </w:rPr>
      </w:pPr>
      <w:r w:rsidRPr="00183822">
        <w:rPr>
          <w:rFonts w:ascii="Times New Roman" w:hAnsi="Times New Roman" w:cs="Times New Roman"/>
          <w:sz w:val="24"/>
          <w:szCs w:val="24"/>
        </w:rPr>
        <w:lastRenderedPageBreak/>
        <w:t>В обозначенный период времени вопросов, замечаний и предложений от участников стратегической сессии на указанный в информационном сообщении адрес электронной почты не поступило.</w:t>
      </w:r>
    </w:p>
    <w:p w14:paraId="32DCD567" w14:textId="6B773A3D" w:rsidR="00757B67" w:rsidRDefault="00757B67" w:rsidP="00C934F2">
      <w:pPr>
        <w:autoSpaceDE w:val="0"/>
        <w:autoSpaceDN w:val="0"/>
        <w:adjustRightInd w:val="0"/>
        <w:spacing w:after="0" w:line="240" w:lineRule="auto"/>
        <w:jc w:val="both"/>
        <w:rPr>
          <w:rFonts w:ascii="Times New Roman" w:eastAsia="Calibri" w:hAnsi="Times New Roman" w:cs="Times New Roman"/>
          <w:sz w:val="24"/>
          <w:szCs w:val="24"/>
        </w:rPr>
      </w:pPr>
    </w:p>
    <w:p w14:paraId="17FF3F36" w14:textId="3628A69A" w:rsidR="005022B0" w:rsidRDefault="005022B0" w:rsidP="00C934F2">
      <w:pPr>
        <w:autoSpaceDE w:val="0"/>
        <w:autoSpaceDN w:val="0"/>
        <w:adjustRightInd w:val="0"/>
        <w:spacing w:after="0" w:line="240" w:lineRule="auto"/>
        <w:jc w:val="both"/>
        <w:rPr>
          <w:rFonts w:ascii="Times New Roman" w:eastAsia="Calibri" w:hAnsi="Times New Roman" w:cs="Times New Roman"/>
          <w:sz w:val="24"/>
          <w:szCs w:val="24"/>
        </w:rPr>
      </w:pPr>
    </w:p>
    <w:p w14:paraId="508C2D53" w14:textId="77777777" w:rsidR="005022B0" w:rsidRPr="00183822" w:rsidRDefault="005022B0" w:rsidP="00C934F2">
      <w:pPr>
        <w:autoSpaceDE w:val="0"/>
        <w:autoSpaceDN w:val="0"/>
        <w:adjustRightInd w:val="0"/>
        <w:spacing w:after="0" w:line="240" w:lineRule="auto"/>
        <w:jc w:val="both"/>
        <w:rPr>
          <w:rFonts w:ascii="Times New Roman" w:eastAsia="Calibri" w:hAnsi="Times New Roman" w:cs="Times New Roman"/>
          <w:sz w:val="24"/>
          <w:szCs w:val="24"/>
        </w:rPr>
      </w:pPr>
    </w:p>
    <w:p w14:paraId="0D3B2E6E" w14:textId="6A0D7FDD" w:rsidR="002D0DC8" w:rsidRPr="00183822" w:rsidRDefault="002D0DC8" w:rsidP="00C934F2">
      <w:pPr>
        <w:autoSpaceDE w:val="0"/>
        <w:autoSpaceDN w:val="0"/>
        <w:adjustRightInd w:val="0"/>
        <w:spacing w:after="0" w:line="240" w:lineRule="auto"/>
        <w:ind w:firstLine="851"/>
        <w:jc w:val="both"/>
        <w:rPr>
          <w:rFonts w:ascii="Times New Roman" w:eastAsia="Calibri" w:hAnsi="Times New Roman" w:cs="Times New Roman"/>
          <w:bCs/>
          <w:sz w:val="24"/>
          <w:szCs w:val="24"/>
          <w:lang w:eastAsia="ru-RU"/>
        </w:rPr>
      </w:pPr>
      <w:r w:rsidRPr="00183822">
        <w:rPr>
          <w:rFonts w:ascii="Times New Roman" w:eastAsia="Calibri" w:hAnsi="Times New Roman" w:cs="Times New Roman"/>
          <w:bCs/>
          <w:sz w:val="24"/>
          <w:szCs w:val="24"/>
        </w:rPr>
        <w:t xml:space="preserve">Задача 12 - </w:t>
      </w:r>
      <w:r w:rsidRPr="00183822">
        <w:rPr>
          <w:rFonts w:ascii="Times New Roman" w:eastAsia="Calibri" w:hAnsi="Times New Roman" w:cs="Times New Roman"/>
          <w:bCs/>
          <w:sz w:val="24"/>
          <w:szCs w:val="24"/>
          <w:lang w:eastAsia="ru-RU"/>
        </w:rPr>
        <w:t>повышение качества и количества предоставляемых муниципальных услуг, эффективное управление городским имуществом, проведение сбалансированной бюджетно-налоговой политики</w:t>
      </w:r>
    </w:p>
    <w:p w14:paraId="22EF27CA" w14:textId="77777777" w:rsidR="009C37C3" w:rsidRPr="00183822" w:rsidRDefault="009C37C3" w:rsidP="00C934F2">
      <w:pPr>
        <w:autoSpaceDE w:val="0"/>
        <w:autoSpaceDN w:val="0"/>
        <w:adjustRightInd w:val="0"/>
        <w:spacing w:after="0" w:line="240" w:lineRule="auto"/>
        <w:ind w:firstLine="851"/>
        <w:jc w:val="both"/>
        <w:rPr>
          <w:rFonts w:ascii="Times New Roman" w:eastAsia="Calibri" w:hAnsi="Times New Roman" w:cs="Times New Roman"/>
          <w:bCs/>
          <w:sz w:val="24"/>
          <w:szCs w:val="24"/>
          <w:lang w:eastAsia="ru-RU"/>
        </w:rPr>
      </w:pPr>
    </w:p>
    <w:p w14:paraId="50C0B686" w14:textId="40B8F5B5" w:rsidR="002D0DC8" w:rsidRPr="00183822" w:rsidRDefault="002D0DC8" w:rsidP="00C934F2">
      <w:pPr>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r w:rsidRPr="00183822">
        <w:rPr>
          <w:rFonts w:ascii="Times New Roman" w:eastAsia="Times New Roman" w:hAnsi="Times New Roman" w:cs="Times New Roman"/>
          <w:bCs/>
          <w:sz w:val="24"/>
          <w:szCs w:val="24"/>
          <w:lang w:eastAsia="ru-RU"/>
        </w:rPr>
        <w:t>12.1.</w:t>
      </w:r>
      <w:r w:rsidR="0086012D" w:rsidRPr="00183822">
        <w:rPr>
          <w:rFonts w:ascii="Times New Roman" w:eastAsia="Times New Roman" w:hAnsi="Times New Roman" w:cs="Times New Roman"/>
          <w:bCs/>
          <w:sz w:val="24"/>
          <w:szCs w:val="24"/>
          <w:lang w:eastAsia="ru-RU"/>
        </w:rPr>
        <w:t xml:space="preserve"> </w:t>
      </w:r>
      <w:r w:rsidRPr="00183822">
        <w:rPr>
          <w:rFonts w:ascii="Times New Roman" w:eastAsia="Times New Roman" w:hAnsi="Times New Roman" w:cs="Times New Roman"/>
          <w:bCs/>
          <w:sz w:val="24"/>
          <w:szCs w:val="24"/>
          <w:lang w:eastAsia="ru-RU"/>
        </w:rPr>
        <w:t>Увеличение налоговых и неналоговых доходов бюджета городского округа Тольятти</w:t>
      </w:r>
    </w:p>
    <w:p w14:paraId="73F36085" w14:textId="77777777" w:rsidR="009C37C3" w:rsidRPr="00183822" w:rsidRDefault="009C37C3" w:rsidP="00C934F2">
      <w:pPr>
        <w:autoSpaceDE w:val="0"/>
        <w:autoSpaceDN w:val="0"/>
        <w:adjustRightInd w:val="0"/>
        <w:spacing w:after="0" w:line="240" w:lineRule="auto"/>
        <w:ind w:firstLine="851"/>
        <w:jc w:val="both"/>
        <w:rPr>
          <w:rFonts w:ascii="Times New Roman" w:eastAsia="Calibri" w:hAnsi="Times New Roman" w:cs="Times New Roman"/>
          <w:bCs/>
          <w:i/>
          <w:iCs/>
          <w:sz w:val="24"/>
          <w:szCs w:val="24"/>
        </w:rPr>
      </w:pPr>
    </w:p>
    <w:p w14:paraId="68214E58" w14:textId="767617A1" w:rsidR="002D0DC8" w:rsidRPr="00183822" w:rsidRDefault="002D0DC8" w:rsidP="00C934F2">
      <w:pPr>
        <w:autoSpaceDE w:val="0"/>
        <w:autoSpaceDN w:val="0"/>
        <w:adjustRightInd w:val="0"/>
        <w:spacing w:after="0" w:line="240" w:lineRule="auto"/>
        <w:ind w:firstLine="851"/>
        <w:jc w:val="both"/>
        <w:rPr>
          <w:rFonts w:ascii="Times New Roman" w:eastAsia="Calibri" w:hAnsi="Times New Roman" w:cs="Times New Roman"/>
          <w:sz w:val="24"/>
          <w:szCs w:val="24"/>
        </w:rPr>
      </w:pPr>
      <w:r w:rsidRPr="00183822">
        <w:rPr>
          <w:rFonts w:ascii="Times New Roman" w:eastAsia="Calibri" w:hAnsi="Times New Roman" w:cs="Times New Roman"/>
          <w:sz w:val="24"/>
          <w:szCs w:val="24"/>
        </w:rPr>
        <w:t>Основными причинами являются роста доходов бюджета городского округа в отчетном периоде явились: увеличение НДФЛ в связи со снижением фонда оплаты труда в 2020 году по причине сложившейся экономической ситуацией и введением ограничительных мер в отношении отдельных организаций и индивидуальных предпринимателей о приостановлении (ограничении) деятельности; увеличение УСН за счет увеличения единого норматива отчислений от налога с 4% до 23% и ростом количества налогоплательщиков в связи с отменой ЕНВД с 01.01.2021; увеличение ПСН за счет роста количества налогоплательщиков в связи с отменой ЕНВД с 01.01.2021; рост налога на имущество физических лиц, связанной с  улучшением общей платежеспособности населения.</w:t>
      </w:r>
    </w:p>
    <w:p w14:paraId="1710B68E" w14:textId="77777777" w:rsidR="00CB3B80" w:rsidRPr="00183822" w:rsidRDefault="00CB3B80" w:rsidP="00C934F2">
      <w:pPr>
        <w:autoSpaceDE w:val="0"/>
        <w:autoSpaceDN w:val="0"/>
        <w:adjustRightInd w:val="0"/>
        <w:spacing w:after="0" w:line="240" w:lineRule="auto"/>
        <w:ind w:firstLine="851"/>
        <w:jc w:val="both"/>
        <w:rPr>
          <w:rFonts w:ascii="Times New Roman" w:eastAsia="Calibri" w:hAnsi="Times New Roman" w:cs="Times New Roman"/>
          <w:sz w:val="24"/>
          <w:szCs w:val="24"/>
        </w:rPr>
      </w:pPr>
    </w:p>
    <w:p w14:paraId="5BA36761" w14:textId="77777777" w:rsidR="002D0DC8" w:rsidRPr="00183822" w:rsidRDefault="002D0DC8" w:rsidP="00C934F2">
      <w:pPr>
        <w:autoSpaceDE w:val="0"/>
        <w:autoSpaceDN w:val="0"/>
        <w:adjustRightInd w:val="0"/>
        <w:spacing w:after="0" w:line="240" w:lineRule="auto"/>
        <w:ind w:firstLine="851"/>
        <w:jc w:val="both"/>
        <w:rPr>
          <w:rFonts w:ascii="Times New Roman" w:hAnsi="Times New Roman" w:cs="Times New Roman"/>
          <w:sz w:val="24"/>
          <w:szCs w:val="24"/>
        </w:rPr>
      </w:pPr>
    </w:p>
    <w:p w14:paraId="0DBD93B0" w14:textId="1068DB67" w:rsidR="002D0DC8" w:rsidRPr="00183822" w:rsidRDefault="002D0DC8" w:rsidP="00C934F2">
      <w:pPr>
        <w:autoSpaceDE w:val="0"/>
        <w:autoSpaceDN w:val="0"/>
        <w:adjustRightInd w:val="0"/>
        <w:spacing w:after="0" w:line="240" w:lineRule="auto"/>
        <w:ind w:firstLine="851"/>
        <w:jc w:val="center"/>
        <w:rPr>
          <w:rFonts w:ascii="Times New Roman" w:hAnsi="Times New Roman" w:cs="Times New Roman"/>
          <w:b/>
          <w:bCs/>
          <w:sz w:val="24"/>
          <w:szCs w:val="24"/>
        </w:rPr>
      </w:pPr>
      <w:r w:rsidRPr="00183822">
        <w:rPr>
          <w:rFonts w:ascii="Times New Roman" w:hAnsi="Times New Roman" w:cs="Times New Roman"/>
          <w:b/>
          <w:bCs/>
          <w:sz w:val="24"/>
          <w:szCs w:val="24"/>
        </w:rPr>
        <w:t>Приоритет (7) «Тольятти мобильный»</w:t>
      </w:r>
    </w:p>
    <w:p w14:paraId="21B5B677" w14:textId="77777777" w:rsidR="002D0DC8" w:rsidRPr="00183822" w:rsidRDefault="002D0DC8" w:rsidP="00C934F2">
      <w:pPr>
        <w:autoSpaceDE w:val="0"/>
        <w:autoSpaceDN w:val="0"/>
        <w:adjustRightInd w:val="0"/>
        <w:spacing w:after="0" w:line="240" w:lineRule="auto"/>
        <w:ind w:firstLine="851"/>
        <w:jc w:val="center"/>
        <w:rPr>
          <w:rFonts w:ascii="Times New Roman" w:hAnsi="Times New Roman" w:cs="Times New Roman"/>
          <w:b/>
          <w:bCs/>
          <w:sz w:val="24"/>
          <w:szCs w:val="24"/>
        </w:rPr>
      </w:pPr>
    </w:p>
    <w:p w14:paraId="77C31C21" w14:textId="381C58BA" w:rsidR="002D0DC8" w:rsidRPr="00183822" w:rsidRDefault="002D0DC8" w:rsidP="00C934F2">
      <w:pPr>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r w:rsidRPr="00183822">
        <w:rPr>
          <w:rFonts w:ascii="Times New Roman" w:eastAsia="Times New Roman" w:hAnsi="Times New Roman" w:cs="Times New Roman"/>
          <w:bCs/>
          <w:sz w:val="24"/>
          <w:szCs w:val="24"/>
          <w:lang w:eastAsia="ru-RU"/>
        </w:rPr>
        <w:t>Задача 3. Обеспечение приоритетного развития общественного транспорта, формирование современной системы скоростного экологически чистого общественного транспорта (на базе троллейбусов, а также электробусов и автобусов на газомоторном топливе)</w:t>
      </w:r>
    </w:p>
    <w:p w14:paraId="3284ADBD" w14:textId="77777777" w:rsidR="00247F48" w:rsidRPr="00183822" w:rsidRDefault="00247F48" w:rsidP="00C934F2">
      <w:pPr>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p>
    <w:p w14:paraId="3545F4B4" w14:textId="270A0128" w:rsidR="002D0DC8" w:rsidRPr="00183822" w:rsidRDefault="002D0DC8" w:rsidP="00C934F2">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183822">
        <w:rPr>
          <w:rFonts w:ascii="Times New Roman" w:eastAsia="Times New Roman" w:hAnsi="Times New Roman" w:cs="Times New Roman"/>
          <w:sz w:val="24"/>
          <w:szCs w:val="24"/>
          <w:lang w:eastAsia="ru-RU"/>
        </w:rPr>
        <w:t>3.1. Совершенствование технического и технологического обеспечения транспортного обслуживания</w:t>
      </w:r>
    </w:p>
    <w:p w14:paraId="45DB18AC" w14:textId="77777777" w:rsidR="00247F48" w:rsidRPr="00183822" w:rsidRDefault="00247F48" w:rsidP="00C934F2">
      <w:pPr>
        <w:autoSpaceDE w:val="0"/>
        <w:autoSpaceDN w:val="0"/>
        <w:adjustRightInd w:val="0"/>
        <w:spacing w:after="0" w:line="240" w:lineRule="auto"/>
        <w:ind w:firstLine="851"/>
        <w:jc w:val="both"/>
        <w:rPr>
          <w:rFonts w:ascii="Times New Roman" w:hAnsi="Times New Roman" w:cs="Times New Roman"/>
          <w:b/>
          <w:bCs/>
          <w:i/>
          <w:iCs/>
          <w:sz w:val="24"/>
          <w:szCs w:val="24"/>
        </w:rPr>
      </w:pPr>
    </w:p>
    <w:p w14:paraId="3381EF65" w14:textId="6F956546" w:rsidR="00247F48" w:rsidRPr="007E0ED3" w:rsidRDefault="002D0DC8" w:rsidP="007E0ED3">
      <w:pPr>
        <w:autoSpaceDE w:val="0"/>
        <w:autoSpaceDN w:val="0"/>
        <w:adjustRightInd w:val="0"/>
        <w:spacing w:after="0" w:line="240" w:lineRule="auto"/>
        <w:ind w:firstLine="851"/>
        <w:jc w:val="both"/>
        <w:rPr>
          <w:rFonts w:ascii="Times New Roman" w:hAnsi="Times New Roman" w:cs="Times New Roman"/>
          <w:sz w:val="24"/>
          <w:szCs w:val="24"/>
        </w:rPr>
      </w:pPr>
      <w:r w:rsidRPr="00183822">
        <w:rPr>
          <w:rFonts w:ascii="Times New Roman" w:hAnsi="Times New Roman" w:cs="Times New Roman"/>
          <w:sz w:val="24"/>
          <w:szCs w:val="24"/>
        </w:rPr>
        <w:t>В связи с действием в 2020-2021 гг. мероприятий по ограничению распространения новой коронавирусной инфекции COVID-19 (соблюдение режима самоизоляции, ограничение в работе образовательных учреждений, организаций дополнительного образования, спортивных и культурно-досуговый организаций) произошло значительное сокращение пассажиропотока и, соответственно, сокращение собственных доходов организаций-перевозчиков. На основании указанных причин организациями-перевозчиками оснащение остановочных пунктов информационными табличками в 2021 году не производилось.</w:t>
      </w:r>
    </w:p>
    <w:p w14:paraId="31B6EE3B" w14:textId="77777777" w:rsidR="002D0DC8" w:rsidRPr="00183822" w:rsidRDefault="002D0DC8" w:rsidP="00C934F2">
      <w:pPr>
        <w:autoSpaceDE w:val="0"/>
        <w:autoSpaceDN w:val="0"/>
        <w:adjustRightInd w:val="0"/>
        <w:spacing w:after="0" w:line="240" w:lineRule="auto"/>
        <w:ind w:firstLine="851"/>
        <w:jc w:val="both"/>
        <w:rPr>
          <w:rFonts w:ascii="Times New Roman" w:hAnsi="Times New Roman" w:cs="Times New Roman"/>
          <w:sz w:val="24"/>
          <w:szCs w:val="24"/>
        </w:rPr>
      </w:pPr>
    </w:p>
    <w:p w14:paraId="39305E2F" w14:textId="1AC9D514" w:rsidR="002D0DC8" w:rsidRPr="00183822" w:rsidRDefault="002D0DC8" w:rsidP="00C934F2">
      <w:pPr>
        <w:autoSpaceDE w:val="0"/>
        <w:autoSpaceDN w:val="0"/>
        <w:adjustRightInd w:val="0"/>
        <w:spacing w:after="0" w:line="240" w:lineRule="auto"/>
        <w:ind w:firstLine="851"/>
        <w:jc w:val="both"/>
        <w:rPr>
          <w:rFonts w:ascii="Times New Roman" w:hAnsi="Times New Roman" w:cs="Times New Roman"/>
          <w:sz w:val="24"/>
          <w:szCs w:val="24"/>
        </w:rPr>
      </w:pPr>
      <w:r w:rsidRPr="00183822">
        <w:rPr>
          <w:rFonts w:ascii="Times New Roman" w:hAnsi="Times New Roman" w:cs="Times New Roman"/>
          <w:sz w:val="24"/>
          <w:szCs w:val="24"/>
        </w:rPr>
        <w:t>Задача 5 - реализация градостроительных принципов и иных механизмов обеспечения пассивной безопасности на основе подхода «нулевой терпимости» к ДТП</w:t>
      </w:r>
    </w:p>
    <w:p w14:paraId="4C001C82" w14:textId="77777777" w:rsidR="00247F48" w:rsidRPr="00183822" w:rsidRDefault="00247F48" w:rsidP="00C934F2">
      <w:pPr>
        <w:autoSpaceDE w:val="0"/>
        <w:autoSpaceDN w:val="0"/>
        <w:adjustRightInd w:val="0"/>
        <w:spacing w:after="0" w:line="240" w:lineRule="auto"/>
        <w:ind w:firstLine="851"/>
        <w:jc w:val="both"/>
        <w:rPr>
          <w:rFonts w:ascii="Times New Roman" w:hAnsi="Times New Roman" w:cs="Times New Roman"/>
          <w:sz w:val="24"/>
          <w:szCs w:val="24"/>
        </w:rPr>
      </w:pPr>
    </w:p>
    <w:p w14:paraId="514AE8F9" w14:textId="3B528291" w:rsidR="002D0DC8" w:rsidRPr="00183822" w:rsidRDefault="002D0DC8" w:rsidP="00C934F2">
      <w:pPr>
        <w:autoSpaceDE w:val="0"/>
        <w:autoSpaceDN w:val="0"/>
        <w:adjustRightInd w:val="0"/>
        <w:spacing w:after="0" w:line="240" w:lineRule="auto"/>
        <w:ind w:firstLine="851"/>
        <w:jc w:val="both"/>
        <w:rPr>
          <w:rFonts w:ascii="Times New Roman" w:hAnsi="Times New Roman" w:cs="Times New Roman"/>
          <w:sz w:val="24"/>
          <w:szCs w:val="24"/>
        </w:rPr>
      </w:pPr>
      <w:r w:rsidRPr="00183822">
        <w:rPr>
          <w:rFonts w:ascii="Times New Roman" w:hAnsi="Times New Roman" w:cs="Times New Roman"/>
          <w:sz w:val="24"/>
          <w:szCs w:val="24"/>
        </w:rPr>
        <w:t>5.1. Снижение количества дорожно-транспортных происшествий за счёт выполнения комплекса организационных и технических мероприятий</w:t>
      </w:r>
    </w:p>
    <w:p w14:paraId="6767B842" w14:textId="77777777" w:rsidR="00247F48" w:rsidRPr="00183822" w:rsidRDefault="00247F48" w:rsidP="00C934F2">
      <w:pPr>
        <w:autoSpaceDE w:val="0"/>
        <w:autoSpaceDN w:val="0"/>
        <w:adjustRightInd w:val="0"/>
        <w:spacing w:after="0" w:line="240" w:lineRule="auto"/>
        <w:ind w:firstLine="851"/>
        <w:jc w:val="both"/>
        <w:rPr>
          <w:rFonts w:ascii="Times New Roman" w:hAnsi="Times New Roman" w:cs="Times New Roman"/>
          <w:i/>
          <w:iCs/>
          <w:sz w:val="24"/>
          <w:szCs w:val="24"/>
        </w:rPr>
      </w:pPr>
    </w:p>
    <w:p w14:paraId="792D71C0" w14:textId="6ECAA090" w:rsidR="002D0DC8" w:rsidRDefault="002D0DC8" w:rsidP="00C934F2">
      <w:pPr>
        <w:autoSpaceDE w:val="0"/>
        <w:autoSpaceDN w:val="0"/>
        <w:adjustRightInd w:val="0"/>
        <w:spacing w:after="0" w:line="240" w:lineRule="auto"/>
        <w:ind w:firstLine="851"/>
        <w:jc w:val="both"/>
        <w:rPr>
          <w:rFonts w:ascii="Times New Roman" w:hAnsi="Times New Roman" w:cs="Times New Roman"/>
          <w:sz w:val="24"/>
          <w:szCs w:val="24"/>
        </w:rPr>
      </w:pPr>
      <w:r w:rsidRPr="00183822">
        <w:rPr>
          <w:rFonts w:ascii="Times New Roman" w:hAnsi="Times New Roman" w:cs="Times New Roman"/>
          <w:sz w:val="24"/>
          <w:szCs w:val="24"/>
        </w:rPr>
        <w:t xml:space="preserve">Количество зарегистрированных ДТП на территории городского округа Тольятти уменьшилось. Проводились мероприятия по безопасности дорожного движения: </w:t>
      </w:r>
      <w:r w:rsidRPr="00183822">
        <w:rPr>
          <w:rFonts w:ascii="Times New Roman" w:hAnsi="Times New Roman" w:cs="Times New Roman"/>
          <w:sz w:val="24"/>
          <w:szCs w:val="24"/>
        </w:rPr>
        <w:lastRenderedPageBreak/>
        <w:t>устройство островков безопасности; устройство технических средств организации дорожного движения; устройство искусственных дорожных неровностей; выполнение работ по ремонту пешеходных дорожек; устройство линий наружного электроосвещения мест концентрации ДТП.</w:t>
      </w:r>
    </w:p>
    <w:p w14:paraId="6E7E9C89" w14:textId="77777777" w:rsidR="00467515" w:rsidRPr="00183822" w:rsidRDefault="00467515" w:rsidP="00C934F2">
      <w:pPr>
        <w:autoSpaceDE w:val="0"/>
        <w:autoSpaceDN w:val="0"/>
        <w:adjustRightInd w:val="0"/>
        <w:spacing w:after="0" w:line="240" w:lineRule="auto"/>
        <w:ind w:firstLine="851"/>
        <w:jc w:val="both"/>
        <w:rPr>
          <w:rFonts w:ascii="Times New Roman" w:hAnsi="Times New Roman" w:cs="Times New Roman"/>
          <w:sz w:val="24"/>
          <w:szCs w:val="24"/>
        </w:rPr>
      </w:pPr>
    </w:p>
    <w:p w14:paraId="3399F278" w14:textId="77777777" w:rsidR="00CB3B80" w:rsidRPr="00183822" w:rsidRDefault="00CB3B80" w:rsidP="00C934F2">
      <w:pPr>
        <w:autoSpaceDE w:val="0"/>
        <w:autoSpaceDN w:val="0"/>
        <w:adjustRightInd w:val="0"/>
        <w:spacing w:after="0" w:line="240" w:lineRule="auto"/>
        <w:ind w:firstLine="851"/>
        <w:jc w:val="center"/>
        <w:rPr>
          <w:rFonts w:ascii="Times New Roman" w:eastAsia="Calibri" w:hAnsi="Times New Roman" w:cs="Times New Roman"/>
          <w:sz w:val="24"/>
          <w:szCs w:val="24"/>
        </w:rPr>
      </w:pPr>
      <w:r w:rsidRPr="00183822">
        <w:rPr>
          <w:rFonts w:ascii="Times New Roman" w:eastAsia="Calibri" w:hAnsi="Times New Roman" w:cs="Times New Roman"/>
          <w:sz w:val="24"/>
          <w:szCs w:val="24"/>
        </w:rPr>
        <w:t>________________________________________</w:t>
      </w:r>
    </w:p>
    <w:sectPr w:rsidR="00CB3B80" w:rsidRPr="00183822" w:rsidSect="005A4FB0">
      <w:headerReference w:type="default" r:id="rId7"/>
      <w:pgSz w:w="11906" w:h="16838" w:code="9"/>
      <w:pgMar w:top="1134" w:right="851" w:bottom="1134" w:left="1701" w:header="709" w:footer="709" w:gutter="0"/>
      <w:pgNumType w:start="1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2B9CB" w14:textId="77777777" w:rsidR="00DF0618" w:rsidRDefault="00DF0618">
      <w:pPr>
        <w:spacing w:after="0" w:line="240" w:lineRule="auto"/>
      </w:pPr>
      <w:r>
        <w:separator/>
      </w:r>
    </w:p>
  </w:endnote>
  <w:endnote w:type="continuationSeparator" w:id="0">
    <w:p w14:paraId="237C1456" w14:textId="77777777" w:rsidR="00DF0618" w:rsidRDefault="00DF0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1487C" w14:textId="77777777" w:rsidR="00DF0618" w:rsidRDefault="00DF0618">
      <w:pPr>
        <w:spacing w:after="0" w:line="240" w:lineRule="auto"/>
      </w:pPr>
      <w:r>
        <w:separator/>
      </w:r>
    </w:p>
  </w:footnote>
  <w:footnote w:type="continuationSeparator" w:id="0">
    <w:p w14:paraId="67BE84C3" w14:textId="77777777" w:rsidR="00DF0618" w:rsidRDefault="00DF06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083702"/>
      <w:docPartObj>
        <w:docPartGallery w:val="Page Numbers (Top of Page)"/>
        <w:docPartUnique/>
      </w:docPartObj>
    </w:sdtPr>
    <w:sdtEndPr>
      <w:rPr>
        <w:rFonts w:ascii="Times New Roman" w:hAnsi="Times New Roman" w:cs="Times New Roman"/>
        <w:sz w:val="20"/>
        <w:szCs w:val="20"/>
      </w:rPr>
    </w:sdtEndPr>
    <w:sdtContent>
      <w:p w14:paraId="33F7B1DF" w14:textId="77777777" w:rsidR="00C633DE" w:rsidRPr="00183822" w:rsidRDefault="002256EB">
        <w:pPr>
          <w:pStyle w:val="a3"/>
          <w:jc w:val="center"/>
          <w:rPr>
            <w:rFonts w:ascii="Times New Roman" w:hAnsi="Times New Roman" w:cs="Times New Roman"/>
            <w:sz w:val="20"/>
            <w:szCs w:val="20"/>
          </w:rPr>
        </w:pPr>
        <w:r w:rsidRPr="00183822">
          <w:rPr>
            <w:rFonts w:ascii="Times New Roman" w:hAnsi="Times New Roman" w:cs="Times New Roman"/>
            <w:sz w:val="20"/>
            <w:szCs w:val="20"/>
          </w:rPr>
          <w:fldChar w:fldCharType="begin"/>
        </w:r>
        <w:r w:rsidRPr="00183822">
          <w:rPr>
            <w:rFonts w:ascii="Times New Roman" w:hAnsi="Times New Roman" w:cs="Times New Roman"/>
            <w:sz w:val="20"/>
            <w:szCs w:val="20"/>
          </w:rPr>
          <w:instrText>PAGE   \* MERGEFORMAT</w:instrText>
        </w:r>
        <w:r w:rsidRPr="00183822">
          <w:rPr>
            <w:rFonts w:ascii="Times New Roman" w:hAnsi="Times New Roman" w:cs="Times New Roman"/>
            <w:sz w:val="20"/>
            <w:szCs w:val="20"/>
          </w:rPr>
          <w:fldChar w:fldCharType="separate"/>
        </w:r>
        <w:r w:rsidRPr="00183822">
          <w:rPr>
            <w:rFonts w:ascii="Times New Roman" w:hAnsi="Times New Roman" w:cs="Times New Roman"/>
            <w:sz w:val="20"/>
            <w:szCs w:val="20"/>
          </w:rPr>
          <w:t>2</w:t>
        </w:r>
        <w:r w:rsidRPr="00183822">
          <w:rPr>
            <w:rFonts w:ascii="Times New Roman" w:hAnsi="Times New Roman" w:cs="Times New Roman"/>
            <w:sz w:val="20"/>
            <w:szCs w:val="20"/>
          </w:rPr>
          <w:fldChar w:fldCharType="end"/>
        </w:r>
      </w:p>
    </w:sdtContent>
  </w:sdt>
  <w:p w14:paraId="406F8E68" w14:textId="77777777" w:rsidR="00C633DE" w:rsidRDefault="00DF061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87DB4"/>
    <w:multiLevelType w:val="hybridMultilevel"/>
    <w:tmpl w:val="5582F160"/>
    <w:lvl w:ilvl="0" w:tplc="971475F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B80"/>
    <w:rsid w:val="000041E9"/>
    <w:rsid w:val="00010A6B"/>
    <w:rsid w:val="0004246A"/>
    <w:rsid w:val="0008732B"/>
    <w:rsid w:val="00087718"/>
    <w:rsid w:val="00091C3F"/>
    <w:rsid w:val="000A2C4D"/>
    <w:rsid w:val="000A5688"/>
    <w:rsid w:val="000C4C22"/>
    <w:rsid w:val="000E2C83"/>
    <w:rsid w:val="000E6A9C"/>
    <w:rsid w:val="0010327A"/>
    <w:rsid w:val="00116418"/>
    <w:rsid w:val="00131847"/>
    <w:rsid w:val="00131B55"/>
    <w:rsid w:val="001333C8"/>
    <w:rsid w:val="00134122"/>
    <w:rsid w:val="001520D3"/>
    <w:rsid w:val="00156678"/>
    <w:rsid w:val="00157AAC"/>
    <w:rsid w:val="00163A20"/>
    <w:rsid w:val="00183822"/>
    <w:rsid w:val="00197B80"/>
    <w:rsid w:val="001B1652"/>
    <w:rsid w:val="00200D7C"/>
    <w:rsid w:val="002256EB"/>
    <w:rsid w:val="00225DD2"/>
    <w:rsid w:val="00235BA3"/>
    <w:rsid w:val="00247F48"/>
    <w:rsid w:val="002631C3"/>
    <w:rsid w:val="00264C32"/>
    <w:rsid w:val="002A5784"/>
    <w:rsid w:val="002B797B"/>
    <w:rsid w:val="002D0DC8"/>
    <w:rsid w:val="002D4F5E"/>
    <w:rsid w:val="0030123F"/>
    <w:rsid w:val="00305151"/>
    <w:rsid w:val="00314A0A"/>
    <w:rsid w:val="00355F67"/>
    <w:rsid w:val="003A153D"/>
    <w:rsid w:val="003C08E6"/>
    <w:rsid w:val="003C15D4"/>
    <w:rsid w:val="003D165F"/>
    <w:rsid w:val="0041353D"/>
    <w:rsid w:val="004338E4"/>
    <w:rsid w:val="00467515"/>
    <w:rsid w:val="004B3C01"/>
    <w:rsid w:val="004E0E11"/>
    <w:rsid w:val="004F3429"/>
    <w:rsid w:val="005022B0"/>
    <w:rsid w:val="00525E5D"/>
    <w:rsid w:val="00535E70"/>
    <w:rsid w:val="00541551"/>
    <w:rsid w:val="0054210D"/>
    <w:rsid w:val="00564E73"/>
    <w:rsid w:val="005A1C74"/>
    <w:rsid w:val="005A3250"/>
    <w:rsid w:val="005A4FB0"/>
    <w:rsid w:val="005B307E"/>
    <w:rsid w:val="005C640F"/>
    <w:rsid w:val="005E340C"/>
    <w:rsid w:val="005E4654"/>
    <w:rsid w:val="005F35AF"/>
    <w:rsid w:val="005F415E"/>
    <w:rsid w:val="0061135A"/>
    <w:rsid w:val="00641831"/>
    <w:rsid w:val="00670FB2"/>
    <w:rsid w:val="00673C49"/>
    <w:rsid w:val="006777B0"/>
    <w:rsid w:val="006867B1"/>
    <w:rsid w:val="006920E2"/>
    <w:rsid w:val="006952D1"/>
    <w:rsid w:val="006D409D"/>
    <w:rsid w:val="006F5BB5"/>
    <w:rsid w:val="007146E9"/>
    <w:rsid w:val="007174FC"/>
    <w:rsid w:val="00757B67"/>
    <w:rsid w:val="007729AA"/>
    <w:rsid w:val="007850C8"/>
    <w:rsid w:val="007A3063"/>
    <w:rsid w:val="007B076D"/>
    <w:rsid w:val="007D03C1"/>
    <w:rsid w:val="007E05CD"/>
    <w:rsid w:val="007E0ED3"/>
    <w:rsid w:val="00801AD5"/>
    <w:rsid w:val="00812994"/>
    <w:rsid w:val="008158BE"/>
    <w:rsid w:val="00821DF8"/>
    <w:rsid w:val="0082746C"/>
    <w:rsid w:val="00845517"/>
    <w:rsid w:val="00847D59"/>
    <w:rsid w:val="00855C38"/>
    <w:rsid w:val="0086012D"/>
    <w:rsid w:val="00865C0A"/>
    <w:rsid w:val="00882C8B"/>
    <w:rsid w:val="008B4C3D"/>
    <w:rsid w:val="008D02CE"/>
    <w:rsid w:val="00902A13"/>
    <w:rsid w:val="00925C58"/>
    <w:rsid w:val="009371AC"/>
    <w:rsid w:val="00945FC6"/>
    <w:rsid w:val="00957BE0"/>
    <w:rsid w:val="00967C42"/>
    <w:rsid w:val="009842A7"/>
    <w:rsid w:val="00984F93"/>
    <w:rsid w:val="009C37C3"/>
    <w:rsid w:val="00A011D7"/>
    <w:rsid w:val="00A27681"/>
    <w:rsid w:val="00A357CB"/>
    <w:rsid w:val="00A4403C"/>
    <w:rsid w:val="00A61014"/>
    <w:rsid w:val="00A6745C"/>
    <w:rsid w:val="00A7460E"/>
    <w:rsid w:val="00A755CB"/>
    <w:rsid w:val="00A87D6C"/>
    <w:rsid w:val="00AD1F34"/>
    <w:rsid w:val="00AF09CD"/>
    <w:rsid w:val="00B35015"/>
    <w:rsid w:val="00BA14D2"/>
    <w:rsid w:val="00BB1058"/>
    <w:rsid w:val="00C10E7A"/>
    <w:rsid w:val="00C12BD2"/>
    <w:rsid w:val="00C26F83"/>
    <w:rsid w:val="00C35FAE"/>
    <w:rsid w:val="00C40085"/>
    <w:rsid w:val="00C41DC1"/>
    <w:rsid w:val="00C6358B"/>
    <w:rsid w:val="00C639CB"/>
    <w:rsid w:val="00C85943"/>
    <w:rsid w:val="00C934F2"/>
    <w:rsid w:val="00C9798B"/>
    <w:rsid w:val="00CB3B80"/>
    <w:rsid w:val="00CB7E62"/>
    <w:rsid w:val="00CC26FF"/>
    <w:rsid w:val="00CD7134"/>
    <w:rsid w:val="00CE25A5"/>
    <w:rsid w:val="00CE51F7"/>
    <w:rsid w:val="00CF202C"/>
    <w:rsid w:val="00D015BD"/>
    <w:rsid w:val="00D02A58"/>
    <w:rsid w:val="00D12454"/>
    <w:rsid w:val="00D669A5"/>
    <w:rsid w:val="00D730D6"/>
    <w:rsid w:val="00D74767"/>
    <w:rsid w:val="00D75417"/>
    <w:rsid w:val="00D84F1B"/>
    <w:rsid w:val="00D93C07"/>
    <w:rsid w:val="00D97A96"/>
    <w:rsid w:val="00DA6A79"/>
    <w:rsid w:val="00DB2A42"/>
    <w:rsid w:val="00DB788A"/>
    <w:rsid w:val="00DF0618"/>
    <w:rsid w:val="00DF6231"/>
    <w:rsid w:val="00E015B1"/>
    <w:rsid w:val="00E06188"/>
    <w:rsid w:val="00EE2415"/>
    <w:rsid w:val="00EE2ACC"/>
    <w:rsid w:val="00F127A1"/>
    <w:rsid w:val="00F178A6"/>
    <w:rsid w:val="00F42938"/>
    <w:rsid w:val="00F57D88"/>
    <w:rsid w:val="00F6059D"/>
    <w:rsid w:val="00F67147"/>
    <w:rsid w:val="00F72C90"/>
    <w:rsid w:val="00F9172E"/>
    <w:rsid w:val="00F91B67"/>
    <w:rsid w:val="00FB1DB6"/>
    <w:rsid w:val="00FB2C8E"/>
    <w:rsid w:val="00FD5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E962"/>
  <w15:chartTrackingRefBased/>
  <w15:docId w15:val="{F8BA451C-D9E1-445A-A18D-95C39BC39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3B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3B8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B3B80"/>
  </w:style>
  <w:style w:type="paragraph" w:customStyle="1" w:styleId="Default">
    <w:name w:val="Default"/>
    <w:rsid w:val="00CB3B80"/>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5">
    <w:name w:val="List Paragraph"/>
    <w:basedOn w:val="a"/>
    <w:uiPriority w:val="34"/>
    <w:qFormat/>
    <w:rsid w:val="00CB3B80"/>
    <w:pPr>
      <w:ind w:left="720"/>
      <w:contextualSpacing/>
    </w:pPr>
  </w:style>
  <w:style w:type="paragraph" w:styleId="a6">
    <w:name w:val="No Spacing"/>
    <w:link w:val="a7"/>
    <w:qFormat/>
    <w:rsid w:val="00CB3B80"/>
    <w:pPr>
      <w:spacing w:after="0" w:line="240" w:lineRule="auto"/>
    </w:pPr>
    <w:rPr>
      <w:rFonts w:ascii="Calibri" w:eastAsia="Calibri" w:hAnsi="Calibri" w:cs="Times New Roman"/>
    </w:rPr>
  </w:style>
  <w:style w:type="character" w:customStyle="1" w:styleId="a7">
    <w:name w:val="Без интервала Знак"/>
    <w:link w:val="a6"/>
    <w:rsid w:val="00CB3B80"/>
    <w:rPr>
      <w:rFonts w:ascii="Calibri" w:eastAsia="Calibri" w:hAnsi="Calibri" w:cs="Times New Roman"/>
    </w:rPr>
  </w:style>
  <w:style w:type="character" w:styleId="a8">
    <w:name w:val="Hyperlink"/>
    <w:basedOn w:val="a0"/>
    <w:uiPriority w:val="99"/>
    <w:unhideWhenUsed/>
    <w:rsid w:val="004E0E11"/>
    <w:rPr>
      <w:color w:val="0563C1" w:themeColor="hyperlink"/>
      <w:u w:val="single"/>
    </w:rPr>
  </w:style>
  <w:style w:type="character" w:styleId="a9">
    <w:name w:val="Unresolved Mention"/>
    <w:basedOn w:val="a0"/>
    <w:uiPriority w:val="99"/>
    <w:semiHidden/>
    <w:unhideWhenUsed/>
    <w:rsid w:val="004E0E11"/>
    <w:rPr>
      <w:color w:val="605E5C"/>
      <w:shd w:val="clear" w:color="auto" w:fill="E1DFDD"/>
    </w:rPr>
  </w:style>
  <w:style w:type="paragraph" w:styleId="aa">
    <w:name w:val="footer"/>
    <w:basedOn w:val="a"/>
    <w:link w:val="ab"/>
    <w:uiPriority w:val="99"/>
    <w:unhideWhenUsed/>
    <w:rsid w:val="0018382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83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80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6838</Words>
  <Characters>38983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Константинович Дмитрий Александрович</dc:creator>
  <cp:keywords/>
  <dc:description/>
  <cp:lastModifiedBy>Софьина Юлия Владимировна</cp:lastModifiedBy>
  <cp:revision>2</cp:revision>
  <cp:lastPrinted>2022-03-22T07:11:00Z</cp:lastPrinted>
  <dcterms:created xsi:type="dcterms:W3CDTF">2022-03-31T05:36:00Z</dcterms:created>
  <dcterms:modified xsi:type="dcterms:W3CDTF">2022-03-31T05:36:00Z</dcterms:modified>
</cp:coreProperties>
</file>