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2C4" w:rsidRPr="008B0DD9" w:rsidRDefault="00557368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0C7A93" w:rsidRDefault="00FB7696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аналитического отдела</w:t>
      </w:r>
      <w:r w:rsidR="00BB04E0" w:rsidRPr="008B0DD9">
        <w:rPr>
          <w:sz w:val="28"/>
          <w:szCs w:val="28"/>
        </w:rPr>
        <w:t xml:space="preserve"> </w:t>
      </w:r>
    </w:p>
    <w:p w:rsidR="006A02C4" w:rsidRPr="008B0DD9" w:rsidRDefault="000C7A93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8B0DD9">
        <w:rPr>
          <w:sz w:val="28"/>
          <w:szCs w:val="28"/>
        </w:rPr>
        <w:t>Думы городского округа Тольятти</w:t>
      </w:r>
    </w:p>
    <w:p w:rsidR="00480A2E" w:rsidRPr="008B0DD9" w:rsidRDefault="00480A2E" w:rsidP="006A02C4">
      <w:pPr>
        <w:jc w:val="center"/>
        <w:rPr>
          <w:sz w:val="28"/>
          <w:szCs w:val="28"/>
        </w:rPr>
      </w:pPr>
    </w:p>
    <w:p w:rsidR="00557368" w:rsidRDefault="006A02C4" w:rsidP="006A02C4">
      <w:pPr>
        <w:jc w:val="center"/>
        <w:rPr>
          <w:sz w:val="28"/>
          <w:szCs w:val="28"/>
        </w:rPr>
      </w:pPr>
      <w:r w:rsidRPr="008B0DD9">
        <w:rPr>
          <w:sz w:val="28"/>
          <w:szCs w:val="28"/>
        </w:rPr>
        <w:t xml:space="preserve">на </w:t>
      </w:r>
      <w:r w:rsidR="00557368">
        <w:rPr>
          <w:sz w:val="28"/>
          <w:szCs w:val="28"/>
        </w:rPr>
        <w:t xml:space="preserve">информацию администрации городского округа Тольятти </w:t>
      </w:r>
    </w:p>
    <w:p w:rsidR="00CC5573" w:rsidRPr="008B0DD9" w:rsidRDefault="0064499D" w:rsidP="0064499D">
      <w:pPr>
        <w:jc w:val="center"/>
        <w:rPr>
          <w:sz w:val="28"/>
          <w:szCs w:val="28"/>
        </w:rPr>
      </w:pPr>
      <w:r w:rsidRPr="008B0DD9">
        <w:rPr>
          <w:sz w:val="28"/>
          <w:szCs w:val="28"/>
        </w:rPr>
        <w:t xml:space="preserve"> о </w:t>
      </w:r>
      <w:r w:rsidR="00EC6FE4">
        <w:rPr>
          <w:sz w:val="28"/>
          <w:szCs w:val="28"/>
        </w:rPr>
        <w:t>выполнении</w:t>
      </w:r>
      <w:r w:rsidR="000112D4" w:rsidRPr="008B0DD9">
        <w:rPr>
          <w:sz w:val="28"/>
          <w:szCs w:val="28"/>
        </w:rPr>
        <w:t xml:space="preserve"> </w:t>
      </w:r>
      <w:r w:rsidR="00670B8F" w:rsidRPr="008B0DD9">
        <w:rPr>
          <w:sz w:val="28"/>
          <w:szCs w:val="28"/>
        </w:rPr>
        <w:t>подпрограммы «</w:t>
      </w:r>
      <w:r w:rsidR="0068552C" w:rsidRPr="008B0DD9">
        <w:rPr>
          <w:sz w:val="28"/>
          <w:szCs w:val="28"/>
        </w:rPr>
        <w:t>Повышение безопасности дорожного д</w:t>
      </w:r>
      <w:r w:rsidR="00B35B1A">
        <w:rPr>
          <w:sz w:val="28"/>
          <w:szCs w:val="28"/>
        </w:rPr>
        <w:t>вижения на период 2021-2025</w:t>
      </w:r>
      <w:r w:rsidR="004C1587">
        <w:rPr>
          <w:sz w:val="28"/>
          <w:szCs w:val="28"/>
        </w:rPr>
        <w:t>гг.»</w:t>
      </w:r>
      <w:r w:rsidR="000112D4" w:rsidRPr="008B0DD9">
        <w:rPr>
          <w:sz w:val="28"/>
          <w:szCs w:val="28"/>
        </w:rPr>
        <w:t xml:space="preserve"> муниципальной программы </w:t>
      </w:r>
      <w:r w:rsidR="0068552C" w:rsidRPr="008B0DD9">
        <w:rPr>
          <w:sz w:val="28"/>
          <w:szCs w:val="28"/>
        </w:rPr>
        <w:t>«Развитие транспортно</w:t>
      </w:r>
      <w:r w:rsidR="00557368">
        <w:rPr>
          <w:sz w:val="28"/>
          <w:szCs w:val="28"/>
        </w:rPr>
        <w:t>й системы и дорожного хозяйства</w:t>
      </w:r>
      <w:r w:rsidRPr="008B0DD9">
        <w:rPr>
          <w:sz w:val="28"/>
          <w:szCs w:val="28"/>
        </w:rPr>
        <w:t xml:space="preserve"> г</w:t>
      </w:r>
      <w:r w:rsidR="0068552C" w:rsidRPr="008B0DD9">
        <w:rPr>
          <w:sz w:val="28"/>
          <w:szCs w:val="28"/>
        </w:rPr>
        <w:t>ородского округа</w:t>
      </w:r>
      <w:r w:rsidR="000112D4" w:rsidRPr="008B0DD9">
        <w:rPr>
          <w:sz w:val="28"/>
          <w:szCs w:val="28"/>
        </w:rPr>
        <w:t xml:space="preserve"> Тольятти</w:t>
      </w:r>
      <w:r w:rsidR="008B0DD9">
        <w:rPr>
          <w:sz w:val="28"/>
          <w:szCs w:val="28"/>
        </w:rPr>
        <w:t xml:space="preserve"> </w:t>
      </w:r>
      <w:r w:rsidR="00B35B1A">
        <w:rPr>
          <w:sz w:val="28"/>
          <w:szCs w:val="28"/>
        </w:rPr>
        <w:t xml:space="preserve"> на 2021-2025</w:t>
      </w:r>
      <w:r w:rsidR="00557368">
        <w:rPr>
          <w:sz w:val="28"/>
          <w:szCs w:val="28"/>
        </w:rPr>
        <w:t xml:space="preserve"> </w:t>
      </w:r>
      <w:r w:rsidR="0068552C" w:rsidRPr="008B0DD9">
        <w:rPr>
          <w:sz w:val="28"/>
          <w:szCs w:val="28"/>
        </w:rPr>
        <w:t>гг.</w:t>
      </w:r>
      <w:r w:rsidRPr="008B0DD9">
        <w:rPr>
          <w:sz w:val="28"/>
          <w:szCs w:val="28"/>
        </w:rPr>
        <w:t xml:space="preserve">», утвержденной постановлением </w:t>
      </w:r>
      <w:r w:rsidR="00B35B1A">
        <w:rPr>
          <w:sz w:val="28"/>
          <w:szCs w:val="28"/>
        </w:rPr>
        <w:t xml:space="preserve">администрации </w:t>
      </w:r>
      <w:r w:rsidRPr="008B0DD9">
        <w:rPr>
          <w:sz w:val="28"/>
          <w:szCs w:val="28"/>
        </w:rPr>
        <w:t>городского округа Тольятти</w:t>
      </w:r>
      <w:r w:rsidR="00557368">
        <w:rPr>
          <w:sz w:val="28"/>
          <w:szCs w:val="28"/>
        </w:rPr>
        <w:t xml:space="preserve"> </w:t>
      </w:r>
      <w:r w:rsidR="00B35B1A">
        <w:rPr>
          <w:sz w:val="28"/>
          <w:szCs w:val="28"/>
        </w:rPr>
        <w:t>от 14.</w:t>
      </w:r>
      <w:r w:rsidR="005B5053" w:rsidRPr="008B0DD9">
        <w:rPr>
          <w:sz w:val="28"/>
          <w:szCs w:val="28"/>
        </w:rPr>
        <w:t>1</w:t>
      </w:r>
      <w:r w:rsidR="00B35B1A">
        <w:rPr>
          <w:sz w:val="28"/>
          <w:szCs w:val="28"/>
        </w:rPr>
        <w:t>0</w:t>
      </w:r>
      <w:r w:rsidR="005B5053" w:rsidRPr="008B0DD9">
        <w:rPr>
          <w:sz w:val="28"/>
          <w:szCs w:val="28"/>
        </w:rPr>
        <w:t>.</w:t>
      </w:r>
      <w:r w:rsidR="00B35B1A">
        <w:rPr>
          <w:sz w:val="28"/>
          <w:szCs w:val="28"/>
        </w:rPr>
        <w:t>2020</w:t>
      </w:r>
      <w:r w:rsidR="00557368">
        <w:rPr>
          <w:sz w:val="28"/>
          <w:szCs w:val="28"/>
        </w:rPr>
        <w:t xml:space="preserve"> </w:t>
      </w:r>
      <w:r w:rsidR="00B35B1A">
        <w:rPr>
          <w:sz w:val="28"/>
          <w:szCs w:val="28"/>
        </w:rPr>
        <w:t xml:space="preserve"> № 3118-п/1, за 2021</w:t>
      </w:r>
      <w:r w:rsidRPr="008B0DD9">
        <w:rPr>
          <w:sz w:val="28"/>
          <w:szCs w:val="28"/>
        </w:rPr>
        <w:t xml:space="preserve"> год</w:t>
      </w:r>
    </w:p>
    <w:p w:rsidR="00CC5573" w:rsidRPr="008B0DD9" w:rsidRDefault="00CC5573" w:rsidP="005D5F8E">
      <w:pPr>
        <w:jc w:val="center"/>
        <w:rPr>
          <w:sz w:val="28"/>
          <w:szCs w:val="28"/>
        </w:rPr>
      </w:pPr>
    </w:p>
    <w:p w:rsidR="00480A2E" w:rsidRPr="008B0DD9" w:rsidRDefault="00CC5573" w:rsidP="005D5F8E">
      <w:pPr>
        <w:jc w:val="center"/>
        <w:rPr>
          <w:sz w:val="28"/>
          <w:szCs w:val="28"/>
        </w:rPr>
      </w:pPr>
      <w:r w:rsidRPr="008B0DD9">
        <w:rPr>
          <w:sz w:val="28"/>
          <w:szCs w:val="28"/>
        </w:rPr>
        <w:t xml:space="preserve"> (Д-</w:t>
      </w:r>
      <w:r w:rsidR="00B35B1A">
        <w:rPr>
          <w:sz w:val="28"/>
          <w:szCs w:val="28"/>
        </w:rPr>
        <w:t xml:space="preserve"> 126 от 18</w:t>
      </w:r>
      <w:r w:rsidR="00505404">
        <w:rPr>
          <w:sz w:val="28"/>
          <w:szCs w:val="28"/>
        </w:rPr>
        <w:t>.</w:t>
      </w:r>
      <w:r w:rsidR="000112D4" w:rsidRPr="008B0DD9">
        <w:rPr>
          <w:sz w:val="28"/>
          <w:szCs w:val="28"/>
        </w:rPr>
        <w:t>0</w:t>
      </w:r>
      <w:r w:rsidR="00B35B1A">
        <w:rPr>
          <w:sz w:val="28"/>
          <w:szCs w:val="28"/>
        </w:rPr>
        <w:t>4.2022</w:t>
      </w:r>
      <w:r w:rsidR="00392320" w:rsidRPr="008B0DD9">
        <w:rPr>
          <w:sz w:val="28"/>
          <w:szCs w:val="28"/>
        </w:rPr>
        <w:t>г.</w:t>
      </w:r>
      <w:r w:rsidR="004D1328" w:rsidRPr="008B0DD9">
        <w:rPr>
          <w:sz w:val="28"/>
          <w:szCs w:val="28"/>
        </w:rPr>
        <w:t>)</w:t>
      </w:r>
      <w:r w:rsidR="006A02C4" w:rsidRPr="008B0DD9">
        <w:rPr>
          <w:sz w:val="28"/>
          <w:szCs w:val="28"/>
        </w:rPr>
        <w:t xml:space="preserve"> </w:t>
      </w:r>
    </w:p>
    <w:p w:rsidR="00480A2E" w:rsidRPr="008B0DD9" w:rsidRDefault="00480A2E" w:rsidP="00AE7D74">
      <w:pPr>
        <w:tabs>
          <w:tab w:val="center" w:pos="4819"/>
        </w:tabs>
        <w:rPr>
          <w:sz w:val="28"/>
          <w:szCs w:val="28"/>
        </w:rPr>
      </w:pPr>
    </w:p>
    <w:p w:rsidR="006A02C4" w:rsidRPr="008B0DD9" w:rsidRDefault="006A02C4" w:rsidP="003734CA">
      <w:pPr>
        <w:ind w:firstLine="709"/>
        <w:jc w:val="both"/>
        <w:rPr>
          <w:sz w:val="28"/>
          <w:szCs w:val="28"/>
        </w:rPr>
      </w:pPr>
      <w:r w:rsidRPr="008B0DD9">
        <w:rPr>
          <w:sz w:val="28"/>
          <w:szCs w:val="28"/>
        </w:rPr>
        <w:t xml:space="preserve">Рассмотрев </w:t>
      </w:r>
      <w:r w:rsidR="00557368">
        <w:rPr>
          <w:sz w:val="28"/>
          <w:szCs w:val="28"/>
        </w:rPr>
        <w:t xml:space="preserve">представленную информацию администрации </w:t>
      </w:r>
      <w:r w:rsidR="00657395" w:rsidRPr="008B0DD9">
        <w:rPr>
          <w:sz w:val="28"/>
          <w:szCs w:val="28"/>
        </w:rPr>
        <w:t xml:space="preserve"> городского округа Тольятти</w:t>
      </w:r>
      <w:r w:rsidRPr="008B0DD9">
        <w:rPr>
          <w:sz w:val="28"/>
          <w:szCs w:val="28"/>
        </w:rPr>
        <w:t xml:space="preserve">, </w:t>
      </w:r>
      <w:r w:rsidR="00392320" w:rsidRPr="008B0DD9">
        <w:rPr>
          <w:sz w:val="28"/>
          <w:szCs w:val="28"/>
        </w:rPr>
        <w:t>отмечае</w:t>
      </w:r>
      <w:r w:rsidR="00C90362">
        <w:rPr>
          <w:sz w:val="28"/>
          <w:szCs w:val="28"/>
        </w:rPr>
        <w:t>м</w:t>
      </w:r>
      <w:r w:rsidR="00392320" w:rsidRPr="008B0DD9">
        <w:rPr>
          <w:sz w:val="28"/>
          <w:szCs w:val="28"/>
        </w:rPr>
        <w:t xml:space="preserve"> следующее.</w:t>
      </w:r>
    </w:p>
    <w:p w:rsidR="00DD59D9" w:rsidRDefault="00392320" w:rsidP="00D07CBA">
      <w:pPr>
        <w:jc w:val="both"/>
        <w:rPr>
          <w:sz w:val="28"/>
          <w:szCs w:val="28"/>
        </w:rPr>
      </w:pPr>
      <w:r w:rsidRPr="008B0DD9">
        <w:rPr>
          <w:sz w:val="28"/>
          <w:szCs w:val="28"/>
        </w:rPr>
        <w:tab/>
      </w:r>
      <w:r w:rsidR="00DD59D9" w:rsidRPr="00DD59D9">
        <w:rPr>
          <w:sz w:val="28"/>
          <w:szCs w:val="28"/>
        </w:rPr>
        <w:t>Информация администрации поступила в соответствии с планом текущей деят</w:t>
      </w:r>
      <w:r w:rsidR="00B35B1A">
        <w:rPr>
          <w:sz w:val="28"/>
          <w:szCs w:val="28"/>
        </w:rPr>
        <w:t>ельности Думы на II квартал 2022</w:t>
      </w:r>
      <w:r w:rsidR="00DD59D9" w:rsidRPr="00DD59D9">
        <w:rPr>
          <w:sz w:val="28"/>
          <w:szCs w:val="28"/>
        </w:rPr>
        <w:t xml:space="preserve"> года, утверж</w:t>
      </w:r>
      <w:r w:rsidR="00B35B1A">
        <w:rPr>
          <w:sz w:val="28"/>
          <w:szCs w:val="28"/>
        </w:rPr>
        <w:t>денным решением Думы от 23</w:t>
      </w:r>
      <w:r w:rsidR="00FB7696">
        <w:rPr>
          <w:sz w:val="28"/>
          <w:szCs w:val="28"/>
        </w:rPr>
        <w:t>.03.</w:t>
      </w:r>
      <w:r w:rsidR="00B35B1A">
        <w:rPr>
          <w:sz w:val="28"/>
          <w:szCs w:val="28"/>
        </w:rPr>
        <w:t>2022 № 1227</w:t>
      </w:r>
      <w:r w:rsidR="00DD59D9" w:rsidRPr="00DD59D9">
        <w:rPr>
          <w:sz w:val="28"/>
          <w:szCs w:val="28"/>
        </w:rPr>
        <w:t>, для рассмотрения вопроса на заседании Д</w:t>
      </w:r>
      <w:r w:rsidR="00DD59D9">
        <w:rPr>
          <w:sz w:val="28"/>
          <w:szCs w:val="28"/>
        </w:rPr>
        <w:t xml:space="preserve">умы </w:t>
      </w:r>
      <w:r w:rsidR="00BD68E2">
        <w:rPr>
          <w:b/>
          <w:sz w:val="28"/>
          <w:szCs w:val="28"/>
        </w:rPr>
        <w:t>18</w:t>
      </w:r>
      <w:r w:rsidR="00B35B1A">
        <w:rPr>
          <w:b/>
          <w:sz w:val="28"/>
          <w:szCs w:val="28"/>
        </w:rPr>
        <w:t xml:space="preserve">.05.2022 </w:t>
      </w:r>
      <w:r w:rsidR="00DD59D9" w:rsidRPr="00DD59D9">
        <w:rPr>
          <w:b/>
          <w:sz w:val="28"/>
          <w:szCs w:val="28"/>
        </w:rPr>
        <w:t>г.</w:t>
      </w:r>
    </w:p>
    <w:p w:rsidR="000F29AD" w:rsidRPr="008B0DD9" w:rsidRDefault="005B5053" w:rsidP="00CC5573">
      <w:pPr>
        <w:jc w:val="both"/>
        <w:rPr>
          <w:sz w:val="28"/>
          <w:szCs w:val="28"/>
        </w:rPr>
      </w:pPr>
      <w:r w:rsidRPr="008B0DD9">
        <w:rPr>
          <w:sz w:val="28"/>
          <w:szCs w:val="28"/>
        </w:rPr>
        <w:tab/>
      </w:r>
      <w:r w:rsidR="00D07CBA" w:rsidRPr="008B0DD9">
        <w:rPr>
          <w:sz w:val="28"/>
          <w:szCs w:val="28"/>
        </w:rPr>
        <w:t>Муниципальная програм</w:t>
      </w:r>
      <w:r w:rsidR="005442B7" w:rsidRPr="008B0DD9">
        <w:rPr>
          <w:sz w:val="28"/>
          <w:szCs w:val="28"/>
        </w:rPr>
        <w:t>ма</w:t>
      </w:r>
      <w:r w:rsidR="000F29AD" w:rsidRPr="008B0DD9">
        <w:rPr>
          <w:sz w:val="28"/>
          <w:szCs w:val="28"/>
        </w:rPr>
        <w:t xml:space="preserve"> «Развитие транспортной системы и дорожного хозяйства городского округа Тольятти на </w:t>
      </w:r>
      <w:r w:rsidR="00B35B1A" w:rsidRPr="00B35B1A">
        <w:rPr>
          <w:sz w:val="28"/>
          <w:szCs w:val="28"/>
        </w:rPr>
        <w:t>2021-2025</w:t>
      </w:r>
      <w:r w:rsidR="000F29AD" w:rsidRPr="00B35B1A">
        <w:rPr>
          <w:sz w:val="28"/>
          <w:szCs w:val="28"/>
        </w:rPr>
        <w:t>гг</w:t>
      </w:r>
      <w:r w:rsidR="000F29AD" w:rsidRPr="008B0DD9">
        <w:rPr>
          <w:b/>
          <w:sz w:val="28"/>
          <w:szCs w:val="28"/>
        </w:rPr>
        <w:t>.»</w:t>
      </w:r>
      <w:r w:rsidR="00D07CBA" w:rsidRPr="008B0DD9">
        <w:rPr>
          <w:sz w:val="28"/>
          <w:szCs w:val="28"/>
        </w:rPr>
        <w:t xml:space="preserve"> </w:t>
      </w:r>
      <w:r w:rsidR="009B3454" w:rsidRPr="008B0DD9">
        <w:rPr>
          <w:sz w:val="28"/>
          <w:szCs w:val="28"/>
        </w:rPr>
        <w:t xml:space="preserve">(далее - Программа), утверждена постановлением </w:t>
      </w:r>
      <w:r w:rsidR="00B35B1A">
        <w:rPr>
          <w:sz w:val="28"/>
          <w:szCs w:val="28"/>
        </w:rPr>
        <w:t xml:space="preserve">администрации </w:t>
      </w:r>
      <w:r w:rsidR="000F29AD" w:rsidRPr="008B0DD9">
        <w:rPr>
          <w:sz w:val="28"/>
          <w:szCs w:val="28"/>
        </w:rPr>
        <w:t>городского округа Тольятти от</w:t>
      </w:r>
      <w:r w:rsidR="00B35B1A">
        <w:rPr>
          <w:sz w:val="28"/>
          <w:szCs w:val="28"/>
        </w:rPr>
        <w:t xml:space="preserve">14.10.2020 № </w:t>
      </w:r>
      <w:r w:rsidR="000F29AD" w:rsidRPr="008B0DD9">
        <w:rPr>
          <w:sz w:val="28"/>
          <w:szCs w:val="28"/>
        </w:rPr>
        <w:t>3</w:t>
      </w:r>
      <w:r w:rsidR="00B35B1A">
        <w:rPr>
          <w:sz w:val="28"/>
          <w:szCs w:val="28"/>
        </w:rPr>
        <w:t>118</w:t>
      </w:r>
      <w:r w:rsidR="000F29AD" w:rsidRPr="008B0DD9">
        <w:rPr>
          <w:sz w:val="28"/>
          <w:szCs w:val="28"/>
        </w:rPr>
        <w:t xml:space="preserve">-п/1, и включает в себя </w:t>
      </w:r>
      <w:r w:rsidR="003B19BB" w:rsidRPr="008B0DD9">
        <w:rPr>
          <w:sz w:val="28"/>
          <w:szCs w:val="28"/>
        </w:rPr>
        <w:t>5 подпрограмм:</w:t>
      </w:r>
    </w:p>
    <w:p w:rsidR="003B19BB" w:rsidRPr="00505404" w:rsidRDefault="00005D75" w:rsidP="003B19BB">
      <w:pPr>
        <w:pStyle w:val="a5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505404">
        <w:rPr>
          <w:b/>
          <w:sz w:val="28"/>
          <w:szCs w:val="28"/>
        </w:rPr>
        <w:t xml:space="preserve">Подпрограмма </w:t>
      </w:r>
      <w:r w:rsidR="00CD6C25" w:rsidRPr="00505404">
        <w:rPr>
          <w:b/>
          <w:sz w:val="28"/>
          <w:szCs w:val="28"/>
        </w:rPr>
        <w:t>«</w:t>
      </w:r>
      <w:r w:rsidR="003B19BB" w:rsidRPr="00505404">
        <w:rPr>
          <w:b/>
          <w:sz w:val="28"/>
          <w:szCs w:val="28"/>
        </w:rPr>
        <w:t>Повышение безопасности дорожного движения на перио</w:t>
      </w:r>
      <w:r w:rsidR="008D7BCE">
        <w:rPr>
          <w:b/>
          <w:sz w:val="28"/>
          <w:szCs w:val="28"/>
        </w:rPr>
        <w:t>д 2021- 2025</w:t>
      </w:r>
      <w:r w:rsidR="00CD6C25" w:rsidRPr="00505404">
        <w:rPr>
          <w:b/>
          <w:sz w:val="28"/>
          <w:szCs w:val="28"/>
        </w:rPr>
        <w:t xml:space="preserve"> гг.»</w:t>
      </w:r>
      <w:r w:rsidR="002D7813">
        <w:rPr>
          <w:b/>
          <w:sz w:val="28"/>
          <w:szCs w:val="28"/>
        </w:rPr>
        <w:t xml:space="preserve"> (далее - подпрограмма «ПБДД»</w:t>
      </w:r>
      <w:r w:rsidR="003B19BB" w:rsidRPr="00505404">
        <w:rPr>
          <w:b/>
          <w:sz w:val="28"/>
          <w:szCs w:val="28"/>
        </w:rPr>
        <w:t>);</w:t>
      </w:r>
    </w:p>
    <w:p w:rsidR="008D7BCE" w:rsidRDefault="008D7BCE" w:rsidP="008D7BCE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</w:t>
      </w:r>
      <w:r w:rsidRPr="008D7BCE">
        <w:rPr>
          <w:sz w:val="28"/>
          <w:szCs w:val="28"/>
        </w:rPr>
        <w:t>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</w:t>
      </w:r>
      <w:r>
        <w:rPr>
          <w:sz w:val="28"/>
          <w:szCs w:val="28"/>
        </w:rPr>
        <w:t>га Тольятти, на 2021 - 2025 гг.».</w:t>
      </w:r>
    </w:p>
    <w:p w:rsidR="008D7BCE" w:rsidRPr="008D7BCE" w:rsidRDefault="008D7BCE" w:rsidP="008D7BCE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</w:t>
      </w:r>
      <w:r w:rsidRPr="008D7BCE">
        <w:rPr>
          <w:sz w:val="28"/>
          <w:szCs w:val="28"/>
        </w:rPr>
        <w:t>Содержание улично-до</w:t>
      </w:r>
      <w:r>
        <w:rPr>
          <w:sz w:val="28"/>
          <w:szCs w:val="28"/>
        </w:rPr>
        <w:t>рожной сети на 2021 - 2025 гг.».</w:t>
      </w:r>
    </w:p>
    <w:p w:rsidR="008D7BCE" w:rsidRPr="008D7BCE" w:rsidRDefault="008D7BCE" w:rsidP="00005D75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</w:t>
      </w:r>
      <w:r w:rsidRPr="008D7BCE">
        <w:rPr>
          <w:sz w:val="28"/>
          <w:szCs w:val="28"/>
        </w:rPr>
        <w:t>Развитие городского пассажирского транспорта в городском округе Толь</w:t>
      </w:r>
      <w:r>
        <w:rPr>
          <w:sz w:val="28"/>
          <w:szCs w:val="28"/>
        </w:rPr>
        <w:t>ятти на период 2021 - 2025 гг.».</w:t>
      </w:r>
    </w:p>
    <w:p w:rsidR="00CD6C25" w:rsidRPr="008B0DD9" w:rsidRDefault="00A80505" w:rsidP="00A80505">
      <w:pPr>
        <w:ind w:firstLine="708"/>
        <w:jc w:val="both"/>
        <w:rPr>
          <w:sz w:val="28"/>
          <w:szCs w:val="28"/>
        </w:rPr>
      </w:pPr>
      <w:r w:rsidRPr="00505404">
        <w:rPr>
          <w:b/>
          <w:sz w:val="28"/>
          <w:szCs w:val="28"/>
        </w:rPr>
        <w:t>Ц</w:t>
      </w:r>
      <w:r w:rsidR="00CD6C25" w:rsidRPr="00505404">
        <w:rPr>
          <w:b/>
          <w:sz w:val="28"/>
          <w:szCs w:val="28"/>
        </w:rPr>
        <w:t xml:space="preserve">елью </w:t>
      </w:r>
      <w:r w:rsidR="00CD6C25" w:rsidRPr="008B0DD9">
        <w:rPr>
          <w:sz w:val="28"/>
          <w:szCs w:val="28"/>
        </w:rPr>
        <w:t>подпрограммы «ПБДД» является - повышение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</w:r>
    </w:p>
    <w:p w:rsidR="00CD6C25" w:rsidRPr="008B0DD9" w:rsidRDefault="00CD6C25" w:rsidP="00A80505">
      <w:pPr>
        <w:ind w:left="360" w:firstLine="348"/>
        <w:jc w:val="both"/>
        <w:rPr>
          <w:sz w:val="28"/>
          <w:szCs w:val="28"/>
        </w:rPr>
      </w:pPr>
      <w:r w:rsidRPr="00505404">
        <w:rPr>
          <w:b/>
          <w:sz w:val="28"/>
          <w:szCs w:val="28"/>
        </w:rPr>
        <w:t>Задачи</w:t>
      </w:r>
      <w:r w:rsidR="005B5053" w:rsidRPr="008B0DD9">
        <w:rPr>
          <w:sz w:val="28"/>
          <w:szCs w:val="28"/>
        </w:rPr>
        <w:t xml:space="preserve"> подпрограммы «</w:t>
      </w:r>
      <w:r w:rsidRPr="008B0DD9">
        <w:rPr>
          <w:sz w:val="28"/>
          <w:szCs w:val="28"/>
        </w:rPr>
        <w:t>ПБДД»:</w:t>
      </w:r>
    </w:p>
    <w:p w:rsidR="00CD6C25" w:rsidRPr="008B0DD9" w:rsidRDefault="00B44628" w:rsidP="008079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="00CD6C25" w:rsidRPr="008B0DD9">
        <w:rPr>
          <w:sz w:val="28"/>
          <w:szCs w:val="28"/>
        </w:rPr>
        <w:t>роведение организационных и инженерных мер, направленных на предупреждение причин возникновения до</w:t>
      </w:r>
      <w:r>
        <w:rPr>
          <w:sz w:val="28"/>
          <w:szCs w:val="28"/>
        </w:rPr>
        <w:t>рожно-транспортных происшествий.</w:t>
      </w:r>
    </w:p>
    <w:p w:rsidR="00CD6C25" w:rsidRPr="008B0DD9" w:rsidRDefault="008D7BCE" w:rsidP="008079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44628">
        <w:rPr>
          <w:sz w:val="28"/>
          <w:szCs w:val="28"/>
        </w:rPr>
        <w:t>. О</w:t>
      </w:r>
      <w:r w:rsidR="00CD6C25" w:rsidRPr="008B0DD9">
        <w:rPr>
          <w:sz w:val="28"/>
          <w:szCs w:val="28"/>
        </w:rPr>
        <w:t>птимизация режимов движения на участках улично-дорожной сети с использованием современных схем организации дорожного движения, технических средств организации дорожного движения</w:t>
      </w:r>
      <w:r>
        <w:rPr>
          <w:sz w:val="28"/>
          <w:szCs w:val="28"/>
        </w:rPr>
        <w:t xml:space="preserve">, технических средств организации дорожного движения </w:t>
      </w:r>
      <w:r w:rsidR="00CD6C25" w:rsidRPr="008B0DD9">
        <w:rPr>
          <w:sz w:val="28"/>
          <w:szCs w:val="28"/>
        </w:rPr>
        <w:t xml:space="preserve"> и автоматизированных систе</w:t>
      </w:r>
      <w:r w:rsidR="00B44628">
        <w:rPr>
          <w:sz w:val="28"/>
          <w:szCs w:val="28"/>
        </w:rPr>
        <w:t>м управления дорожного движения.</w:t>
      </w:r>
    </w:p>
    <w:p w:rsidR="00F833AD" w:rsidRDefault="008D7BCE" w:rsidP="008079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833AD">
        <w:rPr>
          <w:sz w:val="28"/>
          <w:szCs w:val="28"/>
        </w:rPr>
        <w:t xml:space="preserve">. Создание условий для осуществления деятельности </w:t>
      </w:r>
      <w:r w:rsidR="00F833AD" w:rsidRPr="00F833AD">
        <w:rPr>
          <w:sz w:val="28"/>
          <w:szCs w:val="28"/>
        </w:rPr>
        <w:t xml:space="preserve">                                                                                                   муниц</w:t>
      </w:r>
      <w:r w:rsidR="00F833AD">
        <w:rPr>
          <w:sz w:val="28"/>
          <w:szCs w:val="28"/>
        </w:rPr>
        <w:t>ипального казенного учреждения «</w:t>
      </w:r>
      <w:r w:rsidR="00F833AD" w:rsidRPr="00F833AD">
        <w:rPr>
          <w:sz w:val="28"/>
          <w:szCs w:val="28"/>
        </w:rPr>
        <w:t>Центр организации дорожного движ</w:t>
      </w:r>
      <w:r w:rsidR="00F833AD">
        <w:rPr>
          <w:sz w:val="28"/>
          <w:szCs w:val="28"/>
        </w:rPr>
        <w:t>ения городского округа Тольятти»</w:t>
      </w:r>
      <w:r w:rsidR="006113F9">
        <w:rPr>
          <w:sz w:val="28"/>
          <w:szCs w:val="28"/>
        </w:rPr>
        <w:t>.</w:t>
      </w:r>
    </w:p>
    <w:p w:rsidR="004253F6" w:rsidRDefault="004253F6" w:rsidP="004253F6">
      <w:pPr>
        <w:ind w:firstLine="708"/>
        <w:jc w:val="both"/>
        <w:rPr>
          <w:sz w:val="28"/>
          <w:szCs w:val="28"/>
        </w:rPr>
      </w:pPr>
      <w:r w:rsidRPr="00505404">
        <w:rPr>
          <w:b/>
          <w:sz w:val="28"/>
          <w:szCs w:val="28"/>
        </w:rPr>
        <w:t>Заказчиками и исполнителями</w:t>
      </w:r>
      <w:r w:rsidRPr="008B0DD9">
        <w:rPr>
          <w:sz w:val="28"/>
          <w:szCs w:val="28"/>
        </w:rPr>
        <w:t xml:space="preserve"> мероприятий подпрограммы «ПБДД»</w:t>
      </w:r>
      <w:r w:rsidR="002A4B99">
        <w:rPr>
          <w:sz w:val="28"/>
          <w:szCs w:val="28"/>
        </w:rPr>
        <w:t xml:space="preserve"> являются</w:t>
      </w:r>
      <w:r>
        <w:rPr>
          <w:sz w:val="28"/>
          <w:szCs w:val="28"/>
        </w:rPr>
        <w:t>:</w:t>
      </w:r>
      <w:r w:rsidRPr="004253F6">
        <w:t xml:space="preserve"> </w:t>
      </w:r>
      <w:r w:rsidRPr="004253F6">
        <w:rPr>
          <w:sz w:val="28"/>
          <w:szCs w:val="28"/>
        </w:rPr>
        <w:t>Департамент д</w:t>
      </w:r>
      <w:r w:rsidR="00DD59D9">
        <w:rPr>
          <w:sz w:val="28"/>
          <w:szCs w:val="28"/>
        </w:rPr>
        <w:t xml:space="preserve">орожного хозяйства и транспорта, </w:t>
      </w:r>
      <w:r w:rsidR="00BA7CA6" w:rsidRPr="008B0DD9">
        <w:rPr>
          <w:sz w:val="28"/>
          <w:szCs w:val="28"/>
        </w:rPr>
        <w:t>МКУ «Центр организации дорожного движени</w:t>
      </w:r>
      <w:r w:rsidR="005E0A55">
        <w:rPr>
          <w:sz w:val="28"/>
          <w:szCs w:val="28"/>
        </w:rPr>
        <w:t>я городского округа Тольятти» (</w:t>
      </w:r>
      <w:r w:rsidR="00BA7CA6" w:rsidRPr="008B0DD9">
        <w:rPr>
          <w:sz w:val="28"/>
          <w:szCs w:val="28"/>
        </w:rPr>
        <w:t>«ЦОДД ГОТ»).</w:t>
      </w:r>
    </w:p>
    <w:p w:rsidR="00505404" w:rsidRDefault="004D2A91" w:rsidP="004253F6">
      <w:pPr>
        <w:ind w:firstLine="708"/>
        <w:jc w:val="both"/>
        <w:rPr>
          <w:sz w:val="28"/>
          <w:szCs w:val="28"/>
        </w:rPr>
      </w:pPr>
      <w:r w:rsidRPr="00F03987">
        <w:rPr>
          <w:b/>
          <w:sz w:val="28"/>
          <w:szCs w:val="28"/>
        </w:rPr>
        <w:t>Источником финансирования</w:t>
      </w:r>
      <w:r>
        <w:rPr>
          <w:sz w:val="28"/>
          <w:szCs w:val="28"/>
        </w:rPr>
        <w:t xml:space="preserve"> подпрограммы «</w:t>
      </w:r>
      <w:r w:rsidR="00505404">
        <w:rPr>
          <w:sz w:val="28"/>
          <w:szCs w:val="28"/>
        </w:rPr>
        <w:t>ПБДД»</w:t>
      </w:r>
      <w:r w:rsidR="008D7BCE">
        <w:rPr>
          <w:sz w:val="28"/>
          <w:szCs w:val="28"/>
        </w:rPr>
        <w:t xml:space="preserve"> в 2021</w:t>
      </w:r>
      <w:r>
        <w:rPr>
          <w:sz w:val="28"/>
          <w:szCs w:val="28"/>
        </w:rPr>
        <w:t xml:space="preserve"> году  являют</w:t>
      </w:r>
      <w:r w:rsidR="00505404">
        <w:rPr>
          <w:sz w:val="28"/>
          <w:szCs w:val="28"/>
        </w:rPr>
        <w:t xml:space="preserve">ся </w:t>
      </w:r>
      <w:r>
        <w:rPr>
          <w:sz w:val="28"/>
          <w:szCs w:val="28"/>
        </w:rPr>
        <w:t>средства бюджета городского округа Тольятти.</w:t>
      </w:r>
    </w:p>
    <w:p w:rsidR="00505404" w:rsidRPr="00F94916" w:rsidRDefault="00505404" w:rsidP="005054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5F0A">
        <w:rPr>
          <w:sz w:val="28"/>
          <w:szCs w:val="28"/>
        </w:rPr>
        <w:t>За период действия Программы</w:t>
      </w:r>
      <w:r w:rsidR="00745F0A" w:rsidRPr="00F94916">
        <w:rPr>
          <w:sz w:val="28"/>
          <w:szCs w:val="28"/>
        </w:rPr>
        <w:t xml:space="preserve"> </w:t>
      </w:r>
      <w:r w:rsidRPr="00F94916">
        <w:rPr>
          <w:sz w:val="28"/>
          <w:szCs w:val="28"/>
        </w:rPr>
        <w:t>и</w:t>
      </w:r>
      <w:r w:rsidR="00745F0A">
        <w:rPr>
          <w:sz w:val="28"/>
          <w:szCs w:val="28"/>
        </w:rPr>
        <w:t>зменения  в нее</w:t>
      </w:r>
      <w:r w:rsidR="005C3E39" w:rsidRPr="00F94916">
        <w:rPr>
          <w:sz w:val="28"/>
          <w:szCs w:val="28"/>
        </w:rPr>
        <w:t xml:space="preserve"> в</w:t>
      </w:r>
      <w:r w:rsidR="00745F0A">
        <w:rPr>
          <w:sz w:val="28"/>
          <w:szCs w:val="28"/>
        </w:rPr>
        <w:t>носились 6</w:t>
      </w:r>
      <w:r w:rsidR="0089795B" w:rsidRPr="00F94916">
        <w:rPr>
          <w:sz w:val="28"/>
          <w:szCs w:val="28"/>
        </w:rPr>
        <w:t xml:space="preserve"> раз</w:t>
      </w:r>
      <w:r w:rsidR="00A130B3" w:rsidRPr="00F94916">
        <w:rPr>
          <w:sz w:val="28"/>
          <w:szCs w:val="28"/>
        </w:rPr>
        <w:t xml:space="preserve"> </w:t>
      </w:r>
      <w:r w:rsidR="00A74314">
        <w:rPr>
          <w:sz w:val="28"/>
          <w:szCs w:val="28"/>
        </w:rPr>
        <w:t>постановления</w:t>
      </w:r>
      <w:r w:rsidR="005C3E39" w:rsidRPr="00F94916">
        <w:rPr>
          <w:sz w:val="28"/>
          <w:szCs w:val="28"/>
        </w:rPr>
        <w:t>м</w:t>
      </w:r>
      <w:r w:rsidR="00A74314">
        <w:rPr>
          <w:sz w:val="28"/>
          <w:szCs w:val="28"/>
        </w:rPr>
        <w:t>и</w:t>
      </w:r>
      <w:r w:rsidR="005C3E39" w:rsidRPr="00F94916">
        <w:rPr>
          <w:sz w:val="28"/>
          <w:szCs w:val="28"/>
        </w:rPr>
        <w:t xml:space="preserve"> администрации</w:t>
      </w:r>
      <w:r w:rsidR="00A130B3" w:rsidRPr="00F94916">
        <w:rPr>
          <w:sz w:val="28"/>
          <w:szCs w:val="28"/>
        </w:rPr>
        <w:t xml:space="preserve"> городского округа Тольятти:</w:t>
      </w:r>
    </w:p>
    <w:p w:rsidR="00745F0A" w:rsidRDefault="00745F0A" w:rsidP="00745F0A">
      <w:pPr>
        <w:pStyle w:val="a5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20.05.2021 №</w:t>
      </w:r>
      <w:r w:rsidRPr="00745F0A">
        <w:rPr>
          <w:sz w:val="28"/>
          <w:szCs w:val="28"/>
        </w:rPr>
        <w:t xml:space="preserve"> 1919-п/1, </w:t>
      </w:r>
    </w:p>
    <w:p w:rsidR="00745F0A" w:rsidRPr="00745F0A" w:rsidRDefault="00745F0A" w:rsidP="00745F0A">
      <w:pPr>
        <w:pStyle w:val="a5"/>
        <w:numPr>
          <w:ilvl w:val="0"/>
          <w:numId w:val="27"/>
        </w:numPr>
        <w:jc w:val="both"/>
        <w:rPr>
          <w:sz w:val="28"/>
          <w:szCs w:val="28"/>
        </w:rPr>
      </w:pPr>
      <w:r w:rsidRPr="00745F0A">
        <w:rPr>
          <w:sz w:val="28"/>
          <w:szCs w:val="28"/>
        </w:rPr>
        <w:t>от 2</w:t>
      </w:r>
      <w:r>
        <w:rPr>
          <w:sz w:val="28"/>
          <w:szCs w:val="28"/>
        </w:rPr>
        <w:t>9.07.2021 №</w:t>
      </w:r>
      <w:r w:rsidRPr="00745F0A">
        <w:rPr>
          <w:sz w:val="28"/>
          <w:szCs w:val="28"/>
        </w:rPr>
        <w:t xml:space="preserve"> 2629-п/1,</w:t>
      </w:r>
    </w:p>
    <w:p w:rsidR="00745F0A" w:rsidRDefault="00745F0A" w:rsidP="00745F0A">
      <w:pPr>
        <w:pStyle w:val="a5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08.10.2021 № </w:t>
      </w:r>
      <w:r w:rsidRPr="00745F0A">
        <w:rPr>
          <w:sz w:val="28"/>
          <w:szCs w:val="28"/>
        </w:rPr>
        <w:t>3295-п/1,</w:t>
      </w:r>
    </w:p>
    <w:p w:rsidR="00745F0A" w:rsidRDefault="00745F0A" w:rsidP="00745F0A">
      <w:pPr>
        <w:pStyle w:val="a5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01.12.2021 №</w:t>
      </w:r>
      <w:r w:rsidRPr="00745F0A">
        <w:rPr>
          <w:sz w:val="28"/>
          <w:szCs w:val="28"/>
        </w:rPr>
        <w:t xml:space="preserve"> 3676-п/1,</w:t>
      </w:r>
    </w:p>
    <w:p w:rsidR="00745F0A" w:rsidRDefault="00745F0A" w:rsidP="00745F0A">
      <w:pPr>
        <w:pStyle w:val="a5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10.01.2022 №</w:t>
      </w:r>
      <w:r w:rsidRPr="00745F0A">
        <w:rPr>
          <w:sz w:val="28"/>
          <w:szCs w:val="28"/>
        </w:rPr>
        <w:t xml:space="preserve"> 1-п/1,</w:t>
      </w:r>
    </w:p>
    <w:p w:rsidR="00745F0A" w:rsidRPr="00745F0A" w:rsidRDefault="00745F0A" w:rsidP="00745F0A">
      <w:pPr>
        <w:pStyle w:val="a5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01.04.2022 №</w:t>
      </w:r>
      <w:r w:rsidRPr="00745F0A">
        <w:rPr>
          <w:sz w:val="28"/>
          <w:szCs w:val="28"/>
        </w:rPr>
        <w:t xml:space="preserve"> 716-п/1</w:t>
      </w:r>
      <w:r>
        <w:rPr>
          <w:sz w:val="28"/>
          <w:szCs w:val="28"/>
        </w:rPr>
        <w:t>.</w:t>
      </w:r>
    </w:p>
    <w:p w:rsidR="00F94916" w:rsidRDefault="00F94916" w:rsidP="006F6F9C">
      <w:pPr>
        <w:ind w:firstLine="708"/>
        <w:jc w:val="both"/>
        <w:rPr>
          <w:sz w:val="28"/>
          <w:szCs w:val="28"/>
        </w:rPr>
      </w:pPr>
    </w:p>
    <w:p w:rsidR="00FB7696" w:rsidRDefault="00FB7696" w:rsidP="006F6F9C">
      <w:pPr>
        <w:ind w:firstLine="708"/>
        <w:jc w:val="both"/>
        <w:rPr>
          <w:sz w:val="28"/>
          <w:szCs w:val="28"/>
        </w:rPr>
      </w:pPr>
      <w:r w:rsidRPr="00FB7696">
        <w:rPr>
          <w:sz w:val="28"/>
          <w:szCs w:val="28"/>
        </w:rPr>
        <w:t>В соответствии с решением Думы городско</w:t>
      </w:r>
      <w:r w:rsidR="00745F0A">
        <w:rPr>
          <w:sz w:val="28"/>
          <w:szCs w:val="28"/>
        </w:rPr>
        <w:t>го округа Тольятти от 23.12.2020 № 78</w:t>
      </w:r>
      <w:r w:rsidR="00F75F03">
        <w:rPr>
          <w:sz w:val="28"/>
          <w:szCs w:val="28"/>
        </w:rPr>
        <w:t>7</w:t>
      </w:r>
      <w:r w:rsidRPr="00FB7696">
        <w:rPr>
          <w:sz w:val="28"/>
          <w:szCs w:val="28"/>
        </w:rPr>
        <w:t xml:space="preserve"> «О бюджете го</w:t>
      </w:r>
      <w:r w:rsidR="00745F0A">
        <w:rPr>
          <w:sz w:val="28"/>
          <w:szCs w:val="28"/>
        </w:rPr>
        <w:t>родского округа Тольятти на 2021 год и плановый период 2022</w:t>
      </w:r>
      <w:r w:rsidRPr="00FB7696">
        <w:rPr>
          <w:sz w:val="28"/>
          <w:szCs w:val="28"/>
        </w:rPr>
        <w:t xml:space="preserve"> </w:t>
      </w:r>
      <w:r w:rsidR="00745F0A">
        <w:rPr>
          <w:sz w:val="28"/>
          <w:szCs w:val="28"/>
        </w:rPr>
        <w:t>и 2023</w:t>
      </w:r>
      <w:r>
        <w:rPr>
          <w:sz w:val="28"/>
          <w:szCs w:val="28"/>
        </w:rPr>
        <w:t xml:space="preserve"> годов» (приложение №12) подп</w:t>
      </w:r>
      <w:r w:rsidRPr="00FB7696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 xml:space="preserve">«ПБДД» </w:t>
      </w:r>
      <w:r w:rsidRPr="00FB7696">
        <w:rPr>
          <w:sz w:val="28"/>
          <w:szCs w:val="28"/>
        </w:rPr>
        <w:t>принята к финансированию из городского бюджета с объемом финансир</w:t>
      </w:r>
      <w:r w:rsidR="00745F0A">
        <w:rPr>
          <w:sz w:val="28"/>
          <w:szCs w:val="28"/>
        </w:rPr>
        <w:t>ования  в 2021 году 173 338</w:t>
      </w:r>
      <w:r w:rsidRPr="00FB7696">
        <w:rPr>
          <w:sz w:val="28"/>
          <w:szCs w:val="28"/>
        </w:rPr>
        <w:t xml:space="preserve"> тыс. руб. На конец года в результате внесенных изменений в бюджет объем финансирования </w:t>
      </w:r>
      <w:r w:rsidR="00692700">
        <w:rPr>
          <w:sz w:val="28"/>
          <w:szCs w:val="28"/>
        </w:rPr>
        <w:t>подп</w:t>
      </w:r>
      <w:r w:rsidRPr="00FB7696">
        <w:rPr>
          <w:sz w:val="28"/>
          <w:szCs w:val="28"/>
        </w:rPr>
        <w:t>рограммы</w:t>
      </w:r>
      <w:r w:rsidR="00692700">
        <w:rPr>
          <w:sz w:val="28"/>
          <w:szCs w:val="28"/>
        </w:rPr>
        <w:t xml:space="preserve"> «ПБДД»</w:t>
      </w:r>
      <w:r w:rsidRPr="00FB7696">
        <w:rPr>
          <w:sz w:val="28"/>
          <w:szCs w:val="28"/>
        </w:rPr>
        <w:t>, согласно решению Думы о бюджет</w:t>
      </w:r>
      <w:r w:rsidR="005271D2">
        <w:rPr>
          <w:sz w:val="28"/>
          <w:szCs w:val="28"/>
        </w:rPr>
        <w:t>е (в ред. от 22.12.202</w:t>
      </w:r>
      <w:r w:rsidR="00494206">
        <w:rPr>
          <w:sz w:val="28"/>
          <w:szCs w:val="28"/>
        </w:rPr>
        <w:t>1),</w:t>
      </w:r>
      <w:r w:rsidR="00692700">
        <w:rPr>
          <w:sz w:val="28"/>
          <w:szCs w:val="28"/>
        </w:rPr>
        <w:t xml:space="preserve"> составляет</w:t>
      </w:r>
      <w:r w:rsidR="00F75F03">
        <w:rPr>
          <w:b/>
          <w:sz w:val="28"/>
          <w:szCs w:val="28"/>
        </w:rPr>
        <w:t xml:space="preserve"> 173</w:t>
      </w:r>
      <w:r w:rsidR="00692700">
        <w:rPr>
          <w:sz w:val="28"/>
          <w:szCs w:val="28"/>
        </w:rPr>
        <w:t xml:space="preserve"> </w:t>
      </w:r>
      <w:r w:rsidR="00494206" w:rsidRPr="00494206">
        <w:rPr>
          <w:b/>
          <w:sz w:val="28"/>
          <w:szCs w:val="28"/>
        </w:rPr>
        <w:t>012</w:t>
      </w:r>
      <w:r w:rsidRPr="00FB7696">
        <w:rPr>
          <w:sz w:val="28"/>
          <w:szCs w:val="28"/>
        </w:rPr>
        <w:t xml:space="preserve"> </w:t>
      </w:r>
      <w:r w:rsidRPr="00F75F03">
        <w:rPr>
          <w:b/>
          <w:sz w:val="28"/>
          <w:szCs w:val="28"/>
        </w:rPr>
        <w:t>тыс. руб</w:t>
      </w:r>
      <w:r w:rsidRPr="00FB7696">
        <w:rPr>
          <w:sz w:val="28"/>
          <w:szCs w:val="28"/>
        </w:rPr>
        <w:t xml:space="preserve">., </w:t>
      </w:r>
      <w:r w:rsidRPr="00F94916">
        <w:rPr>
          <w:sz w:val="28"/>
          <w:szCs w:val="28"/>
        </w:rPr>
        <w:t>что соответствует объему</w:t>
      </w:r>
      <w:r w:rsidR="00F94916" w:rsidRPr="00F94916">
        <w:rPr>
          <w:sz w:val="28"/>
          <w:szCs w:val="28"/>
        </w:rPr>
        <w:t xml:space="preserve"> ее</w:t>
      </w:r>
      <w:r w:rsidRPr="00F94916">
        <w:rPr>
          <w:sz w:val="28"/>
          <w:szCs w:val="28"/>
        </w:rPr>
        <w:t xml:space="preserve"> финансирования, отраженному в Программе в ред. </w:t>
      </w:r>
      <w:r w:rsidRPr="00610CA1">
        <w:rPr>
          <w:sz w:val="28"/>
          <w:szCs w:val="28"/>
        </w:rPr>
        <w:t>от</w:t>
      </w:r>
      <w:r w:rsidR="00494206">
        <w:rPr>
          <w:sz w:val="28"/>
          <w:szCs w:val="28"/>
        </w:rPr>
        <w:t xml:space="preserve"> 01.04.2022</w:t>
      </w:r>
      <w:r w:rsidR="00F94916" w:rsidRPr="00610CA1">
        <w:rPr>
          <w:sz w:val="28"/>
          <w:szCs w:val="28"/>
        </w:rPr>
        <w:t xml:space="preserve"> № </w:t>
      </w:r>
      <w:r w:rsidR="00494206">
        <w:rPr>
          <w:sz w:val="28"/>
          <w:szCs w:val="28"/>
        </w:rPr>
        <w:t>716</w:t>
      </w:r>
      <w:r w:rsidR="00F94916" w:rsidRPr="00610CA1">
        <w:rPr>
          <w:sz w:val="28"/>
          <w:szCs w:val="28"/>
        </w:rPr>
        <w:t>-п/1</w:t>
      </w:r>
      <w:r w:rsidRPr="00F94916">
        <w:rPr>
          <w:sz w:val="28"/>
          <w:szCs w:val="28"/>
        </w:rPr>
        <w:t>.</w:t>
      </w:r>
      <w:r w:rsidRPr="00FB7696">
        <w:rPr>
          <w:sz w:val="28"/>
          <w:szCs w:val="28"/>
        </w:rPr>
        <w:t xml:space="preserve"> </w:t>
      </w:r>
    </w:p>
    <w:p w:rsidR="00505404" w:rsidRPr="008B0DD9" w:rsidRDefault="00C56A24" w:rsidP="00EC6FE4">
      <w:pPr>
        <w:ind w:firstLine="708"/>
        <w:jc w:val="both"/>
        <w:rPr>
          <w:sz w:val="28"/>
          <w:szCs w:val="28"/>
        </w:rPr>
      </w:pPr>
      <w:r w:rsidRPr="00F60793">
        <w:rPr>
          <w:sz w:val="28"/>
          <w:szCs w:val="28"/>
        </w:rPr>
        <w:t>Таким образом, н</w:t>
      </w:r>
      <w:r w:rsidR="006F6F9C" w:rsidRPr="00F60793">
        <w:rPr>
          <w:sz w:val="28"/>
          <w:szCs w:val="28"/>
        </w:rPr>
        <w:t xml:space="preserve">а конец отчетного периода </w:t>
      </w:r>
      <w:r w:rsidR="008E4094" w:rsidRPr="00F60793">
        <w:rPr>
          <w:sz w:val="28"/>
          <w:szCs w:val="28"/>
        </w:rPr>
        <w:t>подп</w:t>
      </w:r>
      <w:r w:rsidR="006F6F9C" w:rsidRPr="00F60793">
        <w:rPr>
          <w:sz w:val="28"/>
          <w:szCs w:val="28"/>
        </w:rPr>
        <w:t>ро</w:t>
      </w:r>
      <w:r w:rsidR="00494206">
        <w:rPr>
          <w:sz w:val="28"/>
          <w:szCs w:val="28"/>
        </w:rPr>
        <w:t xml:space="preserve">грамма «ПБДД» не  была </w:t>
      </w:r>
      <w:r w:rsidR="008E4094" w:rsidRPr="00F60793">
        <w:rPr>
          <w:sz w:val="28"/>
          <w:szCs w:val="28"/>
        </w:rPr>
        <w:t>приведена в соответствие</w:t>
      </w:r>
      <w:r w:rsidR="00E26BE7" w:rsidRPr="00F60793">
        <w:rPr>
          <w:sz w:val="28"/>
          <w:szCs w:val="28"/>
        </w:rPr>
        <w:t xml:space="preserve"> с бюджетом </w:t>
      </w:r>
      <w:r w:rsidR="004C6280" w:rsidRPr="00F60793">
        <w:rPr>
          <w:sz w:val="28"/>
          <w:szCs w:val="28"/>
        </w:rPr>
        <w:t>го</w:t>
      </w:r>
      <w:r w:rsidR="000F2115" w:rsidRPr="00F60793">
        <w:rPr>
          <w:sz w:val="28"/>
          <w:szCs w:val="28"/>
        </w:rPr>
        <w:t>родского округа Т</w:t>
      </w:r>
      <w:r w:rsidR="00494206">
        <w:rPr>
          <w:sz w:val="28"/>
          <w:szCs w:val="28"/>
        </w:rPr>
        <w:t>ольятти на 2021</w:t>
      </w:r>
      <w:r w:rsidR="004C6280" w:rsidRPr="00F60793">
        <w:rPr>
          <w:sz w:val="28"/>
          <w:szCs w:val="28"/>
        </w:rPr>
        <w:t xml:space="preserve"> год</w:t>
      </w:r>
      <w:r w:rsidR="00353310" w:rsidRPr="00F60793">
        <w:rPr>
          <w:sz w:val="28"/>
          <w:szCs w:val="28"/>
        </w:rPr>
        <w:t>.</w:t>
      </w:r>
      <w:r w:rsidR="00FC72DD">
        <w:rPr>
          <w:sz w:val="28"/>
          <w:szCs w:val="28"/>
        </w:rPr>
        <w:tab/>
        <w:t xml:space="preserve"> </w:t>
      </w:r>
    </w:p>
    <w:p w:rsidR="00867BA4" w:rsidRDefault="00030BCE" w:rsidP="00BB3293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В рамках </w:t>
      </w:r>
      <w:r w:rsidR="000C198F">
        <w:rPr>
          <w:sz w:val="28"/>
          <w:szCs w:val="28"/>
        </w:rPr>
        <w:t xml:space="preserve">утвержденной </w:t>
      </w:r>
      <w:r w:rsidR="00494206">
        <w:rPr>
          <w:sz w:val="28"/>
          <w:szCs w:val="28"/>
        </w:rPr>
        <w:t>подпрограммы «ПБДД» на 2021</w:t>
      </w:r>
      <w:r>
        <w:rPr>
          <w:sz w:val="28"/>
          <w:szCs w:val="28"/>
        </w:rPr>
        <w:t xml:space="preserve"> год </w:t>
      </w:r>
      <w:r w:rsidR="00BA7CA6">
        <w:rPr>
          <w:sz w:val="28"/>
          <w:szCs w:val="28"/>
        </w:rPr>
        <w:t xml:space="preserve">финансовые средства </w:t>
      </w:r>
      <w:r w:rsidR="00867BA4">
        <w:rPr>
          <w:sz w:val="28"/>
          <w:szCs w:val="28"/>
        </w:rPr>
        <w:t xml:space="preserve">предусмотрены </w:t>
      </w:r>
      <w:r w:rsidR="000C198F">
        <w:rPr>
          <w:sz w:val="28"/>
          <w:szCs w:val="28"/>
        </w:rPr>
        <w:t xml:space="preserve">на </w:t>
      </w:r>
      <w:r w:rsidR="00BA7CA6" w:rsidRPr="00DF590D">
        <w:rPr>
          <w:sz w:val="28"/>
          <w:szCs w:val="28"/>
        </w:rPr>
        <w:t>реализацию</w:t>
      </w:r>
      <w:r w:rsidR="00867BA4" w:rsidRPr="00DF590D">
        <w:rPr>
          <w:sz w:val="28"/>
          <w:szCs w:val="28"/>
        </w:rPr>
        <w:t xml:space="preserve"> </w:t>
      </w:r>
      <w:r w:rsidR="00DF590D" w:rsidRPr="00DF590D">
        <w:rPr>
          <w:b/>
          <w:sz w:val="28"/>
          <w:szCs w:val="28"/>
        </w:rPr>
        <w:t xml:space="preserve">12 </w:t>
      </w:r>
      <w:r w:rsidR="00867BA4" w:rsidRPr="00DF590D">
        <w:rPr>
          <w:b/>
          <w:sz w:val="28"/>
          <w:szCs w:val="28"/>
        </w:rPr>
        <w:t>мероприятий</w:t>
      </w:r>
      <w:r w:rsidR="00867BA4" w:rsidRPr="00DF590D">
        <w:rPr>
          <w:sz w:val="28"/>
          <w:szCs w:val="28"/>
        </w:rPr>
        <w:t>.</w:t>
      </w:r>
      <w:r w:rsidR="00867BA4">
        <w:rPr>
          <w:sz w:val="28"/>
          <w:szCs w:val="28"/>
        </w:rPr>
        <w:t xml:space="preserve"> Плановые и факт</w:t>
      </w:r>
      <w:r w:rsidR="008E4094">
        <w:rPr>
          <w:sz w:val="28"/>
          <w:szCs w:val="28"/>
        </w:rPr>
        <w:t xml:space="preserve">ические затраты </w:t>
      </w:r>
      <w:r w:rsidR="009B0AEE">
        <w:rPr>
          <w:sz w:val="28"/>
          <w:szCs w:val="28"/>
        </w:rPr>
        <w:t xml:space="preserve">и показатели реализации </w:t>
      </w:r>
      <w:r w:rsidR="00AB2F3E">
        <w:rPr>
          <w:sz w:val="28"/>
          <w:szCs w:val="28"/>
        </w:rPr>
        <w:t>мероприятий</w:t>
      </w:r>
      <w:r w:rsidR="008E4094">
        <w:rPr>
          <w:sz w:val="28"/>
          <w:szCs w:val="28"/>
        </w:rPr>
        <w:t xml:space="preserve"> подп</w:t>
      </w:r>
      <w:r w:rsidR="00867BA4">
        <w:rPr>
          <w:sz w:val="28"/>
          <w:szCs w:val="28"/>
        </w:rPr>
        <w:t xml:space="preserve">рограммы </w:t>
      </w:r>
      <w:r w:rsidR="00494206">
        <w:rPr>
          <w:sz w:val="28"/>
          <w:szCs w:val="28"/>
        </w:rPr>
        <w:t xml:space="preserve"> в 2021</w:t>
      </w:r>
      <w:r w:rsidR="00A74314">
        <w:rPr>
          <w:sz w:val="28"/>
          <w:szCs w:val="28"/>
        </w:rPr>
        <w:t xml:space="preserve"> году </w:t>
      </w:r>
      <w:r w:rsidR="00867BA4">
        <w:rPr>
          <w:sz w:val="28"/>
          <w:szCs w:val="28"/>
        </w:rPr>
        <w:t xml:space="preserve">представлены в </w:t>
      </w:r>
      <w:r w:rsidR="00867BA4" w:rsidRPr="00A34C34">
        <w:rPr>
          <w:sz w:val="28"/>
          <w:szCs w:val="28"/>
        </w:rPr>
        <w:t>таблице.</w:t>
      </w:r>
    </w:p>
    <w:p w:rsidR="00AA6E4E" w:rsidRPr="00AF0C7D" w:rsidRDefault="00AA6E4E" w:rsidP="00BB3293">
      <w:pPr>
        <w:ind w:firstLine="709"/>
        <w:jc w:val="both"/>
        <w:rPr>
          <w:bCs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5"/>
        <w:gridCol w:w="3036"/>
        <w:gridCol w:w="1790"/>
        <w:gridCol w:w="1882"/>
        <w:gridCol w:w="2187"/>
      </w:tblGrid>
      <w:tr w:rsidR="00867BA4" w:rsidRPr="006C63C5" w:rsidTr="00B118CC">
        <w:tc>
          <w:tcPr>
            <w:tcW w:w="675" w:type="dxa"/>
            <w:vMerge w:val="restart"/>
          </w:tcPr>
          <w:p w:rsidR="00867BA4" w:rsidRPr="006C63C5" w:rsidRDefault="00867BA4" w:rsidP="00867BA4">
            <w:pPr>
              <w:jc w:val="both"/>
              <w:rPr>
                <w:b/>
                <w:sz w:val="28"/>
                <w:szCs w:val="28"/>
              </w:rPr>
            </w:pPr>
            <w:r w:rsidRPr="006C63C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036" w:type="dxa"/>
            <w:vMerge w:val="restart"/>
          </w:tcPr>
          <w:p w:rsidR="00867BA4" w:rsidRDefault="00867BA4" w:rsidP="00867BA4">
            <w:pPr>
              <w:jc w:val="center"/>
              <w:rPr>
                <w:b/>
                <w:sz w:val="28"/>
                <w:szCs w:val="28"/>
              </w:rPr>
            </w:pPr>
          </w:p>
          <w:p w:rsidR="00867BA4" w:rsidRDefault="00867BA4" w:rsidP="00867BA4">
            <w:pPr>
              <w:jc w:val="center"/>
              <w:rPr>
                <w:b/>
                <w:sz w:val="28"/>
                <w:szCs w:val="28"/>
              </w:rPr>
            </w:pPr>
            <w:r w:rsidRPr="006C63C5">
              <w:rPr>
                <w:b/>
                <w:sz w:val="28"/>
                <w:szCs w:val="28"/>
              </w:rPr>
              <w:t>Наиме</w:t>
            </w:r>
            <w:r w:rsidR="008E4094">
              <w:rPr>
                <w:b/>
                <w:sz w:val="28"/>
                <w:szCs w:val="28"/>
              </w:rPr>
              <w:t>нование мероприятия подп</w:t>
            </w:r>
            <w:r w:rsidRPr="006C63C5">
              <w:rPr>
                <w:b/>
                <w:sz w:val="28"/>
                <w:szCs w:val="28"/>
              </w:rPr>
              <w:t>рограммы</w:t>
            </w:r>
          </w:p>
          <w:p w:rsidR="008E4094" w:rsidRPr="006C63C5" w:rsidRDefault="008E4094" w:rsidP="00867B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«ПБДД»</w:t>
            </w:r>
          </w:p>
        </w:tc>
        <w:tc>
          <w:tcPr>
            <w:tcW w:w="5859" w:type="dxa"/>
            <w:gridSpan w:val="3"/>
          </w:tcPr>
          <w:p w:rsidR="00867BA4" w:rsidRDefault="00867BA4" w:rsidP="00867BA4">
            <w:pPr>
              <w:jc w:val="center"/>
              <w:rPr>
                <w:b/>
                <w:sz w:val="28"/>
                <w:szCs w:val="28"/>
              </w:rPr>
            </w:pPr>
            <w:r w:rsidRPr="006C63C5">
              <w:rPr>
                <w:b/>
                <w:sz w:val="28"/>
                <w:szCs w:val="28"/>
              </w:rPr>
              <w:t>Объем финансирования</w:t>
            </w:r>
            <w:r w:rsidR="00ED1D5B">
              <w:rPr>
                <w:b/>
                <w:sz w:val="28"/>
                <w:szCs w:val="28"/>
              </w:rPr>
              <w:t xml:space="preserve"> на 2</w:t>
            </w:r>
            <w:r w:rsidR="00494206">
              <w:rPr>
                <w:b/>
                <w:sz w:val="28"/>
                <w:szCs w:val="28"/>
              </w:rPr>
              <w:t>021</w:t>
            </w:r>
            <w:r>
              <w:rPr>
                <w:b/>
                <w:sz w:val="28"/>
                <w:szCs w:val="28"/>
              </w:rPr>
              <w:t>г.</w:t>
            </w:r>
            <w:r w:rsidRPr="006C63C5">
              <w:rPr>
                <w:b/>
                <w:sz w:val="28"/>
                <w:szCs w:val="28"/>
              </w:rPr>
              <w:t>,</w:t>
            </w:r>
          </w:p>
          <w:p w:rsidR="00867BA4" w:rsidRPr="006C63C5" w:rsidRDefault="00867BA4" w:rsidP="00867BA4">
            <w:pPr>
              <w:jc w:val="center"/>
              <w:rPr>
                <w:b/>
                <w:sz w:val="28"/>
                <w:szCs w:val="28"/>
              </w:rPr>
            </w:pPr>
            <w:r w:rsidRPr="006C63C5">
              <w:rPr>
                <w:b/>
                <w:sz w:val="28"/>
                <w:szCs w:val="28"/>
              </w:rPr>
              <w:t xml:space="preserve"> тыс. руб.</w:t>
            </w:r>
            <w:r w:rsidR="00A74314">
              <w:rPr>
                <w:b/>
                <w:sz w:val="28"/>
                <w:szCs w:val="28"/>
              </w:rPr>
              <w:t xml:space="preserve">/ </w:t>
            </w:r>
            <w:r w:rsidR="00A74314" w:rsidRPr="00A74314">
              <w:rPr>
                <w:b/>
                <w:i/>
                <w:sz w:val="28"/>
                <w:szCs w:val="28"/>
              </w:rPr>
              <w:t>результаты реализации</w:t>
            </w:r>
          </w:p>
        </w:tc>
      </w:tr>
      <w:tr w:rsidR="00867BA4" w:rsidRPr="006C63C5" w:rsidTr="00B118CC">
        <w:tc>
          <w:tcPr>
            <w:tcW w:w="675" w:type="dxa"/>
            <w:vMerge/>
          </w:tcPr>
          <w:p w:rsidR="00867BA4" w:rsidRPr="006C63C5" w:rsidRDefault="00867BA4" w:rsidP="00867BA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36" w:type="dxa"/>
            <w:vMerge/>
          </w:tcPr>
          <w:p w:rsidR="00867BA4" w:rsidRPr="006C63C5" w:rsidRDefault="00867BA4" w:rsidP="00867BA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90" w:type="dxa"/>
          </w:tcPr>
          <w:p w:rsidR="00867BA4" w:rsidRPr="006C63C5" w:rsidRDefault="002E77BD" w:rsidP="00867B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="00867BA4">
              <w:rPr>
                <w:b/>
                <w:sz w:val="28"/>
                <w:szCs w:val="28"/>
              </w:rPr>
              <w:t>лан</w:t>
            </w:r>
          </w:p>
        </w:tc>
        <w:tc>
          <w:tcPr>
            <w:tcW w:w="1882" w:type="dxa"/>
          </w:tcPr>
          <w:p w:rsidR="00867BA4" w:rsidRPr="00AF0C7D" w:rsidRDefault="009940A3" w:rsidP="002E77B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Кассовое исполнение</w:t>
            </w:r>
          </w:p>
        </w:tc>
        <w:tc>
          <w:tcPr>
            <w:tcW w:w="2187" w:type="dxa"/>
          </w:tcPr>
          <w:p w:rsidR="00867BA4" w:rsidRPr="00AF0C7D" w:rsidRDefault="00867BA4" w:rsidP="009940A3">
            <w:pPr>
              <w:jc w:val="center"/>
              <w:rPr>
                <w:b/>
                <w:sz w:val="28"/>
                <w:szCs w:val="28"/>
              </w:rPr>
            </w:pPr>
            <w:r w:rsidRPr="00AF0C7D">
              <w:rPr>
                <w:b/>
                <w:sz w:val="28"/>
                <w:szCs w:val="28"/>
              </w:rPr>
              <w:t>Отклонение</w:t>
            </w:r>
          </w:p>
          <w:p w:rsidR="009940A3" w:rsidRDefault="00867BA4" w:rsidP="009940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тыс.</w:t>
            </w:r>
            <w:r w:rsidRPr="00AF0C7D">
              <w:rPr>
                <w:b/>
                <w:sz w:val="28"/>
                <w:szCs w:val="28"/>
              </w:rPr>
              <w:t>руб.</w:t>
            </w:r>
            <w:r>
              <w:rPr>
                <w:b/>
                <w:sz w:val="28"/>
                <w:szCs w:val="28"/>
              </w:rPr>
              <w:t>/</w:t>
            </w:r>
          </w:p>
          <w:p w:rsidR="00867BA4" w:rsidRPr="00AF0C7D" w:rsidRDefault="00867BA4" w:rsidP="009940A3">
            <w:pPr>
              <w:jc w:val="center"/>
              <w:rPr>
                <w:b/>
                <w:sz w:val="28"/>
                <w:szCs w:val="28"/>
              </w:rPr>
            </w:pPr>
            <w:r w:rsidRPr="00AF0C7D">
              <w:rPr>
                <w:b/>
                <w:sz w:val="28"/>
                <w:szCs w:val="28"/>
              </w:rPr>
              <w:t>(%</w:t>
            </w:r>
            <w:r>
              <w:rPr>
                <w:b/>
                <w:sz w:val="28"/>
                <w:szCs w:val="28"/>
              </w:rPr>
              <w:t>исполнения</w:t>
            </w:r>
            <w:r w:rsidRPr="00AF0C7D">
              <w:rPr>
                <w:b/>
                <w:sz w:val="28"/>
                <w:szCs w:val="28"/>
              </w:rPr>
              <w:t>)</w:t>
            </w:r>
          </w:p>
        </w:tc>
      </w:tr>
      <w:tr w:rsidR="006B4BFC" w:rsidRPr="006C63C5" w:rsidTr="00B118CC">
        <w:tc>
          <w:tcPr>
            <w:tcW w:w="675" w:type="dxa"/>
          </w:tcPr>
          <w:p w:rsidR="006B4BFC" w:rsidRDefault="00393703" w:rsidP="00867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B4BFC">
              <w:rPr>
                <w:sz w:val="28"/>
                <w:szCs w:val="28"/>
              </w:rPr>
              <w:t>.</w:t>
            </w:r>
          </w:p>
        </w:tc>
        <w:tc>
          <w:tcPr>
            <w:tcW w:w="3036" w:type="dxa"/>
          </w:tcPr>
          <w:p w:rsidR="006B4BFC" w:rsidRDefault="00BF039C" w:rsidP="001378B4">
            <w:r>
              <w:t>1</w:t>
            </w:r>
            <w:r w:rsidR="0028723D">
              <w:t xml:space="preserve">. </w:t>
            </w:r>
            <w:r w:rsidR="001378B4">
              <w:t>Устройство</w:t>
            </w:r>
            <w:r w:rsidR="006B4BFC" w:rsidRPr="006B4BFC">
              <w:t xml:space="preserve"> линий наружного электроосвещения</w:t>
            </w:r>
            <w:r w:rsidR="00494206">
              <w:t xml:space="preserve"> мест концентрации ДТП</w:t>
            </w:r>
          </w:p>
        </w:tc>
        <w:tc>
          <w:tcPr>
            <w:tcW w:w="1790" w:type="dxa"/>
          </w:tcPr>
          <w:p w:rsidR="006B4BFC" w:rsidRDefault="00494206" w:rsidP="00867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67 429</w:t>
            </w:r>
          </w:p>
          <w:p w:rsidR="00776006" w:rsidRDefault="00776006" w:rsidP="00867BA4">
            <w:pPr>
              <w:jc w:val="center"/>
              <w:rPr>
                <w:i/>
              </w:rPr>
            </w:pPr>
          </w:p>
          <w:p w:rsidR="006B4BFC" w:rsidRDefault="0079332C" w:rsidP="00776006">
            <w:pPr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6  линий</w:t>
            </w:r>
            <w:r w:rsidR="00776006" w:rsidRPr="00776006">
              <w:rPr>
                <w:i/>
              </w:rPr>
              <w:t xml:space="preserve"> </w:t>
            </w:r>
          </w:p>
        </w:tc>
        <w:tc>
          <w:tcPr>
            <w:tcW w:w="1882" w:type="dxa"/>
          </w:tcPr>
          <w:p w:rsidR="0028723D" w:rsidRDefault="00494206" w:rsidP="00012C64">
            <w:pPr>
              <w:jc w:val="center"/>
              <w:rPr>
                <w:sz w:val="28"/>
                <w:szCs w:val="28"/>
              </w:rPr>
            </w:pPr>
            <w:r w:rsidRPr="00494206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</w:rPr>
              <w:t> </w:t>
            </w:r>
            <w:r w:rsidRPr="00494206">
              <w:rPr>
                <w:sz w:val="28"/>
                <w:szCs w:val="28"/>
              </w:rPr>
              <w:t>598</w:t>
            </w:r>
          </w:p>
          <w:p w:rsidR="00494206" w:rsidRPr="00494206" w:rsidRDefault="00494206" w:rsidP="00012C64">
            <w:pPr>
              <w:jc w:val="center"/>
              <w:rPr>
                <w:sz w:val="28"/>
                <w:szCs w:val="28"/>
              </w:rPr>
            </w:pPr>
          </w:p>
          <w:p w:rsidR="00776006" w:rsidRPr="00776006" w:rsidRDefault="0079332C" w:rsidP="0079332C">
            <w:pPr>
              <w:jc w:val="center"/>
              <w:rPr>
                <w:i/>
              </w:rPr>
            </w:pPr>
            <w:r>
              <w:rPr>
                <w:i/>
              </w:rPr>
              <w:t xml:space="preserve">5 </w:t>
            </w:r>
            <w:r w:rsidR="00776006" w:rsidRPr="00776006">
              <w:rPr>
                <w:i/>
              </w:rPr>
              <w:t>лини</w:t>
            </w:r>
            <w:r>
              <w:rPr>
                <w:i/>
              </w:rPr>
              <w:t>й</w:t>
            </w:r>
          </w:p>
        </w:tc>
        <w:tc>
          <w:tcPr>
            <w:tcW w:w="2187" w:type="dxa"/>
          </w:tcPr>
          <w:p w:rsidR="00EB4E67" w:rsidRPr="00776006" w:rsidRDefault="00BF039C" w:rsidP="009940A3">
            <w:pPr>
              <w:jc w:val="center"/>
              <w:rPr>
                <w:sz w:val="28"/>
                <w:szCs w:val="28"/>
              </w:rPr>
            </w:pPr>
            <w:r w:rsidRPr="002E77BD">
              <w:rPr>
                <w:sz w:val="28"/>
                <w:szCs w:val="28"/>
              </w:rPr>
              <w:t xml:space="preserve">- </w:t>
            </w:r>
            <w:r w:rsidR="002E77BD" w:rsidRPr="002E77BD">
              <w:rPr>
                <w:sz w:val="28"/>
                <w:szCs w:val="28"/>
              </w:rPr>
              <w:t>8</w:t>
            </w:r>
            <w:r w:rsidR="002E77BD">
              <w:rPr>
                <w:sz w:val="28"/>
                <w:szCs w:val="28"/>
              </w:rPr>
              <w:t xml:space="preserve"> 531</w:t>
            </w:r>
            <w:r w:rsidR="00776006">
              <w:rPr>
                <w:sz w:val="28"/>
                <w:szCs w:val="28"/>
              </w:rPr>
              <w:t xml:space="preserve"> </w:t>
            </w:r>
            <w:r w:rsidR="00776006" w:rsidRPr="00776006">
              <w:rPr>
                <w:sz w:val="28"/>
                <w:szCs w:val="28"/>
              </w:rPr>
              <w:t>/</w:t>
            </w:r>
            <w:r w:rsidR="00494206">
              <w:rPr>
                <w:sz w:val="28"/>
                <w:szCs w:val="28"/>
              </w:rPr>
              <w:t xml:space="preserve"> 86,9</w:t>
            </w:r>
            <w:r w:rsidR="00776006">
              <w:rPr>
                <w:sz w:val="28"/>
                <w:szCs w:val="28"/>
              </w:rPr>
              <w:t>%</w:t>
            </w:r>
          </w:p>
          <w:p w:rsidR="00EB4E67" w:rsidRPr="00776006" w:rsidRDefault="00EB4E67" w:rsidP="009940A3">
            <w:pPr>
              <w:jc w:val="center"/>
            </w:pPr>
          </w:p>
          <w:p w:rsidR="00EB4E67" w:rsidRPr="00AA6E4E" w:rsidRDefault="0079332C" w:rsidP="009940A3">
            <w:pPr>
              <w:jc w:val="center"/>
              <w:rPr>
                <w:i/>
                <w:sz w:val="28"/>
                <w:szCs w:val="28"/>
                <w:highlight w:val="yellow"/>
              </w:rPr>
            </w:pPr>
            <w:r>
              <w:rPr>
                <w:i/>
              </w:rPr>
              <w:t>83,3</w:t>
            </w:r>
            <w:r w:rsidR="00776006">
              <w:rPr>
                <w:i/>
              </w:rPr>
              <w:t xml:space="preserve"> </w:t>
            </w:r>
            <w:r w:rsidR="00776006" w:rsidRPr="00776006">
              <w:rPr>
                <w:i/>
              </w:rPr>
              <w:t>%</w:t>
            </w:r>
          </w:p>
        </w:tc>
      </w:tr>
      <w:tr w:rsidR="00494206" w:rsidRPr="006C63C5" w:rsidTr="00B118CC">
        <w:tc>
          <w:tcPr>
            <w:tcW w:w="675" w:type="dxa"/>
          </w:tcPr>
          <w:p w:rsidR="00494206" w:rsidRDefault="00BF039C" w:rsidP="00867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036" w:type="dxa"/>
          </w:tcPr>
          <w:p w:rsidR="00494206" w:rsidRDefault="00BF039C" w:rsidP="0079332C">
            <w:r>
              <w:t xml:space="preserve">2. Осуществление </w:t>
            </w:r>
            <w:r>
              <w:lastRenderedPageBreak/>
              <w:t>технологического присоединения энергопринимающих устройств к электрическим сетям</w:t>
            </w:r>
            <w:r w:rsidR="0079332C">
              <w:t xml:space="preserve"> (</w:t>
            </w:r>
            <w:r>
              <w:t>ул. Северная (на участке от ул. Борковская до дома N 105 по ул. Северная)</w:t>
            </w:r>
          </w:p>
        </w:tc>
        <w:tc>
          <w:tcPr>
            <w:tcW w:w="1790" w:type="dxa"/>
          </w:tcPr>
          <w:p w:rsidR="00494206" w:rsidRDefault="00BF039C" w:rsidP="00867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79332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235</w:t>
            </w:r>
          </w:p>
          <w:p w:rsidR="0079332C" w:rsidRDefault="0079332C" w:rsidP="00867BA4">
            <w:pPr>
              <w:jc w:val="center"/>
              <w:rPr>
                <w:sz w:val="28"/>
                <w:szCs w:val="28"/>
              </w:rPr>
            </w:pPr>
          </w:p>
          <w:p w:rsidR="0079332C" w:rsidRDefault="0079332C" w:rsidP="00867BA4">
            <w:pPr>
              <w:jc w:val="center"/>
              <w:rPr>
                <w:sz w:val="28"/>
                <w:szCs w:val="28"/>
              </w:rPr>
            </w:pPr>
          </w:p>
          <w:p w:rsidR="0079332C" w:rsidRPr="00641A4A" w:rsidRDefault="0079332C" w:rsidP="00867BA4">
            <w:pPr>
              <w:jc w:val="center"/>
              <w:rPr>
                <w:i/>
              </w:rPr>
            </w:pPr>
            <w:r w:rsidRPr="00641A4A">
              <w:rPr>
                <w:i/>
              </w:rPr>
              <w:t>1 присоеди</w:t>
            </w:r>
            <w:r w:rsidR="00641A4A" w:rsidRPr="00641A4A">
              <w:rPr>
                <w:i/>
              </w:rPr>
              <w:t>-</w:t>
            </w:r>
            <w:r w:rsidRPr="00641A4A">
              <w:rPr>
                <w:i/>
              </w:rPr>
              <w:t>нение</w:t>
            </w:r>
          </w:p>
        </w:tc>
        <w:tc>
          <w:tcPr>
            <w:tcW w:w="1882" w:type="dxa"/>
          </w:tcPr>
          <w:p w:rsidR="00494206" w:rsidRDefault="00BF039C" w:rsidP="00012C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494</w:t>
            </w:r>
          </w:p>
          <w:p w:rsidR="0079332C" w:rsidRDefault="0079332C" w:rsidP="00012C64">
            <w:pPr>
              <w:jc w:val="center"/>
              <w:rPr>
                <w:sz w:val="28"/>
                <w:szCs w:val="28"/>
              </w:rPr>
            </w:pPr>
          </w:p>
          <w:p w:rsidR="0079332C" w:rsidRDefault="0079332C" w:rsidP="00012C64">
            <w:pPr>
              <w:jc w:val="center"/>
              <w:rPr>
                <w:sz w:val="28"/>
                <w:szCs w:val="28"/>
              </w:rPr>
            </w:pPr>
          </w:p>
          <w:p w:rsidR="0079332C" w:rsidRPr="00494206" w:rsidRDefault="0079332C" w:rsidP="00012C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187" w:type="dxa"/>
          </w:tcPr>
          <w:p w:rsidR="00494206" w:rsidRDefault="002E77BD" w:rsidP="009940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- 741</w:t>
            </w:r>
            <w:r w:rsidR="00BF039C" w:rsidRPr="00BF039C">
              <w:rPr>
                <w:sz w:val="28"/>
                <w:szCs w:val="28"/>
              </w:rPr>
              <w:t>/40%</w:t>
            </w:r>
          </w:p>
          <w:p w:rsidR="0079332C" w:rsidRDefault="0079332C" w:rsidP="009940A3">
            <w:pPr>
              <w:jc w:val="center"/>
              <w:rPr>
                <w:sz w:val="28"/>
                <w:szCs w:val="28"/>
              </w:rPr>
            </w:pPr>
          </w:p>
          <w:p w:rsidR="0079332C" w:rsidRDefault="0079332C" w:rsidP="009940A3">
            <w:pPr>
              <w:jc w:val="center"/>
              <w:rPr>
                <w:sz w:val="28"/>
                <w:szCs w:val="28"/>
              </w:rPr>
            </w:pPr>
          </w:p>
          <w:p w:rsidR="0079332C" w:rsidRPr="00494206" w:rsidRDefault="0079332C" w:rsidP="009940A3">
            <w:pPr>
              <w:jc w:val="center"/>
              <w:rPr>
                <w:sz w:val="28"/>
                <w:szCs w:val="28"/>
                <w:highlight w:val="yellow"/>
              </w:rPr>
            </w:pPr>
            <w:r w:rsidRPr="0079332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%</w:t>
            </w:r>
          </w:p>
        </w:tc>
      </w:tr>
      <w:tr w:rsidR="00867BA4" w:rsidRPr="00AA6E4E" w:rsidTr="00B118CC">
        <w:tc>
          <w:tcPr>
            <w:tcW w:w="675" w:type="dxa"/>
          </w:tcPr>
          <w:p w:rsidR="00867BA4" w:rsidRPr="006C63C5" w:rsidRDefault="00393703" w:rsidP="00867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867BA4">
              <w:rPr>
                <w:sz w:val="28"/>
                <w:szCs w:val="28"/>
              </w:rPr>
              <w:t>.</w:t>
            </w:r>
          </w:p>
        </w:tc>
        <w:tc>
          <w:tcPr>
            <w:tcW w:w="3036" w:type="dxa"/>
          </w:tcPr>
          <w:p w:rsidR="00867BA4" w:rsidRDefault="00BF039C" w:rsidP="00867BA4">
            <w:pPr>
              <w:jc w:val="both"/>
            </w:pPr>
            <w:r>
              <w:t>3.</w:t>
            </w:r>
            <w:r w:rsidR="00867BA4">
              <w:t xml:space="preserve"> Устройство искусственных дорожных неровностей</w:t>
            </w:r>
            <w:r w:rsidR="007618A1">
              <w:t>, в т.ч. экспертиза выполненных работ</w:t>
            </w:r>
            <w:r w:rsidR="00867BA4">
              <w:t xml:space="preserve"> </w:t>
            </w:r>
          </w:p>
        </w:tc>
        <w:tc>
          <w:tcPr>
            <w:tcW w:w="1790" w:type="dxa"/>
          </w:tcPr>
          <w:p w:rsidR="00B17833" w:rsidRDefault="00BF039C" w:rsidP="00761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1 644 </w:t>
            </w:r>
          </w:p>
          <w:p w:rsidR="00BF039C" w:rsidRDefault="00BF039C" w:rsidP="007618A1">
            <w:pPr>
              <w:jc w:val="center"/>
              <w:rPr>
                <w:sz w:val="28"/>
                <w:szCs w:val="28"/>
              </w:rPr>
            </w:pPr>
          </w:p>
          <w:p w:rsidR="00B17833" w:rsidRPr="00124192" w:rsidRDefault="0079332C" w:rsidP="007618A1">
            <w:pPr>
              <w:jc w:val="center"/>
              <w:rPr>
                <w:i/>
              </w:rPr>
            </w:pPr>
            <w:r>
              <w:rPr>
                <w:i/>
              </w:rPr>
              <w:t xml:space="preserve"> 11</w:t>
            </w:r>
            <w:r w:rsidR="00776006">
              <w:rPr>
                <w:i/>
              </w:rPr>
              <w:t xml:space="preserve"> </w:t>
            </w:r>
            <w:r w:rsidR="00B17833" w:rsidRPr="00124192">
              <w:rPr>
                <w:i/>
              </w:rPr>
              <w:t>ИДН</w:t>
            </w:r>
          </w:p>
          <w:p w:rsidR="00B17833" w:rsidRDefault="00B17833" w:rsidP="001241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2" w:type="dxa"/>
          </w:tcPr>
          <w:p w:rsidR="00B17833" w:rsidRDefault="00BF039C" w:rsidP="00867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1 240</w:t>
            </w:r>
          </w:p>
          <w:p w:rsidR="001378B4" w:rsidRDefault="001378B4" w:rsidP="00867BA4">
            <w:pPr>
              <w:jc w:val="center"/>
              <w:rPr>
                <w:sz w:val="28"/>
                <w:szCs w:val="28"/>
              </w:rPr>
            </w:pPr>
          </w:p>
          <w:p w:rsidR="00B17833" w:rsidRPr="00F352F0" w:rsidRDefault="0079332C" w:rsidP="00B17833">
            <w:pPr>
              <w:jc w:val="center"/>
              <w:rPr>
                <w:i/>
              </w:rPr>
            </w:pPr>
            <w:r>
              <w:rPr>
                <w:i/>
              </w:rPr>
              <w:t>9</w:t>
            </w:r>
            <w:r w:rsidR="00124192">
              <w:rPr>
                <w:i/>
              </w:rPr>
              <w:t xml:space="preserve"> </w:t>
            </w:r>
            <w:r w:rsidR="00B17833" w:rsidRPr="00F352F0">
              <w:rPr>
                <w:i/>
              </w:rPr>
              <w:t xml:space="preserve"> ИДН</w:t>
            </w:r>
          </w:p>
          <w:p w:rsidR="00B17833" w:rsidRPr="00B17833" w:rsidRDefault="00B17833" w:rsidP="00B17833">
            <w:pPr>
              <w:jc w:val="center"/>
            </w:pPr>
          </w:p>
        </w:tc>
        <w:tc>
          <w:tcPr>
            <w:tcW w:w="2187" w:type="dxa"/>
          </w:tcPr>
          <w:p w:rsidR="00867BA4" w:rsidRPr="00AA6E4E" w:rsidRDefault="00776006" w:rsidP="00867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="002E77BD">
              <w:rPr>
                <w:sz w:val="28"/>
                <w:szCs w:val="28"/>
              </w:rPr>
              <w:t>404</w:t>
            </w:r>
            <w:r w:rsidR="007618A1" w:rsidRPr="00AA6E4E">
              <w:rPr>
                <w:sz w:val="28"/>
                <w:szCs w:val="28"/>
              </w:rPr>
              <w:t>/</w:t>
            </w:r>
            <w:r w:rsidR="00BF039C">
              <w:rPr>
                <w:sz w:val="28"/>
                <w:szCs w:val="28"/>
              </w:rPr>
              <w:t xml:space="preserve"> 75,</w:t>
            </w:r>
            <w:r>
              <w:rPr>
                <w:sz w:val="28"/>
                <w:szCs w:val="28"/>
              </w:rPr>
              <w:t>4</w:t>
            </w:r>
            <w:r w:rsidR="00012C64" w:rsidRPr="00AA6E4E">
              <w:rPr>
                <w:sz w:val="28"/>
                <w:szCs w:val="28"/>
              </w:rPr>
              <w:t xml:space="preserve"> </w:t>
            </w:r>
            <w:r w:rsidR="006E373D" w:rsidRPr="00AA6E4E">
              <w:rPr>
                <w:sz w:val="28"/>
                <w:szCs w:val="28"/>
              </w:rPr>
              <w:t>%</w:t>
            </w:r>
          </w:p>
          <w:p w:rsidR="00B17833" w:rsidRPr="00AA6E4E" w:rsidRDefault="00B17833" w:rsidP="00867BA4">
            <w:pPr>
              <w:jc w:val="center"/>
              <w:rPr>
                <w:sz w:val="28"/>
                <w:szCs w:val="28"/>
              </w:rPr>
            </w:pPr>
          </w:p>
          <w:p w:rsidR="00B17833" w:rsidRPr="0079332C" w:rsidRDefault="0079332C" w:rsidP="0079332C">
            <w:pPr>
              <w:ind w:left="60"/>
              <w:jc w:val="center"/>
              <w:rPr>
                <w:i/>
              </w:rPr>
            </w:pPr>
            <w:r>
              <w:rPr>
                <w:i/>
              </w:rPr>
              <w:t xml:space="preserve">81,8 </w:t>
            </w:r>
            <w:r w:rsidR="00B17833" w:rsidRPr="0079332C">
              <w:rPr>
                <w:i/>
              </w:rPr>
              <w:t>%</w:t>
            </w:r>
          </w:p>
        </w:tc>
      </w:tr>
      <w:tr w:rsidR="00BF039C" w:rsidRPr="00AA6E4E" w:rsidTr="00B118CC">
        <w:tc>
          <w:tcPr>
            <w:tcW w:w="675" w:type="dxa"/>
          </w:tcPr>
          <w:p w:rsidR="00BF039C" w:rsidRPr="00E14DE6" w:rsidRDefault="00E14DE6" w:rsidP="00E14D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036" w:type="dxa"/>
          </w:tcPr>
          <w:p w:rsidR="00BF039C" w:rsidRDefault="00E14DE6" w:rsidP="00867BA4">
            <w:pPr>
              <w:jc w:val="both"/>
            </w:pPr>
            <w:r>
              <w:t xml:space="preserve">4. Проектирование устройства пешеходных дорожек, в т.ч. экспертиза проектов </w:t>
            </w:r>
          </w:p>
        </w:tc>
        <w:tc>
          <w:tcPr>
            <w:tcW w:w="1790" w:type="dxa"/>
          </w:tcPr>
          <w:p w:rsidR="00BF039C" w:rsidRDefault="00E14DE6" w:rsidP="00761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A4A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020</w:t>
            </w:r>
          </w:p>
          <w:p w:rsidR="00641A4A" w:rsidRDefault="00641A4A" w:rsidP="007618A1">
            <w:pPr>
              <w:jc w:val="center"/>
              <w:rPr>
                <w:sz w:val="28"/>
                <w:szCs w:val="28"/>
              </w:rPr>
            </w:pPr>
          </w:p>
          <w:p w:rsidR="00641A4A" w:rsidRPr="00641A4A" w:rsidRDefault="00641A4A" w:rsidP="007618A1">
            <w:pPr>
              <w:jc w:val="center"/>
              <w:rPr>
                <w:i/>
              </w:rPr>
            </w:pPr>
            <w:r w:rsidRPr="00641A4A">
              <w:rPr>
                <w:i/>
              </w:rPr>
              <w:t>3 пеш. Дор</w:t>
            </w:r>
            <w:r>
              <w:rPr>
                <w:i/>
              </w:rPr>
              <w:t>.</w:t>
            </w:r>
          </w:p>
          <w:p w:rsidR="00641A4A" w:rsidRDefault="00641A4A" w:rsidP="007618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2" w:type="dxa"/>
          </w:tcPr>
          <w:p w:rsidR="00BF039C" w:rsidRDefault="00E14DE6" w:rsidP="00867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641A4A" w:rsidRDefault="00641A4A" w:rsidP="00867BA4">
            <w:pPr>
              <w:jc w:val="center"/>
              <w:rPr>
                <w:sz w:val="28"/>
                <w:szCs w:val="28"/>
              </w:rPr>
            </w:pPr>
          </w:p>
          <w:p w:rsidR="00641A4A" w:rsidRDefault="00641A4A" w:rsidP="00867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187" w:type="dxa"/>
          </w:tcPr>
          <w:p w:rsidR="00BF039C" w:rsidRDefault="00E14DE6" w:rsidP="00867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- 1020/0%</w:t>
            </w:r>
          </w:p>
          <w:p w:rsidR="00641A4A" w:rsidRDefault="00641A4A" w:rsidP="00867BA4">
            <w:pPr>
              <w:jc w:val="center"/>
              <w:rPr>
                <w:sz w:val="28"/>
                <w:szCs w:val="28"/>
              </w:rPr>
            </w:pPr>
          </w:p>
          <w:p w:rsidR="00641A4A" w:rsidRDefault="00641A4A" w:rsidP="00867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</w:tr>
      <w:tr w:rsidR="00867BA4" w:rsidRPr="00AA6E4E" w:rsidTr="00B118CC">
        <w:tc>
          <w:tcPr>
            <w:tcW w:w="675" w:type="dxa"/>
          </w:tcPr>
          <w:p w:rsidR="00867BA4" w:rsidRPr="006C63C5" w:rsidRDefault="00E14DE6" w:rsidP="00867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67BA4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036" w:type="dxa"/>
          </w:tcPr>
          <w:p w:rsidR="00867BA4" w:rsidRDefault="00E14DE6" w:rsidP="00867BA4">
            <w:pPr>
              <w:jc w:val="both"/>
            </w:pPr>
            <w:r>
              <w:t>5</w:t>
            </w:r>
            <w:r w:rsidR="00017624" w:rsidRPr="00017624">
              <w:t>.</w:t>
            </w:r>
            <w:r>
              <w:t xml:space="preserve"> </w:t>
            </w:r>
            <w:r w:rsidR="00017624" w:rsidRPr="00017624">
              <w:t>Устройство пешеходных дорожек</w:t>
            </w:r>
          </w:p>
          <w:p w:rsidR="00B972EA" w:rsidRPr="00D0768A" w:rsidRDefault="00B972EA" w:rsidP="00867BA4">
            <w:pPr>
              <w:jc w:val="both"/>
            </w:pPr>
          </w:p>
        </w:tc>
        <w:tc>
          <w:tcPr>
            <w:tcW w:w="1790" w:type="dxa"/>
          </w:tcPr>
          <w:p w:rsidR="00B972EA" w:rsidRDefault="00E14DE6" w:rsidP="00E14D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8 411</w:t>
            </w:r>
          </w:p>
          <w:p w:rsidR="00B972EA" w:rsidRPr="00B972EA" w:rsidRDefault="00641A4A" w:rsidP="0012419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 12</w:t>
            </w:r>
            <w:r w:rsidR="00776006">
              <w:rPr>
                <w:i/>
              </w:rPr>
              <w:t xml:space="preserve"> </w:t>
            </w:r>
            <w:r w:rsidR="005C0585" w:rsidRPr="00124192">
              <w:rPr>
                <w:i/>
              </w:rPr>
              <w:t>пеш. дор</w:t>
            </w:r>
            <w:r w:rsidR="005C0585" w:rsidRPr="00124192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1882" w:type="dxa"/>
          </w:tcPr>
          <w:p w:rsidR="00012C64" w:rsidRPr="00776006" w:rsidRDefault="00E14DE6" w:rsidP="006816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6 282</w:t>
            </w:r>
          </w:p>
          <w:p w:rsidR="005C0585" w:rsidRPr="001378B4" w:rsidRDefault="00641A4A" w:rsidP="006816A6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t>12</w:t>
            </w:r>
            <w:r w:rsidR="00012C64" w:rsidRPr="00AA6E4E">
              <w:rPr>
                <w:i/>
              </w:rPr>
              <w:t xml:space="preserve">  </w:t>
            </w:r>
            <w:r w:rsidR="005C0585" w:rsidRPr="00AA6E4E">
              <w:rPr>
                <w:i/>
              </w:rPr>
              <w:t>пеш.</w:t>
            </w:r>
            <w:r w:rsidR="00F352F0" w:rsidRPr="00AA6E4E">
              <w:rPr>
                <w:i/>
              </w:rPr>
              <w:t xml:space="preserve"> </w:t>
            </w:r>
            <w:r w:rsidR="005C0585" w:rsidRPr="00AA6E4E">
              <w:rPr>
                <w:i/>
              </w:rPr>
              <w:t>дор.</w:t>
            </w:r>
          </w:p>
        </w:tc>
        <w:tc>
          <w:tcPr>
            <w:tcW w:w="2187" w:type="dxa"/>
          </w:tcPr>
          <w:p w:rsidR="00867BA4" w:rsidRPr="00AA6E4E" w:rsidRDefault="00E14DE6" w:rsidP="00867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E77BD">
              <w:rPr>
                <w:sz w:val="28"/>
                <w:szCs w:val="28"/>
              </w:rPr>
              <w:t>2 129</w:t>
            </w:r>
            <w:r>
              <w:rPr>
                <w:sz w:val="28"/>
                <w:szCs w:val="28"/>
              </w:rPr>
              <w:t>/74,7</w:t>
            </w:r>
            <w:r w:rsidR="00012C64" w:rsidRPr="00AA6E4E">
              <w:rPr>
                <w:sz w:val="28"/>
                <w:szCs w:val="28"/>
              </w:rPr>
              <w:t xml:space="preserve"> </w:t>
            </w:r>
            <w:r w:rsidR="00017624" w:rsidRPr="00AA6E4E">
              <w:rPr>
                <w:sz w:val="28"/>
                <w:szCs w:val="28"/>
              </w:rPr>
              <w:t>%</w:t>
            </w:r>
          </w:p>
          <w:p w:rsidR="00B972EA" w:rsidRPr="00AA6E4E" w:rsidRDefault="00776006" w:rsidP="00867BA4">
            <w:pPr>
              <w:jc w:val="center"/>
              <w:rPr>
                <w:i/>
              </w:rPr>
            </w:pPr>
            <w:r>
              <w:rPr>
                <w:i/>
              </w:rPr>
              <w:t xml:space="preserve"> 100</w:t>
            </w:r>
            <w:r w:rsidR="00012C64" w:rsidRPr="00AA6E4E">
              <w:rPr>
                <w:i/>
              </w:rPr>
              <w:t xml:space="preserve">  </w:t>
            </w:r>
            <w:r w:rsidR="00F352F0" w:rsidRPr="00AA6E4E">
              <w:rPr>
                <w:i/>
              </w:rPr>
              <w:t>%</w:t>
            </w:r>
          </w:p>
        </w:tc>
      </w:tr>
      <w:tr w:rsidR="00E14DE6" w:rsidRPr="00AA6E4E" w:rsidTr="00B118CC">
        <w:tc>
          <w:tcPr>
            <w:tcW w:w="675" w:type="dxa"/>
          </w:tcPr>
          <w:p w:rsidR="00E14DE6" w:rsidRDefault="00E14DE6" w:rsidP="00867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036" w:type="dxa"/>
          </w:tcPr>
          <w:p w:rsidR="00E14DE6" w:rsidRDefault="00E14DE6" w:rsidP="00867BA4">
            <w:pPr>
              <w:jc w:val="both"/>
            </w:pPr>
            <w:r>
              <w:t xml:space="preserve">6. </w:t>
            </w:r>
            <w:r w:rsidRPr="00E14DE6">
              <w:t>Проектно-изыскательские работы по устройству линий наружного электроосвещения, в том числе осуществление технологического присоединения к электрическим сетям</w:t>
            </w:r>
          </w:p>
        </w:tc>
        <w:tc>
          <w:tcPr>
            <w:tcW w:w="1790" w:type="dxa"/>
          </w:tcPr>
          <w:p w:rsidR="00E14DE6" w:rsidRDefault="00E14DE6" w:rsidP="00E14D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</w:t>
            </w:r>
          </w:p>
          <w:p w:rsidR="00641A4A" w:rsidRDefault="00641A4A" w:rsidP="00E14DE6">
            <w:pPr>
              <w:jc w:val="center"/>
              <w:rPr>
                <w:sz w:val="28"/>
                <w:szCs w:val="28"/>
              </w:rPr>
            </w:pPr>
          </w:p>
          <w:p w:rsidR="00641A4A" w:rsidRDefault="00641A4A" w:rsidP="00E14DE6">
            <w:pPr>
              <w:jc w:val="center"/>
              <w:rPr>
                <w:sz w:val="28"/>
                <w:szCs w:val="28"/>
              </w:rPr>
            </w:pPr>
          </w:p>
          <w:p w:rsidR="00641A4A" w:rsidRPr="00641A4A" w:rsidRDefault="00641A4A" w:rsidP="00E14DE6">
            <w:pPr>
              <w:jc w:val="center"/>
              <w:rPr>
                <w:i/>
              </w:rPr>
            </w:pPr>
            <w:r w:rsidRPr="00641A4A">
              <w:rPr>
                <w:i/>
              </w:rPr>
              <w:t>2 проекта</w:t>
            </w:r>
          </w:p>
        </w:tc>
        <w:tc>
          <w:tcPr>
            <w:tcW w:w="1882" w:type="dxa"/>
          </w:tcPr>
          <w:p w:rsidR="00E14DE6" w:rsidRDefault="00E14DE6" w:rsidP="006816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641A4A" w:rsidRDefault="00641A4A" w:rsidP="006816A6">
            <w:pPr>
              <w:jc w:val="center"/>
              <w:rPr>
                <w:sz w:val="28"/>
                <w:szCs w:val="28"/>
              </w:rPr>
            </w:pPr>
          </w:p>
          <w:p w:rsidR="00641A4A" w:rsidRDefault="00641A4A" w:rsidP="006816A6">
            <w:pPr>
              <w:jc w:val="center"/>
              <w:rPr>
                <w:sz w:val="28"/>
                <w:szCs w:val="28"/>
              </w:rPr>
            </w:pPr>
          </w:p>
          <w:p w:rsidR="00641A4A" w:rsidRPr="00641A4A" w:rsidRDefault="00641A4A" w:rsidP="006816A6">
            <w:pPr>
              <w:jc w:val="center"/>
              <w:rPr>
                <w:i/>
                <w:sz w:val="28"/>
                <w:szCs w:val="28"/>
              </w:rPr>
            </w:pPr>
            <w:r w:rsidRPr="00641A4A">
              <w:rPr>
                <w:i/>
                <w:sz w:val="28"/>
                <w:szCs w:val="28"/>
              </w:rPr>
              <w:t>0</w:t>
            </w:r>
          </w:p>
        </w:tc>
        <w:tc>
          <w:tcPr>
            <w:tcW w:w="2187" w:type="dxa"/>
          </w:tcPr>
          <w:p w:rsidR="00E14DE6" w:rsidRDefault="00E14DE6" w:rsidP="00867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- 817/0%</w:t>
            </w:r>
          </w:p>
          <w:p w:rsidR="00641A4A" w:rsidRDefault="00641A4A" w:rsidP="00867BA4">
            <w:pPr>
              <w:jc w:val="center"/>
              <w:rPr>
                <w:sz w:val="28"/>
                <w:szCs w:val="28"/>
              </w:rPr>
            </w:pPr>
          </w:p>
          <w:p w:rsidR="00641A4A" w:rsidRDefault="00641A4A" w:rsidP="00867BA4">
            <w:pPr>
              <w:jc w:val="center"/>
              <w:rPr>
                <w:sz w:val="28"/>
                <w:szCs w:val="28"/>
              </w:rPr>
            </w:pPr>
          </w:p>
          <w:p w:rsidR="00641A4A" w:rsidRPr="00641A4A" w:rsidRDefault="00641A4A" w:rsidP="00867BA4">
            <w:pPr>
              <w:jc w:val="center"/>
              <w:rPr>
                <w:i/>
                <w:sz w:val="28"/>
                <w:szCs w:val="28"/>
              </w:rPr>
            </w:pPr>
            <w:r w:rsidRPr="00641A4A">
              <w:rPr>
                <w:i/>
                <w:sz w:val="28"/>
                <w:szCs w:val="28"/>
              </w:rPr>
              <w:t>0%</w:t>
            </w:r>
          </w:p>
        </w:tc>
      </w:tr>
      <w:tr w:rsidR="00E14DE6" w:rsidRPr="00AA6E4E" w:rsidTr="00B118CC">
        <w:tc>
          <w:tcPr>
            <w:tcW w:w="675" w:type="dxa"/>
          </w:tcPr>
          <w:p w:rsidR="00E14DE6" w:rsidRDefault="00E14DE6" w:rsidP="00867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036" w:type="dxa"/>
          </w:tcPr>
          <w:p w:rsidR="00E14DE6" w:rsidRDefault="00E14DE6" w:rsidP="00867BA4">
            <w:pPr>
              <w:jc w:val="both"/>
            </w:pPr>
            <w:r>
              <w:t xml:space="preserve">8. </w:t>
            </w:r>
            <w:r w:rsidRPr="00E14DE6">
              <w:t>Устройство технических средств организации дорожного движения</w:t>
            </w:r>
          </w:p>
        </w:tc>
        <w:tc>
          <w:tcPr>
            <w:tcW w:w="1790" w:type="dxa"/>
          </w:tcPr>
          <w:p w:rsidR="00E14DE6" w:rsidRDefault="00E14DE6" w:rsidP="00E14D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2C264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269</w:t>
            </w:r>
          </w:p>
          <w:p w:rsidR="002C2647" w:rsidRDefault="002C2647" w:rsidP="00E14DE6">
            <w:pPr>
              <w:jc w:val="center"/>
              <w:rPr>
                <w:i/>
              </w:rPr>
            </w:pPr>
          </w:p>
          <w:p w:rsidR="00641A4A" w:rsidRDefault="00641A4A" w:rsidP="00E14DE6">
            <w:pPr>
              <w:jc w:val="center"/>
              <w:rPr>
                <w:i/>
              </w:rPr>
            </w:pPr>
            <w:r w:rsidRPr="00641A4A">
              <w:rPr>
                <w:i/>
              </w:rPr>
              <w:t>6</w:t>
            </w:r>
            <w:r>
              <w:rPr>
                <w:i/>
              </w:rPr>
              <w:t> </w:t>
            </w:r>
            <w:r w:rsidRPr="00641A4A">
              <w:rPr>
                <w:i/>
              </w:rPr>
              <w:t>390 м.п. ограждений</w:t>
            </w:r>
            <w:r>
              <w:rPr>
                <w:i/>
              </w:rPr>
              <w:t>;</w:t>
            </w:r>
          </w:p>
          <w:p w:rsidR="00641A4A" w:rsidRDefault="00641A4A" w:rsidP="00E14DE6">
            <w:pPr>
              <w:jc w:val="center"/>
              <w:rPr>
                <w:i/>
              </w:rPr>
            </w:pPr>
            <w:r>
              <w:rPr>
                <w:i/>
              </w:rPr>
              <w:t>50 светофорн.</w:t>
            </w:r>
          </w:p>
          <w:p w:rsidR="00641A4A" w:rsidRDefault="00641A4A" w:rsidP="00E14DE6">
            <w:pPr>
              <w:jc w:val="center"/>
              <w:rPr>
                <w:i/>
              </w:rPr>
            </w:pPr>
            <w:r>
              <w:rPr>
                <w:i/>
              </w:rPr>
              <w:t>объектов;</w:t>
            </w:r>
          </w:p>
          <w:p w:rsidR="00641A4A" w:rsidRDefault="00641A4A" w:rsidP="00E14DE6">
            <w:pPr>
              <w:jc w:val="center"/>
              <w:rPr>
                <w:i/>
              </w:rPr>
            </w:pPr>
            <w:r>
              <w:rPr>
                <w:i/>
              </w:rPr>
              <w:t>483 дор</w:t>
            </w:r>
            <w:r w:rsidR="002C2647">
              <w:rPr>
                <w:i/>
              </w:rPr>
              <w:t>.</w:t>
            </w:r>
            <w:r>
              <w:rPr>
                <w:i/>
              </w:rPr>
              <w:t xml:space="preserve"> знака</w:t>
            </w:r>
          </w:p>
          <w:p w:rsidR="00641A4A" w:rsidRPr="00641A4A" w:rsidRDefault="00641A4A" w:rsidP="00E14DE6">
            <w:pPr>
              <w:jc w:val="center"/>
              <w:rPr>
                <w:i/>
              </w:rPr>
            </w:pPr>
          </w:p>
        </w:tc>
        <w:tc>
          <w:tcPr>
            <w:tcW w:w="1882" w:type="dxa"/>
          </w:tcPr>
          <w:p w:rsidR="00E14DE6" w:rsidRDefault="00E14DE6" w:rsidP="006816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2C264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269</w:t>
            </w:r>
          </w:p>
          <w:p w:rsidR="002C2647" w:rsidRDefault="002C2647" w:rsidP="006816A6">
            <w:pPr>
              <w:jc w:val="center"/>
              <w:rPr>
                <w:i/>
              </w:rPr>
            </w:pPr>
          </w:p>
          <w:p w:rsidR="00641A4A" w:rsidRDefault="00641A4A" w:rsidP="006816A6">
            <w:pPr>
              <w:jc w:val="center"/>
              <w:rPr>
                <w:i/>
              </w:rPr>
            </w:pPr>
            <w:r w:rsidRPr="00641A4A">
              <w:rPr>
                <w:i/>
              </w:rPr>
              <w:t>6 390 м.п. ограждений</w:t>
            </w:r>
            <w:r>
              <w:rPr>
                <w:i/>
              </w:rPr>
              <w:t>;</w:t>
            </w:r>
          </w:p>
          <w:p w:rsidR="00641A4A" w:rsidRDefault="00641A4A" w:rsidP="00641A4A">
            <w:pPr>
              <w:jc w:val="center"/>
              <w:rPr>
                <w:i/>
              </w:rPr>
            </w:pPr>
            <w:r>
              <w:rPr>
                <w:i/>
              </w:rPr>
              <w:t>50 светофорн.</w:t>
            </w:r>
          </w:p>
          <w:p w:rsidR="00641A4A" w:rsidRDefault="002C2647" w:rsidP="00641A4A">
            <w:pPr>
              <w:jc w:val="center"/>
              <w:rPr>
                <w:i/>
              </w:rPr>
            </w:pPr>
            <w:r>
              <w:rPr>
                <w:i/>
              </w:rPr>
              <w:t>о</w:t>
            </w:r>
            <w:r w:rsidR="00641A4A">
              <w:rPr>
                <w:i/>
              </w:rPr>
              <w:t>бъектов</w:t>
            </w:r>
            <w:r>
              <w:rPr>
                <w:i/>
              </w:rPr>
              <w:t>;</w:t>
            </w:r>
          </w:p>
          <w:p w:rsidR="002C2647" w:rsidRDefault="002C2647" w:rsidP="002C2647">
            <w:pPr>
              <w:jc w:val="center"/>
              <w:rPr>
                <w:i/>
              </w:rPr>
            </w:pPr>
            <w:r>
              <w:rPr>
                <w:i/>
              </w:rPr>
              <w:t>483 дор. знака</w:t>
            </w:r>
          </w:p>
          <w:p w:rsidR="002C2647" w:rsidRPr="00641A4A" w:rsidRDefault="002C2647" w:rsidP="00641A4A">
            <w:pPr>
              <w:jc w:val="center"/>
              <w:rPr>
                <w:i/>
              </w:rPr>
            </w:pPr>
          </w:p>
        </w:tc>
        <w:tc>
          <w:tcPr>
            <w:tcW w:w="2187" w:type="dxa"/>
          </w:tcPr>
          <w:p w:rsidR="00E14DE6" w:rsidRDefault="00E14DE6" w:rsidP="00867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0/100%</w:t>
            </w:r>
          </w:p>
          <w:p w:rsidR="002C2647" w:rsidRDefault="002C2647" w:rsidP="00867BA4">
            <w:pPr>
              <w:jc w:val="center"/>
              <w:rPr>
                <w:i/>
              </w:rPr>
            </w:pPr>
          </w:p>
          <w:p w:rsidR="00641A4A" w:rsidRDefault="00641A4A" w:rsidP="00867BA4">
            <w:pPr>
              <w:jc w:val="center"/>
              <w:rPr>
                <w:i/>
              </w:rPr>
            </w:pPr>
            <w:r w:rsidRPr="00641A4A">
              <w:rPr>
                <w:i/>
              </w:rPr>
              <w:t>100%</w:t>
            </w:r>
          </w:p>
          <w:p w:rsidR="002C2647" w:rsidRDefault="002C2647" w:rsidP="00867BA4">
            <w:pPr>
              <w:jc w:val="center"/>
              <w:rPr>
                <w:i/>
              </w:rPr>
            </w:pPr>
          </w:p>
          <w:p w:rsidR="002C2647" w:rsidRDefault="002C2647" w:rsidP="00867BA4">
            <w:pPr>
              <w:jc w:val="center"/>
              <w:rPr>
                <w:i/>
              </w:rPr>
            </w:pPr>
            <w:r>
              <w:rPr>
                <w:i/>
              </w:rPr>
              <w:t>100%</w:t>
            </w:r>
          </w:p>
          <w:p w:rsidR="002C2647" w:rsidRDefault="002C2647" w:rsidP="00867BA4">
            <w:pPr>
              <w:jc w:val="center"/>
              <w:rPr>
                <w:i/>
              </w:rPr>
            </w:pPr>
          </w:p>
          <w:p w:rsidR="002C2647" w:rsidRPr="00641A4A" w:rsidRDefault="002C2647" w:rsidP="00867BA4">
            <w:pPr>
              <w:jc w:val="center"/>
              <w:rPr>
                <w:i/>
              </w:rPr>
            </w:pPr>
            <w:r>
              <w:rPr>
                <w:i/>
              </w:rPr>
              <w:t>100%</w:t>
            </w:r>
          </w:p>
        </w:tc>
      </w:tr>
      <w:tr w:rsidR="00E14DE6" w:rsidRPr="00AA6E4E" w:rsidTr="00B118CC">
        <w:tc>
          <w:tcPr>
            <w:tcW w:w="675" w:type="dxa"/>
          </w:tcPr>
          <w:p w:rsidR="00E14DE6" w:rsidRDefault="00E14DE6" w:rsidP="00867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036" w:type="dxa"/>
          </w:tcPr>
          <w:p w:rsidR="00E14DE6" w:rsidRDefault="00E14DE6" w:rsidP="00867BA4">
            <w:pPr>
              <w:jc w:val="both"/>
            </w:pPr>
            <w:r>
              <w:t xml:space="preserve">10. </w:t>
            </w:r>
            <w:r w:rsidRPr="00E14DE6">
              <w:t>Устройство и перенос остановок общественного транспорта на территории городского округа Тольятти</w:t>
            </w:r>
          </w:p>
        </w:tc>
        <w:tc>
          <w:tcPr>
            <w:tcW w:w="1790" w:type="dxa"/>
          </w:tcPr>
          <w:p w:rsidR="00E14DE6" w:rsidRDefault="00E14DE6" w:rsidP="00E14D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C264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379</w:t>
            </w:r>
          </w:p>
          <w:p w:rsidR="002C2647" w:rsidRDefault="002C2647" w:rsidP="00E14DE6">
            <w:pPr>
              <w:jc w:val="center"/>
              <w:rPr>
                <w:sz w:val="28"/>
                <w:szCs w:val="28"/>
              </w:rPr>
            </w:pPr>
          </w:p>
          <w:p w:rsidR="002C2647" w:rsidRDefault="002C2647" w:rsidP="00E14DE6">
            <w:pPr>
              <w:jc w:val="center"/>
              <w:rPr>
                <w:sz w:val="28"/>
                <w:szCs w:val="28"/>
              </w:rPr>
            </w:pPr>
          </w:p>
          <w:p w:rsidR="002C2647" w:rsidRPr="002C2647" w:rsidRDefault="002C2647" w:rsidP="00E14DE6">
            <w:pPr>
              <w:jc w:val="center"/>
              <w:rPr>
                <w:i/>
              </w:rPr>
            </w:pPr>
            <w:r w:rsidRPr="002C2647">
              <w:rPr>
                <w:i/>
              </w:rPr>
              <w:t>2 остановки</w:t>
            </w:r>
          </w:p>
        </w:tc>
        <w:tc>
          <w:tcPr>
            <w:tcW w:w="1882" w:type="dxa"/>
          </w:tcPr>
          <w:p w:rsidR="00E14DE6" w:rsidRDefault="00E14DE6" w:rsidP="006816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C264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200</w:t>
            </w:r>
          </w:p>
          <w:p w:rsidR="002C2647" w:rsidRDefault="002C2647" w:rsidP="006816A6">
            <w:pPr>
              <w:jc w:val="center"/>
              <w:rPr>
                <w:sz w:val="28"/>
                <w:szCs w:val="28"/>
              </w:rPr>
            </w:pPr>
          </w:p>
          <w:p w:rsidR="002C2647" w:rsidRDefault="002C2647" w:rsidP="006816A6">
            <w:pPr>
              <w:jc w:val="center"/>
              <w:rPr>
                <w:sz w:val="28"/>
                <w:szCs w:val="28"/>
              </w:rPr>
            </w:pPr>
          </w:p>
          <w:p w:rsidR="002C2647" w:rsidRDefault="002C2647" w:rsidP="006816A6">
            <w:pPr>
              <w:jc w:val="center"/>
              <w:rPr>
                <w:sz w:val="28"/>
                <w:szCs w:val="28"/>
              </w:rPr>
            </w:pPr>
            <w:r w:rsidRPr="002C2647">
              <w:rPr>
                <w:i/>
              </w:rPr>
              <w:t>2 остановки</w:t>
            </w:r>
          </w:p>
        </w:tc>
        <w:tc>
          <w:tcPr>
            <w:tcW w:w="2187" w:type="dxa"/>
          </w:tcPr>
          <w:p w:rsidR="00E14DE6" w:rsidRDefault="002E77BD" w:rsidP="00867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</w:t>
            </w:r>
            <w:r w:rsidR="00E14DE6">
              <w:rPr>
                <w:sz w:val="28"/>
                <w:szCs w:val="28"/>
              </w:rPr>
              <w:t>/96,7%</w:t>
            </w:r>
          </w:p>
          <w:p w:rsidR="002C2647" w:rsidRDefault="002C2647" w:rsidP="00867BA4">
            <w:pPr>
              <w:jc w:val="center"/>
              <w:rPr>
                <w:sz w:val="28"/>
                <w:szCs w:val="28"/>
              </w:rPr>
            </w:pPr>
          </w:p>
          <w:p w:rsidR="002C2647" w:rsidRDefault="002C2647" w:rsidP="00867BA4">
            <w:pPr>
              <w:jc w:val="center"/>
              <w:rPr>
                <w:sz w:val="28"/>
                <w:szCs w:val="28"/>
              </w:rPr>
            </w:pPr>
          </w:p>
          <w:p w:rsidR="002C2647" w:rsidRPr="002C2647" w:rsidRDefault="002C2647" w:rsidP="00867BA4">
            <w:pPr>
              <w:jc w:val="center"/>
              <w:rPr>
                <w:i/>
              </w:rPr>
            </w:pPr>
            <w:r w:rsidRPr="002C2647">
              <w:rPr>
                <w:i/>
              </w:rPr>
              <w:t>100%</w:t>
            </w:r>
          </w:p>
        </w:tc>
      </w:tr>
      <w:tr w:rsidR="00E14DE6" w:rsidRPr="00AA6E4E" w:rsidTr="00B118CC">
        <w:tc>
          <w:tcPr>
            <w:tcW w:w="675" w:type="dxa"/>
          </w:tcPr>
          <w:p w:rsidR="00E14DE6" w:rsidRDefault="00E14DE6" w:rsidP="00867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036" w:type="dxa"/>
          </w:tcPr>
          <w:p w:rsidR="00E14DE6" w:rsidRDefault="00E14DE6" w:rsidP="00867BA4">
            <w:pPr>
              <w:jc w:val="both"/>
            </w:pPr>
            <w:r>
              <w:t xml:space="preserve">12. </w:t>
            </w:r>
            <w:r w:rsidRPr="00E14DE6">
              <w:t>Устройство парковочных площадок, карманов и стоянок</w:t>
            </w:r>
          </w:p>
        </w:tc>
        <w:tc>
          <w:tcPr>
            <w:tcW w:w="1790" w:type="dxa"/>
          </w:tcPr>
          <w:p w:rsidR="00E14DE6" w:rsidRDefault="00E14DE6" w:rsidP="00E14D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C264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478</w:t>
            </w:r>
          </w:p>
          <w:p w:rsidR="002C2647" w:rsidRDefault="002C2647" w:rsidP="00E14DE6">
            <w:pPr>
              <w:jc w:val="center"/>
              <w:rPr>
                <w:sz w:val="28"/>
                <w:szCs w:val="28"/>
              </w:rPr>
            </w:pPr>
            <w:r w:rsidRPr="002C2647">
              <w:rPr>
                <w:i/>
              </w:rPr>
              <w:t>1 парк.площ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82" w:type="dxa"/>
          </w:tcPr>
          <w:p w:rsidR="00E14DE6" w:rsidRDefault="00E14DE6" w:rsidP="006816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C264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455</w:t>
            </w:r>
          </w:p>
          <w:p w:rsidR="002C2647" w:rsidRDefault="002C2647" w:rsidP="006816A6">
            <w:pPr>
              <w:jc w:val="center"/>
              <w:rPr>
                <w:sz w:val="28"/>
                <w:szCs w:val="28"/>
              </w:rPr>
            </w:pPr>
            <w:r w:rsidRPr="002C2647">
              <w:rPr>
                <w:i/>
              </w:rPr>
              <w:t>1 парк.площ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87" w:type="dxa"/>
          </w:tcPr>
          <w:p w:rsidR="00E14DE6" w:rsidRDefault="002E77BD" w:rsidP="00867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- 23</w:t>
            </w:r>
            <w:r w:rsidR="00E14DE6">
              <w:rPr>
                <w:sz w:val="28"/>
                <w:szCs w:val="28"/>
              </w:rPr>
              <w:t>/99,3%</w:t>
            </w:r>
          </w:p>
          <w:p w:rsidR="002C2647" w:rsidRPr="002C2647" w:rsidRDefault="002C2647" w:rsidP="00867BA4">
            <w:pPr>
              <w:jc w:val="center"/>
              <w:rPr>
                <w:i/>
              </w:rPr>
            </w:pPr>
            <w:r w:rsidRPr="002C2647">
              <w:rPr>
                <w:i/>
              </w:rPr>
              <w:t>100%</w:t>
            </w:r>
          </w:p>
        </w:tc>
      </w:tr>
      <w:tr w:rsidR="00DF590D" w:rsidRPr="00AA6E4E" w:rsidTr="00B118CC">
        <w:tc>
          <w:tcPr>
            <w:tcW w:w="675" w:type="dxa"/>
          </w:tcPr>
          <w:p w:rsidR="00DF590D" w:rsidRDefault="00DF590D" w:rsidP="00867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036" w:type="dxa"/>
          </w:tcPr>
          <w:p w:rsidR="00DF590D" w:rsidRDefault="00DF590D" w:rsidP="00867BA4">
            <w:pPr>
              <w:jc w:val="both"/>
            </w:pPr>
            <w:r>
              <w:t xml:space="preserve">13 </w:t>
            </w:r>
            <w:r w:rsidRPr="00DF590D">
              <w:t>Приобретение дорожных знаков (заготовок дорожных знаков)</w:t>
            </w:r>
          </w:p>
        </w:tc>
        <w:tc>
          <w:tcPr>
            <w:tcW w:w="1790" w:type="dxa"/>
          </w:tcPr>
          <w:p w:rsidR="00DF590D" w:rsidRDefault="00DF590D" w:rsidP="00E14D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C264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700</w:t>
            </w:r>
          </w:p>
          <w:p w:rsidR="002C2647" w:rsidRDefault="002C2647" w:rsidP="00E14DE6">
            <w:pPr>
              <w:jc w:val="center"/>
              <w:rPr>
                <w:sz w:val="28"/>
                <w:szCs w:val="28"/>
              </w:rPr>
            </w:pPr>
          </w:p>
          <w:p w:rsidR="002C2647" w:rsidRPr="002C2647" w:rsidRDefault="002C2647" w:rsidP="00E14DE6">
            <w:pPr>
              <w:jc w:val="center"/>
              <w:rPr>
                <w:i/>
              </w:rPr>
            </w:pPr>
            <w:r w:rsidRPr="002C2647">
              <w:rPr>
                <w:i/>
              </w:rPr>
              <w:t>734</w:t>
            </w:r>
          </w:p>
        </w:tc>
        <w:tc>
          <w:tcPr>
            <w:tcW w:w="1882" w:type="dxa"/>
          </w:tcPr>
          <w:p w:rsidR="00DF590D" w:rsidRDefault="00DF590D" w:rsidP="006816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C264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695</w:t>
            </w:r>
          </w:p>
          <w:p w:rsidR="002C2647" w:rsidRDefault="002C2647" w:rsidP="006816A6">
            <w:pPr>
              <w:jc w:val="center"/>
              <w:rPr>
                <w:sz w:val="28"/>
                <w:szCs w:val="28"/>
              </w:rPr>
            </w:pPr>
          </w:p>
          <w:p w:rsidR="002C2647" w:rsidRPr="002C2647" w:rsidRDefault="002C2647" w:rsidP="006816A6">
            <w:pPr>
              <w:jc w:val="center"/>
              <w:rPr>
                <w:i/>
              </w:rPr>
            </w:pPr>
            <w:r w:rsidRPr="002C2647">
              <w:rPr>
                <w:i/>
              </w:rPr>
              <w:t>734</w:t>
            </w:r>
          </w:p>
        </w:tc>
        <w:tc>
          <w:tcPr>
            <w:tcW w:w="2187" w:type="dxa"/>
          </w:tcPr>
          <w:p w:rsidR="00DF590D" w:rsidRDefault="002E77BD" w:rsidP="00867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-5 </w:t>
            </w:r>
            <w:r w:rsidR="00DF590D">
              <w:rPr>
                <w:sz w:val="28"/>
                <w:szCs w:val="28"/>
              </w:rPr>
              <w:t>/99,7%</w:t>
            </w:r>
          </w:p>
          <w:p w:rsidR="002C2647" w:rsidRDefault="002C2647" w:rsidP="00867BA4">
            <w:pPr>
              <w:jc w:val="center"/>
              <w:rPr>
                <w:sz w:val="28"/>
                <w:szCs w:val="28"/>
              </w:rPr>
            </w:pPr>
          </w:p>
          <w:p w:rsidR="002C2647" w:rsidRPr="002C2647" w:rsidRDefault="002C2647" w:rsidP="00867BA4">
            <w:pPr>
              <w:jc w:val="center"/>
              <w:rPr>
                <w:i/>
              </w:rPr>
            </w:pPr>
            <w:r w:rsidRPr="002C2647">
              <w:rPr>
                <w:i/>
              </w:rPr>
              <w:t>100%</w:t>
            </w:r>
          </w:p>
        </w:tc>
      </w:tr>
      <w:tr w:rsidR="00DF590D" w:rsidRPr="00AA6E4E" w:rsidTr="00B118CC">
        <w:tc>
          <w:tcPr>
            <w:tcW w:w="675" w:type="dxa"/>
          </w:tcPr>
          <w:p w:rsidR="00DF590D" w:rsidRDefault="00DF590D" w:rsidP="00867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036" w:type="dxa"/>
          </w:tcPr>
          <w:p w:rsidR="00DF590D" w:rsidRDefault="00DF590D" w:rsidP="00867BA4">
            <w:pPr>
              <w:jc w:val="both"/>
            </w:pPr>
            <w:r>
              <w:t xml:space="preserve">15. </w:t>
            </w:r>
            <w:r w:rsidRPr="00DF590D">
              <w:t xml:space="preserve">Приобретение материалов для </w:t>
            </w:r>
            <w:r w:rsidRPr="00DF590D">
              <w:lastRenderedPageBreak/>
              <w:t>содержания ТСОДД, ремонта остановочных павильонов</w:t>
            </w:r>
          </w:p>
        </w:tc>
        <w:tc>
          <w:tcPr>
            <w:tcW w:w="1790" w:type="dxa"/>
          </w:tcPr>
          <w:p w:rsidR="00DF590D" w:rsidRDefault="00DF590D" w:rsidP="00E14D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2C264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594</w:t>
            </w:r>
          </w:p>
          <w:p w:rsidR="002C2647" w:rsidRDefault="002C2647" w:rsidP="00E14DE6">
            <w:pPr>
              <w:jc w:val="center"/>
              <w:rPr>
                <w:sz w:val="28"/>
                <w:szCs w:val="28"/>
              </w:rPr>
            </w:pPr>
          </w:p>
          <w:p w:rsidR="002C2647" w:rsidRPr="002C2647" w:rsidRDefault="002C2647" w:rsidP="00E14DE6">
            <w:pPr>
              <w:jc w:val="center"/>
              <w:rPr>
                <w:i/>
              </w:rPr>
            </w:pPr>
            <w:r w:rsidRPr="002C2647">
              <w:rPr>
                <w:i/>
              </w:rPr>
              <w:t>41 шт.</w:t>
            </w:r>
          </w:p>
        </w:tc>
        <w:tc>
          <w:tcPr>
            <w:tcW w:w="1882" w:type="dxa"/>
          </w:tcPr>
          <w:p w:rsidR="00DF590D" w:rsidRDefault="00DF590D" w:rsidP="006816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2C264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590</w:t>
            </w:r>
          </w:p>
          <w:p w:rsidR="002C2647" w:rsidRDefault="002C2647" w:rsidP="006816A6">
            <w:pPr>
              <w:jc w:val="center"/>
              <w:rPr>
                <w:sz w:val="28"/>
                <w:szCs w:val="28"/>
              </w:rPr>
            </w:pPr>
          </w:p>
          <w:p w:rsidR="002C2647" w:rsidRDefault="002C2647" w:rsidP="006816A6">
            <w:pPr>
              <w:jc w:val="center"/>
              <w:rPr>
                <w:sz w:val="28"/>
                <w:szCs w:val="28"/>
              </w:rPr>
            </w:pPr>
            <w:r w:rsidRPr="002C2647">
              <w:rPr>
                <w:i/>
              </w:rPr>
              <w:t>41 шт.</w:t>
            </w:r>
          </w:p>
        </w:tc>
        <w:tc>
          <w:tcPr>
            <w:tcW w:w="2187" w:type="dxa"/>
          </w:tcPr>
          <w:p w:rsidR="00DF590D" w:rsidRDefault="002C2647" w:rsidP="00867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- 4 /99,9</w:t>
            </w:r>
            <w:r w:rsidR="00DF590D">
              <w:rPr>
                <w:sz w:val="28"/>
                <w:szCs w:val="28"/>
              </w:rPr>
              <w:t>%</w:t>
            </w:r>
          </w:p>
          <w:p w:rsidR="002C2647" w:rsidRDefault="002C2647" w:rsidP="00867BA4">
            <w:pPr>
              <w:jc w:val="center"/>
              <w:rPr>
                <w:sz w:val="28"/>
                <w:szCs w:val="28"/>
              </w:rPr>
            </w:pPr>
          </w:p>
          <w:p w:rsidR="002C2647" w:rsidRPr="002C2647" w:rsidRDefault="002C2647" w:rsidP="00867BA4">
            <w:pPr>
              <w:jc w:val="center"/>
              <w:rPr>
                <w:i/>
              </w:rPr>
            </w:pPr>
            <w:r w:rsidRPr="002C2647">
              <w:rPr>
                <w:i/>
              </w:rPr>
              <w:t>100%</w:t>
            </w:r>
          </w:p>
        </w:tc>
      </w:tr>
      <w:tr w:rsidR="00DF590D" w:rsidRPr="00AA6E4E" w:rsidTr="00B118CC">
        <w:tc>
          <w:tcPr>
            <w:tcW w:w="675" w:type="dxa"/>
          </w:tcPr>
          <w:p w:rsidR="00DF590D" w:rsidRDefault="00DF590D" w:rsidP="00867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3036" w:type="dxa"/>
          </w:tcPr>
          <w:p w:rsidR="00DF590D" w:rsidRDefault="00DF590D" w:rsidP="00867BA4">
            <w:pPr>
              <w:jc w:val="both"/>
            </w:pPr>
            <w:r>
              <w:t xml:space="preserve">17. </w:t>
            </w:r>
            <w:r w:rsidRPr="00DF590D">
              <w:t>Содержание МКУ "ЦОДД ГОТ"</w:t>
            </w:r>
          </w:p>
        </w:tc>
        <w:tc>
          <w:tcPr>
            <w:tcW w:w="1790" w:type="dxa"/>
          </w:tcPr>
          <w:p w:rsidR="00DF590D" w:rsidRDefault="00DF590D" w:rsidP="00E14D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27 036</w:t>
            </w:r>
          </w:p>
        </w:tc>
        <w:tc>
          <w:tcPr>
            <w:tcW w:w="1882" w:type="dxa"/>
          </w:tcPr>
          <w:p w:rsidR="00DF590D" w:rsidRDefault="00DF590D" w:rsidP="006816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26 756</w:t>
            </w:r>
          </w:p>
        </w:tc>
        <w:tc>
          <w:tcPr>
            <w:tcW w:w="2187" w:type="dxa"/>
          </w:tcPr>
          <w:p w:rsidR="00DF590D" w:rsidRDefault="002E77BD" w:rsidP="00867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- 280</w:t>
            </w:r>
            <w:r w:rsidR="00DF590D">
              <w:rPr>
                <w:sz w:val="28"/>
                <w:szCs w:val="28"/>
              </w:rPr>
              <w:t>/99,0%</w:t>
            </w:r>
          </w:p>
        </w:tc>
      </w:tr>
      <w:tr w:rsidR="008A16C4" w:rsidRPr="006C63C5" w:rsidTr="00B118CC">
        <w:tc>
          <w:tcPr>
            <w:tcW w:w="675" w:type="dxa"/>
          </w:tcPr>
          <w:p w:rsidR="008A16C4" w:rsidRPr="006C63C5" w:rsidRDefault="008A16C4" w:rsidP="00867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36" w:type="dxa"/>
          </w:tcPr>
          <w:p w:rsidR="008A16C4" w:rsidRPr="009B0AEE" w:rsidRDefault="008A16C4" w:rsidP="00867BA4">
            <w:pPr>
              <w:jc w:val="both"/>
              <w:rPr>
                <w:b/>
                <w:sz w:val="28"/>
                <w:szCs w:val="28"/>
              </w:rPr>
            </w:pPr>
            <w:r w:rsidRPr="009B0AEE">
              <w:rPr>
                <w:b/>
                <w:sz w:val="28"/>
                <w:szCs w:val="28"/>
              </w:rPr>
              <w:t>ИТОГО по подпрограмме ПБДД</w:t>
            </w:r>
          </w:p>
          <w:p w:rsidR="008A16C4" w:rsidRPr="00F9438F" w:rsidRDefault="008A16C4" w:rsidP="00D4591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90" w:type="dxa"/>
          </w:tcPr>
          <w:p w:rsidR="00DF590D" w:rsidRPr="00EC6FE4" w:rsidRDefault="00DF590D" w:rsidP="001F2265">
            <w:pPr>
              <w:jc w:val="center"/>
              <w:rPr>
                <w:b/>
                <w:sz w:val="28"/>
                <w:szCs w:val="28"/>
              </w:rPr>
            </w:pPr>
          </w:p>
          <w:p w:rsidR="008A16C4" w:rsidRPr="00EC6FE4" w:rsidRDefault="00621E66" w:rsidP="001F2265">
            <w:pPr>
              <w:jc w:val="center"/>
              <w:rPr>
                <w:b/>
                <w:sz w:val="28"/>
                <w:szCs w:val="28"/>
              </w:rPr>
            </w:pPr>
            <w:r w:rsidRPr="00EC6FE4">
              <w:rPr>
                <w:b/>
                <w:sz w:val="28"/>
                <w:szCs w:val="28"/>
              </w:rPr>
              <w:t>1</w:t>
            </w:r>
            <w:r w:rsidR="00DF590D" w:rsidRPr="00EC6FE4">
              <w:rPr>
                <w:b/>
                <w:sz w:val="28"/>
                <w:szCs w:val="28"/>
              </w:rPr>
              <w:t>73 012</w:t>
            </w:r>
          </w:p>
        </w:tc>
        <w:tc>
          <w:tcPr>
            <w:tcW w:w="1882" w:type="dxa"/>
          </w:tcPr>
          <w:p w:rsidR="00DF590D" w:rsidRPr="00EC6FE4" w:rsidRDefault="00DF590D" w:rsidP="00C0751E">
            <w:pPr>
              <w:jc w:val="center"/>
              <w:rPr>
                <w:b/>
                <w:sz w:val="28"/>
                <w:szCs w:val="28"/>
              </w:rPr>
            </w:pPr>
          </w:p>
          <w:p w:rsidR="008A16C4" w:rsidRPr="00EC6FE4" w:rsidRDefault="00DF590D" w:rsidP="00C0751E">
            <w:pPr>
              <w:jc w:val="center"/>
              <w:rPr>
                <w:b/>
                <w:sz w:val="28"/>
                <w:szCs w:val="28"/>
              </w:rPr>
            </w:pPr>
            <w:r w:rsidRPr="00EC6FE4">
              <w:rPr>
                <w:b/>
                <w:sz w:val="28"/>
                <w:szCs w:val="28"/>
              </w:rPr>
              <w:t>158 579</w:t>
            </w:r>
          </w:p>
          <w:p w:rsidR="00593035" w:rsidRPr="00EC6FE4" w:rsidRDefault="00593035" w:rsidP="00C0751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87" w:type="dxa"/>
          </w:tcPr>
          <w:p w:rsidR="00DF590D" w:rsidRDefault="00593035" w:rsidP="003E623C">
            <w:pPr>
              <w:jc w:val="center"/>
              <w:rPr>
                <w:b/>
                <w:sz w:val="28"/>
                <w:szCs w:val="28"/>
              </w:rPr>
            </w:pPr>
            <w:r w:rsidRPr="00A6700A">
              <w:rPr>
                <w:b/>
                <w:sz w:val="28"/>
                <w:szCs w:val="28"/>
              </w:rPr>
              <w:t xml:space="preserve">- </w:t>
            </w:r>
          </w:p>
          <w:p w:rsidR="000A4C37" w:rsidRPr="00A6700A" w:rsidRDefault="002E77BD" w:rsidP="003E6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14 433</w:t>
            </w:r>
            <w:r w:rsidR="00DF590D">
              <w:rPr>
                <w:b/>
                <w:sz w:val="28"/>
                <w:szCs w:val="28"/>
              </w:rPr>
              <w:t>/ 91,7</w:t>
            </w:r>
            <w:r w:rsidR="009B0AEE" w:rsidRPr="00A6700A">
              <w:rPr>
                <w:b/>
                <w:sz w:val="28"/>
                <w:szCs w:val="28"/>
              </w:rPr>
              <w:t>%</w:t>
            </w:r>
          </w:p>
          <w:p w:rsidR="00593035" w:rsidRPr="00A6700A" w:rsidRDefault="00593035" w:rsidP="00593035">
            <w:pPr>
              <w:rPr>
                <w:b/>
                <w:i/>
                <w:sz w:val="28"/>
                <w:szCs w:val="28"/>
              </w:rPr>
            </w:pPr>
          </w:p>
        </w:tc>
      </w:tr>
    </w:tbl>
    <w:p w:rsidR="00DF590D" w:rsidRDefault="00DF590D" w:rsidP="005A60B8">
      <w:pPr>
        <w:ind w:firstLine="709"/>
        <w:jc w:val="both"/>
        <w:rPr>
          <w:sz w:val="28"/>
          <w:szCs w:val="28"/>
        </w:rPr>
      </w:pPr>
    </w:p>
    <w:p w:rsidR="00A80505" w:rsidRPr="008B0DD9" w:rsidRDefault="002E77BD" w:rsidP="005A60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из 17</w:t>
      </w:r>
      <w:r w:rsidR="00004BF0" w:rsidRPr="008B0DD9">
        <w:rPr>
          <w:sz w:val="28"/>
          <w:szCs w:val="28"/>
        </w:rPr>
        <w:t xml:space="preserve"> мероприятий рассматрив</w:t>
      </w:r>
      <w:r w:rsidR="00566436">
        <w:rPr>
          <w:sz w:val="28"/>
          <w:szCs w:val="28"/>
        </w:rPr>
        <w:t>аемой подпро</w:t>
      </w:r>
      <w:r>
        <w:rPr>
          <w:sz w:val="28"/>
          <w:szCs w:val="28"/>
        </w:rPr>
        <w:t>граммы «ПБДД» в 2021</w:t>
      </w:r>
      <w:r w:rsidR="008C34DC">
        <w:rPr>
          <w:sz w:val="28"/>
          <w:szCs w:val="28"/>
        </w:rPr>
        <w:t xml:space="preserve"> году</w:t>
      </w:r>
      <w:r w:rsidR="0072283B">
        <w:rPr>
          <w:sz w:val="28"/>
          <w:szCs w:val="28"/>
        </w:rPr>
        <w:t xml:space="preserve"> в соответствии с</w:t>
      </w:r>
      <w:r w:rsidR="008C34DC">
        <w:rPr>
          <w:sz w:val="28"/>
          <w:szCs w:val="28"/>
        </w:rPr>
        <w:t xml:space="preserve"> запланирован</w:t>
      </w:r>
      <w:r w:rsidR="0057201E">
        <w:rPr>
          <w:sz w:val="28"/>
          <w:szCs w:val="28"/>
        </w:rPr>
        <w:t>н</w:t>
      </w:r>
      <w:r w:rsidR="008C34DC">
        <w:rPr>
          <w:sz w:val="28"/>
          <w:szCs w:val="28"/>
        </w:rPr>
        <w:t>ы</w:t>
      </w:r>
      <w:r w:rsidR="0057201E">
        <w:rPr>
          <w:sz w:val="28"/>
          <w:szCs w:val="28"/>
        </w:rPr>
        <w:t>ми</w:t>
      </w:r>
      <w:r w:rsidR="00004BF0" w:rsidRPr="008B0DD9">
        <w:rPr>
          <w:sz w:val="28"/>
          <w:szCs w:val="28"/>
        </w:rPr>
        <w:t xml:space="preserve"> </w:t>
      </w:r>
      <w:r w:rsidR="008C34DC">
        <w:rPr>
          <w:sz w:val="28"/>
          <w:szCs w:val="28"/>
        </w:rPr>
        <w:t>финансовы</w:t>
      </w:r>
      <w:r w:rsidR="0057201E">
        <w:rPr>
          <w:sz w:val="28"/>
          <w:szCs w:val="28"/>
        </w:rPr>
        <w:t xml:space="preserve">ми </w:t>
      </w:r>
      <w:r w:rsidR="00A74314">
        <w:rPr>
          <w:sz w:val="28"/>
          <w:szCs w:val="28"/>
        </w:rPr>
        <w:t xml:space="preserve">ресурсами </w:t>
      </w:r>
      <w:r w:rsidR="0057201E">
        <w:rPr>
          <w:sz w:val="28"/>
          <w:szCs w:val="28"/>
        </w:rPr>
        <w:t>осу</w:t>
      </w:r>
      <w:r>
        <w:rPr>
          <w:sz w:val="28"/>
          <w:szCs w:val="28"/>
        </w:rPr>
        <w:t>ществлялась реализация 12</w:t>
      </w:r>
      <w:r w:rsidR="003E623C">
        <w:rPr>
          <w:sz w:val="28"/>
          <w:szCs w:val="28"/>
        </w:rPr>
        <w:t xml:space="preserve"> </w:t>
      </w:r>
      <w:r w:rsidR="00770711" w:rsidRPr="008B0DD9">
        <w:rPr>
          <w:sz w:val="28"/>
          <w:szCs w:val="28"/>
        </w:rPr>
        <w:t>мероприятий, отраженных в таблице.</w:t>
      </w:r>
    </w:p>
    <w:p w:rsidR="006620F6" w:rsidRDefault="0057201E" w:rsidP="0003485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214D9">
        <w:rPr>
          <w:sz w:val="28"/>
          <w:szCs w:val="28"/>
        </w:rPr>
        <w:t xml:space="preserve">При плане </w:t>
      </w:r>
      <w:r w:rsidR="002E77BD">
        <w:rPr>
          <w:sz w:val="28"/>
          <w:szCs w:val="28"/>
        </w:rPr>
        <w:t>173 012</w:t>
      </w:r>
      <w:r w:rsidR="003E623C" w:rsidRPr="006214D9">
        <w:rPr>
          <w:sz w:val="28"/>
          <w:szCs w:val="28"/>
        </w:rPr>
        <w:t xml:space="preserve"> </w:t>
      </w:r>
      <w:r w:rsidRPr="006214D9">
        <w:rPr>
          <w:sz w:val="28"/>
          <w:szCs w:val="28"/>
        </w:rPr>
        <w:t>тыс. руб., кассовое исполнение подпрограммы «ПБДД»</w:t>
      </w:r>
      <w:r w:rsidR="002E77BD">
        <w:rPr>
          <w:sz w:val="28"/>
          <w:szCs w:val="28"/>
        </w:rPr>
        <w:t xml:space="preserve"> в 2021</w:t>
      </w:r>
      <w:r w:rsidR="006620F6" w:rsidRPr="006214D9">
        <w:rPr>
          <w:sz w:val="28"/>
          <w:szCs w:val="28"/>
        </w:rPr>
        <w:t xml:space="preserve"> году </w:t>
      </w:r>
      <w:r w:rsidRPr="006214D9">
        <w:rPr>
          <w:sz w:val="28"/>
          <w:szCs w:val="28"/>
        </w:rPr>
        <w:t>составило</w:t>
      </w:r>
      <w:r>
        <w:rPr>
          <w:sz w:val="28"/>
          <w:szCs w:val="28"/>
        </w:rPr>
        <w:t xml:space="preserve"> </w:t>
      </w:r>
      <w:r w:rsidR="002E77BD">
        <w:rPr>
          <w:sz w:val="28"/>
          <w:szCs w:val="28"/>
        </w:rPr>
        <w:t>158 579</w:t>
      </w:r>
      <w:r w:rsidR="003E623C">
        <w:rPr>
          <w:sz w:val="28"/>
          <w:szCs w:val="28"/>
        </w:rPr>
        <w:t xml:space="preserve">  </w:t>
      </w:r>
      <w:r w:rsidR="006620F6">
        <w:rPr>
          <w:sz w:val="28"/>
          <w:szCs w:val="28"/>
        </w:rPr>
        <w:t>тыс</w:t>
      </w:r>
      <w:r w:rsidR="002E77BD">
        <w:rPr>
          <w:sz w:val="28"/>
          <w:szCs w:val="28"/>
        </w:rPr>
        <w:t>. руб. или 91,7</w:t>
      </w:r>
      <w:r>
        <w:rPr>
          <w:sz w:val="28"/>
          <w:szCs w:val="28"/>
        </w:rPr>
        <w:t xml:space="preserve"> %</w:t>
      </w:r>
      <w:r w:rsidR="003E623C">
        <w:rPr>
          <w:sz w:val="28"/>
          <w:szCs w:val="28"/>
        </w:rPr>
        <w:t xml:space="preserve"> от плана</w:t>
      </w:r>
      <w:r>
        <w:rPr>
          <w:sz w:val="28"/>
          <w:szCs w:val="28"/>
        </w:rPr>
        <w:t xml:space="preserve">. </w:t>
      </w:r>
    </w:p>
    <w:p w:rsidR="002E77BD" w:rsidRDefault="002E77BD" w:rsidP="007933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Отклонение фактических расходов от плановых</w:t>
      </w:r>
      <w:r w:rsidR="0079332C">
        <w:rPr>
          <w:sz w:val="28"/>
          <w:szCs w:val="28"/>
        </w:rPr>
        <w:t xml:space="preserve"> в общей сумме 14 433 тыс. руб.</w:t>
      </w:r>
      <w:r>
        <w:rPr>
          <w:sz w:val="28"/>
          <w:szCs w:val="28"/>
        </w:rPr>
        <w:t xml:space="preserve"> связано:</w:t>
      </w:r>
    </w:p>
    <w:p w:rsidR="0079332C" w:rsidRDefault="002E77BD" w:rsidP="002E77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 неисполнением подрядными организациями обязательств по заключенным муниципальным контрактам</w:t>
      </w:r>
      <w:r w:rsidR="00641A4A">
        <w:rPr>
          <w:sz w:val="28"/>
          <w:szCs w:val="28"/>
        </w:rPr>
        <w:t>;</w:t>
      </w:r>
    </w:p>
    <w:p w:rsidR="0079332C" w:rsidRDefault="0079332C" w:rsidP="002E77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с оплатой по фактически принятым к учету объемам работ;</w:t>
      </w:r>
    </w:p>
    <w:p w:rsidR="002E77BD" w:rsidRDefault="0079332C" w:rsidP="002E77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 наличием кредиторской задолженности МКУ ЦОДД.</w:t>
      </w:r>
      <w:r w:rsidR="002E77BD">
        <w:rPr>
          <w:sz w:val="28"/>
          <w:szCs w:val="28"/>
        </w:rPr>
        <w:t xml:space="preserve"> </w:t>
      </w:r>
    </w:p>
    <w:p w:rsidR="0057201E" w:rsidRPr="00D975AC" w:rsidRDefault="006620F6" w:rsidP="0003485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F32625">
        <w:rPr>
          <w:sz w:val="28"/>
          <w:szCs w:val="28"/>
        </w:rPr>
        <w:t>Д</w:t>
      </w:r>
      <w:r w:rsidR="00E76203">
        <w:rPr>
          <w:sz w:val="28"/>
          <w:szCs w:val="28"/>
        </w:rPr>
        <w:t>анные о финансовых затратах на</w:t>
      </w:r>
      <w:r w:rsidR="00A05F1C">
        <w:rPr>
          <w:sz w:val="28"/>
          <w:szCs w:val="28"/>
        </w:rPr>
        <w:t xml:space="preserve"> реализацию подпрограммы «ПБДД»</w:t>
      </w:r>
      <w:r w:rsidR="008B3511">
        <w:rPr>
          <w:sz w:val="28"/>
          <w:szCs w:val="28"/>
        </w:rPr>
        <w:t>, отраженные в информации администрации</w:t>
      </w:r>
      <w:r w:rsidR="00A05F1C">
        <w:rPr>
          <w:sz w:val="28"/>
          <w:szCs w:val="28"/>
        </w:rPr>
        <w:t>,</w:t>
      </w:r>
      <w:r w:rsidR="00E76203">
        <w:rPr>
          <w:sz w:val="28"/>
          <w:szCs w:val="28"/>
        </w:rPr>
        <w:t xml:space="preserve"> со</w:t>
      </w:r>
      <w:r w:rsidR="00A05F1C">
        <w:rPr>
          <w:sz w:val="28"/>
          <w:szCs w:val="28"/>
        </w:rPr>
        <w:t>о</w:t>
      </w:r>
      <w:r w:rsidR="00E76203">
        <w:rPr>
          <w:sz w:val="28"/>
          <w:szCs w:val="28"/>
        </w:rPr>
        <w:t>тв</w:t>
      </w:r>
      <w:r w:rsidR="008660BC">
        <w:rPr>
          <w:sz w:val="28"/>
          <w:szCs w:val="28"/>
        </w:rPr>
        <w:t>етствуют данным отчета об испол</w:t>
      </w:r>
      <w:r w:rsidR="00E76203">
        <w:rPr>
          <w:sz w:val="28"/>
          <w:szCs w:val="28"/>
        </w:rPr>
        <w:t xml:space="preserve">нении бюджета городского округа Тольятти </w:t>
      </w:r>
      <w:r w:rsidR="002E77BD">
        <w:rPr>
          <w:sz w:val="28"/>
          <w:szCs w:val="28"/>
        </w:rPr>
        <w:t>за 2021</w:t>
      </w:r>
      <w:r w:rsidR="00A05F1C">
        <w:rPr>
          <w:sz w:val="28"/>
          <w:szCs w:val="28"/>
        </w:rPr>
        <w:t xml:space="preserve"> год</w:t>
      </w:r>
      <w:r w:rsidR="00433BFC">
        <w:rPr>
          <w:sz w:val="28"/>
          <w:szCs w:val="28"/>
        </w:rPr>
        <w:t xml:space="preserve"> (</w:t>
      </w:r>
      <w:r w:rsidR="002E77BD">
        <w:rPr>
          <w:sz w:val="28"/>
          <w:szCs w:val="28"/>
        </w:rPr>
        <w:t>Д-97 от 31.03.2022</w:t>
      </w:r>
      <w:r w:rsidR="00F32625">
        <w:rPr>
          <w:sz w:val="28"/>
          <w:szCs w:val="28"/>
        </w:rPr>
        <w:t>г.)</w:t>
      </w:r>
      <w:r w:rsidR="005C09BC">
        <w:rPr>
          <w:sz w:val="28"/>
          <w:szCs w:val="28"/>
        </w:rPr>
        <w:t>.</w:t>
      </w:r>
      <w:r w:rsidR="006109C6">
        <w:rPr>
          <w:sz w:val="28"/>
          <w:szCs w:val="28"/>
        </w:rPr>
        <w:t xml:space="preserve"> </w:t>
      </w:r>
    </w:p>
    <w:p w:rsidR="00A05F1C" w:rsidRPr="00A05F1C" w:rsidRDefault="00A05F1C" w:rsidP="00A16570">
      <w:pPr>
        <w:ind w:firstLine="709"/>
        <w:jc w:val="both"/>
        <w:rPr>
          <w:bCs/>
          <w:sz w:val="28"/>
          <w:szCs w:val="28"/>
        </w:rPr>
      </w:pPr>
      <w:r w:rsidRPr="00A05F1C">
        <w:rPr>
          <w:bCs/>
          <w:sz w:val="28"/>
          <w:szCs w:val="28"/>
        </w:rPr>
        <w:t>Информация о выполнении каждого финансируемого мероприятия</w:t>
      </w:r>
      <w:r>
        <w:rPr>
          <w:bCs/>
          <w:sz w:val="28"/>
          <w:szCs w:val="28"/>
        </w:rPr>
        <w:t xml:space="preserve"> подпрограммы «ПБДД» отражена в</w:t>
      </w:r>
      <w:r w:rsidR="00566436">
        <w:rPr>
          <w:bCs/>
          <w:sz w:val="28"/>
          <w:szCs w:val="28"/>
        </w:rPr>
        <w:t xml:space="preserve"> представленной информации администрации</w:t>
      </w:r>
      <w:r w:rsidR="001D1ED8">
        <w:rPr>
          <w:bCs/>
          <w:sz w:val="28"/>
          <w:szCs w:val="28"/>
        </w:rPr>
        <w:t xml:space="preserve"> с указанием планового </w:t>
      </w:r>
      <w:r w:rsidR="001D1ED8" w:rsidRPr="009B536E">
        <w:rPr>
          <w:bCs/>
          <w:sz w:val="28"/>
          <w:szCs w:val="28"/>
        </w:rPr>
        <w:t>и фактического объ</w:t>
      </w:r>
      <w:r w:rsidR="009B536E" w:rsidRPr="009B536E">
        <w:rPr>
          <w:bCs/>
          <w:sz w:val="28"/>
          <w:szCs w:val="28"/>
        </w:rPr>
        <w:t>ема финансирования, контрактов,</w:t>
      </w:r>
      <w:r w:rsidR="00566436" w:rsidRPr="009B536E">
        <w:rPr>
          <w:bCs/>
          <w:sz w:val="28"/>
          <w:szCs w:val="28"/>
        </w:rPr>
        <w:t xml:space="preserve"> </w:t>
      </w:r>
      <w:r w:rsidR="001D1ED8" w:rsidRPr="009B536E">
        <w:rPr>
          <w:bCs/>
          <w:sz w:val="28"/>
          <w:szCs w:val="28"/>
        </w:rPr>
        <w:t>даны пояснения</w:t>
      </w:r>
      <w:r w:rsidR="00BC0180">
        <w:rPr>
          <w:bCs/>
          <w:sz w:val="28"/>
          <w:szCs w:val="28"/>
        </w:rPr>
        <w:t xml:space="preserve"> по отклонениям фи</w:t>
      </w:r>
      <w:r w:rsidR="006214D9">
        <w:rPr>
          <w:bCs/>
          <w:sz w:val="28"/>
          <w:szCs w:val="28"/>
        </w:rPr>
        <w:t>нансовых затрат</w:t>
      </w:r>
      <w:r w:rsidR="001D1ED8" w:rsidRPr="009B536E">
        <w:rPr>
          <w:bCs/>
          <w:sz w:val="28"/>
          <w:szCs w:val="28"/>
        </w:rPr>
        <w:t>.</w:t>
      </w:r>
      <w:r w:rsidR="003C03BB">
        <w:rPr>
          <w:bCs/>
          <w:sz w:val="28"/>
          <w:szCs w:val="28"/>
        </w:rPr>
        <w:t xml:space="preserve"> </w:t>
      </w:r>
      <w:r w:rsidR="006214D9">
        <w:rPr>
          <w:bCs/>
          <w:sz w:val="28"/>
          <w:szCs w:val="28"/>
        </w:rPr>
        <w:t xml:space="preserve"> </w:t>
      </w:r>
      <w:r w:rsidR="002E77BD">
        <w:rPr>
          <w:bCs/>
          <w:sz w:val="28"/>
          <w:szCs w:val="28"/>
        </w:rPr>
        <w:t>В информации также содержатся сведения</w:t>
      </w:r>
      <w:r w:rsidR="006214D9">
        <w:rPr>
          <w:bCs/>
          <w:sz w:val="28"/>
          <w:szCs w:val="28"/>
        </w:rPr>
        <w:t xml:space="preserve"> о количественных показателях результатов реализации Подпрограммы, </w:t>
      </w:r>
      <w:r w:rsidR="009B536E" w:rsidRPr="009B536E">
        <w:rPr>
          <w:bCs/>
          <w:sz w:val="28"/>
          <w:szCs w:val="28"/>
        </w:rPr>
        <w:t xml:space="preserve"> об адресах и объектах, на которых проводились работы</w:t>
      </w:r>
      <w:r w:rsidR="002E77BD">
        <w:rPr>
          <w:bCs/>
          <w:sz w:val="28"/>
          <w:szCs w:val="28"/>
        </w:rPr>
        <w:t>.</w:t>
      </w:r>
      <w:r w:rsidR="009B536E" w:rsidRPr="009B536E">
        <w:rPr>
          <w:bCs/>
          <w:sz w:val="28"/>
          <w:szCs w:val="28"/>
        </w:rPr>
        <w:t xml:space="preserve"> </w:t>
      </w:r>
    </w:p>
    <w:p w:rsidR="0003485F" w:rsidRPr="00B02C25" w:rsidRDefault="005C09BC" w:rsidP="0003485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E77BD">
        <w:rPr>
          <w:bCs/>
          <w:sz w:val="28"/>
          <w:szCs w:val="28"/>
        </w:rPr>
        <w:t>За 2021</w:t>
      </w:r>
      <w:r w:rsidR="00566436" w:rsidRPr="00B02C25">
        <w:rPr>
          <w:bCs/>
          <w:sz w:val="28"/>
          <w:szCs w:val="28"/>
        </w:rPr>
        <w:t xml:space="preserve"> год</w:t>
      </w:r>
      <w:r w:rsidR="004D493A" w:rsidRPr="00B02C25">
        <w:rPr>
          <w:bCs/>
          <w:sz w:val="28"/>
          <w:szCs w:val="28"/>
        </w:rPr>
        <w:t xml:space="preserve"> в рамках реализации подпрограммы «ПБДД» выполнено следующее:</w:t>
      </w:r>
    </w:p>
    <w:p w:rsidR="003E65F2" w:rsidRDefault="009F1C84" w:rsidP="00CD33D6">
      <w:pPr>
        <w:jc w:val="both"/>
        <w:rPr>
          <w:bCs/>
          <w:sz w:val="28"/>
          <w:szCs w:val="28"/>
        </w:rPr>
      </w:pPr>
      <w:r w:rsidRPr="00B02C25">
        <w:rPr>
          <w:bCs/>
          <w:sz w:val="28"/>
          <w:szCs w:val="28"/>
        </w:rPr>
        <w:tab/>
      </w:r>
      <w:r w:rsidR="007D1C5D" w:rsidRPr="00B02C25">
        <w:rPr>
          <w:bCs/>
          <w:sz w:val="28"/>
          <w:szCs w:val="28"/>
        </w:rPr>
        <w:t>-</w:t>
      </w:r>
      <w:r w:rsidR="00FB4D3E">
        <w:rPr>
          <w:bCs/>
          <w:sz w:val="28"/>
          <w:szCs w:val="28"/>
        </w:rPr>
        <w:t xml:space="preserve"> </w:t>
      </w:r>
      <w:r w:rsidR="004E6665">
        <w:rPr>
          <w:bCs/>
          <w:sz w:val="28"/>
          <w:szCs w:val="28"/>
        </w:rPr>
        <w:t xml:space="preserve">выполнены работы по </w:t>
      </w:r>
      <w:r w:rsidR="006214D9">
        <w:rPr>
          <w:bCs/>
          <w:sz w:val="28"/>
          <w:szCs w:val="28"/>
        </w:rPr>
        <w:t>уст</w:t>
      </w:r>
      <w:r w:rsidR="004E6665">
        <w:rPr>
          <w:bCs/>
          <w:sz w:val="28"/>
          <w:szCs w:val="28"/>
        </w:rPr>
        <w:t>ройству</w:t>
      </w:r>
      <w:r w:rsidR="007D1C5D">
        <w:rPr>
          <w:bCs/>
          <w:sz w:val="28"/>
          <w:szCs w:val="28"/>
        </w:rPr>
        <w:t xml:space="preserve"> линий наружного электроосвещения</w:t>
      </w:r>
      <w:r>
        <w:rPr>
          <w:bCs/>
          <w:sz w:val="28"/>
          <w:szCs w:val="28"/>
        </w:rPr>
        <w:t xml:space="preserve"> </w:t>
      </w:r>
      <w:r w:rsidR="004E6665">
        <w:rPr>
          <w:bCs/>
          <w:sz w:val="28"/>
          <w:szCs w:val="28"/>
        </w:rPr>
        <w:t xml:space="preserve"> мест</w:t>
      </w:r>
      <w:r w:rsidR="00645790">
        <w:rPr>
          <w:bCs/>
          <w:sz w:val="28"/>
          <w:szCs w:val="28"/>
        </w:rPr>
        <w:t xml:space="preserve"> концен</w:t>
      </w:r>
      <w:r w:rsidR="006E11AF">
        <w:rPr>
          <w:bCs/>
          <w:sz w:val="28"/>
          <w:szCs w:val="28"/>
        </w:rPr>
        <w:t>т</w:t>
      </w:r>
      <w:r w:rsidR="004E6665">
        <w:rPr>
          <w:bCs/>
          <w:sz w:val="28"/>
          <w:szCs w:val="28"/>
        </w:rPr>
        <w:t>рации ДТП на 5 объектах</w:t>
      </w:r>
      <w:r w:rsidR="00FB4D3E">
        <w:rPr>
          <w:bCs/>
          <w:sz w:val="28"/>
          <w:szCs w:val="28"/>
        </w:rPr>
        <w:t xml:space="preserve">; </w:t>
      </w:r>
    </w:p>
    <w:p w:rsidR="00CD33D6" w:rsidRDefault="006214D9" w:rsidP="003E65F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4E6665">
        <w:rPr>
          <w:bCs/>
          <w:sz w:val="28"/>
          <w:szCs w:val="28"/>
        </w:rPr>
        <w:t xml:space="preserve"> выполнены работы по устройству 9</w:t>
      </w:r>
      <w:r w:rsidR="00A91C4E">
        <w:rPr>
          <w:bCs/>
          <w:sz w:val="28"/>
          <w:szCs w:val="28"/>
        </w:rPr>
        <w:t xml:space="preserve"> искусственных дорожных неровностей</w:t>
      </w:r>
      <w:r w:rsidR="00CD33D6">
        <w:rPr>
          <w:bCs/>
          <w:sz w:val="28"/>
          <w:szCs w:val="28"/>
        </w:rPr>
        <w:t xml:space="preserve"> (адреса приведены в </w:t>
      </w:r>
      <w:r w:rsidR="004E6665">
        <w:rPr>
          <w:bCs/>
          <w:sz w:val="28"/>
          <w:szCs w:val="28"/>
        </w:rPr>
        <w:t xml:space="preserve">информации </w:t>
      </w:r>
      <w:r w:rsidR="00CD33D6">
        <w:rPr>
          <w:bCs/>
          <w:sz w:val="28"/>
          <w:szCs w:val="28"/>
        </w:rPr>
        <w:t>о выполнении Программы</w:t>
      </w:r>
      <w:r w:rsidR="00AB2BFB">
        <w:rPr>
          <w:bCs/>
          <w:sz w:val="28"/>
          <w:szCs w:val="28"/>
        </w:rPr>
        <w:t>)</w:t>
      </w:r>
      <w:r w:rsidR="00CD33D6">
        <w:rPr>
          <w:bCs/>
          <w:sz w:val="28"/>
          <w:szCs w:val="28"/>
        </w:rPr>
        <w:t xml:space="preserve">; </w:t>
      </w:r>
    </w:p>
    <w:p w:rsidR="004035B1" w:rsidRDefault="00CD33D6" w:rsidP="003E65F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F51880">
        <w:rPr>
          <w:bCs/>
          <w:sz w:val="28"/>
          <w:szCs w:val="28"/>
        </w:rPr>
        <w:t>- выполнены работы по у</w:t>
      </w:r>
      <w:r w:rsidR="004035B1">
        <w:rPr>
          <w:bCs/>
          <w:sz w:val="28"/>
          <w:szCs w:val="28"/>
        </w:rPr>
        <w:t>стро</w:t>
      </w:r>
      <w:r w:rsidR="00F51880">
        <w:rPr>
          <w:bCs/>
          <w:sz w:val="28"/>
          <w:szCs w:val="28"/>
        </w:rPr>
        <w:t>йству</w:t>
      </w:r>
      <w:r w:rsidR="004035B1">
        <w:rPr>
          <w:bCs/>
          <w:sz w:val="28"/>
          <w:szCs w:val="28"/>
        </w:rPr>
        <w:t xml:space="preserve"> пешеходных дорожек</w:t>
      </w:r>
      <w:r>
        <w:rPr>
          <w:bCs/>
          <w:sz w:val="28"/>
          <w:szCs w:val="28"/>
        </w:rPr>
        <w:t xml:space="preserve"> на </w:t>
      </w:r>
      <w:r w:rsidR="004E6665">
        <w:rPr>
          <w:bCs/>
          <w:sz w:val="28"/>
          <w:szCs w:val="28"/>
        </w:rPr>
        <w:t xml:space="preserve">12 </w:t>
      </w:r>
      <w:r w:rsidR="00F51880">
        <w:rPr>
          <w:bCs/>
          <w:sz w:val="28"/>
          <w:szCs w:val="28"/>
        </w:rPr>
        <w:t>объектах</w:t>
      </w:r>
      <w:r w:rsidRPr="00CD33D6">
        <w:t xml:space="preserve"> </w:t>
      </w:r>
      <w:r w:rsidRPr="00CD33D6">
        <w:rPr>
          <w:bCs/>
          <w:sz w:val="28"/>
          <w:szCs w:val="28"/>
        </w:rPr>
        <w:t xml:space="preserve">(адреса приведены в </w:t>
      </w:r>
      <w:r w:rsidR="004E6665">
        <w:rPr>
          <w:bCs/>
          <w:sz w:val="28"/>
          <w:szCs w:val="28"/>
        </w:rPr>
        <w:t xml:space="preserve">информации </w:t>
      </w:r>
      <w:r w:rsidRPr="00CD33D6">
        <w:rPr>
          <w:bCs/>
          <w:sz w:val="28"/>
          <w:szCs w:val="28"/>
        </w:rPr>
        <w:t>о выполнении Программы)</w:t>
      </w:r>
      <w:r>
        <w:rPr>
          <w:bCs/>
          <w:sz w:val="28"/>
          <w:szCs w:val="28"/>
        </w:rPr>
        <w:t>;</w:t>
      </w:r>
    </w:p>
    <w:p w:rsidR="004E6665" w:rsidRDefault="004E6665" w:rsidP="003E65F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4E666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установлены пешеходные ограждения протяженностью 6 390 м.п.;</w:t>
      </w:r>
    </w:p>
    <w:p w:rsidR="00C349E8" w:rsidRDefault="004035B1" w:rsidP="00CD33D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E87BA7">
        <w:rPr>
          <w:bCs/>
          <w:sz w:val="28"/>
          <w:szCs w:val="28"/>
        </w:rPr>
        <w:t xml:space="preserve"> обустроено 50</w:t>
      </w:r>
      <w:r w:rsidR="002C0483">
        <w:rPr>
          <w:bCs/>
          <w:sz w:val="28"/>
          <w:szCs w:val="28"/>
        </w:rPr>
        <w:t xml:space="preserve"> светофорных</w:t>
      </w:r>
      <w:r w:rsidR="00CD33D6">
        <w:rPr>
          <w:bCs/>
          <w:sz w:val="28"/>
          <w:szCs w:val="28"/>
        </w:rPr>
        <w:t xml:space="preserve"> объект</w:t>
      </w:r>
      <w:r w:rsidR="002C0483">
        <w:rPr>
          <w:bCs/>
          <w:sz w:val="28"/>
          <w:szCs w:val="28"/>
        </w:rPr>
        <w:t>ов</w:t>
      </w:r>
      <w:r w:rsidR="001D1879">
        <w:rPr>
          <w:bCs/>
          <w:sz w:val="28"/>
          <w:szCs w:val="28"/>
        </w:rPr>
        <w:t>;</w:t>
      </w:r>
    </w:p>
    <w:p w:rsidR="004E6665" w:rsidRDefault="004E6665" w:rsidP="00CD33D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установлено 483 дорожных знака;</w:t>
      </w:r>
    </w:p>
    <w:p w:rsidR="004E6665" w:rsidRDefault="004E6665" w:rsidP="00CD33D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выполнены работы по устройству 1 парковочной площадки (пр-т Степана Разина ,93)</w:t>
      </w:r>
    </w:p>
    <w:p w:rsidR="006266C5" w:rsidRDefault="00517379" w:rsidP="00517379">
      <w:pPr>
        <w:ind w:firstLine="708"/>
        <w:jc w:val="both"/>
        <w:rPr>
          <w:bCs/>
          <w:sz w:val="28"/>
          <w:szCs w:val="28"/>
        </w:rPr>
      </w:pPr>
      <w:r w:rsidRPr="00CD33D6">
        <w:rPr>
          <w:bCs/>
          <w:sz w:val="28"/>
          <w:szCs w:val="28"/>
        </w:rPr>
        <w:lastRenderedPageBreak/>
        <w:t>- в</w:t>
      </w:r>
      <w:r w:rsidR="00C349E8" w:rsidRPr="00CD33D6">
        <w:rPr>
          <w:bCs/>
          <w:sz w:val="28"/>
          <w:szCs w:val="28"/>
        </w:rPr>
        <w:t>ыполнены ра</w:t>
      </w:r>
      <w:r w:rsidR="002C2647">
        <w:rPr>
          <w:bCs/>
          <w:sz w:val="28"/>
          <w:szCs w:val="28"/>
        </w:rPr>
        <w:t>боты по устройству и переносу 2</w:t>
      </w:r>
      <w:r w:rsidR="00C349E8" w:rsidRPr="00CD33D6">
        <w:rPr>
          <w:bCs/>
          <w:sz w:val="28"/>
          <w:szCs w:val="28"/>
        </w:rPr>
        <w:t xml:space="preserve"> остановок общественного транспорта</w:t>
      </w:r>
      <w:r w:rsidRPr="00CD33D6">
        <w:rPr>
          <w:bCs/>
          <w:sz w:val="28"/>
          <w:szCs w:val="28"/>
        </w:rPr>
        <w:t>;</w:t>
      </w:r>
      <w:r w:rsidR="00C349E8" w:rsidRPr="00CD33D6">
        <w:rPr>
          <w:bCs/>
          <w:sz w:val="28"/>
          <w:szCs w:val="28"/>
        </w:rPr>
        <w:t xml:space="preserve"> </w:t>
      </w:r>
    </w:p>
    <w:p w:rsidR="006266C5" w:rsidRPr="00CD33D6" w:rsidRDefault="002C2647" w:rsidP="003E65F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закуплено 734</w:t>
      </w:r>
      <w:r w:rsidR="00EC6FE4">
        <w:rPr>
          <w:bCs/>
          <w:sz w:val="28"/>
          <w:szCs w:val="28"/>
        </w:rPr>
        <w:t xml:space="preserve"> заготов</w:t>
      </w:r>
      <w:r w:rsidR="006266C5" w:rsidRPr="00CD33D6">
        <w:rPr>
          <w:bCs/>
          <w:sz w:val="28"/>
          <w:szCs w:val="28"/>
        </w:rPr>
        <w:t>к</w:t>
      </w:r>
      <w:r w:rsidR="00EC6FE4">
        <w:rPr>
          <w:bCs/>
          <w:sz w:val="28"/>
          <w:szCs w:val="28"/>
        </w:rPr>
        <w:t>и</w:t>
      </w:r>
      <w:r w:rsidR="006266C5" w:rsidRPr="00CD33D6">
        <w:rPr>
          <w:bCs/>
          <w:sz w:val="28"/>
          <w:szCs w:val="28"/>
        </w:rPr>
        <w:t xml:space="preserve"> дорожных знаков;</w:t>
      </w:r>
    </w:p>
    <w:p w:rsidR="006266C5" w:rsidRPr="00B02C25" w:rsidRDefault="00517379" w:rsidP="003E65F2">
      <w:pPr>
        <w:ind w:firstLine="708"/>
        <w:jc w:val="both"/>
        <w:rPr>
          <w:bCs/>
          <w:sz w:val="28"/>
          <w:szCs w:val="28"/>
        </w:rPr>
      </w:pPr>
      <w:r w:rsidRPr="00B02C25">
        <w:rPr>
          <w:bCs/>
          <w:sz w:val="28"/>
          <w:szCs w:val="28"/>
        </w:rPr>
        <w:t>- приобрете</w:t>
      </w:r>
      <w:r w:rsidR="002C2647">
        <w:rPr>
          <w:bCs/>
          <w:sz w:val="28"/>
          <w:szCs w:val="28"/>
        </w:rPr>
        <w:t>н 41</w:t>
      </w:r>
      <w:r w:rsidR="00B712A8" w:rsidRPr="00B02C25">
        <w:rPr>
          <w:bCs/>
          <w:sz w:val="28"/>
          <w:szCs w:val="28"/>
        </w:rPr>
        <w:t xml:space="preserve"> </w:t>
      </w:r>
      <w:r w:rsidR="002C2647">
        <w:rPr>
          <w:bCs/>
          <w:sz w:val="28"/>
          <w:szCs w:val="28"/>
        </w:rPr>
        <w:t>вид</w:t>
      </w:r>
      <w:r w:rsidR="006266C5" w:rsidRPr="00B02C25">
        <w:rPr>
          <w:bCs/>
          <w:sz w:val="28"/>
          <w:szCs w:val="28"/>
        </w:rPr>
        <w:t xml:space="preserve"> материалов для содержания ТСОДД, </w:t>
      </w:r>
      <w:r w:rsidR="002C0483">
        <w:rPr>
          <w:bCs/>
          <w:sz w:val="28"/>
          <w:szCs w:val="28"/>
        </w:rPr>
        <w:t>ремонта остановочных павильонов.</w:t>
      </w:r>
    </w:p>
    <w:p w:rsidR="00D975AC" w:rsidRDefault="00D975AC" w:rsidP="00464E28">
      <w:pPr>
        <w:ind w:firstLine="708"/>
        <w:jc w:val="both"/>
        <w:rPr>
          <w:bCs/>
          <w:sz w:val="28"/>
          <w:szCs w:val="28"/>
        </w:rPr>
      </w:pPr>
    </w:p>
    <w:p w:rsidR="00464E28" w:rsidRPr="00A34C34" w:rsidRDefault="009B536E" w:rsidP="00464E28">
      <w:pPr>
        <w:ind w:firstLine="708"/>
        <w:jc w:val="both"/>
        <w:rPr>
          <w:bCs/>
          <w:sz w:val="28"/>
          <w:szCs w:val="28"/>
        </w:rPr>
      </w:pPr>
      <w:r w:rsidRPr="00A34C34">
        <w:rPr>
          <w:bCs/>
          <w:sz w:val="28"/>
          <w:szCs w:val="28"/>
        </w:rPr>
        <w:t>Согласн</w:t>
      </w:r>
      <w:r w:rsidR="006E11AF">
        <w:rPr>
          <w:bCs/>
          <w:sz w:val="28"/>
          <w:szCs w:val="28"/>
        </w:rPr>
        <w:t xml:space="preserve">о </w:t>
      </w:r>
      <w:r w:rsidR="00E87BA7">
        <w:rPr>
          <w:bCs/>
          <w:sz w:val="28"/>
          <w:szCs w:val="28"/>
        </w:rPr>
        <w:t xml:space="preserve">информации </w:t>
      </w:r>
      <w:r w:rsidR="006E11AF">
        <w:rPr>
          <w:bCs/>
          <w:sz w:val="28"/>
          <w:szCs w:val="28"/>
        </w:rPr>
        <w:t>о выполнении Программы</w:t>
      </w:r>
      <w:r w:rsidRPr="00A34C34">
        <w:rPr>
          <w:bCs/>
          <w:sz w:val="28"/>
          <w:szCs w:val="28"/>
        </w:rPr>
        <w:t>, в</w:t>
      </w:r>
      <w:r w:rsidR="00464E28" w:rsidRPr="00A34C34">
        <w:rPr>
          <w:bCs/>
          <w:sz w:val="28"/>
          <w:szCs w:val="28"/>
        </w:rPr>
        <w:t xml:space="preserve"> рамках осуществления уставной де</w:t>
      </w:r>
      <w:r w:rsidR="00D064CA" w:rsidRPr="00A34C34">
        <w:rPr>
          <w:bCs/>
          <w:sz w:val="28"/>
          <w:szCs w:val="28"/>
        </w:rPr>
        <w:t>ятельности МКУ «ЦОДД ГОТ» в</w:t>
      </w:r>
      <w:r w:rsidR="00E87BA7">
        <w:rPr>
          <w:bCs/>
          <w:sz w:val="28"/>
          <w:szCs w:val="28"/>
        </w:rPr>
        <w:t xml:space="preserve"> 2021</w:t>
      </w:r>
      <w:r w:rsidR="00464E28" w:rsidRPr="00A34C34">
        <w:rPr>
          <w:bCs/>
          <w:sz w:val="28"/>
          <w:szCs w:val="28"/>
        </w:rPr>
        <w:t xml:space="preserve"> году </w:t>
      </w:r>
      <w:r w:rsidR="006E11AF">
        <w:rPr>
          <w:bCs/>
          <w:sz w:val="28"/>
          <w:szCs w:val="28"/>
        </w:rPr>
        <w:t>были выполнены следующие работы</w:t>
      </w:r>
      <w:r w:rsidR="00464E28" w:rsidRPr="00A34C34">
        <w:rPr>
          <w:bCs/>
          <w:sz w:val="28"/>
          <w:szCs w:val="28"/>
        </w:rPr>
        <w:t>:</w:t>
      </w:r>
    </w:p>
    <w:p w:rsidR="00464E28" w:rsidRPr="00A34C34" w:rsidRDefault="00261199" w:rsidP="00464E28">
      <w:pPr>
        <w:ind w:firstLine="708"/>
        <w:jc w:val="both"/>
        <w:rPr>
          <w:bCs/>
          <w:sz w:val="28"/>
          <w:szCs w:val="28"/>
        </w:rPr>
      </w:pPr>
      <w:r w:rsidRPr="00A34C34">
        <w:rPr>
          <w:bCs/>
          <w:sz w:val="28"/>
          <w:szCs w:val="28"/>
        </w:rPr>
        <w:t xml:space="preserve">• </w:t>
      </w:r>
      <w:r w:rsidRPr="00A34C34">
        <w:rPr>
          <w:bCs/>
          <w:i/>
          <w:sz w:val="28"/>
          <w:szCs w:val="28"/>
        </w:rPr>
        <w:t xml:space="preserve">содержание </w:t>
      </w:r>
      <w:r w:rsidR="00464E28" w:rsidRPr="00A34C34">
        <w:rPr>
          <w:bCs/>
          <w:i/>
          <w:sz w:val="28"/>
          <w:szCs w:val="28"/>
        </w:rPr>
        <w:t>дорожных знаков</w:t>
      </w:r>
      <w:r w:rsidR="009B536E" w:rsidRPr="00A34C34">
        <w:rPr>
          <w:bCs/>
          <w:sz w:val="28"/>
          <w:szCs w:val="28"/>
        </w:rPr>
        <w:t xml:space="preserve"> : </w:t>
      </w:r>
      <w:r w:rsidR="00E87BA7" w:rsidRPr="00E87BA7">
        <w:rPr>
          <w:bCs/>
          <w:sz w:val="28"/>
          <w:szCs w:val="28"/>
        </w:rPr>
        <w:t xml:space="preserve">установлено </w:t>
      </w:r>
      <w:r w:rsidR="00E87BA7">
        <w:rPr>
          <w:bCs/>
          <w:sz w:val="28"/>
          <w:szCs w:val="28"/>
        </w:rPr>
        <w:t>дорожных знаков – 437</w:t>
      </w:r>
      <w:r w:rsidR="00E87BA7" w:rsidRPr="00E87BA7">
        <w:rPr>
          <w:bCs/>
          <w:sz w:val="28"/>
          <w:szCs w:val="28"/>
        </w:rPr>
        <w:t xml:space="preserve"> шт</w:t>
      </w:r>
      <w:r w:rsidR="00E87BA7">
        <w:rPr>
          <w:bCs/>
          <w:sz w:val="28"/>
          <w:szCs w:val="28"/>
        </w:rPr>
        <w:t>., заменено и восстановлено- 577 шт., демонтировано - 321 шт., поправлено - 422</w:t>
      </w:r>
      <w:r w:rsidR="00E87BA7" w:rsidRPr="00E87BA7">
        <w:rPr>
          <w:bCs/>
          <w:sz w:val="28"/>
          <w:szCs w:val="28"/>
        </w:rPr>
        <w:t xml:space="preserve"> шт. </w:t>
      </w:r>
      <w:r w:rsidR="00E87BA7">
        <w:rPr>
          <w:bCs/>
          <w:sz w:val="28"/>
          <w:szCs w:val="28"/>
        </w:rPr>
        <w:t xml:space="preserve">( </w:t>
      </w:r>
      <w:r w:rsidR="00E87BA7" w:rsidRPr="00E87BA7">
        <w:rPr>
          <w:b/>
          <w:bCs/>
          <w:sz w:val="28"/>
          <w:szCs w:val="28"/>
        </w:rPr>
        <w:t>в 2020г</w:t>
      </w:r>
      <w:r w:rsidR="00E87BA7">
        <w:rPr>
          <w:bCs/>
          <w:sz w:val="28"/>
          <w:szCs w:val="28"/>
        </w:rPr>
        <w:t xml:space="preserve">.- </w:t>
      </w:r>
      <w:r w:rsidR="009B536E" w:rsidRPr="00A34C34">
        <w:rPr>
          <w:bCs/>
          <w:sz w:val="28"/>
          <w:szCs w:val="28"/>
        </w:rPr>
        <w:t>у</w:t>
      </w:r>
      <w:r w:rsidR="00BC0180" w:rsidRPr="00A34C34">
        <w:rPr>
          <w:bCs/>
          <w:sz w:val="28"/>
          <w:szCs w:val="28"/>
        </w:rPr>
        <w:t>становлено дорожных знаков – 436</w:t>
      </w:r>
      <w:r w:rsidR="009B536E" w:rsidRPr="00A34C34">
        <w:rPr>
          <w:bCs/>
          <w:sz w:val="28"/>
          <w:szCs w:val="28"/>
        </w:rPr>
        <w:t xml:space="preserve"> шт</w:t>
      </w:r>
      <w:r w:rsidR="00645790">
        <w:rPr>
          <w:bCs/>
          <w:sz w:val="28"/>
          <w:szCs w:val="28"/>
        </w:rPr>
        <w:t>., заменено и восстановлено- 652</w:t>
      </w:r>
      <w:r w:rsidR="00BC0180" w:rsidRPr="00A34C34">
        <w:rPr>
          <w:bCs/>
          <w:sz w:val="28"/>
          <w:szCs w:val="28"/>
        </w:rPr>
        <w:t xml:space="preserve"> шт</w:t>
      </w:r>
      <w:r w:rsidR="00645790">
        <w:rPr>
          <w:bCs/>
          <w:sz w:val="28"/>
          <w:szCs w:val="28"/>
        </w:rPr>
        <w:t>.</w:t>
      </w:r>
      <w:r w:rsidR="00BC0180" w:rsidRPr="00A34C34">
        <w:rPr>
          <w:bCs/>
          <w:sz w:val="28"/>
          <w:szCs w:val="28"/>
        </w:rPr>
        <w:t>, демонтировано- 116</w:t>
      </w:r>
      <w:r w:rsidR="00645790">
        <w:rPr>
          <w:bCs/>
          <w:sz w:val="28"/>
          <w:szCs w:val="28"/>
        </w:rPr>
        <w:t xml:space="preserve"> шт.,</w:t>
      </w:r>
      <w:r w:rsidR="008612EE" w:rsidRPr="00A34C34">
        <w:rPr>
          <w:bCs/>
          <w:sz w:val="28"/>
          <w:szCs w:val="28"/>
        </w:rPr>
        <w:t xml:space="preserve"> поправлено</w:t>
      </w:r>
      <w:r w:rsidR="006F0A33">
        <w:rPr>
          <w:bCs/>
          <w:sz w:val="28"/>
          <w:szCs w:val="28"/>
        </w:rPr>
        <w:t xml:space="preserve"> </w:t>
      </w:r>
      <w:r w:rsidR="008612EE" w:rsidRPr="00A34C34">
        <w:rPr>
          <w:bCs/>
          <w:sz w:val="28"/>
          <w:szCs w:val="28"/>
        </w:rPr>
        <w:t>-</w:t>
      </w:r>
      <w:r w:rsidR="006F0A33">
        <w:rPr>
          <w:bCs/>
          <w:sz w:val="28"/>
          <w:szCs w:val="28"/>
        </w:rPr>
        <w:t xml:space="preserve"> </w:t>
      </w:r>
      <w:r w:rsidR="008612EE" w:rsidRPr="00A34C34">
        <w:rPr>
          <w:bCs/>
          <w:sz w:val="28"/>
          <w:szCs w:val="28"/>
        </w:rPr>
        <w:t>548</w:t>
      </w:r>
      <w:r w:rsidR="009B536E" w:rsidRPr="00A34C34">
        <w:rPr>
          <w:bCs/>
          <w:sz w:val="28"/>
          <w:szCs w:val="28"/>
        </w:rPr>
        <w:t xml:space="preserve"> шт.</w:t>
      </w:r>
      <w:r w:rsidR="00E87BA7">
        <w:rPr>
          <w:bCs/>
          <w:sz w:val="28"/>
          <w:szCs w:val="28"/>
        </w:rPr>
        <w:t xml:space="preserve">; </w:t>
      </w:r>
      <w:r w:rsidR="00BC0180" w:rsidRPr="00BC0180">
        <w:rPr>
          <w:sz w:val="28"/>
          <w:szCs w:val="28"/>
        </w:rPr>
        <w:t xml:space="preserve">в </w:t>
      </w:r>
      <w:r w:rsidR="00BC0180" w:rsidRPr="00A34C34">
        <w:rPr>
          <w:b/>
          <w:sz w:val="28"/>
          <w:szCs w:val="28"/>
        </w:rPr>
        <w:t>2019г</w:t>
      </w:r>
      <w:r w:rsidR="00BC0180" w:rsidRPr="00BC0180">
        <w:rPr>
          <w:sz w:val="28"/>
          <w:szCs w:val="28"/>
        </w:rPr>
        <w:t>.</w:t>
      </w:r>
      <w:r w:rsidR="00BC0180">
        <w:t xml:space="preserve"> </w:t>
      </w:r>
      <w:r w:rsidR="00BC0180" w:rsidRPr="00BC0180">
        <w:rPr>
          <w:bCs/>
          <w:sz w:val="28"/>
          <w:szCs w:val="28"/>
        </w:rPr>
        <w:t>установлено дорожных знаков – 450 шт</w:t>
      </w:r>
      <w:r w:rsidR="00645790">
        <w:rPr>
          <w:bCs/>
          <w:sz w:val="28"/>
          <w:szCs w:val="28"/>
        </w:rPr>
        <w:t>.</w:t>
      </w:r>
      <w:r w:rsidR="00BC0180" w:rsidRPr="00BC0180">
        <w:rPr>
          <w:bCs/>
          <w:sz w:val="28"/>
          <w:szCs w:val="28"/>
        </w:rPr>
        <w:t>, заменено и восстановлено- 1018 шт</w:t>
      </w:r>
      <w:r w:rsidR="00645790">
        <w:rPr>
          <w:bCs/>
          <w:sz w:val="28"/>
          <w:szCs w:val="28"/>
        </w:rPr>
        <w:t>.</w:t>
      </w:r>
      <w:r w:rsidR="00BC0180" w:rsidRPr="00BC0180">
        <w:rPr>
          <w:bCs/>
          <w:sz w:val="28"/>
          <w:szCs w:val="28"/>
        </w:rPr>
        <w:t>, демонтировано- 268 шт.. поправлено-541 шт</w:t>
      </w:r>
      <w:r w:rsidR="00BC0180" w:rsidRPr="00A34C34">
        <w:rPr>
          <w:bCs/>
          <w:sz w:val="28"/>
          <w:szCs w:val="28"/>
        </w:rPr>
        <w:t xml:space="preserve">.; </w:t>
      </w:r>
      <w:r w:rsidR="009B536E" w:rsidRPr="00A34C34">
        <w:rPr>
          <w:bCs/>
          <w:sz w:val="28"/>
          <w:szCs w:val="28"/>
        </w:rPr>
        <w:t xml:space="preserve">в </w:t>
      </w:r>
      <w:r w:rsidR="009B536E" w:rsidRPr="00A34C34">
        <w:rPr>
          <w:b/>
          <w:bCs/>
          <w:sz w:val="28"/>
          <w:szCs w:val="28"/>
        </w:rPr>
        <w:t>2018г.-</w:t>
      </w:r>
      <w:r w:rsidR="009B536E" w:rsidRPr="00A34C34">
        <w:rPr>
          <w:bCs/>
          <w:sz w:val="28"/>
          <w:szCs w:val="28"/>
        </w:rPr>
        <w:t xml:space="preserve"> </w:t>
      </w:r>
      <w:r w:rsidR="00210536" w:rsidRPr="00A34C34">
        <w:rPr>
          <w:bCs/>
          <w:sz w:val="28"/>
          <w:szCs w:val="28"/>
        </w:rPr>
        <w:t xml:space="preserve"> установлено дорожных знаков – 408 шт., заменено и восстановлено – 952 шт., демонтировано – 665 шт., поправлено – 549 шт.; </w:t>
      </w:r>
      <w:r w:rsidR="006544DF" w:rsidRPr="00A34C34">
        <w:rPr>
          <w:bCs/>
          <w:sz w:val="28"/>
          <w:szCs w:val="28"/>
        </w:rPr>
        <w:t>(</w:t>
      </w:r>
      <w:r w:rsidR="00210536" w:rsidRPr="00A34C34">
        <w:rPr>
          <w:bCs/>
          <w:sz w:val="28"/>
          <w:szCs w:val="28"/>
        </w:rPr>
        <w:t>всего</w:t>
      </w:r>
      <w:r w:rsidR="006544DF" w:rsidRPr="00A34C34">
        <w:rPr>
          <w:bCs/>
          <w:sz w:val="28"/>
          <w:szCs w:val="28"/>
        </w:rPr>
        <w:t xml:space="preserve"> дорожных знаков</w:t>
      </w:r>
      <w:r w:rsidR="00210536" w:rsidRPr="00A34C34">
        <w:rPr>
          <w:bCs/>
          <w:sz w:val="28"/>
          <w:szCs w:val="28"/>
        </w:rPr>
        <w:t>: 2017г.</w:t>
      </w:r>
      <w:r w:rsidR="00464E28" w:rsidRPr="00A34C34">
        <w:rPr>
          <w:bCs/>
          <w:sz w:val="28"/>
          <w:szCs w:val="28"/>
        </w:rPr>
        <w:t xml:space="preserve"> –</w:t>
      </w:r>
      <w:r w:rsidR="00645790">
        <w:rPr>
          <w:bCs/>
          <w:sz w:val="28"/>
          <w:szCs w:val="28"/>
        </w:rPr>
        <w:t xml:space="preserve"> 15 574;</w:t>
      </w:r>
      <w:r w:rsidR="00210536" w:rsidRPr="00A34C34">
        <w:rPr>
          <w:bCs/>
          <w:sz w:val="28"/>
          <w:szCs w:val="28"/>
        </w:rPr>
        <w:t xml:space="preserve"> </w:t>
      </w:r>
      <w:r w:rsidR="0060668B" w:rsidRPr="00A34C34">
        <w:rPr>
          <w:bCs/>
          <w:sz w:val="28"/>
          <w:szCs w:val="28"/>
        </w:rPr>
        <w:t>2016г.- 14</w:t>
      </w:r>
      <w:r w:rsidR="00453DB8" w:rsidRPr="00A34C34">
        <w:rPr>
          <w:bCs/>
          <w:sz w:val="28"/>
          <w:szCs w:val="28"/>
        </w:rPr>
        <w:t> </w:t>
      </w:r>
      <w:r w:rsidR="0060668B" w:rsidRPr="00A34C34">
        <w:rPr>
          <w:bCs/>
          <w:sz w:val="28"/>
          <w:szCs w:val="28"/>
        </w:rPr>
        <w:t>584</w:t>
      </w:r>
      <w:r w:rsidR="00453DB8" w:rsidRPr="00A34C34">
        <w:rPr>
          <w:bCs/>
          <w:sz w:val="28"/>
          <w:szCs w:val="28"/>
        </w:rPr>
        <w:t>;</w:t>
      </w:r>
      <w:r w:rsidR="0060668B" w:rsidRPr="00A34C34">
        <w:rPr>
          <w:bCs/>
          <w:sz w:val="28"/>
          <w:szCs w:val="28"/>
        </w:rPr>
        <w:t xml:space="preserve"> </w:t>
      </w:r>
      <w:r w:rsidR="00464E28" w:rsidRPr="00A34C34">
        <w:rPr>
          <w:bCs/>
          <w:sz w:val="28"/>
          <w:szCs w:val="28"/>
        </w:rPr>
        <w:t>2015г.-</w:t>
      </w:r>
      <w:r w:rsidR="00464E28" w:rsidRPr="00A34C34">
        <w:t xml:space="preserve"> </w:t>
      </w:r>
      <w:r w:rsidR="00645790">
        <w:rPr>
          <w:bCs/>
          <w:sz w:val="28"/>
          <w:szCs w:val="28"/>
        </w:rPr>
        <w:t>14 341;</w:t>
      </w:r>
      <w:r w:rsidR="00464E28" w:rsidRPr="00A34C34">
        <w:rPr>
          <w:bCs/>
          <w:sz w:val="28"/>
          <w:szCs w:val="28"/>
        </w:rPr>
        <w:t xml:space="preserve"> 2014</w:t>
      </w:r>
      <w:r w:rsidR="00645790">
        <w:rPr>
          <w:bCs/>
          <w:sz w:val="28"/>
          <w:szCs w:val="28"/>
        </w:rPr>
        <w:t>г. – 10 797</w:t>
      </w:r>
      <w:r w:rsidR="00464E28" w:rsidRPr="00A34C34">
        <w:rPr>
          <w:bCs/>
          <w:sz w:val="28"/>
          <w:szCs w:val="28"/>
        </w:rPr>
        <w:t>)</w:t>
      </w:r>
      <w:r w:rsidR="006544DF" w:rsidRPr="00A34C34">
        <w:rPr>
          <w:bCs/>
          <w:sz w:val="28"/>
          <w:szCs w:val="28"/>
        </w:rPr>
        <w:t>;</w:t>
      </w:r>
      <w:r w:rsidR="00645790">
        <w:rPr>
          <w:bCs/>
          <w:sz w:val="28"/>
          <w:szCs w:val="28"/>
        </w:rPr>
        <w:t xml:space="preserve"> </w:t>
      </w:r>
      <w:r w:rsidR="00453DB8" w:rsidRPr="00A34C34">
        <w:rPr>
          <w:bCs/>
          <w:sz w:val="28"/>
          <w:szCs w:val="28"/>
        </w:rPr>
        <w:t xml:space="preserve">в </w:t>
      </w:r>
      <w:r w:rsidR="00453DB8" w:rsidRPr="00A34C34">
        <w:rPr>
          <w:b/>
          <w:bCs/>
          <w:sz w:val="28"/>
          <w:szCs w:val="28"/>
        </w:rPr>
        <w:t>2017</w:t>
      </w:r>
      <w:r w:rsidR="00453DB8" w:rsidRPr="00A34C34">
        <w:rPr>
          <w:bCs/>
          <w:sz w:val="28"/>
          <w:szCs w:val="28"/>
        </w:rPr>
        <w:t xml:space="preserve"> году установлено 969 дорожных знаков, заменено и восстановлено </w:t>
      </w:r>
      <w:r w:rsidR="00C57F27" w:rsidRPr="00A34C34">
        <w:rPr>
          <w:bCs/>
          <w:sz w:val="28"/>
          <w:szCs w:val="28"/>
        </w:rPr>
        <w:t>–</w:t>
      </w:r>
      <w:r w:rsidR="00453DB8" w:rsidRPr="00A34C34">
        <w:rPr>
          <w:bCs/>
          <w:sz w:val="28"/>
          <w:szCs w:val="28"/>
        </w:rPr>
        <w:t xml:space="preserve"> 792</w:t>
      </w:r>
      <w:r w:rsidR="00C57F27" w:rsidRPr="00A34C34">
        <w:rPr>
          <w:bCs/>
          <w:sz w:val="28"/>
          <w:szCs w:val="28"/>
        </w:rPr>
        <w:t xml:space="preserve"> </w:t>
      </w:r>
      <w:r w:rsidR="00453DB8" w:rsidRPr="00A34C34">
        <w:rPr>
          <w:bCs/>
          <w:sz w:val="28"/>
          <w:szCs w:val="28"/>
        </w:rPr>
        <w:t>шт</w:t>
      </w:r>
      <w:r w:rsidR="00C57F27" w:rsidRPr="00A34C34">
        <w:rPr>
          <w:bCs/>
          <w:sz w:val="28"/>
          <w:szCs w:val="28"/>
        </w:rPr>
        <w:t>.</w:t>
      </w:r>
      <w:r w:rsidR="00453DB8" w:rsidRPr="00A34C34">
        <w:rPr>
          <w:bCs/>
          <w:sz w:val="28"/>
          <w:szCs w:val="28"/>
        </w:rPr>
        <w:t xml:space="preserve">, </w:t>
      </w:r>
      <w:r w:rsidR="00464E28" w:rsidRPr="00A34C34">
        <w:rPr>
          <w:bCs/>
          <w:sz w:val="28"/>
          <w:szCs w:val="28"/>
        </w:rPr>
        <w:t xml:space="preserve"> </w:t>
      </w:r>
      <w:r w:rsidR="00453DB8" w:rsidRPr="00A34C34">
        <w:rPr>
          <w:bCs/>
          <w:sz w:val="28"/>
          <w:szCs w:val="28"/>
        </w:rPr>
        <w:t>демонтировано – 207 шт., поправлено-679 шт.);</w:t>
      </w:r>
    </w:p>
    <w:p w:rsidR="00464E28" w:rsidRPr="00A34C34" w:rsidRDefault="00210536" w:rsidP="00464E28">
      <w:pPr>
        <w:ind w:firstLine="708"/>
        <w:jc w:val="both"/>
        <w:rPr>
          <w:bCs/>
          <w:sz w:val="28"/>
          <w:szCs w:val="28"/>
        </w:rPr>
      </w:pPr>
      <w:r w:rsidRPr="00A34C34">
        <w:rPr>
          <w:bCs/>
          <w:sz w:val="28"/>
          <w:szCs w:val="28"/>
        </w:rPr>
        <w:t xml:space="preserve">• </w:t>
      </w:r>
      <w:r w:rsidRPr="00A34C34">
        <w:rPr>
          <w:bCs/>
          <w:i/>
          <w:sz w:val="28"/>
          <w:szCs w:val="28"/>
        </w:rPr>
        <w:t xml:space="preserve">содержание </w:t>
      </w:r>
      <w:r w:rsidR="00464E28" w:rsidRPr="00A34C34">
        <w:rPr>
          <w:bCs/>
          <w:i/>
          <w:sz w:val="28"/>
          <w:szCs w:val="28"/>
        </w:rPr>
        <w:t>светофорных объектов</w:t>
      </w:r>
      <w:r w:rsidR="00464E28" w:rsidRPr="00A34C34">
        <w:rPr>
          <w:bCs/>
          <w:sz w:val="28"/>
          <w:szCs w:val="28"/>
        </w:rPr>
        <w:t xml:space="preserve"> –</w:t>
      </w:r>
      <w:r w:rsidR="00E87BA7" w:rsidRPr="00E87BA7">
        <w:t xml:space="preserve"> </w:t>
      </w:r>
      <w:r w:rsidR="00E87BA7" w:rsidRPr="00E87BA7">
        <w:rPr>
          <w:bCs/>
          <w:sz w:val="28"/>
          <w:szCs w:val="28"/>
        </w:rPr>
        <w:t>произведе</w:t>
      </w:r>
      <w:r w:rsidR="00E87BA7">
        <w:rPr>
          <w:bCs/>
          <w:sz w:val="28"/>
          <w:szCs w:val="28"/>
        </w:rPr>
        <w:t>на замена 100 модулей, замена 27 лампочек, 158</w:t>
      </w:r>
      <w:r w:rsidR="00E87BA7" w:rsidRPr="00E87BA7">
        <w:rPr>
          <w:bCs/>
          <w:sz w:val="28"/>
          <w:szCs w:val="28"/>
        </w:rPr>
        <w:t xml:space="preserve"> выездов на экстренн</w:t>
      </w:r>
      <w:r w:rsidR="00E87BA7">
        <w:rPr>
          <w:bCs/>
          <w:sz w:val="28"/>
          <w:szCs w:val="28"/>
        </w:rPr>
        <w:t>ые вызовы, ремонт контроллеров - 3</w:t>
      </w:r>
      <w:r w:rsidR="00E87BA7" w:rsidRPr="00E87BA7">
        <w:rPr>
          <w:bCs/>
          <w:sz w:val="28"/>
          <w:szCs w:val="28"/>
        </w:rPr>
        <w:t xml:space="preserve"> шт</w:t>
      </w:r>
      <w:r w:rsidR="00E87BA7">
        <w:rPr>
          <w:bCs/>
          <w:sz w:val="28"/>
          <w:szCs w:val="28"/>
        </w:rPr>
        <w:t>.</w:t>
      </w:r>
      <w:r w:rsidR="00E87BA7" w:rsidRPr="00E87BA7">
        <w:rPr>
          <w:bCs/>
          <w:sz w:val="28"/>
          <w:szCs w:val="28"/>
        </w:rPr>
        <w:t xml:space="preserve">, ремонт светофоров </w:t>
      </w:r>
      <w:r w:rsidR="00E87BA7">
        <w:rPr>
          <w:bCs/>
          <w:sz w:val="28"/>
          <w:szCs w:val="28"/>
        </w:rPr>
        <w:t xml:space="preserve">- 409 шт. </w:t>
      </w:r>
      <w:r w:rsidR="008612EE" w:rsidRPr="00A34C34">
        <w:rPr>
          <w:bCs/>
          <w:sz w:val="28"/>
          <w:szCs w:val="28"/>
        </w:rPr>
        <w:t xml:space="preserve"> </w:t>
      </w:r>
      <w:r w:rsidR="00E87BA7">
        <w:rPr>
          <w:bCs/>
          <w:sz w:val="28"/>
          <w:szCs w:val="28"/>
        </w:rPr>
        <w:t>(</w:t>
      </w:r>
      <w:r w:rsidR="00E87BA7" w:rsidRPr="00E87BA7">
        <w:rPr>
          <w:b/>
          <w:bCs/>
          <w:sz w:val="28"/>
          <w:szCs w:val="28"/>
        </w:rPr>
        <w:t>в 2020г</w:t>
      </w:r>
      <w:r w:rsidR="00E87BA7">
        <w:rPr>
          <w:bCs/>
          <w:sz w:val="28"/>
          <w:szCs w:val="28"/>
        </w:rPr>
        <w:t xml:space="preserve">.- </w:t>
      </w:r>
      <w:r w:rsidR="009B536E" w:rsidRPr="00A34C34">
        <w:rPr>
          <w:bCs/>
          <w:sz w:val="28"/>
          <w:szCs w:val="28"/>
        </w:rPr>
        <w:t>произведена заме</w:t>
      </w:r>
      <w:r w:rsidR="008612EE" w:rsidRPr="00A34C34">
        <w:rPr>
          <w:bCs/>
          <w:sz w:val="28"/>
          <w:szCs w:val="28"/>
        </w:rPr>
        <w:t>на 122 модулей, замена 141 лампочки, 116</w:t>
      </w:r>
      <w:r w:rsidR="003C03BB" w:rsidRPr="00A34C34">
        <w:rPr>
          <w:bCs/>
          <w:sz w:val="28"/>
          <w:szCs w:val="28"/>
        </w:rPr>
        <w:t xml:space="preserve"> выездов на экст</w:t>
      </w:r>
      <w:r w:rsidR="009B536E" w:rsidRPr="00A34C34">
        <w:rPr>
          <w:bCs/>
          <w:sz w:val="28"/>
          <w:szCs w:val="28"/>
        </w:rPr>
        <w:t>р</w:t>
      </w:r>
      <w:r w:rsidR="003C03BB" w:rsidRPr="00A34C34">
        <w:rPr>
          <w:bCs/>
          <w:sz w:val="28"/>
          <w:szCs w:val="28"/>
        </w:rPr>
        <w:t>е</w:t>
      </w:r>
      <w:r w:rsidR="009B536E" w:rsidRPr="00A34C34">
        <w:rPr>
          <w:bCs/>
          <w:sz w:val="28"/>
          <w:szCs w:val="28"/>
        </w:rPr>
        <w:t>нн</w:t>
      </w:r>
      <w:r w:rsidR="008612EE" w:rsidRPr="00A34C34">
        <w:rPr>
          <w:bCs/>
          <w:sz w:val="28"/>
          <w:szCs w:val="28"/>
        </w:rPr>
        <w:t xml:space="preserve">ые вызовы, ремонт контроллеров </w:t>
      </w:r>
      <w:r w:rsidR="00E87BA7">
        <w:rPr>
          <w:bCs/>
          <w:sz w:val="28"/>
          <w:szCs w:val="28"/>
        </w:rPr>
        <w:t xml:space="preserve">- </w:t>
      </w:r>
      <w:r w:rsidR="008612EE" w:rsidRPr="00A34C34">
        <w:rPr>
          <w:bCs/>
          <w:sz w:val="28"/>
          <w:szCs w:val="28"/>
        </w:rPr>
        <w:t>6 шт</w:t>
      </w:r>
      <w:r w:rsidR="00E87BA7">
        <w:rPr>
          <w:bCs/>
          <w:sz w:val="28"/>
          <w:szCs w:val="28"/>
        </w:rPr>
        <w:t>.</w:t>
      </w:r>
      <w:r w:rsidR="008612EE" w:rsidRPr="00A34C34">
        <w:rPr>
          <w:bCs/>
          <w:sz w:val="28"/>
          <w:szCs w:val="28"/>
        </w:rPr>
        <w:t xml:space="preserve">, ремонт светофоров </w:t>
      </w:r>
      <w:r w:rsidR="00E87BA7">
        <w:rPr>
          <w:bCs/>
          <w:sz w:val="28"/>
          <w:szCs w:val="28"/>
        </w:rPr>
        <w:t xml:space="preserve">- </w:t>
      </w:r>
      <w:r w:rsidR="008612EE" w:rsidRPr="00A34C34">
        <w:rPr>
          <w:bCs/>
          <w:sz w:val="28"/>
          <w:szCs w:val="28"/>
        </w:rPr>
        <w:t>298</w:t>
      </w:r>
      <w:r w:rsidR="009B536E" w:rsidRPr="00A34C34">
        <w:rPr>
          <w:bCs/>
          <w:sz w:val="28"/>
          <w:szCs w:val="28"/>
        </w:rPr>
        <w:t xml:space="preserve"> шт.</w:t>
      </w:r>
      <w:r w:rsidR="00E87BA7">
        <w:t xml:space="preserve">; </w:t>
      </w:r>
      <w:r w:rsidR="008612EE" w:rsidRPr="008612EE">
        <w:rPr>
          <w:b/>
          <w:sz w:val="28"/>
          <w:szCs w:val="28"/>
        </w:rPr>
        <w:t>в 2019г</w:t>
      </w:r>
      <w:r w:rsidR="008612EE">
        <w:rPr>
          <w:sz w:val="28"/>
          <w:szCs w:val="28"/>
        </w:rPr>
        <w:t xml:space="preserve">.- </w:t>
      </w:r>
      <w:r w:rsidR="008612EE" w:rsidRPr="008612EE">
        <w:rPr>
          <w:sz w:val="28"/>
          <w:szCs w:val="28"/>
        </w:rPr>
        <w:t>произведена замена 77 модулей, замена 201 лампочки, 98 выездов на экстренные вызовы, ремонт контроллеров 4 шт</w:t>
      </w:r>
      <w:r w:rsidR="00E87BA7">
        <w:rPr>
          <w:sz w:val="28"/>
          <w:szCs w:val="28"/>
        </w:rPr>
        <w:t>.</w:t>
      </w:r>
      <w:r w:rsidR="008612EE" w:rsidRPr="008612EE">
        <w:rPr>
          <w:sz w:val="28"/>
          <w:szCs w:val="28"/>
        </w:rPr>
        <w:t xml:space="preserve">, ремонт светофоров 331 шт.  </w:t>
      </w:r>
      <w:r w:rsidR="009B536E" w:rsidRPr="00A34C34">
        <w:rPr>
          <w:b/>
          <w:sz w:val="28"/>
          <w:szCs w:val="28"/>
        </w:rPr>
        <w:t>2018г</w:t>
      </w:r>
      <w:r w:rsidR="009B536E" w:rsidRPr="00A34C34">
        <w:rPr>
          <w:sz w:val="28"/>
          <w:szCs w:val="28"/>
        </w:rPr>
        <w:t>.-</w:t>
      </w:r>
      <w:r w:rsidR="009B536E" w:rsidRPr="00A34C34">
        <w:t xml:space="preserve"> </w:t>
      </w:r>
      <w:r w:rsidRPr="00A34C34">
        <w:rPr>
          <w:bCs/>
          <w:sz w:val="28"/>
          <w:szCs w:val="28"/>
        </w:rPr>
        <w:t>произведена замена 117 модулей, замена 307 шт. лампочек,</w:t>
      </w:r>
      <w:r w:rsidR="006544DF" w:rsidRPr="00A34C34">
        <w:rPr>
          <w:bCs/>
          <w:sz w:val="28"/>
          <w:szCs w:val="28"/>
        </w:rPr>
        <w:t xml:space="preserve"> отработано </w:t>
      </w:r>
      <w:r w:rsidRPr="00A34C34">
        <w:rPr>
          <w:bCs/>
          <w:sz w:val="28"/>
          <w:szCs w:val="28"/>
        </w:rPr>
        <w:t xml:space="preserve"> экстренных вызовов – 153, ремонт контроллеров </w:t>
      </w:r>
      <w:r w:rsidR="006544DF" w:rsidRPr="00A34C34">
        <w:rPr>
          <w:bCs/>
          <w:sz w:val="28"/>
          <w:szCs w:val="28"/>
        </w:rPr>
        <w:t>-</w:t>
      </w:r>
      <w:r w:rsidRPr="00A34C34">
        <w:rPr>
          <w:bCs/>
          <w:sz w:val="28"/>
          <w:szCs w:val="28"/>
        </w:rPr>
        <w:t>16 шт., ремонт светофоров – 392 шт.</w:t>
      </w:r>
      <w:r w:rsidR="00E906E4" w:rsidRPr="00A34C34">
        <w:rPr>
          <w:bCs/>
          <w:sz w:val="28"/>
          <w:szCs w:val="28"/>
        </w:rPr>
        <w:t>;</w:t>
      </w:r>
      <w:r w:rsidR="00453DB8" w:rsidRPr="00A34C34">
        <w:rPr>
          <w:bCs/>
          <w:sz w:val="28"/>
          <w:szCs w:val="28"/>
        </w:rPr>
        <w:t xml:space="preserve"> </w:t>
      </w:r>
      <w:r w:rsidR="00464E28" w:rsidRPr="00A34C34">
        <w:rPr>
          <w:bCs/>
          <w:sz w:val="28"/>
          <w:szCs w:val="28"/>
        </w:rPr>
        <w:t>(</w:t>
      </w:r>
      <w:r w:rsidR="00FD6F71">
        <w:rPr>
          <w:bCs/>
          <w:sz w:val="28"/>
          <w:szCs w:val="28"/>
        </w:rPr>
        <w:t>всего светофоров:</w:t>
      </w:r>
      <w:r w:rsidRPr="00A34C34">
        <w:rPr>
          <w:bCs/>
          <w:sz w:val="28"/>
          <w:szCs w:val="28"/>
        </w:rPr>
        <w:t xml:space="preserve">2017г.- 220 шт.; </w:t>
      </w:r>
      <w:r w:rsidR="00453DB8" w:rsidRPr="00A34C34">
        <w:rPr>
          <w:bCs/>
          <w:sz w:val="28"/>
          <w:szCs w:val="28"/>
        </w:rPr>
        <w:t xml:space="preserve">2016г.- 204 шт.; </w:t>
      </w:r>
      <w:r w:rsidR="00464E28" w:rsidRPr="00A34C34">
        <w:rPr>
          <w:bCs/>
          <w:sz w:val="28"/>
          <w:szCs w:val="28"/>
        </w:rPr>
        <w:t>2015г.- 197 шт., 2014 г. – 178 шт.)</w:t>
      </w:r>
      <w:r w:rsidR="00E906E4" w:rsidRPr="00A34C34">
        <w:rPr>
          <w:bCs/>
          <w:sz w:val="28"/>
          <w:szCs w:val="28"/>
        </w:rPr>
        <w:t>;</w:t>
      </w:r>
      <w:r w:rsidR="009B536E" w:rsidRPr="00A34C34">
        <w:rPr>
          <w:bCs/>
          <w:sz w:val="28"/>
          <w:szCs w:val="28"/>
        </w:rPr>
        <w:t xml:space="preserve"> </w:t>
      </w:r>
      <w:r w:rsidR="00453DB8" w:rsidRPr="00A34C34">
        <w:rPr>
          <w:bCs/>
          <w:sz w:val="28"/>
          <w:szCs w:val="28"/>
        </w:rPr>
        <w:t xml:space="preserve">в </w:t>
      </w:r>
      <w:r w:rsidR="00453DB8" w:rsidRPr="00A34C34">
        <w:rPr>
          <w:b/>
          <w:bCs/>
          <w:sz w:val="28"/>
          <w:szCs w:val="28"/>
        </w:rPr>
        <w:t xml:space="preserve">2017 </w:t>
      </w:r>
      <w:r w:rsidR="00453DB8" w:rsidRPr="00A34C34">
        <w:rPr>
          <w:bCs/>
          <w:sz w:val="28"/>
          <w:szCs w:val="28"/>
        </w:rPr>
        <w:t>году произведена замена 55 модулей, 391 лампочки, отработано 173 экстренных вызова</w:t>
      </w:r>
      <w:r w:rsidR="00472748" w:rsidRPr="00A34C34">
        <w:rPr>
          <w:bCs/>
          <w:sz w:val="28"/>
          <w:szCs w:val="28"/>
        </w:rPr>
        <w:t>)</w:t>
      </w:r>
      <w:r w:rsidR="00464E28" w:rsidRPr="00A34C34">
        <w:rPr>
          <w:bCs/>
          <w:sz w:val="28"/>
          <w:szCs w:val="28"/>
        </w:rPr>
        <w:t>;</w:t>
      </w:r>
    </w:p>
    <w:p w:rsidR="00464E28" w:rsidRPr="00A34C34" w:rsidRDefault="00E906E4" w:rsidP="00464E28">
      <w:pPr>
        <w:ind w:firstLine="708"/>
        <w:jc w:val="both"/>
        <w:rPr>
          <w:bCs/>
          <w:sz w:val="28"/>
          <w:szCs w:val="28"/>
        </w:rPr>
      </w:pPr>
      <w:r w:rsidRPr="00A34C34">
        <w:rPr>
          <w:bCs/>
          <w:sz w:val="28"/>
          <w:szCs w:val="28"/>
        </w:rPr>
        <w:t xml:space="preserve">• </w:t>
      </w:r>
      <w:r w:rsidRPr="00A34C34">
        <w:rPr>
          <w:bCs/>
          <w:i/>
          <w:sz w:val="28"/>
          <w:szCs w:val="28"/>
        </w:rPr>
        <w:t>остановочных павильонов</w:t>
      </w:r>
      <w:r w:rsidRPr="00A34C34">
        <w:rPr>
          <w:bCs/>
          <w:sz w:val="28"/>
          <w:szCs w:val="28"/>
        </w:rPr>
        <w:t>:</w:t>
      </w:r>
      <w:r w:rsidR="00E87BA7">
        <w:rPr>
          <w:bCs/>
          <w:sz w:val="28"/>
          <w:szCs w:val="28"/>
        </w:rPr>
        <w:t xml:space="preserve"> установлен 1 павильон,</w:t>
      </w:r>
      <w:r w:rsidR="00E87BA7" w:rsidRPr="00E87BA7">
        <w:t xml:space="preserve"> </w:t>
      </w:r>
      <w:r w:rsidR="00E87BA7">
        <w:rPr>
          <w:bCs/>
          <w:sz w:val="28"/>
          <w:szCs w:val="28"/>
        </w:rPr>
        <w:t xml:space="preserve">восстановлено 6 павильонов, отремонтировано 48 павильонов, демонтировано 4  павильона, помывка 104 </w:t>
      </w:r>
      <w:r w:rsidR="00E87BA7" w:rsidRPr="00E87BA7">
        <w:rPr>
          <w:bCs/>
          <w:sz w:val="28"/>
          <w:szCs w:val="28"/>
        </w:rPr>
        <w:t xml:space="preserve"> павильона, чистка от рекламы</w:t>
      </w:r>
      <w:r w:rsidR="00E87BA7">
        <w:rPr>
          <w:bCs/>
          <w:sz w:val="28"/>
          <w:szCs w:val="28"/>
        </w:rPr>
        <w:t xml:space="preserve"> 127</w:t>
      </w:r>
      <w:r w:rsidR="00E87BA7" w:rsidRPr="00E87BA7">
        <w:rPr>
          <w:bCs/>
          <w:sz w:val="28"/>
          <w:szCs w:val="28"/>
        </w:rPr>
        <w:t xml:space="preserve"> павильонов</w:t>
      </w:r>
      <w:r w:rsidR="009B536E" w:rsidRPr="00A34C34">
        <w:rPr>
          <w:bCs/>
          <w:sz w:val="28"/>
          <w:szCs w:val="28"/>
        </w:rPr>
        <w:t xml:space="preserve"> </w:t>
      </w:r>
      <w:r w:rsidR="00E87BA7">
        <w:rPr>
          <w:bCs/>
          <w:sz w:val="28"/>
          <w:szCs w:val="28"/>
        </w:rPr>
        <w:t xml:space="preserve">(в </w:t>
      </w:r>
      <w:r w:rsidR="00E87BA7" w:rsidRPr="00E87BA7">
        <w:rPr>
          <w:b/>
          <w:bCs/>
          <w:sz w:val="28"/>
          <w:szCs w:val="28"/>
        </w:rPr>
        <w:t>2020г</w:t>
      </w:r>
      <w:r w:rsidR="00E87BA7">
        <w:rPr>
          <w:bCs/>
          <w:sz w:val="28"/>
          <w:szCs w:val="28"/>
        </w:rPr>
        <w:t xml:space="preserve">.- </w:t>
      </w:r>
      <w:r w:rsidR="009B536E" w:rsidRPr="00A34C34">
        <w:rPr>
          <w:bCs/>
          <w:sz w:val="28"/>
          <w:szCs w:val="28"/>
        </w:rPr>
        <w:t>восста</w:t>
      </w:r>
      <w:r w:rsidR="006F0A33">
        <w:rPr>
          <w:bCs/>
          <w:sz w:val="28"/>
          <w:szCs w:val="28"/>
        </w:rPr>
        <w:t>новлено</w:t>
      </w:r>
      <w:r w:rsidR="009B536E" w:rsidRPr="00A34C34">
        <w:rPr>
          <w:bCs/>
          <w:sz w:val="28"/>
          <w:szCs w:val="28"/>
        </w:rPr>
        <w:t xml:space="preserve"> </w:t>
      </w:r>
      <w:r w:rsidR="008612EE" w:rsidRPr="00A34C34">
        <w:rPr>
          <w:bCs/>
          <w:sz w:val="28"/>
          <w:szCs w:val="28"/>
        </w:rPr>
        <w:t>4 павильона, отремонтировано 59</w:t>
      </w:r>
      <w:r w:rsidR="00925BE7" w:rsidRPr="00A34C34">
        <w:rPr>
          <w:bCs/>
          <w:sz w:val="28"/>
          <w:szCs w:val="28"/>
        </w:rPr>
        <w:t xml:space="preserve"> павильо</w:t>
      </w:r>
      <w:r w:rsidR="00645790">
        <w:rPr>
          <w:bCs/>
          <w:sz w:val="28"/>
          <w:szCs w:val="28"/>
        </w:rPr>
        <w:t>нов, демонтировано</w:t>
      </w:r>
      <w:r w:rsidR="00A34C34" w:rsidRPr="00A34C34">
        <w:rPr>
          <w:bCs/>
          <w:sz w:val="28"/>
          <w:szCs w:val="28"/>
        </w:rPr>
        <w:t xml:space="preserve"> 8 павильонов, помывка</w:t>
      </w:r>
      <w:r w:rsidR="008612EE" w:rsidRPr="00A34C34">
        <w:rPr>
          <w:bCs/>
          <w:sz w:val="28"/>
          <w:szCs w:val="28"/>
        </w:rPr>
        <w:t xml:space="preserve"> 51 павильона</w:t>
      </w:r>
      <w:r w:rsidR="00925BE7" w:rsidRPr="00A34C34">
        <w:rPr>
          <w:bCs/>
          <w:sz w:val="28"/>
          <w:szCs w:val="28"/>
        </w:rPr>
        <w:t xml:space="preserve">, чистка от </w:t>
      </w:r>
      <w:r w:rsidR="00A34C34" w:rsidRPr="00A34C34">
        <w:rPr>
          <w:bCs/>
          <w:sz w:val="28"/>
          <w:szCs w:val="28"/>
        </w:rPr>
        <w:t>рекламы 189 павильонов, покраска 3 павильонов</w:t>
      </w:r>
      <w:r w:rsidR="00E87BA7">
        <w:rPr>
          <w:bCs/>
          <w:sz w:val="28"/>
          <w:szCs w:val="28"/>
        </w:rPr>
        <w:t xml:space="preserve">; в </w:t>
      </w:r>
      <w:r w:rsidR="008612EE" w:rsidRPr="00A34C34">
        <w:rPr>
          <w:b/>
          <w:bCs/>
          <w:sz w:val="28"/>
          <w:szCs w:val="28"/>
        </w:rPr>
        <w:t>2019г</w:t>
      </w:r>
      <w:r w:rsidR="008612EE" w:rsidRPr="00A34C34">
        <w:rPr>
          <w:bCs/>
          <w:sz w:val="28"/>
          <w:szCs w:val="28"/>
        </w:rPr>
        <w:t xml:space="preserve">.- </w:t>
      </w:r>
      <w:r w:rsidR="006F0A33">
        <w:rPr>
          <w:bCs/>
          <w:sz w:val="28"/>
          <w:szCs w:val="28"/>
        </w:rPr>
        <w:t>установлен 1 павильон, восстановлено 9 павильонов, отремонтирован</w:t>
      </w:r>
      <w:r w:rsidR="008612EE" w:rsidRPr="008612EE">
        <w:rPr>
          <w:bCs/>
          <w:sz w:val="28"/>
          <w:szCs w:val="28"/>
        </w:rPr>
        <w:t xml:space="preserve"> 71 павильон, дем</w:t>
      </w:r>
      <w:r w:rsidR="006F0A33">
        <w:rPr>
          <w:bCs/>
          <w:sz w:val="28"/>
          <w:szCs w:val="28"/>
        </w:rPr>
        <w:t>онтировано 2 павильона, помывка</w:t>
      </w:r>
      <w:r w:rsidR="008612EE" w:rsidRPr="008612EE">
        <w:rPr>
          <w:bCs/>
          <w:sz w:val="28"/>
          <w:szCs w:val="28"/>
        </w:rPr>
        <w:t xml:space="preserve"> 180 па</w:t>
      </w:r>
      <w:r w:rsidR="006F0A33">
        <w:rPr>
          <w:bCs/>
          <w:sz w:val="28"/>
          <w:szCs w:val="28"/>
        </w:rPr>
        <w:t>вильонов, чистка крыш от снега 63 павильонов</w:t>
      </w:r>
      <w:r w:rsidR="008612EE" w:rsidRPr="00A34C34">
        <w:rPr>
          <w:bCs/>
          <w:sz w:val="28"/>
          <w:szCs w:val="28"/>
        </w:rPr>
        <w:t>;</w:t>
      </w:r>
      <w:r w:rsidR="009B536E" w:rsidRPr="00A34C34">
        <w:rPr>
          <w:bCs/>
          <w:sz w:val="28"/>
          <w:szCs w:val="28"/>
        </w:rPr>
        <w:t xml:space="preserve"> </w:t>
      </w:r>
      <w:r w:rsidR="009B536E" w:rsidRPr="00A34C34">
        <w:rPr>
          <w:b/>
          <w:bCs/>
          <w:sz w:val="28"/>
          <w:szCs w:val="28"/>
        </w:rPr>
        <w:t>2018г.</w:t>
      </w:r>
      <w:r w:rsidR="009B536E" w:rsidRPr="00A34C34">
        <w:rPr>
          <w:bCs/>
          <w:sz w:val="28"/>
          <w:szCs w:val="28"/>
        </w:rPr>
        <w:t xml:space="preserve"> - установлен  </w:t>
      </w:r>
      <w:r w:rsidR="006F0A33">
        <w:rPr>
          <w:bCs/>
          <w:sz w:val="28"/>
          <w:szCs w:val="28"/>
        </w:rPr>
        <w:t xml:space="preserve">1 павильон, восстановлено </w:t>
      </w:r>
      <w:r w:rsidRPr="00A34C34">
        <w:rPr>
          <w:bCs/>
          <w:sz w:val="28"/>
          <w:szCs w:val="28"/>
        </w:rPr>
        <w:t>9 павильонов, отремонтирова</w:t>
      </w:r>
      <w:r w:rsidR="00FD6F71">
        <w:rPr>
          <w:bCs/>
          <w:sz w:val="28"/>
          <w:szCs w:val="28"/>
        </w:rPr>
        <w:t xml:space="preserve">но 32 павильона, демонтировано </w:t>
      </w:r>
      <w:r w:rsidR="006F0A33">
        <w:rPr>
          <w:bCs/>
          <w:sz w:val="28"/>
          <w:szCs w:val="28"/>
        </w:rPr>
        <w:t>4 павильона, помывка</w:t>
      </w:r>
      <w:r w:rsidR="00FD6F71">
        <w:rPr>
          <w:bCs/>
          <w:sz w:val="28"/>
          <w:szCs w:val="28"/>
        </w:rPr>
        <w:t xml:space="preserve"> 195 павильонов</w:t>
      </w:r>
      <w:r w:rsidRPr="00A34C34">
        <w:rPr>
          <w:bCs/>
          <w:sz w:val="28"/>
          <w:szCs w:val="28"/>
        </w:rPr>
        <w:t xml:space="preserve"> (всего</w:t>
      </w:r>
      <w:r w:rsidR="006544DF" w:rsidRPr="00A34C34">
        <w:rPr>
          <w:bCs/>
          <w:sz w:val="28"/>
          <w:szCs w:val="28"/>
        </w:rPr>
        <w:t xml:space="preserve"> павильонов ООТ</w:t>
      </w:r>
      <w:r w:rsidRPr="00A34C34">
        <w:rPr>
          <w:bCs/>
          <w:sz w:val="28"/>
          <w:szCs w:val="28"/>
        </w:rPr>
        <w:t xml:space="preserve">: 2017г.- </w:t>
      </w:r>
      <w:r w:rsidR="00464E28" w:rsidRPr="00A34C34">
        <w:rPr>
          <w:bCs/>
          <w:sz w:val="28"/>
          <w:szCs w:val="28"/>
        </w:rPr>
        <w:t>554 шт.</w:t>
      </w:r>
      <w:r w:rsidRPr="00A34C34">
        <w:rPr>
          <w:bCs/>
          <w:sz w:val="28"/>
          <w:szCs w:val="28"/>
        </w:rPr>
        <w:t xml:space="preserve">; </w:t>
      </w:r>
      <w:r w:rsidR="00472748" w:rsidRPr="00A34C34">
        <w:rPr>
          <w:bCs/>
          <w:sz w:val="28"/>
          <w:szCs w:val="28"/>
        </w:rPr>
        <w:t>2016г. – 554</w:t>
      </w:r>
      <w:r w:rsidR="00D064CA" w:rsidRPr="00A34C34">
        <w:rPr>
          <w:bCs/>
          <w:sz w:val="28"/>
          <w:szCs w:val="28"/>
        </w:rPr>
        <w:t xml:space="preserve"> </w:t>
      </w:r>
      <w:r w:rsidR="00472748" w:rsidRPr="00A34C34">
        <w:rPr>
          <w:bCs/>
          <w:sz w:val="28"/>
          <w:szCs w:val="28"/>
        </w:rPr>
        <w:t xml:space="preserve">шт.; </w:t>
      </w:r>
      <w:r w:rsidR="00464E28" w:rsidRPr="00A34C34">
        <w:rPr>
          <w:bCs/>
          <w:sz w:val="28"/>
          <w:szCs w:val="28"/>
        </w:rPr>
        <w:t xml:space="preserve">2015г.- 580 шт.; 2014 г. - </w:t>
      </w:r>
      <w:r w:rsidR="00464E28" w:rsidRPr="00A34C34">
        <w:rPr>
          <w:bCs/>
          <w:sz w:val="28"/>
          <w:szCs w:val="28"/>
        </w:rPr>
        <w:lastRenderedPageBreak/>
        <w:t>567 шт.)</w:t>
      </w:r>
      <w:r w:rsidRPr="00A34C34">
        <w:rPr>
          <w:bCs/>
          <w:sz w:val="28"/>
          <w:szCs w:val="28"/>
        </w:rPr>
        <w:t>;</w:t>
      </w:r>
      <w:r w:rsidR="009B536E" w:rsidRPr="00A34C34">
        <w:rPr>
          <w:bCs/>
          <w:sz w:val="28"/>
          <w:szCs w:val="28"/>
        </w:rPr>
        <w:t xml:space="preserve"> </w:t>
      </w:r>
      <w:r w:rsidR="00472748" w:rsidRPr="00A34C34">
        <w:rPr>
          <w:bCs/>
          <w:sz w:val="28"/>
          <w:szCs w:val="28"/>
        </w:rPr>
        <w:t xml:space="preserve">в </w:t>
      </w:r>
      <w:r w:rsidR="00472748" w:rsidRPr="00A34C34">
        <w:rPr>
          <w:b/>
          <w:bCs/>
          <w:sz w:val="28"/>
          <w:szCs w:val="28"/>
        </w:rPr>
        <w:t>2017</w:t>
      </w:r>
      <w:r w:rsidR="00472748" w:rsidRPr="00A34C34">
        <w:rPr>
          <w:bCs/>
          <w:sz w:val="28"/>
          <w:szCs w:val="28"/>
        </w:rPr>
        <w:t xml:space="preserve"> году восстановлен 1 павильон, отремонтированы 51 павильон, демонтировано 2 павильона, помывка 34 павильонов);</w:t>
      </w:r>
    </w:p>
    <w:p w:rsidR="00464E28" w:rsidRPr="00464E28" w:rsidRDefault="00E906E4" w:rsidP="00464E28">
      <w:pPr>
        <w:ind w:firstLine="708"/>
        <w:jc w:val="both"/>
        <w:rPr>
          <w:bCs/>
          <w:sz w:val="28"/>
          <w:szCs w:val="28"/>
        </w:rPr>
      </w:pPr>
      <w:r w:rsidRPr="00A34C34">
        <w:rPr>
          <w:bCs/>
          <w:sz w:val="28"/>
          <w:szCs w:val="28"/>
        </w:rPr>
        <w:t xml:space="preserve">• </w:t>
      </w:r>
      <w:r w:rsidR="00464E28" w:rsidRPr="00A34C34">
        <w:rPr>
          <w:bCs/>
          <w:i/>
          <w:sz w:val="28"/>
          <w:szCs w:val="28"/>
        </w:rPr>
        <w:t>пеше</w:t>
      </w:r>
      <w:r w:rsidRPr="00A34C34">
        <w:rPr>
          <w:bCs/>
          <w:i/>
          <w:sz w:val="28"/>
          <w:szCs w:val="28"/>
        </w:rPr>
        <w:t>ходные ограждения</w:t>
      </w:r>
      <w:r w:rsidRPr="00A34C34">
        <w:rPr>
          <w:bCs/>
          <w:sz w:val="28"/>
          <w:szCs w:val="28"/>
        </w:rPr>
        <w:t xml:space="preserve">: </w:t>
      </w:r>
      <w:r w:rsidR="00555736">
        <w:rPr>
          <w:bCs/>
          <w:sz w:val="28"/>
          <w:szCs w:val="28"/>
        </w:rPr>
        <w:t>установлено 15</w:t>
      </w:r>
      <w:r w:rsidR="00555736" w:rsidRPr="00A34C34">
        <w:rPr>
          <w:bCs/>
          <w:sz w:val="28"/>
          <w:szCs w:val="28"/>
        </w:rPr>
        <w:t xml:space="preserve"> секций, заменено и вос</w:t>
      </w:r>
      <w:r w:rsidR="00555736">
        <w:rPr>
          <w:bCs/>
          <w:sz w:val="28"/>
          <w:szCs w:val="28"/>
        </w:rPr>
        <w:t>становлено 24 секции, отремонтировано 77 секций, помывка 3 746</w:t>
      </w:r>
      <w:r w:rsidR="00555736" w:rsidRPr="00A34C34">
        <w:rPr>
          <w:bCs/>
          <w:sz w:val="28"/>
          <w:szCs w:val="28"/>
        </w:rPr>
        <w:t xml:space="preserve"> секций</w:t>
      </w:r>
      <w:r w:rsidR="00555736">
        <w:rPr>
          <w:bCs/>
          <w:sz w:val="28"/>
          <w:szCs w:val="28"/>
        </w:rPr>
        <w:t>, демонтировано 4</w:t>
      </w:r>
      <w:r w:rsidR="00555736" w:rsidRPr="00A34C34">
        <w:rPr>
          <w:bCs/>
          <w:sz w:val="28"/>
          <w:szCs w:val="28"/>
        </w:rPr>
        <w:t xml:space="preserve">4 секции </w:t>
      </w:r>
      <w:r w:rsidR="00555736">
        <w:rPr>
          <w:bCs/>
          <w:sz w:val="28"/>
          <w:szCs w:val="28"/>
        </w:rPr>
        <w:t>(</w:t>
      </w:r>
      <w:r w:rsidR="00E87BA7" w:rsidRPr="00555736">
        <w:rPr>
          <w:b/>
          <w:bCs/>
          <w:sz w:val="28"/>
          <w:szCs w:val="28"/>
        </w:rPr>
        <w:t>в 2020г</w:t>
      </w:r>
      <w:r w:rsidR="00E87BA7">
        <w:rPr>
          <w:bCs/>
          <w:sz w:val="28"/>
          <w:szCs w:val="28"/>
        </w:rPr>
        <w:t xml:space="preserve">.- </w:t>
      </w:r>
      <w:r w:rsidR="006F0A33">
        <w:rPr>
          <w:bCs/>
          <w:sz w:val="28"/>
          <w:szCs w:val="28"/>
        </w:rPr>
        <w:t>установлено</w:t>
      </w:r>
      <w:r w:rsidR="008612EE" w:rsidRPr="00A34C34">
        <w:rPr>
          <w:bCs/>
          <w:sz w:val="28"/>
          <w:szCs w:val="28"/>
        </w:rPr>
        <w:t xml:space="preserve"> 12</w:t>
      </w:r>
      <w:r w:rsidR="00925BE7" w:rsidRPr="00A34C34">
        <w:rPr>
          <w:bCs/>
          <w:sz w:val="28"/>
          <w:szCs w:val="28"/>
        </w:rPr>
        <w:t xml:space="preserve"> секций, заменен</w:t>
      </w:r>
      <w:r w:rsidR="008612EE" w:rsidRPr="00A34C34">
        <w:rPr>
          <w:bCs/>
          <w:sz w:val="28"/>
          <w:szCs w:val="28"/>
        </w:rPr>
        <w:t>о и вос</w:t>
      </w:r>
      <w:r w:rsidR="006F0A33">
        <w:rPr>
          <w:bCs/>
          <w:sz w:val="28"/>
          <w:szCs w:val="28"/>
        </w:rPr>
        <w:t xml:space="preserve">становлено 38 секций, отремонтировано 185 секций, помывка </w:t>
      </w:r>
      <w:r w:rsidR="008612EE" w:rsidRPr="00A34C34">
        <w:rPr>
          <w:bCs/>
          <w:sz w:val="28"/>
          <w:szCs w:val="28"/>
        </w:rPr>
        <w:t xml:space="preserve"> 100 секций</w:t>
      </w:r>
      <w:r w:rsidR="006F0A33">
        <w:rPr>
          <w:bCs/>
          <w:sz w:val="28"/>
          <w:szCs w:val="28"/>
        </w:rPr>
        <w:t>, покраска  4 секций, демонтировано</w:t>
      </w:r>
      <w:r w:rsidR="008612EE" w:rsidRPr="00A34C34">
        <w:rPr>
          <w:bCs/>
          <w:sz w:val="28"/>
          <w:szCs w:val="28"/>
        </w:rPr>
        <w:t xml:space="preserve"> 194 секции</w:t>
      </w:r>
      <w:r w:rsidR="00555736">
        <w:rPr>
          <w:bCs/>
          <w:sz w:val="28"/>
          <w:szCs w:val="28"/>
        </w:rPr>
        <w:t>;</w:t>
      </w:r>
      <w:r w:rsidR="00925BE7" w:rsidRPr="00A34C34">
        <w:rPr>
          <w:bCs/>
          <w:sz w:val="28"/>
          <w:szCs w:val="28"/>
        </w:rPr>
        <w:t xml:space="preserve"> </w:t>
      </w:r>
      <w:r w:rsidR="008612EE" w:rsidRPr="00A34C34">
        <w:rPr>
          <w:b/>
          <w:bCs/>
          <w:sz w:val="28"/>
          <w:szCs w:val="28"/>
        </w:rPr>
        <w:t>в 2019г</w:t>
      </w:r>
      <w:r w:rsidR="008612EE" w:rsidRPr="00A34C34">
        <w:rPr>
          <w:bCs/>
          <w:sz w:val="28"/>
          <w:szCs w:val="28"/>
        </w:rPr>
        <w:t>. -</w:t>
      </w:r>
      <w:r w:rsidR="008612EE" w:rsidRPr="008612EE">
        <w:t xml:space="preserve"> </w:t>
      </w:r>
      <w:r w:rsidR="008612EE" w:rsidRPr="008612EE">
        <w:rPr>
          <w:bCs/>
          <w:sz w:val="28"/>
          <w:szCs w:val="28"/>
        </w:rPr>
        <w:t>установлено – 38 секций, заменено и восстановлено – 35 секций, отремонтировано – 259 секций, помывка – 1</w:t>
      </w:r>
      <w:r w:rsidR="006F0A33">
        <w:rPr>
          <w:bCs/>
          <w:sz w:val="28"/>
          <w:szCs w:val="28"/>
        </w:rPr>
        <w:t xml:space="preserve"> </w:t>
      </w:r>
      <w:r w:rsidR="008612EE" w:rsidRPr="008612EE">
        <w:rPr>
          <w:bCs/>
          <w:sz w:val="28"/>
          <w:szCs w:val="28"/>
        </w:rPr>
        <w:t>481 секции, покраска – 1 063 секций, демонтировано – 86 секций</w:t>
      </w:r>
      <w:r w:rsidR="008612EE" w:rsidRPr="00A34C34">
        <w:rPr>
          <w:bCs/>
          <w:sz w:val="28"/>
          <w:szCs w:val="28"/>
        </w:rPr>
        <w:t>;</w:t>
      </w:r>
      <w:r w:rsidR="00925BE7" w:rsidRPr="00A34C34">
        <w:rPr>
          <w:bCs/>
          <w:sz w:val="28"/>
          <w:szCs w:val="28"/>
        </w:rPr>
        <w:t xml:space="preserve"> </w:t>
      </w:r>
      <w:r w:rsidR="00925BE7" w:rsidRPr="00A34C34">
        <w:rPr>
          <w:b/>
          <w:bCs/>
          <w:sz w:val="28"/>
          <w:szCs w:val="28"/>
        </w:rPr>
        <w:t>2018г.-</w:t>
      </w:r>
      <w:r w:rsidR="00925BE7" w:rsidRPr="00A34C34">
        <w:rPr>
          <w:bCs/>
          <w:sz w:val="28"/>
          <w:szCs w:val="28"/>
        </w:rPr>
        <w:t xml:space="preserve"> </w:t>
      </w:r>
      <w:r w:rsidR="000E34BA" w:rsidRPr="00A34C34">
        <w:rPr>
          <w:bCs/>
          <w:sz w:val="28"/>
          <w:szCs w:val="28"/>
        </w:rPr>
        <w:t>установлено – 32 секции</w:t>
      </w:r>
      <w:r w:rsidRPr="00A34C34">
        <w:rPr>
          <w:bCs/>
          <w:sz w:val="28"/>
          <w:szCs w:val="28"/>
        </w:rPr>
        <w:t>, заменено и восстановлено – 30 сек</w:t>
      </w:r>
      <w:r w:rsidR="006544DF" w:rsidRPr="00A34C34">
        <w:rPr>
          <w:bCs/>
          <w:sz w:val="28"/>
          <w:szCs w:val="28"/>
        </w:rPr>
        <w:t>ций, отремонтировано – 61 секция</w:t>
      </w:r>
      <w:r w:rsidRPr="00A34C34">
        <w:rPr>
          <w:bCs/>
          <w:sz w:val="28"/>
          <w:szCs w:val="28"/>
        </w:rPr>
        <w:t>, помывка – 259 секций, покраска – 129 секций, правка – 253 сек</w:t>
      </w:r>
      <w:r w:rsidR="006F0A33">
        <w:rPr>
          <w:bCs/>
          <w:sz w:val="28"/>
          <w:szCs w:val="28"/>
        </w:rPr>
        <w:t>ций, демонтировано – 218 секций</w:t>
      </w:r>
      <w:r w:rsidR="00464E28" w:rsidRPr="00A34C34">
        <w:rPr>
          <w:bCs/>
          <w:sz w:val="28"/>
          <w:szCs w:val="28"/>
        </w:rPr>
        <w:t xml:space="preserve"> </w:t>
      </w:r>
      <w:r w:rsidRPr="00A34C34">
        <w:rPr>
          <w:bCs/>
          <w:sz w:val="28"/>
          <w:szCs w:val="28"/>
        </w:rPr>
        <w:t>(</w:t>
      </w:r>
      <w:r w:rsidR="000E34BA" w:rsidRPr="00A34C34">
        <w:rPr>
          <w:bCs/>
          <w:sz w:val="28"/>
          <w:szCs w:val="28"/>
        </w:rPr>
        <w:t>всего</w:t>
      </w:r>
      <w:r w:rsidR="006544DF" w:rsidRPr="00A34C34">
        <w:rPr>
          <w:bCs/>
          <w:sz w:val="28"/>
          <w:szCs w:val="28"/>
        </w:rPr>
        <w:t xml:space="preserve"> пешеходных ограждений </w:t>
      </w:r>
      <w:r w:rsidR="000E34BA" w:rsidRPr="00A34C34">
        <w:rPr>
          <w:bCs/>
          <w:sz w:val="28"/>
          <w:szCs w:val="28"/>
        </w:rPr>
        <w:t xml:space="preserve">: </w:t>
      </w:r>
      <w:r w:rsidRPr="00A34C34">
        <w:rPr>
          <w:bCs/>
          <w:sz w:val="28"/>
          <w:szCs w:val="28"/>
        </w:rPr>
        <w:t xml:space="preserve">2017г.- </w:t>
      </w:r>
      <w:r w:rsidR="00D064CA" w:rsidRPr="00A34C34">
        <w:rPr>
          <w:bCs/>
          <w:sz w:val="28"/>
          <w:szCs w:val="28"/>
        </w:rPr>
        <w:t xml:space="preserve">46 410 </w:t>
      </w:r>
      <w:r w:rsidR="00472748" w:rsidRPr="00A34C34">
        <w:rPr>
          <w:bCs/>
          <w:sz w:val="28"/>
          <w:szCs w:val="28"/>
        </w:rPr>
        <w:t>п.</w:t>
      </w:r>
      <w:r w:rsidR="00D064CA" w:rsidRPr="00A34C34">
        <w:rPr>
          <w:bCs/>
          <w:sz w:val="28"/>
          <w:szCs w:val="28"/>
        </w:rPr>
        <w:t>м.</w:t>
      </w:r>
      <w:r w:rsidRPr="00A34C34">
        <w:rPr>
          <w:bCs/>
          <w:sz w:val="28"/>
          <w:szCs w:val="28"/>
        </w:rPr>
        <w:t xml:space="preserve"> ;</w:t>
      </w:r>
      <w:r w:rsidR="00472748" w:rsidRPr="00A34C34">
        <w:rPr>
          <w:bCs/>
          <w:sz w:val="28"/>
          <w:szCs w:val="28"/>
        </w:rPr>
        <w:t xml:space="preserve"> 2016г.- 38 475,5 п.м ; </w:t>
      </w:r>
      <w:r w:rsidR="00464E28" w:rsidRPr="00A34C34">
        <w:rPr>
          <w:bCs/>
          <w:sz w:val="28"/>
          <w:szCs w:val="28"/>
        </w:rPr>
        <w:t xml:space="preserve">2015г. - </w:t>
      </w:r>
      <w:r w:rsidR="00464E28" w:rsidRPr="00A34C34">
        <w:t xml:space="preserve"> </w:t>
      </w:r>
      <w:r w:rsidR="00464E28" w:rsidRPr="00A34C34">
        <w:rPr>
          <w:bCs/>
          <w:sz w:val="28"/>
          <w:szCs w:val="28"/>
        </w:rPr>
        <w:t>32 280,5 п.м; 2014 г. – 25 013 п.м)</w:t>
      </w:r>
      <w:r w:rsidR="000E34BA" w:rsidRPr="00A34C34">
        <w:rPr>
          <w:bCs/>
          <w:sz w:val="28"/>
          <w:szCs w:val="28"/>
        </w:rPr>
        <w:t>;</w:t>
      </w:r>
      <w:r w:rsidR="00925BE7" w:rsidRPr="00A34C34">
        <w:rPr>
          <w:bCs/>
          <w:sz w:val="28"/>
          <w:szCs w:val="28"/>
        </w:rPr>
        <w:t xml:space="preserve"> </w:t>
      </w:r>
      <w:r w:rsidR="00472748" w:rsidRPr="00A34C34">
        <w:rPr>
          <w:bCs/>
          <w:sz w:val="28"/>
          <w:szCs w:val="28"/>
        </w:rPr>
        <w:t xml:space="preserve"> в </w:t>
      </w:r>
      <w:r w:rsidR="00472748" w:rsidRPr="00A34C34">
        <w:rPr>
          <w:b/>
          <w:bCs/>
          <w:sz w:val="28"/>
          <w:szCs w:val="28"/>
        </w:rPr>
        <w:t xml:space="preserve">2017 </w:t>
      </w:r>
      <w:r w:rsidR="00472748" w:rsidRPr="00A34C34">
        <w:rPr>
          <w:bCs/>
          <w:sz w:val="28"/>
          <w:szCs w:val="28"/>
        </w:rPr>
        <w:t>году установлено 5 секций, заменено и восстановлено – 64 секции, отремонтировано – 262 секции, покрашены – 70 секций, поправлены- 378 секций</w:t>
      </w:r>
      <w:r w:rsidR="00FE79D5" w:rsidRPr="00A34C34">
        <w:rPr>
          <w:bCs/>
          <w:sz w:val="28"/>
          <w:szCs w:val="28"/>
        </w:rPr>
        <w:t>)</w:t>
      </w:r>
      <w:r w:rsidR="00485FFF" w:rsidRPr="00A34C34">
        <w:rPr>
          <w:bCs/>
          <w:sz w:val="28"/>
          <w:szCs w:val="28"/>
        </w:rPr>
        <w:t>.</w:t>
      </w:r>
    </w:p>
    <w:p w:rsidR="001D1ED8" w:rsidRDefault="001D1ED8" w:rsidP="00F13CBE">
      <w:pPr>
        <w:ind w:firstLine="709"/>
        <w:jc w:val="both"/>
        <w:rPr>
          <w:sz w:val="28"/>
          <w:szCs w:val="28"/>
        </w:rPr>
      </w:pPr>
    </w:p>
    <w:p w:rsidR="00672597" w:rsidRDefault="008E4094" w:rsidP="00F13CBE">
      <w:pPr>
        <w:ind w:firstLine="709"/>
        <w:jc w:val="both"/>
        <w:rPr>
          <w:sz w:val="28"/>
          <w:szCs w:val="28"/>
        </w:rPr>
      </w:pPr>
      <w:r w:rsidRPr="00672597">
        <w:rPr>
          <w:sz w:val="28"/>
          <w:szCs w:val="28"/>
        </w:rPr>
        <w:t>В цел</w:t>
      </w:r>
      <w:r w:rsidR="00672597">
        <w:rPr>
          <w:sz w:val="28"/>
          <w:szCs w:val="28"/>
        </w:rPr>
        <w:t>ом следует отметить, что работы</w:t>
      </w:r>
      <w:r w:rsidR="00672597" w:rsidRPr="00672597">
        <w:rPr>
          <w:sz w:val="28"/>
          <w:szCs w:val="28"/>
        </w:rPr>
        <w:t xml:space="preserve"> не выполнены по 3  запланированным мероприятиям, </w:t>
      </w:r>
      <w:r w:rsidRPr="00672597">
        <w:rPr>
          <w:sz w:val="28"/>
          <w:szCs w:val="28"/>
        </w:rPr>
        <w:t xml:space="preserve">выполнены </w:t>
      </w:r>
      <w:r w:rsidR="00EC6FE4">
        <w:rPr>
          <w:sz w:val="28"/>
          <w:szCs w:val="28"/>
        </w:rPr>
        <w:t xml:space="preserve">не в полном объеме </w:t>
      </w:r>
      <w:r w:rsidRPr="00672597">
        <w:rPr>
          <w:sz w:val="28"/>
          <w:szCs w:val="28"/>
        </w:rPr>
        <w:t xml:space="preserve">по </w:t>
      </w:r>
      <w:r w:rsidR="00672597" w:rsidRPr="00672597">
        <w:rPr>
          <w:sz w:val="28"/>
          <w:szCs w:val="28"/>
        </w:rPr>
        <w:t xml:space="preserve">двум </w:t>
      </w:r>
      <w:r w:rsidRPr="00672597">
        <w:rPr>
          <w:sz w:val="28"/>
          <w:szCs w:val="28"/>
        </w:rPr>
        <w:t>запланированным</w:t>
      </w:r>
      <w:r>
        <w:rPr>
          <w:sz w:val="28"/>
          <w:szCs w:val="28"/>
        </w:rPr>
        <w:t xml:space="preserve"> мероприятиям. Показатели конечног</w:t>
      </w:r>
      <w:r w:rsidR="00875BF6">
        <w:rPr>
          <w:sz w:val="28"/>
          <w:szCs w:val="28"/>
        </w:rPr>
        <w:t>о</w:t>
      </w:r>
      <w:r>
        <w:rPr>
          <w:sz w:val="28"/>
          <w:szCs w:val="28"/>
        </w:rPr>
        <w:t xml:space="preserve"> результата достигнуты </w:t>
      </w:r>
      <w:r w:rsidR="00B80095">
        <w:rPr>
          <w:sz w:val="28"/>
          <w:szCs w:val="28"/>
        </w:rPr>
        <w:t>на 100</w:t>
      </w:r>
      <w:r w:rsidR="00672597">
        <w:rPr>
          <w:sz w:val="28"/>
          <w:szCs w:val="28"/>
        </w:rPr>
        <w:t xml:space="preserve"> % по 6</w:t>
      </w:r>
      <w:r w:rsidR="00875BF6">
        <w:rPr>
          <w:sz w:val="28"/>
          <w:szCs w:val="28"/>
        </w:rPr>
        <w:t xml:space="preserve"> мероприятиям</w:t>
      </w:r>
      <w:r w:rsidR="00A74314">
        <w:rPr>
          <w:sz w:val="28"/>
          <w:szCs w:val="28"/>
        </w:rPr>
        <w:t xml:space="preserve"> </w:t>
      </w:r>
      <w:r w:rsidR="00672597">
        <w:rPr>
          <w:sz w:val="28"/>
          <w:szCs w:val="28"/>
        </w:rPr>
        <w:t>из 12 (см. таблицу)</w:t>
      </w:r>
      <w:r w:rsidR="00925BE7">
        <w:rPr>
          <w:sz w:val="28"/>
          <w:szCs w:val="28"/>
        </w:rPr>
        <w:t xml:space="preserve">. </w:t>
      </w:r>
    </w:p>
    <w:p w:rsidR="008E4094" w:rsidRDefault="00672597" w:rsidP="00F13C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75BF6">
        <w:rPr>
          <w:sz w:val="28"/>
          <w:szCs w:val="28"/>
        </w:rPr>
        <w:t xml:space="preserve">ценка эффективности проводится по реализации </w:t>
      </w:r>
      <w:r w:rsidR="00194A27">
        <w:rPr>
          <w:sz w:val="28"/>
          <w:szCs w:val="28"/>
        </w:rPr>
        <w:t xml:space="preserve">муниципальной </w:t>
      </w:r>
      <w:r w:rsidR="00875BF6">
        <w:rPr>
          <w:sz w:val="28"/>
          <w:szCs w:val="28"/>
        </w:rPr>
        <w:t xml:space="preserve">программы </w:t>
      </w:r>
      <w:r w:rsidR="00875BF6" w:rsidRPr="00875BF6">
        <w:rPr>
          <w:sz w:val="28"/>
          <w:szCs w:val="28"/>
        </w:rPr>
        <w:t>«Развитие транспортной системы и дорожного хозяйства го</w:t>
      </w:r>
      <w:r>
        <w:rPr>
          <w:sz w:val="28"/>
          <w:szCs w:val="28"/>
        </w:rPr>
        <w:t>родского округа Тольятти на 2021-2025</w:t>
      </w:r>
      <w:r w:rsidR="00875BF6" w:rsidRPr="00875BF6">
        <w:rPr>
          <w:sz w:val="28"/>
          <w:szCs w:val="28"/>
        </w:rPr>
        <w:t>гг.»</w:t>
      </w:r>
      <w:r w:rsidR="00875BF6">
        <w:rPr>
          <w:sz w:val="28"/>
          <w:szCs w:val="28"/>
        </w:rPr>
        <w:t xml:space="preserve"> в целом.</w:t>
      </w:r>
    </w:p>
    <w:p w:rsidR="00C51A0B" w:rsidRPr="00C51A0B" w:rsidRDefault="004D493A" w:rsidP="00806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 реализации </w:t>
      </w:r>
      <w:r w:rsidRPr="004D493A">
        <w:rPr>
          <w:sz w:val="28"/>
          <w:szCs w:val="28"/>
        </w:rPr>
        <w:t>муниципальной программы «Развитие транспортной системы и дорожного хозяйства го</w:t>
      </w:r>
      <w:r w:rsidR="00672597">
        <w:rPr>
          <w:sz w:val="28"/>
          <w:szCs w:val="28"/>
        </w:rPr>
        <w:t>родского округа Тольятти на 2021-2025гг.» за 2021</w:t>
      </w:r>
      <w:r w:rsidRPr="004D493A">
        <w:rPr>
          <w:sz w:val="28"/>
          <w:szCs w:val="28"/>
        </w:rPr>
        <w:t xml:space="preserve"> год</w:t>
      </w:r>
      <w:r w:rsidR="00672597">
        <w:rPr>
          <w:sz w:val="28"/>
          <w:szCs w:val="28"/>
        </w:rPr>
        <w:t xml:space="preserve"> на момент подготовки заключения не </w:t>
      </w:r>
      <w:r>
        <w:rPr>
          <w:sz w:val="28"/>
          <w:szCs w:val="28"/>
        </w:rPr>
        <w:t xml:space="preserve"> утвержден постановлением </w:t>
      </w:r>
      <w:r w:rsidR="0065049E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городско</w:t>
      </w:r>
      <w:r w:rsidR="001919AE">
        <w:rPr>
          <w:sz w:val="28"/>
          <w:szCs w:val="28"/>
        </w:rPr>
        <w:t>го округа Тол</w:t>
      </w:r>
      <w:r w:rsidR="00672597">
        <w:rPr>
          <w:sz w:val="28"/>
          <w:szCs w:val="28"/>
        </w:rPr>
        <w:t>ьятти. Рассмотрение Отчета на заседании Коллегии администрации запланировано на 27 апреля.</w:t>
      </w:r>
    </w:p>
    <w:p w:rsidR="00672597" w:rsidRDefault="00672597" w:rsidP="005A60B8">
      <w:pPr>
        <w:ind w:firstLine="709"/>
        <w:jc w:val="both"/>
        <w:rPr>
          <w:sz w:val="28"/>
          <w:szCs w:val="28"/>
        </w:rPr>
      </w:pPr>
    </w:p>
    <w:p w:rsidR="006005BE" w:rsidRPr="00D910AE" w:rsidRDefault="006005BE" w:rsidP="005A60B8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представленной информации имеются следующие </w:t>
      </w:r>
      <w:r w:rsidR="00D910AE">
        <w:rPr>
          <w:b/>
          <w:sz w:val="28"/>
          <w:szCs w:val="28"/>
        </w:rPr>
        <w:t>замечания и предложения:</w:t>
      </w:r>
    </w:p>
    <w:p w:rsidR="00EC6FE4" w:rsidRPr="00EC6FE4" w:rsidRDefault="002C0483" w:rsidP="00D910AE">
      <w:pPr>
        <w:ind w:firstLine="708"/>
        <w:jc w:val="both"/>
        <w:rPr>
          <w:sz w:val="28"/>
          <w:szCs w:val="28"/>
        </w:rPr>
      </w:pPr>
      <w:r w:rsidRPr="00EC6FE4">
        <w:rPr>
          <w:sz w:val="28"/>
          <w:szCs w:val="28"/>
        </w:rPr>
        <w:t xml:space="preserve">1. </w:t>
      </w:r>
      <w:r w:rsidR="00EC6FE4" w:rsidRPr="00EC6FE4">
        <w:rPr>
          <w:sz w:val="28"/>
          <w:szCs w:val="28"/>
        </w:rPr>
        <w:t>Следует отметить, что при подготовке информации администрацией учтены рекомендации аналитического отдела по объему предоставляемой информации (информация о выполнении каждого финансируемого мероприятия подпрограммы «ПБДД» с указанием планового и фактического объемов финансирования, контрактов, адресов и объектов на которых проводились работы, результаты выполненных работ в количественных показателях, пояснения по отклонениям</w:t>
      </w:r>
      <w:r w:rsidR="00EC6FE4">
        <w:rPr>
          <w:sz w:val="28"/>
          <w:szCs w:val="28"/>
        </w:rPr>
        <w:t>)</w:t>
      </w:r>
      <w:r w:rsidR="00EC6FE4" w:rsidRPr="00EC6FE4">
        <w:rPr>
          <w:sz w:val="28"/>
          <w:szCs w:val="28"/>
        </w:rPr>
        <w:t>, а также по размещению Программы на сайте администрации.</w:t>
      </w:r>
    </w:p>
    <w:p w:rsidR="009971B9" w:rsidRDefault="009971B9" w:rsidP="00D910AE">
      <w:pPr>
        <w:ind w:firstLine="709"/>
        <w:jc w:val="both"/>
        <w:rPr>
          <w:sz w:val="28"/>
          <w:szCs w:val="28"/>
          <w:highlight w:val="yellow"/>
        </w:rPr>
      </w:pPr>
      <w:r w:rsidRPr="009971B9">
        <w:rPr>
          <w:sz w:val="28"/>
          <w:szCs w:val="28"/>
        </w:rPr>
        <w:t xml:space="preserve">2. Требуют дополнительных пояснений, какие меры предприняты и следует предпринять для выполнения работ в полном объеме по мероприятиям </w:t>
      </w:r>
      <w:r>
        <w:rPr>
          <w:sz w:val="28"/>
          <w:szCs w:val="28"/>
        </w:rPr>
        <w:t xml:space="preserve">1, 2, 3 </w:t>
      </w:r>
      <w:r w:rsidRPr="009971B9">
        <w:rPr>
          <w:sz w:val="28"/>
          <w:szCs w:val="28"/>
        </w:rPr>
        <w:t>(о которых указано выше), а также каковы перспективы их выполнения в 2022 году.</w:t>
      </w:r>
    </w:p>
    <w:p w:rsidR="00F8249F" w:rsidRPr="009971B9" w:rsidRDefault="009971B9" w:rsidP="009971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9971B9">
        <w:rPr>
          <w:sz w:val="28"/>
          <w:szCs w:val="28"/>
        </w:rPr>
        <w:t>. Требуют пояснения, какая претензионно-</w:t>
      </w:r>
      <w:r>
        <w:rPr>
          <w:sz w:val="28"/>
          <w:szCs w:val="28"/>
        </w:rPr>
        <w:t xml:space="preserve"> и</w:t>
      </w:r>
      <w:r w:rsidRPr="009971B9">
        <w:rPr>
          <w:sz w:val="28"/>
          <w:szCs w:val="28"/>
        </w:rPr>
        <w:t>сковая  работа проводится с подрядчиками, не выполнившими в полном объеме работы по мероприятиям 4 и 6 Подпрограммы « ПБДД», каковы ее результаты?</w:t>
      </w:r>
      <w:r>
        <w:rPr>
          <w:sz w:val="28"/>
          <w:szCs w:val="28"/>
        </w:rPr>
        <w:t xml:space="preserve"> Каковы перспективы выполнения указанных мероприятий в 2022 году?</w:t>
      </w:r>
    </w:p>
    <w:p w:rsidR="00BC0180" w:rsidRDefault="009971B9" w:rsidP="00CB7AD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4</w:t>
      </w:r>
      <w:r w:rsidR="00CB7ADF">
        <w:rPr>
          <w:sz w:val="28"/>
          <w:szCs w:val="28"/>
        </w:rPr>
        <w:t>. Считаем целесообразным администрации представить пояснения по замечаниям, отраженным в настоящем заключении.</w:t>
      </w:r>
      <w:r w:rsidR="002C0483">
        <w:rPr>
          <w:sz w:val="28"/>
          <w:szCs w:val="28"/>
        </w:rPr>
        <w:tab/>
      </w:r>
    </w:p>
    <w:p w:rsidR="00BC0180" w:rsidRDefault="00BC0180" w:rsidP="006B2109">
      <w:pPr>
        <w:ind w:firstLine="708"/>
        <w:jc w:val="both"/>
        <w:rPr>
          <w:b/>
          <w:sz w:val="28"/>
          <w:szCs w:val="28"/>
        </w:rPr>
      </w:pPr>
    </w:p>
    <w:p w:rsidR="00FD68A3" w:rsidRDefault="00FD68A3" w:rsidP="006B2109">
      <w:pPr>
        <w:ind w:firstLine="708"/>
        <w:jc w:val="both"/>
        <w:rPr>
          <w:b/>
          <w:sz w:val="28"/>
          <w:szCs w:val="28"/>
        </w:rPr>
      </w:pPr>
    </w:p>
    <w:p w:rsidR="00CB7ADF" w:rsidRDefault="006B47FE" w:rsidP="00CB7ADF">
      <w:pPr>
        <w:ind w:firstLine="708"/>
        <w:jc w:val="both"/>
        <w:rPr>
          <w:sz w:val="28"/>
          <w:szCs w:val="28"/>
        </w:rPr>
      </w:pPr>
      <w:r w:rsidRPr="00C51A0B">
        <w:rPr>
          <w:b/>
          <w:sz w:val="28"/>
          <w:szCs w:val="28"/>
        </w:rPr>
        <w:t>Вывод</w:t>
      </w:r>
      <w:r w:rsidR="006A02C4" w:rsidRPr="008B0DD9">
        <w:rPr>
          <w:sz w:val="28"/>
          <w:szCs w:val="28"/>
        </w:rPr>
        <w:t xml:space="preserve">: </w:t>
      </w:r>
      <w:r w:rsidR="00F87E56">
        <w:rPr>
          <w:sz w:val="28"/>
          <w:szCs w:val="28"/>
        </w:rPr>
        <w:t xml:space="preserve">информация администрации городского округа Тольятти </w:t>
      </w:r>
      <w:r w:rsidR="006C7507" w:rsidRPr="008B0DD9">
        <w:rPr>
          <w:sz w:val="28"/>
          <w:szCs w:val="28"/>
        </w:rPr>
        <w:t xml:space="preserve"> о</w:t>
      </w:r>
      <w:r w:rsidR="004D493A">
        <w:rPr>
          <w:sz w:val="28"/>
          <w:szCs w:val="28"/>
        </w:rPr>
        <w:t xml:space="preserve"> выполнении </w:t>
      </w:r>
      <w:r w:rsidR="00AB1578" w:rsidRPr="008B0DD9">
        <w:rPr>
          <w:sz w:val="28"/>
          <w:szCs w:val="28"/>
        </w:rPr>
        <w:t xml:space="preserve"> </w:t>
      </w:r>
      <w:r w:rsidR="006B2109" w:rsidRPr="008B0DD9">
        <w:rPr>
          <w:sz w:val="28"/>
          <w:szCs w:val="28"/>
        </w:rPr>
        <w:t>подпрограммы «Повышение безопасности д</w:t>
      </w:r>
      <w:r w:rsidR="00672597">
        <w:rPr>
          <w:sz w:val="28"/>
          <w:szCs w:val="28"/>
        </w:rPr>
        <w:t>орожного движения на период 2021-2025</w:t>
      </w:r>
      <w:r w:rsidR="006B2109" w:rsidRPr="008B0DD9">
        <w:rPr>
          <w:sz w:val="28"/>
          <w:szCs w:val="28"/>
        </w:rPr>
        <w:t>гг.» муниципальной программы «Развитие транспортной системы и дорожного хозяйства го</w:t>
      </w:r>
      <w:r w:rsidR="00672597">
        <w:rPr>
          <w:sz w:val="28"/>
          <w:szCs w:val="28"/>
        </w:rPr>
        <w:t>родского округа Тольятти на 2021-2025</w:t>
      </w:r>
      <w:r w:rsidR="006B2109" w:rsidRPr="008B0DD9">
        <w:rPr>
          <w:sz w:val="28"/>
          <w:szCs w:val="28"/>
        </w:rPr>
        <w:t xml:space="preserve">гг.», утвержденной постановлением мэрии </w:t>
      </w:r>
      <w:r w:rsidR="00672597">
        <w:rPr>
          <w:sz w:val="28"/>
          <w:szCs w:val="28"/>
        </w:rPr>
        <w:t>городского округа Тольятти от 14.</w:t>
      </w:r>
      <w:r w:rsidR="005B5053" w:rsidRPr="008B0DD9">
        <w:rPr>
          <w:sz w:val="28"/>
          <w:szCs w:val="28"/>
        </w:rPr>
        <w:t>1</w:t>
      </w:r>
      <w:r w:rsidR="00672597">
        <w:rPr>
          <w:sz w:val="28"/>
          <w:szCs w:val="28"/>
        </w:rPr>
        <w:t>0</w:t>
      </w:r>
      <w:r w:rsidR="005B5053" w:rsidRPr="008B0DD9">
        <w:rPr>
          <w:sz w:val="28"/>
          <w:szCs w:val="28"/>
        </w:rPr>
        <w:t>.</w:t>
      </w:r>
      <w:r w:rsidR="00672597">
        <w:rPr>
          <w:sz w:val="28"/>
          <w:szCs w:val="28"/>
        </w:rPr>
        <w:t>2020</w:t>
      </w:r>
      <w:r w:rsidR="004D493A">
        <w:rPr>
          <w:sz w:val="28"/>
          <w:szCs w:val="28"/>
        </w:rPr>
        <w:t xml:space="preserve"> </w:t>
      </w:r>
      <w:r w:rsidR="00D43EC9">
        <w:rPr>
          <w:sz w:val="28"/>
          <w:szCs w:val="28"/>
        </w:rPr>
        <w:t xml:space="preserve"> № </w:t>
      </w:r>
      <w:r w:rsidR="001919AE">
        <w:rPr>
          <w:sz w:val="28"/>
          <w:szCs w:val="28"/>
        </w:rPr>
        <w:t>3</w:t>
      </w:r>
      <w:r w:rsidR="00672597">
        <w:rPr>
          <w:sz w:val="28"/>
          <w:szCs w:val="28"/>
        </w:rPr>
        <w:t>118-п/1, за 2021</w:t>
      </w:r>
      <w:r w:rsidR="006B2109" w:rsidRPr="008B0DD9">
        <w:rPr>
          <w:sz w:val="28"/>
          <w:szCs w:val="28"/>
        </w:rPr>
        <w:t xml:space="preserve"> год</w:t>
      </w:r>
      <w:r w:rsidR="00846FDB" w:rsidRPr="008B0DD9">
        <w:rPr>
          <w:sz w:val="28"/>
          <w:szCs w:val="28"/>
        </w:rPr>
        <w:t xml:space="preserve"> </w:t>
      </w:r>
      <w:r w:rsidR="00C857BF" w:rsidRPr="008B0DD9">
        <w:rPr>
          <w:sz w:val="28"/>
          <w:szCs w:val="28"/>
        </w:rPr>
        <w:t>может быть рассмотрен</w:t>
      </w:r>
      <w:r w:rsidR="006C7507" w:rsidRPr="008B0DD9">
        <w:rPr>
          <w:sz w:val="28"/>
          <w:szCs w:val="28"/>
        </w:rPr>
        <w:t>а</w:t>
      </w:r>
      <w:r w:rsidR="00C857BF" w:rsidRPr="008B0DD9">
        <w:rPr>
          <w:sz w:val="28"/>
          <w:szCs w:val="28"/>
        </w:rPr>
        <w:t xml:space="preserve"> </w:t>
      </w:r>
      <w:r w:rsidR="006A02C4" w:rsidRPr="008B0DD9">
        <w:rPr>
          <w:sz w:val="28"/>
          <w:szCs w:val="28"/>
        </w:rPr>
        <w:t xml:space="preserve">на заседании </w:t>
      </w:r>
      <w:r w:rsidR="0068422B" w:rsidRPr="008B0DD9">
        <w:rPr>
          <w:sz w:val="28"/>
          <w:szCs w:val="28"/>
        </w:rPr>
        <w:t>Д</w:t>
      </w:r>
      <w:r w:rsidR="00CB09E1">
        <w:rPr>
          <w:sz w:val="28"/>
          <w:szCs w:val="28"/>
        </w:rPr>
        <w:t>умы городского округа Тольятти</w:t>
      </w:r>
      <w:r w:rsidR="00CB7ADF">
        <w:rPr>
          <w:sz w:val="28"/>
          <w:szCs w:val="28"/>
        </w:rPr>
        <w:t xml:space="preserve"> с учетом настоящего заключения.</w:t>
      </w:r>
    </w:p>
    <w:p w:rsidR="00BD3C8D" w:rsidRDefault="00BD3C8D" w:rsidP="00B44351">
      <w:pPr>
        <w:jc w:val="both"/>
        <w:rPr>
          <w:sz w:val="28"/>
          <w:szCs w:val="28"/>
        </w:rPr>
      </w:pPr>
    </w:p>
    <w:p w:rsidR="00FD68A3" w:rsidRDefault="00FD68A3" w:rsidP="00B44351">
      <w:pPr>
        <w:jc w:val="both"/>
        <w:rPr>
          <w:sz w:val="28"/>
          <w:szCs w:val="28"/>
        </w:rPr>
      </w:pPr>
    </w:p>
    <w:p w:rsidR="00480A2E" w:rsidRPr="008B0DD9" w:rsidRDefault="002175F8" w:rsidP="00B443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аналитического отдела </w:t>
      </w:r>
      <w:r w:rsidR="00AE7D74" w:rsidRPr="008B0DD9">
        <w:rPr>
          <w:sz w:val="28"/>
          <w:szCs w:val="28"/>
        </w:rPr>
        <w:tab/>
      </w:r>
      <w:r w:rsidR="00F87E56">
        <w:rPr>
          <w:sz w:val="28"/>
          <w:szCs w:val="28"/>
        </w:rPr>
        <w:tab/>
      </w:r>
      <w:r w:rsidR="00F87E56">
        <w:rPr>
          <w:sz w:val="28"/>
          <w:szCs w:val="28"/>
        </w:rPr>
        <w:tab/>
      </w:r>
      <w:r w:rsidR="00F87E56">
        <w:rPr>
          <w:sz w:val="28"/>
          <w:szCs w:val="28"/>
        </w:rPr>
        <w:tab/>
      </w:r>
      <w:r w:rsidR="00F87E56">
        <w:rPr>
          <w:sz w:val="28"/>
          <w:szCs w:val="28"/>
        </w:rPr>
        <w:tab/>
      </w:r>
      <w:r>
        <w:rPr>
          <w:sz w:val="28"/>
          <w:szCs w:val="28"/>
        </w:rPr>
        <w:t>Д</w:t>
      </w:r>
      <w:r w:rsidR="004D493A">
        <w:rPr>
          <w:sz w:val="28"/>
          <w:szCs w:val="28"/>
        </w:rPr>
        <w:t xml:space="preserve">.В. </w:t>
      </w:r>
      <w:r>
        <w:rPr>
          <w:sz w:val="28"/>
          <w:szCs w:val="28"/>
        </w:rPr>
        <w:t>Замчевский</w:t>
      </w:r>
    </w:p>
    <w:p w:rsidR="00CB7ADF" w:rsidRDefault="00CB7ADF">
      <w:pPr>
        <w:rPr>
          <w:sz w:val="28"/>
          <w:szCs w:val="28"/>
        </w:rPr>
      </w:pPr>
    </w:p>
    <w:p w:rsidR="00FD68A3" w:rsidRDefault="00FD68A3">
      <w:pPr>
        <w:rPr>
          <w:sz w:val="28"/>
          <w:szCs w:val="28"/>
        </w:rPr>
      </w:pPr>
    </w:p>
    <w:p w:rsidR="001F62E7" w:rsidRPr="008B0DD9" w:rsidRDefault="001D5707">
      <w:pPr>
        <w:rPr>
          <w:sz w:val="28"/>
          <w:szCs w:val="28"/>
        </w:rPr>
      </w:pPr>
      <w:r w:rsidRPr="008B0DD9">
        <w:rPr>
          <w:sz w:val="28"/>
          <w:szCs w:val="28"/>
        </w:rPr>
        <w:t>Исп</w:t>
      </w:r>
      <w:r w:rsidR="002A6B80">
        <w:rPr>
          <w:sz w:val="28"/>
          <w:szCs w:val="28"/>
        </w:rPr>
        <w:t>.</w:t>
      </w:r>
      <w:r w:rsidR="00C51A0B">
        <w:rPr>
          <w:sz w:val="28"/>
          <w:szCs w:val="28"/>
        </w:rPr>
        <w:t xml:space="preserve"> </w:t>
      </w:r>
      <w:r w:rsidR="00CF6114" w:rsidRPr="008B0DD9">
        <w:rPr>
          <w:sz w:val="28"/>
          <w:szCs w:val="28"/>
        </w:rPr>
        <w:t>Тимофеева С.В.</w:t>
      </w:r>
    </w:p>
    <w:p w:rsidR="00C2672F" w:rsidRPr="008B0DD9" w:rsidRDefault="001F62E7">
      <w:pPr>
        <w:rPr>
          <w:sz w:val="28"/>
          <w:szCs w:val="28"/>
        </w:rPr>
      </w:pPr>
      <w:r w:rsidRPr="008B0DD9">
        <w:rPr>
          <w:sz w:val="28"/>
          <w:szCs w:val="28"/>
        </w:rPr>
        <w:t>тел.</w:t>
      </w:r>
      <w:r w:rsidR="00CF6114" w:rsidRPr="008B0DD9">
        <w:rPr>
          <w:sz w:val="28"/>
          <w:szCs w:val="28"/>
        </w:rPr>
        <w:t xml:space="preserve"> 28-05-67</w:t>
      </w:r>
    </w:p>
    <w:sectPr w:rsidR="00C2672F" w:rsidRPr="008B0DD9" w:rsidSect="00661708">
      <w:footerReference w:type="default" r:id="rId8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1B9" w:rsidRDefault="009971B9" w:rsidP="00661708">
      <w:r>
        <w:separator/>
      </w:r>
    </w:p>
  </w:endnote>
  <w:endnote w:type="continuationSeparator" w:id="0">
    <w:p w:rsidR="009971B9" w:rsidRDefault="009971B9" w:rsidP="00661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0537755"/>
      <w:docPartObj>
        <w:docPartGallery w:val="Page Numbers (Bottom of Page)"/>
        <w:docPartUnique/>
      </w:docPartObj>
    </w:sdtPr>
    <w:sdtContent>
      <w:p w:rsidR="009971B9" w:rsidRDefault="00196044">
        <w:pPr>
          <w:pStyle w:val="a9"/>
          <w:jc w:val="center"/>
        </w:pPr>
        <w:r>
          <w:fldChar w:fldCharType="begin"/>
        </w:r>
        <w:r w:rsidR="009971B9">
          <w:instrText>PAGE   \* MERGEFORMAT</w:instrText>
        </w:r>
        <w:r>
          <w:fldChar w:fldCharType="separate"/>
        </w:r>
        <w:r w:rsidR="00FC5442">
          <w:rPr>
            <w:noProof/>
          </w:rPr>
          <w:t>7</w:t>
        </w:r>
        <w:r>
          <w:fldChar w:fldCharType="end"/>
        </w:r>
      </w:p>
    </w:sdtContent>
  </w:sdt>
  <w:p w:rsidR="009971B9" w:rsidRDefault="009971B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1B9" w:rsidRDefault="009971B9" w:rsidP="00661708">
      <w:r>
        <w:separator/>
      </w:r>
    </w:p>
  </w:footnote>
  <w:footnote w:type="continuationSeparator" w:id="0">
    <w:p w:rsidR="009971B9" w:rsidRDefault="009971B9" w:rsidP="006617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90A66"/>
    <w:multiLevelType w:val="hybridMultilevel"/>
    <w:tmpl w:val="514A12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A2701"/>
    <w:multiLevelType w:val="hybridMultilevel"/>
    <w:tmpl w:val="11240478"/>
    <w:lvl w:ilvl="0" w:tplc="CEE817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E1425C"/>
    <w:multiLevelType w:val="hybridMultilevel"/>
    <w:tmpl w:val="17E05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A4AAD"/>
    <w:multiLevelType w:val="hybridMultilevel"/>
    <w:tmpl w:val="44BEA374"/>
    <w:lvl w:ilvl="0" w:tplc="04190001">
      <w:start w:val="10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56A87"/>
    <w:multiLevelType w:val="hybridMultilevel"/>
    <w:tmpl w:val="7844665C"/>
    <w:lvl w:ilvl="0" w:tplc="766EDE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6655B"/>
    <w:multiLevelType w:val="hybridMultilevel"/>
    <w:tmpl w:val="0FBA8DA0"/>
    <w:lvl w:ilvl="0" w:tplc="95488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18941F0E"/>
    <w:multiLevelType w:val="hybridMultilevel"/>
    <w:tmpl w:val="B3AE9158"/>
    <w:lvl w:ilvl="0" w:tplc="C6622102">
      <w:start w:val="1"/>
      <w:numFmt w:val="bullet"/>
      <w:lvlText w:val=""/>
      <w:lvlJc w:val="left"/>
      <w:pPr>
        <w:ind w:left="142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1BF65FF2"/>
    <w:multiLevelType w:val="hybridMultilevel"/>
    <w:tmpl w:val="4CA85970"/>
    <w:lvl w:ilvl="0" w:tplc="04190001">
      <w:start w:val="5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F3986"/>
    <w:multiLevelType w:val="hybridMultilevel"/>
    <w:tmpl w:val="A73AFF52"/>
    <w:lvl w:ilvl="0" w:tplc="76F075AC">
      <w:start w:val="5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A140A0"/>
    <w:multiLevelType w:val="hybridMultilevel"/>
    <w:tmpl w:val="1AF6BD94"/>
    <w:lvl w:ilvl="0" w:tplc="19926B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DC4121"/>
    <w:multiLevelType w:val="hybridMultilevel"/>
    <w:tmpl w:val="51B637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01055"/>
    <w:multiLevelType w:val="hybridMultilevel"/>
    <w:tmpl w:val="B1102902"/>
    <w:lvl w:ilvl="0" w:tplc="4A2AC1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FD37515"/>
    <w:multiLevelType w:val="hybridMultilevel"/>
    <w:tmpl w:val="F2B0E91E"/>
    <w:lvl w:ilvl="0" w:tplc="11AC6C2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001FFA"/>
    <w:multiLevelType w:val="hybridMultilevel"/>
    <w:tmpl w:val="C2245438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E240CC"/>
    <w:multiLevelType w:val="hybridMultilevel"/>
    <w:tmpl w:val="F02433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EA4643"/>
    <w:multiLevelType w:val="hybridMultilevel"/>
    <w:tmpl w:val="541AC2F0"/>
    <w:lvl w:ilvl="0" w:tplc="95D6D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A3479BC"/>
    <w:multiLevelType w:val="hybridMultilevel"/>
    <w:tmpl w:val="ED08F2DE"/>
    <w:lvl w:ilvl="0" w:tplc="51A22CBE">
      <w:start w:val="1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4B3032D2"/>
    <w:multiLevelType w:val="hybridMultilevel"/>
    <w:tmpl w:val="04C6996C"/>
    <w:lvl w:ilvl="0" w:tplc="B4DA8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0FB65A6"/>
    <w:multiLevelType w:val="hybridMultilevel"/>
    <w:tmpl w:val="DA58110C"/>
    <w:lvl w:ilvl="0" w:tplc="11AC6C2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5FD03B3"/>
    <w:multiLevelType w:val="hybridMultilevel"/>
    <w:tmpl w:val="0CB60182"/>
    <w:lvl w:ilvl="0" w:tplc="B3CE5F0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59FA1DC8"/>
    <w:multiLevelType w:val="hybridMultilevel"/>
    <w:tmpl w:val="1B166646"/>
    <w:lvl w:ilvl="0" w:tplc="D82CA9C2">
      <w:start w:val="10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5D427F2C"/>
    <w:multiLevelType w:val="hybridMultilevel"/>
    <w:tmpl w:val="0044B2D4"/>
    <w:lvl w:ilvl="0" w:tplc="ED22D4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5E715C45"/>
    <w:multiLevelType w:val="hybridMultilevel"/>
    <w:tmpl w:val="F1921FC2"/>
    <w:lvl w:ilvl="0" w:tplc="1A14F6C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65EE16AE"/>
    <w:multiLevelType w:val="hybridMultilevel"/>
    <w:tmpl w:val="D8EA11CA"/>
    <w:lvl w:ilvl="0" w:tplc="B2D2D2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58765D"/>
    <w:multiLevelType w:val="hybridMultilevel"/>
    <w:tmpl w:val="99FE3110"/>
    <w:lvl w:ilvl="0" w:tplc="EABCB3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1BD224F"/>
    <w:multiLevelType w:val="hybridMultilevel"/>
    <w:tmpl w:val="0ECC02B0"/>
    <w:lvl w:ilvl="0" w:tplc="1C0AF0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6">
    <w:nsid w:val="74B46142"/>
    <w:multiLevelType w:val="hybridMultilevel"/>
    <w:tmpl w:val="406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4E2CC2"/>
    <w:multiLevelType w:val="hybridMultilevel"/>
    <w:tmpl w:val="A40A8082"/>
    <w:lvl w:ilvl="0" w:tplc="11AC6C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E2F08"/>
    <w:multiLevelType w:val="hybridMultilevel"/>
    <w:tmpl w:val="FF6806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6906BE"/>
    <w:multiLevelType w:val="multilevel"/>
    <w:tmpl w:val="A2F054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17"/>
  </w:num>
  <w:num w:numId="2">
    <w:abstractNumId w:val="21"/>
  </w:num>
  <w:num w:numId="3">
    <w:abstractNumId w:val="5"/>
  </w:num>
  <w:num w:numId="4">
    <w:abstractNumId w:val="23"/>
  </w:num>
  <w:num w:numId="5">
    <w:abstractNumId w:val="29"/>
  </w:num>
  <w:num w:numId="6">
    <w:abstractNumId w:val="26"/>
  </w:num>
  <w:num w:numId="7">
    <w:abstractNumId w:val="10"/>
  </w:num>
  <w:num w:numId="8">
    <w:abstractNumId w:val="4"/>
  </w:num>
  <w:num w:numId="9">
    <w:abstractNumId w:val="2"/>
  </w:num>
  <w:num w:numId="10">
    <w:abstractNumId w:val="27"/>
  </w:num>
  <w:num w:numId="11">
    <w:abstractNumId w:val="12"/>
  </w:num>
  <w:num w:numId="12">
    <w:abstractNumId w:val="18"/>
  </w:num>
  <w:num w:numId="13">
    <w:abstractNumId w:val="15"/>
  </w:num>
  <w:num w:numId="14">
    <w:abstractNumId w:val="14"/>
  </w:num>
  <w:num w:numId="15">
    <w:abstractNumId w:val="22"/>
  </w:num>
  <w:num w:numId="16">
    <w:abstractNumId w:val="16"/>
  </w:num>
  <w:num w:numId="17">
    <w:abstractNumId w:val="6"/>
  </w:num>
  <w:num w:numId="18">
    <w:abstractNumId w:val="1"/>
  </w:num>
  <w:num w:numId="19">
    <w:abstractNumId w:val="19"/>
  </w:num>
  <w:num w:numId="20">
    <w:abstractNumId w:val="7"/>
  </w:num>
  <w:num w:numId="21">
    <w:abstractNumId w:val="8"/>
  </w:num>
  <w:num w:numId="22">
    <w:abstractNumId w:val="28"/>
  </w:num>
  <w:num w:numId="23">
    <w:abstractNumId w:val="25"/>
  </w:num>
  <w:num w:numId="24">
    <w:abstractNumId w:val="13"/>
  </w:num>
  <w:num w:numId="25">
    <w:abstractNumId w:val="24"/>
  </w:num>
  <w:num w:numId="26">
    <w:abstractNumId w:val="0"/>
  </w:num>
  <w:num w:numId="27">
    <w:abstractNumId w:val="11"/>
  </w:num>
  <w:num w:numId="28">
    <w:abstractNumId w:val="9"/>
  </w:num>
  <w:num w:numId="29">
    <w:abstractNumId w:val="3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3CC"/>
    <w:rsid w:val="00004BF0"/>
    <w:rsid w:val="00005D75"/>
    <w:rsid w:val="00006267"/>
    <w:rsid w:val="000112D4"/>
    <w:rsid w:val="00012C64"/>
    <w:rsid w:val="00017624"/>
    <w:rsid w:val="000212DC"/>
    <w:rsid w:val="00030BCE"/>
    <w:rsid w:val="00034312"/>
    <w:rsid w:val="0003485F"/>
    <w:rsid w:val="00043607"/>
    <w:rsid w:val="000452B6"/>
    <w:rsid w:val="0004538E"/>
    <w:rsid w:val="00056269"/>
    <w:rsid w:val="0006081B"/>
    <w:rsid w:val="00061F80"/>
    <w:rsid w:val="00077210"/>
    <w:rsid w:val="00080A3F"/>
    <w:rsid w:val="0008671F"/>
    <w:rsid w:val="0009038E"/>
    <w:rsid w:val="0009603B"/>
    <w:rsid w:val="000A4C37"/>
    <w:rsid w:val="000A60F6"/>
    <w:rsid w:val="000B0EA6"/>
    <w:rsid w:val="000C198F"/>
    <w:rsid w:val="000C7A93"/>
    <w:rsid w:val="000D133D"/>
    <w:rsid w:val="000D4E6E"/>
    <w:rsid w:val="000E34BA"/>
    <w:rsid w:val="000F2115"/>
    <w:rsid w:val="000F29AD"/>
    <w:rsid w:val="000F4CCC"/>
    <w:rsid w:val="000F795F"/>
    <w:rsid w:val="001010DE"/>
    <w:rsid w:val="001016F9"/>
    <w:rsid w:val="00120E8B"/>
    <w:rsid w:val="00124192"/>
    <w:rsid w:val="001378B4"/>
    <w:rsid w:val="0014798E"/>
    <w:rsid w:val="00147E65"/>
    <w:rsid w:val="001563BE"/>
    <w:rsid w:val="00180A84"/>
    <w:rsid w:val="001860B2"/>
    <w:rsid w:val="001919AE"/>
    <w:rsid w:val="00194A27"/>
    <w:rsid w:val="00195F1D"/>
    <w:rsid w:val="00196044"/>
    <w:rsid w:val="001A0F31"/>
    <w:rsid w:val="001A43CC"/>
    <w:rsid w:val="001C004C"/>
    <w:rsid w:val="001C2095"/>
    <w:rsid w:val="001C2B00"/>
    <w:rsid w:val="001D1879"/>
    <w:rsid w:val="001D1ED8"/>
    <w:rsid w:val="001D5707"/>
    <w:rsid w:val="001F2265"/>
    <w:rsid w:val="001F62E7"/>
    <w:rsid w:val="00210536"/>
    <w:rsid w:val="00211503"/>
    <w:rsid w:val="00212150"/>
    <w:rsid w:val="002175F8"/>
    <w:rsid w:val="0023190B"/>
    <w:rsid w:val="002320A9"/>
    <w:rsid w:val="002341B8"/>
    <w:rsid w:val="002342B5"/>
    <w:rsid w:val="00236808"/>
    <w:rsid w:val="0023754F"/>
    <w:rsid w:val="00261199"/>
    <w:rsid w:val="00263820"/>
    <w:rsid w:val="00280C38"/>
    <w:rsid w:val="0028723D"/>
    <w:rsid w:val="00287CD8"/>
    <w:rsid w:val="00292DC2"/>
    <w:rsid w:val="002A4B99"/>
    <w:rsid w:val="002A6B80"/>
    <w:rsid w:val="002C0483"/>
    <w:rsid w:val="002C0C21"/>
    <w:rsid w:val="002C2647"/>
    <w:rsid w:val="002C4982"/>
    <w:rsid w:val="002D7813"/>
    <w:rsid w:val="002E1E9C"/>
    <w:rsid w:val="002E4447"/>
    <w:rsid w:val="002E4953"/>
    <w:rsid w:val="002E77BD"/>
    <w:rsid w:val="002F0FC6"/>
    <w:rsid w:val="003140FF"/>
    <w:rsid w:val="0031474B"/>
    <w:rsid w:val="0032092D"/>
    <w:rsid w:val="00335867"/>
    <w:rsid w:val="00352BCD"/>
    <w:rsid w:val="00353310"/>
    <w:rsid w:val="00364B7E"/>
    <w:rsid w:val="003734CA"/>
    <w:rsid w:val="003743C5"/>
    <w:rsid w:val="00383FB5"/>
    <w:rsid w:val="0038701B"/>
    <w:rsid w:val="00392320"/>
    <w:rsid w:val="00393703"/>
    <w:rsid w:val="00394393"/>
    <w:rsid w:val="00396C75"/>
    <w:rsid w:val="003B19BB"/>
    <w:rsid w:val="003B384A"/>
    <w:rsid w:val="003B5FBE"/>
    <w:rsid w:val="003C03BB"/>
    <w:rsid w:val="003C1764"/>
    <w:rsid w:val="003D62DB"/>
    <w:rsid w:val="003D70A7"/>
    <w:rsid w:val="003E623C"/>
    <w:rsid w:val="003E65F2"/>
    <w:rsid w:val="003F471E"/>
    <w:rsid w:val="004035B1"/>
    <w:rsid w:val="004253F6"/>
    <w:rsid w:val="00430D59"/>
    <w:rsid w:val="0043337E"/>
    <w:rsid w:val="00433BFC"/>
    <w:rsid w:val="00453DB8"/>
    <w:rsid w:val="00464E28"/>
    <w:rsid w:val="004667E6"/>
    <w:rsid w:val="00472748"/>
    <w:rsid w:val="00473AF3"/>
    <w:rsid w:val="00480A2E"/>
    <w:rsid w:val="004810AE"/>
    <w:rsid w:val="00483401"/>
    <w:rsid w:val="00484D02"/>
    <w:rsid w:val="00485FFF"/>
    <w:rsid w:val="00494206"/>
    <w:rsid w:val="004A2CB3"/>
    <w:rsid w:val="004A3F42"/>
    <w:rsid w:val="004A5775"/>
    <w:rsid w:val="004A6386"/>
    <w:rsid w:val="004B0A77"/>
    <w:rsid w:val="004B52EF"/>
    <w:rsid w:val="004C1587"/>
    <w:rsid w:val="004C3C85"/>
    <w:rsid w:val="004C6280"/>
    <w:rsid w:val="004D1328"/>
    <w:rsid w:val="004D2A91"/>
    <w:rsid w:val="004D493A"/>
    <w:rsid w:val="004D58EF"/>
    <w:rsid w:val="004E50CD"/>
    <w:rsid w:val="004E6665"/>
    <w:rsid w:val="004F2F7B"/>
    <w:rsid w:val="004F4526"/>
    <w:rsid w:val="00505404"/>
    <w:rsid w:val="005064FB"/>
    <w:rsid w:val="005164D4"/>
    <w:rsid w:val="00517379"/>
    <w:rsid w:val="005271D2"/>
    <w:rsid w:val="00533ECB"/>
    <w:rsid w:val="00535227"/>
    <w:rsid w:val="005359AD"/>
    <w:rsid w:val="00537DF7"/>
    <w:rsid w:val="005442B7"/>
    <w:rsid w:val="00550433"/>
    <w:rsid w:val="00555736"/>
    <w:rsid w:val="00557368"/>
    <w:rsid w:val="0056000A"/>
    <w:rsid w:val="00565630"/>
    <w:rsid w:val="00566436"/>
    <w:rsid w:val="00566AA0"/>
    <w:rsid w:val="0057201E"/>
    <w:rsid w:val="00581D7B"/>
    <w:rsid w:val="00593035"/>
    <w:rsid w:val="0059426B"/>
    <w:rsid w:val="00594D35"/>
    <w:rsid w:val="005A0BA1"/>
    <w:rsid w:val="005A4141"/>
    <w:rsid w:val="005A60B8"/>
    <w:rsid w:val="005B2CD8"/>
    <w:rsid w:val="005B5053"/>
    <w:rsid w:val="005C0585"/>
    <w:rsid w:val="005C09BC"/>
    <w:rsid w:val="005C3E39"/>
    <w:rsid w:val="005C5180"/>
    <w:rsid w:val="005C6598"/>
    <w:rsid w:val="005D5F8E"/>
    <w:rsid w:val="005E085D"/>
    <w:rsid w:val="005E0A55"/>
    <w:rsid w:val="005E25AC"/>
    <w:rsid w:val="005F1225"/>
    <w:rsid w:val="006005BE"/>
    <w:rsid w:val="006034D1"/>
    <w:rsid w:val="00604E07"/>
    <w:rsid w:val="0060668B"/>
    <w:rsid w:val="006109C6"/>
    <w:rsid w:val="00610CA1"/>
    <w:rsid w:val="006113F9"/>
    <w:rsid w:val="006214D9"/>
    <w:rsid w:val="00621E66"/>
    <w:rsid w:val="006266C5"/>
    <w:rsid w:val="00632D7B"/>
    <w:rsid w:val="006365E4"/>
    <w:rsid w:val="00637659"/>
    <w:rsid w:val="00640CB2"/>
    <w:rsid w:val="0064113B"/>
    <w:rsid w:val="00641A4A"/>
    <w:rsid w:val="0064499D"/>
    <w:rsid w:val="00645790"/>
    <w:rsid w:val="0065049E"/>
    <w:rsid w:val="006507EF"/>
    <w:rsid w:val="00653351"/>
    <w:rsid w:val="006544DF"/>
    <w:rsid w:val="00655DA2"/>
    <w:rsid w:val="00657395"/>
    <w:rsid w:val="00657396"/>
    <w:rsid w:val="00661708"/>
    <w:rsid w:val="006620F6"/>
    <w:rsid w:val="00670B8F"/>
    <w:rsid w:val="00672597"/>
    <w:rsid w:val="00680C51"/>
    <w:rsid w:val="0068131F"/>
    <w:rsid w:val="006816A6"/>
    <w:rsid w:val="0068422B"/>
    <w:rsid w:val="0068552C"/>
    <w:rsid w:val="00690DA4"/>
    <w:rsid w:val="00691313"/>
    <w:rsid w:val="00692700"/>
    <w:rsid w:val="006A02C4"/>
    <w:rsid w:val="006A2D1C"/>
    <w:rsid w:val="006B2109"/>
    <w:rsid w:val="006B3139"/>
    <w:rsid w:val="006B47FE"/>
    <w:rsid w:val="006B4BFC"/>
    <w:rsid w:val="006B510E"/>
    <w:rsid w:val="006C2DD6"/>
    <w:rsid w:val="006C7507"/>
    <w:rsid w:val="006D2F36"/>
    <w:rsid w:val="006D32E1"/>
    <w:rsid w:val="006D543F"/>
    <w:rsid w:val="006D7138"/>
    <w:rsid w:val="006E11AF"/>
    <w:rsid w:val="006E373D"/>
    <w:rsid w:val="006F0A33"/>
    <w:rsid w:val="006F6F9C"/>
    <w:rsid w:val="00702E31"/>
    <w:rsid w:val="007041F4"/>
    <w:rsid w:val="007046A9"/>
    <w:rsid w:val="00705CBA"/>
    <w:rsid w:val="00710305"/>
    <w:rsid w:val="00710F93"/>
    <w:rsid w:val="0072283B"/>
    <w:rsid w:val="00745F0A"/>
    <w:rsid w:val="007500D0"/>
    <w:rsid w:val="007534A0"/>
    <w:rsid w:val="0075791E"/>
    <w:rsid w:val="00760F8B"/>
    <w:rsid w:val="007612B0"/>
    <w:rsid w:val="007618A1"/>
    <w:rsid w:val="00762181"/>
    <w:rsid w:val="00762FD5"/>
    <w:rsid w:val="007670A4"/>
    <w:rsid w:val="00770711"/>
    <w:rsid w:val="00776006"/>
    <w:rsid w:val="0079332C"/>
    <w:rsid w:val="007D1C5D"/>
    <w:rsid w:val="007E03F8"/>
    <w:rsid w:val="007E2361"/>
    <w:rsid w:val="008066DE"/>
    <w:rsid w:val="008079C5"/>
    <w:rsid w:val="00814EE8"/>
    <w:rsid w:val="008262A4"/>
    <w:rsid w:val="008342DF"/>
    <w:rsid w:val="00835157"/>
    <w:rsid w:val="008365A9"/>
    <w:rsid w:val="00843439"/>
    <w:rsid w:val="00846FDB"/>
    <w:rsid w:val="008612EE"/>
    <w:rsid w:val="008660BC"/>
    <w:rsid w:val="00867BA4"/>
    <w:rsid w:val="00871C6D"/>
    <w:rsid w:val="00875BF6"/>
    <w:rsid w:val="00876144"/>
    <w:rsid w:val="00895CC7"/>
    <w:rsid w:val="0089795B"/>
    <w:rsid w:val="008A16C4"/>
    <w:rsid w:val="008A50FF"/>
    <w:rsid w:val="008B0DD9"/>
    <w:rsid w:val="008B3511"/>
    <w:rsid w:val="008B360D"/>
    <w:rsid w:val="008C34DC"/>
    <w:rsid w:val="008D12A8"/>
    <w:rsid w:val="008D4ECF"/>
    <w:rsid w:val="008D7BCE"/>
    <w:rsid w:val="008E4094"/>
    <w:rsid w:val="008F2B93"/>
    <w:rsid w:val="00904FB3"/>
    <w:rsid w:val="00925BE7"/>
    <w:rsid w:val="00947CC7"/>
    <w:rsid w:val="00966016"/>
    <w:rsid w:val="009767AC"/>
    <w:rsid w:val="00985D3D"/>
    <w:rsid w:val="009940A3"/>
    <w:rsid w:val="009971B9"/>
    <w:rsid w:val="009B0AEE"/>
    <w:rsid w:val="009B3066"/>
    <w:rsid w:val="009B3454"/>
    <w:rsid w:val="009B536E"/>
    <w:rsid w:val="009C5C08"/>
    <w:rsid w:val="009D48F2"/>
    <w:rsid w:val="009E481A"/>
    <w:rsid w:val="009E6E6A"/>
    <w:rsid w:val="009F147D"/>
    <w:rsid w:val="009F1C84"/>
    <w:rsid w:val="00A05F1C"/>
    <w:rsid w:val="00A130B3"/>
    <w:rsid w:val="00A16570"/>
    <w:rsid w:val="00A34C34"/>
    <w:rsid w:val="00A34F63"/>
    <w:rsid w:val="00A47211"/>
    <w:rsid w:val="00A552F7"/>
    <w:rsid w:val="00A61E55"/>
    <w:rsid w:val="00A6700A"/>
    <w:rsid w:val="00A74314"/>
    <w:rsid w:val="00A80025"/>
    <w:rsid w:val="00A80505"/>
    <w:rsid w:val="00A84193"/>
    <w:rsid w:val="00A91C4E"/>
    <w:rsid w:val="00A928A1"/>
    <w:rsid w:val="00A94B46"/>
    <w:rsid w:val="00AA6E4E"/>
    <w:rsid w:val="00AB1578"/>
    <w:rsid w:val="00AB2BFB"/>
    <w:rsid w:val="00AB2F3E"/>
    <w:rsid w:val="00AB7DCE"/>
    <w:rsid w:val="00AC5BD3"/>
    <w:rsid w:val="00AD24CF"/>
    <w:rsid w:val="00AE50D4"/>
    <w:rsid w:val="00AE52C2"/>
    <w:rsid w:val="00AE57B1"/>
    <w:rsid w:val="00AE7D74"/>
    <w:rsid w:val="00AF50F3"/>
    <w:rsid w:val="00B02C25"/>
    <w:rsid w:val="00B10A3A"/>
    <w:rsid w:val="00B118CC"/>
    <w:rsid w:val="00B133B1"/>
    <w:rsid w:val="00B17833"/>
    <w:rsid w:val="00B35B1A"/>
    <w:rsid w:val="00B44351"/>
    <w:rsid w:val="00B44628"/>
    <w:rsid w:val="00B44D09"/>
    <w:rsid w:val="00B52901"/>
    <w:rsid w:val="00B5598A"/>
    <w:rsid w:val="00B67B71"/>
    <w:rsid w:val="00B712A8"/>
    <w:rsid w:val="00B80095"/>
    <w:rsid w:val="00B807DE"/>
    <w:rsid w:val="00B972EA"/>
    <w:rsid w:val="00BA4BD4"/>
    <w:rsid w:val="00BA76F2"/>
    <w:rsid w:val="00BA7CA6"/>
    <w:rsid w:val="00BB04E0"/>
    <w:rsid w:val="00BB3293"/>
    <w:rsid w:val="00BC0180"/>
    <w:rsid w:val="00BC281A"/>
    <w:rsid w:val="00BD2BFE"/>
    <w:rsid w:val="00BD3C8D"/>
    <w:rsid w:val="00BD68E2"/>
    <w:rsid w:val="00BE62AB"/>
    <w:rsid w:val="00BE66A7"/>
    <w:rsid w:val="00BF039C"/>
    <w:rsid w:val="00C00626"/>
    <w:rsid w:val="00C02C54"/>
    <w:rsid w:val="00C0751E"/>
    <w:rsid w:val="00C123DF"/>
    <w:rsid w:val="00C2672F"/>
    <w:rsid w:val="00C3210B"/>
    <w:rsid w:val="00C33BEF"/>
    <w:rsid w:val="00C349E8"/>
    <w:rsid w:val="00C51A0B"/>
    <w:rsid w:val="00C56A24"/>
    <w:rsid w:val="00C57F27"/>
    <w:rsid w:val="00C728E9"/>
    <w:rsid w:val="00C73092"/>
    <w:rsid w:val="00C8314A"/>
    <w:rsid w:val="00C857BF"/>
    <w:rsid w:val="00C87F17"/>
    <w:rsid w:val="00C90362"/>
    <w:rsid w:val="00C94F99"/>
    <w:rsid w:val="00CA27D4"/>
    <w:rsid w:val="00CA5617"/>
    <w:rsid w:val="00CB09E1"/>
    <w:rsid w:val="00CB7ADF"/>
    <w:rsid w:val="00CC510F"/>
    <w:rsid w:val="00CC5573"/>
    <w:rsid w:val="00CD2803"/>
    <w:rsid w:val="00CD33D6"/>
    <w:rsid w:val="00CD3D0A"/>
    <w:rsid w:val="00CD6C25"/>
    <w:rsid w:val="00CE0E3C"/>
    <w:rsid w:val="00CF0D62"/>
    <w:rsid w:val="00CF3A17"/>
    <w:rsid w:val="00CF6114"/>
    <w:rsid w:val="00D064CA"/>
    <w:rsid w:val="00D07CBA"/>
    <w:rsid w:val="00D174FE"/>
    <w:rsid w:val="00D43EC9"/>
    <w:rsid w:val="00D45918"/>
    <w:rsid w:val="00D47E01"/>
    <w:rsid w:val="00D563DD"/>
    <w:rsid w:val="00D61475"/>
    <w:rsid w:val="00D61F6A"/>
    <w:rsid w:val="00D910AE"/>
    <w:rsid w:val="00D975AC"/>
    <w:rsid w:val="00DA0ECB"/>
    <w:rsid w:val="00DA4994"/>
    <w:rsid w:val="00DB1615"/>
    <w:rsid w:val="00DB2014"/>
    <w:rsid w:val="00DC6615"/>
    <w:rsid w:val="00DD06F3"/>
    <w:rsid w:val="00DD2A5A"/>
    <w:rsid w:val="00DD59D9"/>
    <w:rsid w:val="00DD6934"/>
    <w:rsid w:val="00DE01C4"/>
    <w:rsid w:val="00DE3196"/>
    <w:rsid w:val="00DE4CEF"/>
    <w:rsid w:val="00DF4E8D"/>
    <w:rsid w:val="00DF590D"/>
    <w:rsid w:val="00DF6B56"/>
    <w:rsid w:val="00E102E5"/>
    <w:rsid w:val="00E127EC"/>
    <w:rsid w:val="00E14DE6"/>
    <w:rsid w:val="00E15675"/>
    <w:rsid w:val="00E26BE7"/>
    <w:rsid w:val="00E46D29"/>
    <w:rsid w:val="00E47D28"/>
    <w:rsid w:val="00E53F29"/>
    <w:rsid w:val="00E616E8"/>
    <w:rsid w:val="00E616FE"/>
    <w:rsid w:val="00E76203"/>
    <w:rsid w:val="00E81709"/>
    <w:rsid w:val="00E84029"/>
    <w:rsid w:val="00E87BA7"/>
    <w:rsid w:val="00E906E4"/>
    <w:rsid w:val="00E97047"/>
    <w:rsid w:val="00EA728D"/>
    <w:rsid w:val="00EB4E67"/>
    <w:rsid w:val="00EB5BE0"/>
    <w:rsid w:val="00EC007D"/>
    <w:rsid w:val="00EC6FE4"/>
    <w:rsid w:val="00ED1D5B"/>
    <w:rsid w:val="00ED5144"/>
    <w:rsid w:val="00EE4F50"/>
    <w:rsid w:val="00EF048A"/>
    <w:rsid w:val="00EF5662"/>
    <w:rsid w:val="00F03987"/>
    <w:rsid w:val="00F070ED"/>
    <w:rsid w:val="00F07569"/>
    <w:rsid w:val="00F139C3"/>
    <w:rsid w:val="00F13CBE"/>
    <w:rsid w:val="00F24E01"/>
    <w:rsid w:val="00F32625"/>
    <w:rsid w:val="00F352F0"/>
    <w:rsid w:val="00F41341"/>
    <w:rsid w:val="00F41E14"/>
    <w:rsid w:val="00F51303"/>
    <w:rsid w:val="00F51880"/>
    <w:rsid w:val="00F60793"/>
    <w:rsid w:val="00F649B4"/>
    <w:rsid w:val="00F75F03"/>
    <w:rsid w:val="00F8249F"/>
    <w:rsid w:val="00F833AD"/>
    <w:rsid w:val="00F84F59"/>
    <w:rsid w:val="00F8588B"/>
    <w:rsid w:val="00F86CC7"/>
    <w:rsid w:val="00F87451"/>
    <w:rsid w:val="00F87E56"/>
    <w:rsid w:val="00F9037C"/>
    <w:rsid w:val="00F9438F"/>
    <w:rsid w:val="00F94916"/>
    <w:rsid w:val="00F974CF"/>
    <w:rsid w:val="00FA051E"/>
    <w:rsid w:val="00FA738D"/>
    <w:rsid w:val="00FB4D3E"/>
    <w:rsid w:val="00FB7696"/>
    <w:rsid w:val="00FC5442"/>
    <w:rsid w:val="00FC72DD"/>
    <w:rsid w:val="00FD282F"/>
    <w:rsid w:val="00FD68A3"/>
    <w:rsid w:val="00FD6F71"/>
    <w:rsid w:val="00FE0D40"/>
    <w:rsid w:val="00FE10EE"/>
    <w:rsid w:val="00FE79D5"/>
    <w:rsid w:val="00FF0D2E"/>
    <w:rsid w:val="00FF6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table" w:styleId="a6">
    <w:name w:val="Table Grid"/>
    <w:basedOn w:val="a1"/>
    <w:rsid w:val="00CA56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6617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61708"/>
    <w:rPr>
      <w:sz w:val="24"/>
      <w:szCs w:val="24"/>
    </w:rPr>
  </w:style>
  <w:style w:type="paragraph" w:styleId="a9">
    <w:name w:val="footer"/>
    <w:basedOn w:val="a"/>
    <w:link w:val="aa"/>
    <w:uiPriority w:val="99"/>
    <w:rsid w:val="006617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17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table" w:styleId="a6">
    <w:name w:val="Table Grid"/>
    <w:basedOn w:val="a1"/>
    <w:rsid w:val="00CA56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6617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61708"/>
    <w:rPr>
      <w:sz w:val="24"/>
      <w:szCs w:val="24"/>
    </w:rPr>
  </w:style>
  <w:style w:type="paragraph" w:styleId="a9">
    <w:name w:val="footer"/>
    <w:basedOn w:val="a"/>
    <w:link w:val="aa"/>
    <w:uiPriority w:val="99"/>
    <w:rsid w:val="006617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17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zamchevskiy\Documents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BBCFF-4173-46A5-9F45-CA8F69382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0</TotalTime>
  <Pages>7</Pages>
  <Words>1893</Words>
  <Characters>12369</Characters>
  <Application>Microsoft Office Word</Application>
  <DocSecurity>4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14234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e.filatova</cp:lastModifiedBy>
  <cp:revision>2</cp:revision>
  <cp:lastPrinted>2021-04-20T06:48:00Z</cp:lastPrinted>
  <dcterms:created xsi:type="dcterms:W3CDTF">2022-04-28T04:23:00Z</dcterms:created>
  <dcterms:modified xsi:type="dcterms:W3CDTF">2022-04-28T04:23:00Z</dcterms:modified>
</cp:coreProperties>
</file>