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70113" w14:textId="77777777" w:rsidR="0041503C" w:rsidRDefault="0041503C" w:rsidP="00853319">
      <w:pPr>
        <w:ind w:firstLine="708"/>
        <w:jc w:val="center"/>
        <w:rPr>
          <w:b/>
          <w:sz w:val="28"/>
          <w:szCs w:val="28"/>
        </w:rPr>
      </w:pPr>
      <w:r w:rsidRPr="0041503C">
        <w:rPr>
          <w:b/>
          <w:sz w:val="28"/>
          <w:szCs w:val="28"/>
        </w:rPr>
        <w:t xml:space="preserve">Информация </w:t>
      </w:r>
      <w:r w:rsidR="00853319" w:rsidRPr="00853319">
        <w:rPr>
          <w:b/>
          <w:sz w:val="28"/>
          <w:szCs w:val="28"/>
        </w:rPr>
        <w:t xml:space="preserve">о выполнении муниципальной программы </w:t>
      </w:r>
      <w:r w:rsidR="007F4A0F" w:rsidRPr="007F4A0F">
        <w:rPr>
          <w:b/>
          <w:sz w:val="28"/>
          <w:szCs w:val="28"/>
        </w:rPr>
        <w:t xml:space="preserve">«Формирование современной городской среды на 2018 - 2024 годы», утвержденной постановлением администрации городского округа Тольятти от </w:t>
      </w:r>
      <w:r w:rsidR="00E40A57">
        <w:rPr>
          <w:b/>
          <w:sz w:val="28"/>
          <w:szCs w:val="28"/>
        </w:rPr>
        <w:t>11.12</w:t>
      </w:r>
      <w:r w:rsidR="007F4A0F" w:rsidRPr="007F4A0F">
        <w:rPr>
          <w:b/>
          <w:sz w:val="28"/>
          <w:szCs w:val="28"/>
        </w:rPr>
        <w:t>.2017 № 4013-п/1</w:t>
      </w:r>
      <w:r w:rsidR="00853319" w:rsidRPr="00853319">
        <w:rPr>
          <w:b/>
          <w:sz w:val="28"/>
          <w:szCs w:val="28"/>
        </w:rPr>
        <w:t>, за 202l год.</w:t>
      </w:r>
    </w:p>
    <w:p w14:paraId="4B812EC3" w14:textId="77777777" w:rsidR="00E515EC" w:rsidRPr="008141F8" w:rsidRDefault="00E515EC" w:rsidP="00E515EC">
      <w:pPr>
        <w:spacing w:line="360" w:lineRule="auto"/>
        <w:ind w:firstLine="708"/>
        <w:jc w:val="both"/>
        <w:rPr>
          <w:sz w:val="28"/>
          <w:szCs w:val="28"/>
        </w:rPr>
      </w:pPr>
      <w:r w:rsidRPr="008141F8">
        <w:rPr>
          <w:snapToGrid w:val="0"/>
          <w:sz w:val="28"/>
          <w:szCs w:val="28"/>
        </w:rPr>
        <w:t>Плановый объем финансирования Программы для выполнения мероприятий в 20</w:t>
      </w:r>
      <w:r>
        <w:rPr>
          <w:snapToGrid w:val="0"/>
          <w:sz w:val="28"/>
          <w:szCs w:val="28"/>
        </w:rPr>
        <w:t>21</w:t>
      </w:r>
      <w:r w:rsidRPr="008141F8">
        <w:rPr>
          <w:snapToGrid w:val="0"/>
          <w:sz w:val="28"/>
          <w:szCs w:val="28"/>
        </w:rPr>
        <w:t xml:space="preserve"> году состав</w:t>
      </w:r>
      <w:r>
        <w:rPr>
          <w:snapToGrid w:val="0"/>
          <w:sz w:val="28"/>
          <w:szCs w:val="28"/>
        </w:rPr>
        <w:t>ил</w:t>
      </w:r>
      <w:r w:rsidRPr="008141F8">
        <w:rPr>
          <w:snapToGrid w:val="0"/>
          <w:sz w:val="28"/>
          <w:szCs w:val="28"/>
        </w:rPr>
        <w:t xml:space="preserve"> </w:t>
      </w:r>
      <w:r>
        <w:rPr>
          <w:snapToGrid w:val="0"/>
          <w:sz w:val="28"/>
          <w:szCs w:val="28"/>
        </w:rPr>
        <w:t>189</w:t>
      </w:r>
      <w:r>
        <w:rPr>
          <w:sz w:val="28"/>
          <w:szCs w:val="28"/>
        </w:rPr>
        <w:t xml:space="preserve"> 714</w:t>
      </w:r>
      <w:r w:rsidRPr="008141F8">
        <w:rPr>
          <w:sz w:val="28"/>
          <w:szCs w:val="28"/>
        </w:rPr>
        <w:t xml:space="preserve"> тыс. руб., в том числе:</w:t>
      </w:r>
    </w:p>
    <w:p w14:paraId="35EBC83B" w14:textId="77777777" w:rsidR="00E515EC" w:rsidRPr="008141F8" w:rsidRDefault="00E515EC" w:rsidP="00E515EC">
      <w:pPr>
        <w:spacing w:line="360" w:lineRule="auto"/>
        <w:ind w:firstLine="708"/>
        <w:jc w:val="both"/>
        <w:rPr>
          <w:sz w:val="28"/>
          <w:szCs w:val="28"/>
        </w:rPr>
      </w:pPr>
      <w:r>
        <w:rPr>
          <w:sz w:val="28"/>
          <w:szCs w:val="28"/>
        </w:rPr>
        <w:t>- 9</w:t>
      </w:r>
      <w:r w:rsidRPr="008141F8">
        <w:rPr>
          <w:sz w:val="28"/>
          <w:szCs w:val="28"/>
        </w:rPr>
        <w:t> </w:t>
      </w:r>
      <w:r>
        <w:rPr>
          <w:sz w:val="28"/>
          <w:szCs w:val="28"/>
        </w:rPr>
        <w:t>487</w:t>
      </w:r>
      <w:r w:rsidRPr="008141F8">
        <w:rPr>
          <w:sz w:val="28"/>
          <w:szCs w:val="28"/>
        </w:rPr>
        <w:t xml:space="preserve"> тыс. руб. – средства бюджета</w:t>
      </w:r>
      <w:r>
        <w:rPr>
          <w:sz w:val="28"/>
          <w:szCs w:val="28"/>
        </w:rPr>
        <w:t xml:space="preserve"> </w:t>
      </w:r>
      <w:r w:rsidRPr="008141F8">
        <w:rPr>
          <w:sz w:val="28"/>
          <w:szCs w:val="28"/>
        </w:rPr>
        <w:t>городского</w:t>
      </w:r>
      <w:r>
        <w:rPr>
          <w:sz w:val="28"/>
          <w:szCs w:val="28"/>
        </w:rPr>
        <w:t xml:space="preserve"> округа</w:t>
      </w:r>
      <w:r w:rsidRPr="008141F8">
        <w:rPr>
          <w:sz w:val="28"/>
          <w:szCs w:val="28"/>
        </w:rPr>
        <w:t>;</w:t>
      </w:r>
    </w:p>
    <w:p w14:paraId="316D4DA9" w14:textId="77777777" w:rsidR="00E515EC" w:rsidRPr="008141F8" w:rsidRDefault="00E515EC" w:rsidP="00E515EC">
      <w:pPr>
        <w:spacing w:line="360" w:lineRule="auto"/>
        <w:ind w:firstLine="708"/>
        <w:jc w:val="both"/>
        <w:rPr>
          <w:sz w:val="28"/>
          <w:szCs w:val="28"/>
        </w:rPr>
      </w:pPr>
      <w:r w:rsidRPr="008141F8">
        <w:rPr>
          <w:sz w:val="28"/>
          <w:szCs w:val="28"/>
        </w:rPr>
        <w:t xml:space="preserve">- </w:t>
      </w:r>
      <w:r>
        <w:rPr>
          <w:sz w:val="28"/>
          <w:szCs w:val="28"/>
        </w:rPr>
        <w:t>74</w:t>
      </w:r>
      <w:r w:rsidRPr="008141F8">
        <w:rPr>
          <w:sz w:val="28"/>
          <w:szCs w:val="28"/>
        </w:rPr>
        <w:t> </w:t>
      </w:r>
      <w:r>
        <w:rPr>
          <w:sz w:val="28"/>
          <w:szCs w:val="28"/>
        </w:rPr>
        <w:t>680</w:t>
      </w:r>
      <w:r w:rsidRPr="008141F8">
        <w:rPr>
          <w:sz w:val="28"/>
          <w:szCs w:val="28"/>
        </w:rPr>
        <w:t xml:space="preserve"> тыс. руб. – средства областного бюджета;</w:t>
      </w:r>
    </w:p>
    <w:p w14:paraId="49491826" w14:textId="77777777" w:rsidR="00E515EC" w:rsidRPr="008141F8" w:rsidRDefault="00E515EC" w:rsidP="00E515EC">
      <w:pPr>
        <w:spacing w:line="360" w:lineRule="auto"/>
        <w:ind w:firstLine="708"/>
        <w:jc w:val="both"/>
        <w:rPr>
          <w:sz w:val="28"/>
          <w:szCs w:val="28"/>
        </w:rPr>
      </w:pPr>
      <w:r>
        <w:rPr>
          <w:sz w:val="28"/>
          <w:szCs w:val="28"/>
        </w:rPr>
        <w:t>- 105 547</w:t>
      </w:r>
      <w:r w:rsidRPr="008141F8">
        <w:rPr>
          <w:sz w:val="28"/>
          <w:szCs w:val="28"/>
        </w:rPr>
        <w:t xml:space="preserve"> тыс. руб. – средства федерального бюджета.</w:t>
      </w:r>
    </w:p>
    <w:p w14:paraId="143035C9" w14:textId="77777777" w:rsidR="00E515EC" w:rsidRPr="008141F8" w:rsidRDefault="00E515EC" w:rsidP="00E515EC">
      <w:pPr>
        <w:spacing w:line="360" w:lineRule="auto"/>
        <w:ind w:firstLine="708"/>
        <w:jc w:val="both"/>
        <w:rPr>
          <w:sz w:val="28"/>
          <w:szCs w:val="28"/>
        </w:rPr>
      </w:pPr>
      <w:r w:rsidRPr="008141F8">
        <w:rPr>
          <w:sz w:val="28"/>
          <w:szCs w:val="28"/>
        </w:rPr>
        <w:t>Реализация мероприятий Программы осуществлялась:</w:t>
      </w:r>
    </w:p>
    <w:p w14:paraId="188C1A8B" w14:textId="77777777" w:rsidR="00E515EC" w:rsidRDefault="00E515EC" w:rsidP="00E515EC">
      <w:pPr>
        <w:spacing w:line="360" w:lineRule="auto"/>
        <w:ind w:firstLine="708"/>
        <w:jc w:val="both"/>
        <w:rPr>
          <w:sz w:val="28"/>
          <w:szCs w:val="28"/>
        </w:rPr>
      </w:pPr>
      <w:r w:rsidRPr="008141F8">
        <w:rPr>
          <w:sz w:val="28"/>
          <w:szCs w:val="28"/>
        </w:rPr>
        <w:t xml:space="preserve">- предоставлением субсидий в соответствии с Порядком предоставления субсидий юридическим лицам (за исключением субсидий </w:t>
      </w:r>
      <w:r>
        <w:rPr>
          <w:sz w:val="28"/>
          <w:szCs w:val="28"/>
        </w:rPr>
        <w:t>государственным (</w:t>
      </w:r>
      <w:r w:rsidRPr="008141F8">
        <w:rPr>
          <w:sz w:val="28"/>
          <w:szCs w:val="28"/>
        </w:rPr>
        <w:t>муниципальным</w:t>
      </w:r>
      <w:r>
        <w:rPr>
          <w:sz w:val="28"/>
          <w:szCs w:val="28"/>
        </w:rPr>
        <w:t>)</w:t>
      </w:r>
      <w:r w:rsidRPr="008141F8">
        <w:rPr>
          <w:sz w:val="28"/>
          <w:szCs w:val="28"/>
        </w:rPr>
        <w:t xml:space="preserve"> учреждениям), индивидуальным предпринимателям</w:t>
      </w:r>
      <w:r>
        <w:rPr>
          <w:sz w:val="28"/>
          <w:szCs w:val="28"/>
        </w:rPr>
        <w:t>,</w:t>
      </w:r>
      <w:r w:rsidRPr="008141F8">
        <w:rPr>
          <w:sz w:val="28"/>
          <w:szCs w:val="28"/>
        </w:rPr>
        <w:t xml:space="preserve"> </w:t>
      </w:r>
      <w:r>
        <w:rPr>
          <w:sz w:val="28"/>
          <w:szCs w:val="28"/>
        </w:rPr>
        <w:t>физическим лицам на возмещение</w:t>
      </w:r>
      <w:r w:rsidRPr="008141F8">
        <w:rPr>
          <w:sz w:val="28"/>
          <w:szCs w:val="28"/>
        </w:rPr>
        <w:t xml:space="preserve"> затрат по </w:t>
      </w:r>
      <w:r>
        <w:rPr>
          <w:sz w:val="28"/>
          <w:szCs w:val="28"/>
        </w:rPr>
        <w:t>выполнению работ по благоустройству дворовых территорий многоквартирных домов в рамках реализации мероприятий муниципальной программы «Формирование современной городской среды на 2018-2024 годы»</w:t>
      </w:r>
      <w:r w:rsidRPr="008141F8">
        <w:rPr>
          <w:sz w:val="28"/>
          <w:szCs w:val="28"/>
        </w:rPr>
        <w:t xml:space="preserve">, утвержденным постановлением </w:t>
      </w:r>
      <w:r>
        <w:rPr>
          <w:sz w:val="28"/>
          <w:szCs w:val="28"/>
        </w:rPr>
        <w:t>администрац</w:t>
      </w:r>
      <w:r w:rsidRPr="008141F8">
        <w:rPr>
          <w:sz w:val="28"/>
          <w:szCs w:val="28"/>
        </w:rPr>
        <w:t xml:space="preserve">ии городского округа Тольятти от </w:t>
      </w:r>
      <w:r>
        <w:rPr>
          <w:bCs/>
          <w:sz w:val="28"/>
          <w:szCs w:val="28"/>
        </w:rPr>
        <w:t>1</w:t>
      </w:r>
      <w:r w:rsidRPr="008141F8">
        <w:rPr>
          <w:bCs/>
          <w:sz w:val="28"/>
          <w:szCs w:val="28"/>
        </w:rPr>
        <w:t>3.</w:t>
      </w:r>
      <w:r>
        <w:rPr>
          <w:bCs/>
          <w:sz w:val="28"/>
          <w:szCs w:val="28"/>
        </w:rPr>
        <w:t>04</w:t>
      </w:r>
      <w:r w:rsidRPr="008141F8">
        <w:rPr>
          <w:bCs/>
          <w:sz w:val="28"/>
          <w:szCs w:val="28"/>
        </w:rPr>
        <w:t>.201</w:t>
      </w:r>
      <w:r>
        <w:rPr>
          <w:bCs/>
          <w:sz w:val="28"/>
          <w:szCs w:val="28"/>
        </w:rPr>
        <w:t>8 №118</w:t>
      </w:r>
      <w:r w:rsidRPr="008141F8">
        <w:rPr>
          <w:bCs/>
          <w:sz w:val="28"/>
          <w:szCs w:val="28"/>
        </w:rPr>
        <w:t>8-п/1</w:t>
      </w:r>
      <w:r>
        <w:rPr>
          <w:bCs/>
          <w:sz w:val="28"/>
          <w:szCs w:val="28"/>
        </w:rPr>
        <w:t xml:space="preserve"> (в редакции от 15.12.2020 №3811-п/1). </w:t>
      </w:r>
    </w:p>
    <w:p w14:paraId="51E2F4A7" w14:textId="77777777" w:rsidR="00E515EC" w:rsidRDefault="00E515EC" w:rsidP="00E515EC">
      <w:pPr>
        <w:spacing w:line="360" w:lineRule="auto"/>
        <w:ind w:firstLine="708"/>
        <w:jc w:val="both"/>
        <w:rPr>
          <w:sz w:val="28"/>
          <w:szCs w:val="28"/>
        </w:rPr>
      </w:pPr>
      <w:r w:rsidRPr="008141F8">
        <w:rPr>
          <w:sz w:val="28"/>
          <w:szCs w:val="28"/>
        </w:rPr>
        <w:t xml:space="preserve">- посредством заключения муниципальных контрактов между заказчиком Программы и исполнителями Программы путем проведения конкурсных процедур на право заключения муниципального контракта в рамках Федерального </w:t>
      </w:r>
      <w:hyperlink r:id="rId6" w:history="1">
        <w:r w:rsidRPr="008141F8">
          <w:rPr>
            <w:color w:val="000000"/>
            <w:sz w:val="28"/>
            <w:szCs w:val="28"/>
          </w:rPr>
          <w:t>закона</w:t>
        </w:r>
      </w:hyperlink>
      <w:r w:rsidRPr="008141F8">
        <w:rPr>
          <w:color w:val="000000"/>
          <w:sz w:val="28"/>
          <w:szCs w:val="28"/>
        </w:rPr>
        <w:t xml:space="preserve"> о</w:t>
      </w:r>
      <w:r w:rsidRPr="008141F8">
        <w:rPr>
          <w:sz w:val="28"/>
          <w:szCs w:val="28"/>
        </w:rPr>
        <w:t>т 05.04.2013 № 44-ФЗ «О контрактной системе в сфере закупок товаров, работ, услуг для обеспечения государственных и муниципальных нужд»</w:t>
      </w:r>
      <w:r>
        <w:rPr>
          <w:sz w:val="28"/>
          <w:szCs w:val="28"/>
        </w:rPr>
        <w:t>.</w:t>
      </w:r>
    </w:p>
    <w:p w14:paraId="0AD08051" w14:textId="77777777" w:rsidR="00E515EC" w:rsidRPr="008141F8" w:rsidRDefault="00E515EC" w:rsidP="00E515EC">
      <w:pPr>
        <w:widowControl w:val="0"/>
        <w:autoSpaceDE w:val="0"/>
        <w:autoSpaceDN w:val="0"/>
        <w:adjustRightInd w:val="0"/>
        <w:spacing w:line="360" w:lineRule="auto"/>
        <w:ind w:firstLine="709"/>
        <w:jc w:val="both"/>
        <w:rPr>
          <w:sz w:val="28"/>
          <w:szCs w:val="28"/>
        </w:rPr>
      </w:pPr>
      <w:r>
        <w:rPr>
          <w:sz w:val="28"/>
          <w:szCs w:val="28"/>
        </w:rPr>
        <w:t>Исполнителем мероприятий Программы является департамент городского хозяйства.</w:t>
      </w:r>
    </w:p>
    <w:p w14:paraId="7BD74823"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В ходе реализа</w:t>
      </w:r>
      <w:r>
        <w:rPr>
          <w:sz w:val="28"/>
        </w:rPr>
        <w:t>ции мероприятий Программы в 2021</w:t>
      </w:r>
      <w:r w:rsidRPr="008141F8">
        <w:rPr>
          <w:sz w:val="28"/>
        </w:rPr>
        <w:t xml:space="preserve"> году фактические затраты составили </w:t>
      </w:r>
      <w:r w:rsidRPr="003262F4">
        <w:rPr>
          <w:sz w:val="28"/>
        </w:rPr>
        <w:t>1</w:t>
      </w:r>
      <w:r>
        <w:rPr>
          <w:sz w:val="28"/>
        </w:rPr>
        <w:t>89</w:t>
      </w:r>
      <w:r w:rsidRPr="003262F4">
        <w:rPr>
          <w:sz w:val="28"/>
        </w:rPr>
        <w:t> </w:t>
      </w:r>
      <w:r>
        <w:rPr>
          <w:sz w:val="28"/>
        </w:rPr>
        <w:t>713</w:t>
      </w:r>
      <w:r w:rsidRPr="008141F8">
        <w:rPr>
          <w:sz w:val="28"/>
        </w:rPr>
        <w:t xml:space="preserve"> тыс. руб. </w:t>
      </w:r>
      <w:r>
        <w:rPr>
          <w:sz w:val="28"/>
        </w:rPr>
        <w:t xml:space="preserve">(189 713 214,34 руб.) </w:t>
      </w:r>
      <w:r w:rsidRPr="008141F8">
        <w:rPr>
          <w:sz w:val="28"/>
        </w:rPr>
        <w:t xml:space="preserve">или </w:t>
      </w:r>
      <w:r>
        <w:rPr>
          <w:sz w:val="28"/>
        </w:rPr>
        <w:t xml:space="preserve">100,00 </w:t>
      </w:r>
      <w:r w:rsidRPr="008141F8">
        <w:rPr>
          <w:sz w:val="28"/>
        </w:rPr>
        <w:t>% от запланированного объема финансирования, из них:</w:t>
      </w:r>
    </w:p>
    <w:p w14:paraId="0CF76712" w14:textId="77777777" w:rsidR="00E515EC" w:rsidRPr="008141F8" w:rsidRDefault="00E515EC" w:rsidP="00E515EC">
      <w:pPr>
        <w:widowControl w:val="0"/>
        <w:autoSpaceDE w:val="0"/>
        <w:autoSpaceDN w:val="0"/>
        <w:adjustRightInd w:val="0"/>
        <w:spacing w:line="360" w:lineRule="auto"/>
        <w:ind w:firstLine="708"/>
        <w:jc w:val="both"/>
        <w:rPr>
          <w:sz w:val="28"/>
        </w:rPr>
      </w:pPr>
      <w:r>
        <w:rPr>
          <w:sz w:val="28"/>
        </w:rPr>
        <w:t>- 9</w:t>
      </w:r>
      <w:r w:rsidRPr="00F243E5">
        <w:rPr>
          <w:sz w:val="28"/>
        </w:rPr>
        <w:t xml:space="preserve"> </w:t>
      </w:r>
      <w:r>
        <w:rPr>
          <w:sz w:val="28"/>
        </w:rPr>
        <w:t>486</w:t>
      </w:r>
      <w:r w:rsidRPr="008141F8">
        <w:rPr>
          <w:sz w:val="28"/>
        </w:rPr>
        <w:t xml:space="preserve"> тыс. руб. </w:t>
      </w:r>
      <w:r>
        <w:rPr>
          <w:sz w:val="28"/>
        </w:rPr>
        <w:t xml:space="preserve">(9 485 660,72 руб.) </w:t>
      </w:r>
      <w:r w:rsidRPr="008141F8">
        <w:rPr>
          <w:sz w:val="28"/>
        </w:rPr>
        <w:t>– средства бюджета</w:t>
      </w:r>
      <w:r>
        <w:rPr>
          <w:sz w:val="28"/>
        </w:rPr>
        <w:t xml:space="preserve"> </w:t>
      </w:r>
      <w:r w:rsidRPr="008141F8">
        <w:rPr>
          <w:sz w:val="28"/>
        </w:rPr>
        <w:t>городского</w:t>
      </w:r>
      <w:r>
        <w:rPr>
          <w:sz w:val="28"/>
        </w:rPr>
        <w:t xml:space="preserve"> округа</w:t>
      </w:r>
      <w:r w:rsidRPr="008141F8">
        <w:rPr>
          <w:sz w:val="28"/>
        </w:rPr>
        <w:t>;</w:t>
      </w:r>
    </w:p>
    <w:p w14:paraId="0A39D6DD"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lastRenderedPageBreak/>
        <w:t xml:space="preserve">- </w:t>
      </w:r>
      <w:r>
        <w:rPr>
          <w:sz w:val="28"/>
        </w:rPr>
        <w:t>74</w:t>
      </w:r>
      <w:r w:rsidRPr="008141F8">
        <w:rPr>
          <w:sz w:val="28"/>
        </w:rPr>
        <w:t xml:space="preserve"> </w:t>
      </w:r>
      <w:r>
        <w:rPr>
          <w:sz w:val="28"/>
        </w:rPr>
        <w:t>680</w:t>
      </w:r>
      <w:r w:rsidRPr="008141F8">
        <w:rPr>
          <w:sz w:val="28"/>
        </w:rPr>
        <w:t xml:space="preserve"> тыс. руб. </w:t>
      </w:r>
      <w:r>
        <w:rPr>
          <w:sz w:val="28"/>
        </w:rPr>
        <w:t xml:space="preserve">(74 680 397,86 руб.) </w:t>
      </w:r>
      <w:r w:rsidRPr="008141F8">
        <w:rPr>
          <w:sz w:val="28"/>
        </w:rPr>
        <w:t>– средства областного бюджета;</w:t>
      </w:r>
    </w:p>
    <w:p w14:paraId="67F48E09"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 xml:space="preserve">- </w:t>
      </w:r>
      <w:r w:rsidRPr="003262F4">
        <w:rPr>
          <w:sz w:val="28"/>
        </w:rPr>
        <w:t>1</w:t>
      </w:r>
      <w:r>
        <w:rPr>
          <w:sz w:val="28"/>
        </w:rPr>
        <w:t>05</w:t>
      </w:r>
      <w:r w:rsidRPr="003262F4">
        <w:rPr>
          <w:sz w:val="28"/>
        </w:rPr>
        <w:t xml:space="preserve"> </w:t>
      </w:r>
      <w:r>
        <w:rPr>
          <w:sz w:val="28"/>
        </w:rPr>
        <w:t>547</w:t>
      </w:r>
      <w:r w:rsidRPr="008141F8">
        <w:rPr>
          <w:sz w:val="28"/>
        </w:rPr>
        <w:t xml:space="preserve"> тыс. руб. </w:t>
      </w:r>
      <w:r>
        <w:rPr>
          <w:sz w:val="28"/>
        </w:rPr>
        <w:t xml:space="preserve">(105 547 155,76 руб.) – </w:t>
      </w:r>
      <w:r w:rsidRPr="008141F8">
        <w:rPr>
          <w:sz w:val="28"/>
        </w:rPr>
        <w:t>средства федерального бюджета.</w:t>
      </w:r>
    </w:p>
    <w:p w14:paraId="2BF9E07D" w14:textId="77777777" w:rsidR="00E515EC" w:rsidRDefault="00E515EC" w:rsidP="00E515EC">
      <w:pPr>
        <w:widowControl w:val="0"/>
        <w:autoSpaceDE w:val="0"/>
        <w:autoSpaceDN w:val="0"/>
        <w:adjustRightInd w:val="0"/>
        <w:spacing w:line="360" w:lineRule="auto"/>
        <w:ind w:firstLine="708"/>
        <w:jc w:val="both"/>
        <w:rPr>
          <w:sz w:val="28"/>
          <w:szCs w:val="28"/>
        </w:rPr>
      </w:pPr>
      <w:r w:rsidRPr="008141F8">
        <w:rPr>
          <w:sz w:val="28"/>
          <w:szCs w:val="28"/>
        </w:rPr>
        <w:t xml:space="preserve">Кассовое исполнение Программы </w:t>
      </w:r>
      <w:r>
        <w:rPr>
          <w:sz w:val="28"/>
          <w:szCs w:val="28"/>
        </w:rPr>
        <w:t>составило 189 713 тыс. руб. или 100,00 % от фактических затрат.</w:t>
      </w:r>
    </w:p>
    <w:p w14:paraId="2C25E07F" w14:textId="77777777" w:rsidR="00E515EC" w:rsidRPr="008141F8" w:rsidRDefault="00E515EC" w:rsidP="00E515EC">
      <w:pPr>
        <w:widowControl w:val="0"/>
        <w:autoSpaceDE w:val="0"/>
        <w:autoSpaceDN w:val="0"/>
        <w:adjustRightInd w:val="0"/>
        <w:spacing w:line="360" w:lineRule="auto"/>
        <w:ind w:firstLine="708"/>
        <w:jc w:val="both"/>
        <w:rPr>
          <w:sz w:val="28"/>
          <w:szCs w:val="28"/>
        </w:rPr>
      </w:pPr>
      <w:r w:rsidRPr="008141F8">
        <w:rPr>
          <w:sz w:val="28"/>
          <w:szCs w:val="28"/>
        </w:rPr>
        <w:t>Информация об исполнении финансового обеспечения запланированных мероприятий Программы</w:t>
      </w:r>
      <w:r>
        <w:rPr>
          <w:sz w:val="28"/>
          <w:szCs w:val="28"/>
        </w:rPr>
        <w:t xml:space="preserve"> следующая</w:t>
      </w:r>
      <w:r w:rsidRPr="008141F8">
        <w:rPr>
          <w:sz w:val="28"/>
          <w:szCs w:val="28"/>
        </w:rPr>
        <w:t>:</w:t>
      </w:r>
    </w:p>
    <w:p w14:paraId="44222DBF" w14:textId="77777777" w:rsidR="00E515EC" w:rsidRDefault="00E515EC" w:rsidP="00E515EC">
      <w:pPr>
        <w:widowControl w:val="0"/>
        <w:autoSpaceDE w:val="0"/>
        <w:autoSpaceDN w:val="0"/>
        <w:adjustRightInd w:val="0"/>
        <w:spacing w:line="360" w:lineRule="auto"/>
        <w:ind w:firstLine="709"/>
        <w:jc w:val="both"/>
        <w:rPr>
          <w:sz w:val="28"/>
          <w:szCs w:val="28"/>
        </w:rPr>
      </w:pPr>
      <w:r w:rsidRPr="008141F8">
        <w:rPr>
          <w:sz w:val="28"/>
          <w:szCs w:val="28"/>
        </w:rPr>
        <w:t xml:space="preserve">1. По задаче 1 «Обеспечение </w:t>
      </w:r>
      <w:r>
        <w:rPr>
          <w:sz w:val="28"/>
          <w:szCs w:val="28"/>
        </w:rPr>
        <w:t>формирования единого облика муниципального образования</w:t>
      </w:r>
      <w:r w:rsidRPr="008141F8">
        <w:rPr>
          <w:sz w:val="28"/>
          <w:szCs w:val="28"/>
        </w:rPr>
        <w:t xml:space="preserve">» Программой запланировано финансирование в сумме </w:t>
      </w:r>
      <w:r>
        <w:rPr>
          <w:sz w:val="28"/>
          <w:szCs w:val="28"/>
        </w:rPr>
        <w:t>189 714</w:t>
      </w:r>
      <w:r w:rsidRPr="008141F8">
        <w:rPr>
          <w:sz w:val="28"/>
          <w:szCs w:val="28"/>
        </w:rPr>
        <w:t xml:space="preserve"> тыс. руб., </w:t>
      </w:r>
      <w:r>
        <w:rPr>
          <w:sz w:val="28"/>
          <w:szCs w:val="28"/>
        </w:rPr>
        <w:t>из них</w:t>
      </w:r>
      <w:r w:rsidRPr="008141F8">
        <w:rPr>
          <w:sz w:val="28"/>
          <w:szCs w:val="28"/>
        </w:rPr>
        <w:t xml:space="preserve"> на заключение договоров на предоставление субсидий на возмещение затрат </w:t>
      </w:r>
      <w:r>
        <w:rPr>
          <w:sz w:val="28"/>
          <w:szCs w:val="28"/>
        </w:rPr>
        <w:t xml:space="preserve">97 560 тыс. руб., </w:t>
      </w:r>
      <w:r w:rsidRPr="008141F8">
        <w:rPr>
          <w:sz w:val="28"/>
          <w:szCs w:val="28"/>
        </w:rPr>
        <w:t xml:space="preserve">муниципальных контрактов по итогам проведения конкурсов </w:t>
      </w:r>
      <w:r>
        <w:rPr>
          <w:sz w:val="28"/>
          <w:szCs w:val="28"/>
        </w:rPr>
        <w:t>92 154</w:t>
      </w:r>
      <w:r w:rsidRPr="008141F8">
        <w:rPr>
          <w:sz w:val="28"/>
          <w:szCs w:val="28"/>
        </w:rPr>
        <w:t xml:space="preserve"> тыс. руб.</w:t>
      </w:r>
      <w:r>
        <w:rPr>
          <w:sz w:val="28"/>
          <w:szCs w:val="28"/>
        </w:rPr>
        <w:t xml:space="preserve">, </w:t>
      </w:r>
      <w:r w:rsidRPr="008141F8">
        <w:rPr>
          <w:sz w:val="28"/>
          <w:szCs w:val="28"/>
        </w:rPr>
        <w:t>в том числе:</w:t>
      </w:r>
    </w:p>
    <w:p w14:paraId="6E41C868" w14:textId="77777777" w:rsidR="00E515EC" w:rsidRPr="008141F8" w:rsidRDefault="00E515EC" w:rsidP="00E515EC">
      <w:pPr>
        <w:widowControl w:val="0"/>
        <w:autoSpaceDE w:val="0"/>
        <w:autoSpaceDN w:val="0"/>
        <w:adjustRightInd w:val="0"/>
        <w:spacing w:line="360" w:lineRule="auto"/>
        <w:ind w:firstLine="708"/>
        <w:jc w:val="both"/>
        <w:rPr>
          <w:sz w:val="28"/>
        </w:rPr>
      </w:pPr>
      <w:r>
        <w:rPr>
          <w:sz w:val="28"/>
        </w:rPr>
        <w:t>- 9</w:t>
      </w:r>
      <w:r w:rsidRPr="00F243E5">
        <w:rPr>
          <w:sz w:val="28"/>
        </w:rPr>
        <w:t xml:space="preserve"> </w:t>
      </w:r>
      <w:r>
        <w:rPr>
          <w:sz w:val="28"/>
        </w:rPr>
        <w:t>487</w:t>
      </w:r>
      <w:r w:rsidRPr="008141F8">
        <w:rPr>
          <w:sz w:val="28"/>
        </w:rPr>
        <w:t xml:space="preserve"> тыс. руб. – средства бюджета</w:t>
      </w:r>
      <w:r>
        <w:rPr>
          <w:sz w:val="28"/>
        </w:rPr>
        <w:t xml:space="preserve"> </w:t>
      </w:r>
      <w:r w:rsidRPr="008141F8">
        <w:rPr>
          <w:sz w:val="28"/>
        </w:rPr>
        <w:t>городского</w:t>
      </w:r>
      <w:r>
        <w:rPr>
          <w:sz w:val="28"/>
        </w:rPr>
        <w:t xml:space="preserve"> округа</w:t>
      </w:r>
      <w:r w:rsidRPr="008141F8">
        <w:rPr>
          <w:sz w:val="28"/>
        </w:rPr>
        <w:t>;</w:t>
      </w:r>
    </w:p>
    <w:p w14:paraId="6CB23DAE"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 xml:space="preserve">- </w:t>
      </w:r>
      <w:r>
        <w:rPr>
          <w:sz w:val="28"/>
        </w:rPr>
        <w:t>74</w:t>
      </w:r>
      <w:r w:rsidRPr="008141F8">
        <w:rPr>
          <w:sz w:val="28"/>
        </w:rPr>
        <w:t xml:space="preserve"> </w:t>
      </w:r>
      <w:r>
        <w:rPr>
          <w:sz w:val="28"/>
        </w:rPr>
        <w:t>680</w:t>
      </w:r>
      <w:r w:rsidRPr="008141F8">
        <w:rPr>
          <w:sz w:val="28"/>
        </w:rPr>
        <w:t xml:space="preserve"> тыс. руб. – средства областного бюджета;</w:t>
      </w:r>
    </w:p>
    <w:p w14:paraId="0CF53ED0"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 xml:space="preserve">- </w:t>
      </w:r>
      <w:r w:rsidRPr="003262F4">
        <w:rPr>
          <w:sz w:val="28"/>
        </w:rPr>
        <w:t>1</w:t>
      </w:r>
      <w:r>
        <w:rPr>
          <w:sz w:val="28"/>
        </w:rPr>
        <w:t>05</w:t>
      </w:r>
      <w:r w:rsidRPr="003262F4">
        <w:rPr>
          <w:sz w:val="28"/>
        </w:rPr>
        <w:t xml:space="preserve"> </w:t>
      </w:r>
      <w:r>
        <w:rPr>
          <w:sz w:val="28"/>
        </w:rPr>
        <w:t>547</w:t>
      </w:r>
      <w:r w:rsidRPr="008141F8">
        <w:rPr>
          <w:sz w:val="28"/>
        </w:rPr>
        <w:t xml:space="preserve"> тыс. руб. </w:t>
      </w:r>
      <w:r>
        <w:rPr>
          <w:sz w:val="28"/>
        </w:rPr>
        <w:t xml:space="preserve">– </w:t>
      </w:r>
      <w:r w:rsidRPr="008141F8">
        <w:rPr>
          <w:sz w:val="28"/>
        </w:rPr>
        <w:t>средства федерального бюджета.</w:t>
      </w:r>
    </w:p>
    <w:p w14:paraId="37777C1E" w14:textId="77777777" w:rsidR="00E515EC" w:rsidRDefault="00E515EC" w:rsidP="00E515EC">
      <w:pPr>
        <w:widowControl w:val="0"/>
        <w:autoSpaceDE w:val="0"/>
        <w:autoSpaceDN w:val="0"/>
        <w:adjustRightInd w:val="0"/>
        <w:spacing w:line="360" w:lineRule="auto"/>
        <w:ind w:firstLine="709"/>
        <w:jc w:val="both"/>
        <w:rPr>
          <w:sz w:val="28"/>
          <w:szCs w:val="28"/>
        </w:rPr>
      </w:pPr>
      <w:r>
        <w:rPr>
          <w:sz w:val="28"/>
          <w:szCs w:val="28"/>
        </w:rPr>
        <w:t xml:space="preserve">Для реализации мероприятий Задачи 1 заключены договоры на предоставление субсидий на возмещение затрат на сумму 97 559 тыс. руб. (97 558 783,16 руб.), муниципальные контракты по итогам проведения конкурсов на сумму 92 154 тыс. руб. (92 154 431,28 руб.). </w:t>
      </w:r>
    </w:p>
    <w:p w14:paraId="7DE15A78" w14:textId="77777777" w:rsidR="00E515EC" w:rsidRDefault="00E515EC" w:rsidP="00E515EC">
      <w:pPr>
        <w:widowControl w:val="0"/>
        <w:autoSpaceDE w:val="0"/>
        <w:autoSpaceDN w:val="0"/>
        <w:adjustRightInd w:val="0"/>
        <w:spacing w:line="360" w:lineRule="auto"/>
        <w:ind w:firstLine="709"/>
        <w:jc w:val="both"/>
        <w:rPr>
          <w:sz w:val="28"/>
          <w:szCs w:val="28"/>
        </w:rPr>
      </w:pPr>
      <w:r w:rsidRPr="008141F8">
        <w:rPr>
          <w:sz w:val="28"/>
          <w:szCs w:val="28"/>
        </w:rPr>
        <w:t xml:space="preserve">Фактические расходы по задаче составили </w:t>
      </w:r>
      <w:r>
        <w:rPr>
          <w:sz w:val="28"/>
          <w:szCs w:val="28"/>
        </w:rPr>
        <w:t>189 713</w:t>
      </w:r>
      <w:r w:rsidRPr="008141F8">
        <w:rPr>
          <w:sz w:val="28"/>
          <w:szCs w:val="28"/>
        </w:rPr>
        <w:t xml:space="preserve"> тыс. руб.</w:t>
      </w:r>
      <w:r w:rsidRPr="008141F8">
        <w:t xml:space="preserve"> </w:t>
      </w:r>
      <w:r>
        <w:rPr>
          <w:sz w:val="28"/>
          <w:szCs w:val="28"/>
        </w:rPr>
        <w:t>(189 713 214,34</w:t>
      </w:r>
      <w:r w:rsidRPr="00B136F7">
        <w:rPr>
          <w:sz w:val="28"/>
          <w:szCs w:val="28"/>
        </w:rPr>
        <w:t xml:space="preserve"> руб.)</w:t>
      </w:r>
      <w:r>
        <w:t xml:space="preserve"> </w:t>
      </w:r>
      <w:r w:rsidRPr="008141F8">
        <w:rPr>
          <w:sz w:val="28"/>
          <w:szCs w:val="28"/>
        </w:rPr>
        <w:t xml:space="preserve">или </w:t>
      </w:r>
      <w:r>
        <w:rPr>
          <w:sz w:val="28"/>
          <w:szCs w:val="28"/>
        </w:rPr>
        <w:t xml:space="preserve">100,00 </w:t>
      </w:r>
      <w:r w:rsidRPr="008141F8">
        <w:rPr>
          <w:sz w:val="28"/>
          <w:szCs w:val="28"/>
        </w:rPr>
        <w:t>% к утвержденному плану</w:t>
      </w:r>
      <w:r>
        <w:rPr>
          <w:sz w:val="28"/>
          <w:szCs w:val="28"/>
        </w:rPr>
        <w:t>, в том числе предоставлено субсидий на сумму 97 559 тыс. руб. (97 558 783,11 руб.), выполнены работы по контрактам по итогам проведения конкурсов на сумму 92 154 тыс. руб. (92 154 431,23 руб.), в том числе</w:t>
      </w:r>
      <w:r w:rsidRPr="00B136F7">
        <w:rPr>
          <w:sz w:val="28"/>
          <w:szCs w:val="28"/>
        </w:rPr>
        <w:t>:</w:t>
      </w:r>
    </w:p>
    <w:p w14:paraId="4958AA0D" w14:textId="77777777" w:rsidR="00E515EC" w:rsidRPr="008141F8" w:rsidRDefault="00E515EC" w:rsidP="00E515EC">
      <w:pPr>
        <w:widowControl w:val="0"/>
        <w:autoSpaceDE w:val="0"/>
        <w:autoSpaceDN w:val="0"/>
        <w:adjustRightInd w:val="0"/>
        <w:spacing w:line="360" w:lineRule="auto"/>
        <w:ind w:firstLine="708"/>
        <w:jc w:val="both"/>
        <w:rPr>
          <w:sz w:val="28"/>
        </w:rPr>
      </w:pPr>
      <w:r>
        <w:rPr>
          <w:sz w:val="28"/>
        </w:rPr>
        <w:t>- 9</w:t>
      </w:r>
      <w:r w:rsidRPr="00F243E5">
        <w:rPr>
          <w:sz w:val="28"/>
        </w:rPr>
        <w:t xml:space="preserve"> </w:t>
      </w:r>
      <w:r>
        <w:rPr>
          <w:sz w:val="28"/>
        </w:rPr>
        <w:t>486</w:t>
      </w:r>
      <w:r w:rsidRPr="008141F8">
        <w:rPr>
          <w:sz w:val="28"/>
        </w:rPr>
        <w:t xml:space="preserve"> тыс. руб. </w:t>
      </w:r>
      <w:r>
        <w:rPr>
          <w:sz w:val="28"/>
        </w:rPr>
        <w:t xml:space="preserve">(9 485 660,72 руб.) </w:t>
      </w:r>
      <w:r w:rsidRPr="008141F8">
        <w:rPr>
          <w:sz w:val="28"/>
        </w:rPr>
        <w:t>– средства бюджета</w:t>
      </w:r>
      <w:r>
        <w:rPr>
          <w:sz w:val="28"/>
        </w:rPr>
        <w:t xml:space="preserve"> </w:t>
      </w:r>
      <w:r w:rsidRPr="008141F8">
        <w:rPr>
          <w:sz w:val="28"/>
        </w:rPr>
        <w:t>городского</w:t>
      </w:r>
      <w:r>
        <w:rPr>
          <w:sz w:val="28"/>
        </w:rPr>
        <w:t xml:space="preserve"> округа</w:t>
      </w:r>
      <w:r w:rsidRPr="008141F8">
        <w:rPr>
          <w:sz w:val="28"/>
        </w:rPr>
        <w:t>;</w:t>
      </w:r>
    </w:p>
    <w:p w14:paraId="69808352"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 xml:space="preserve">- </w:t>
      </w:r>
      <w:r>
        <w:rPr>
          <w:sz w:val="28"/>
        </w:rPr>
        <w:t>74</w:t>
      </w:r>
      <w:r w:rsidRPr="008141F8">
        <w:rPr>
          <w:sz w:val="28"/>
        </w:rPr>
        <w:t xml:space="preserve"> </w:t>
      </w:r>
      <w:r>
        <w:rPr>
          <w:sz w:val="28"/>
        </w:rPr>
        <w:t>680</w:t>
      </w:r>
      <w:r w:rsidRPr="008141F8">
        <w:rPr>
          <w:sz w:val="28"/>
        </w:rPr>
        <w:t xml:space="preserve"> тыс. руб. </w:t>
      </w:r>
      <w:r>
        <w:rPr>
          <w:sz w:val="28"/>
        </w:rPr>
        <w:t xml:space="preserve">(74 680 397,86 руб.) </w:t>
      </w:r>
      <w:r w:rsidRPr="008141F8">
        <w:rPr>
          <w:sz w:val="28"/>
        </w:rPr>
        <w:t>– средства областного бюджета;</w:t>
      </w:r>
    </w:p>
    <w:p w14:paraId="023ACF63" w14:textId="77777777" w:rsidR="00E515EC" w:rsidRPr="008141F8" w:rsidRDefault="00E515EC" w:rsidP="00E515EC">
      <w:pPr>
        <w:widowControl w:val="0"/>
        <w:autoSpaceDE w:val="0"/>
        <w:autoSpaceDN w:val="0"/>
        <w:adjustRightInd w:val="0"/>
        <w:spacing w:line="360" w:lineRule="auto"/>
        <w:ind w:firstLine="708"/>
        <w:jc w:val="both"/>
        <w:rPr>
          <w:sz w:val="28"/>
        </w:rPr>
      </w:pPr>
      <w:r w:rsidRPr="008141F8">
        <w:rPr>
          <w:sz w:val="28"/>
        </w:rPr>
        <w:t xml:space="preserve">- </w:t>
      </w:r>
      <w:r w:rsidRPr="003262F4">
        <w:rPr>
          <w:sz w:val="28"/>
        </w:rPr>
        <w:t>1</w:t>
      </w:r>
      <w:r>
        <w:rPr>
          <w:sz w:val="28"/>
        </w:rPr>
        <w:t>05</w:t>
      </w:r>
      <w:r w:rsidRPr="003262F4">
        <w:rPr>
          <w:sz w:val="28"/>
        </w:rPr>
        <w:t xml:space="preserve"> </w:t>
      </w:r>
      <w:r>
        <w:rPr>
          <w:sz w:val="28"/>
        </w:rPr>
        <w:t>547</w:t>
      </w:r>
      <w:r w:rsidRPr="008141F8">
        <w:rPr>
          <w:sz w:val="28"/>
        </w:rPr>
        <w:t xml:space="preserve"> тыс. руб. </w:t>
      </w:r>
      <w:r>
        <w:rPr>
          <w:sz w:val="28"/>
        </w:rPr>
        <w:t xml:space="preserve">(105 547 155,76 руб.) – </w:t>
      </w:r>
      <w:r w:rsidRPr="008141F8">
        <w:rPr>
          <w:sz w:val="28"/>
        </w:rPr>
        <w:t>средства федерального бюджета.</w:t>
      </w:r>
    </w:p>
    <w:p w14:paraId="2532C057" w14:textId="77777777" w:rsidR="00E515EC" w:rsidRDefault="00E515EC" w:rsidP="00E515EC">
      <w:pPr>
        <w:pStyle w:val="a3"/>
        <w:widowControl w:val="0"/>
        <w:spacing w:after="0" w:line="360" w:lineRule="auto"/>
        <w:ind w:right="147" w:firstLine="709"/>
        <w:jc w:val="both"/>
        <w:rPr>
          <w:sz w:val="28"/>
          <w:szCs w:val="28"/>
        </w:rPr>
      </w:pPr>
      <w:r>
        <w:rPr>
          <w:sz w:val="28"/>
          <w:szCs w:val="28"/>
        </w:rPr>
        <w:t>В разбивке по мероприятиям:</w:t>
      </w:r>
    </w:p>
    <w:p w14:paraId="27098600" w14:textId="77777777" w:rsidR="00E515EC" w:rsidRDefault="00E515EC" w:rsidP="00E515EC">
      <w:pPr>
        <w:spacing w:line="360" w:lineRule="auto"/>
        <w:ind w:firstLine="708"/>
        <w:jc w:val="both"/>
        <w:rPr>
          <w:sz w:val="28"/>
          <w:szCs w:val="28"/>
        </w:rPr>
      </w:pPr>
      <w:r>
        <w:rPr>
          <w:sz w:val="28"/>
          <w:szCs w:val="28"/>
        </w:rPr>
        <w:t xml:space="preserve">1) </w:t>
      </w:r>
      <w:r w:rsidRPr="008141F8">
        <w:rPr>
          <w:sz w:val="28"/>
        </w:rPr>
        <w:t>По мероприятию 1.1. «</w:t>
      </w:r>
      <w:r>
        <w:rPr>
          <w:sz w:val="28"/>
        </w:rPr>
        <w:t>Благоустройство дворовых территорий многоквартирных домов</w:t>
      </w:r>
      <w:r w:rsidRPr="008141F8">
        <w:rPr>
          <w:sz w:val="28"/>
          <w:szCs w:val="28"/>
        </w:rPr>
        <w:t xml:space="preserve">» запланировано финансирование в объеме </w:t>
      </w:r>
      <w:r>
        <w:rPr>
          <w:sz w:val="28"/>
          <w:szCs w:val="28"/>
        </w:rPr>
        <w:t xml:space="preserve">97 560 </w:t>
      </w:r>
      <w:r w:rsidRPr="008141F8">
        <w:rPr>
          <w:sz w:val="28"/>
          <w:szCs w:val="28"/>
        </w:rPr>
        <w:t>тыс. руб.</w:t>
      </w:r>
      <w:r>
        <w:rPr>
          <w:sz w:val="28"/>
          <w:szCs w:val="28"/>
        </w:rPr>
        <w:t>, в том числе по источникам</w:t>
      </w:r>
      <w:r w:rsidRPr="00E633D5">
        <w:rPr>
          <w:sz w:val="28"/>
          <w:szCs w:val="28"/>
        </w:rPr>
        <w:t>:</w:t>
      </w:r>
    </w:p>
    <w:p w14:paraId="336687EA" w14:textId="77777777" w:rsidR="00E515EC" w:rsidRPr="008141F8" w:rsidRDefault="00E515EC" w:rsidP="00E515EC">
      <w:pPr>
        <w:pStyle w:val="af6"/>
        <w:shd w:val="clear" w:color="auto" w:fill="FFFFFF"/>
        <w:spacing w:line="360" w:lineRule="auto"/>
        <w:ind w:firstLine="708"/>
        <w:jc w:val="both"/>
        <w:rPr>
          <w:rFonts w:ascii="Times New Roman" w:hAnsi="Times New Roman"/>
          <w:sz w:val="28"/>
          <w:szCs w:val="28"/>
        </w:rPr>
      </w:pPr>
      <w:r w:rsidRPr="008141F8">
        <w:rPr>
          <w:rFonts w:ascii="Times New Roman" w:hAnsi="Times New Roman"/>
          <w:sz w:val="28"/>
          <w:szCs w:val="28"/>
        </w:rPr>
        <w:t xml:space="preserve">- </w:t>
      </w:r>
      <w:r>
        <w:rPr>
          <w:rFonts w:ascii="Times New Roman" w:hAnsi="Times New Roman"/>
          <w:sz w:val="28"/>
          <w:szCs w:val="28"/>
        </w:rPr>
        <w:t>4 </w:t>
      </w:r>
      <w:r w:rsidRPr="00E633D5">
        <w:rPr>
          <w:rFonts w:ascii="Times New Roman" w:hAnsi="Times New Roman"/>
          <w:sz w:val="28"/>
          <w:szCs w:val="28"/>
        </w:rPr>
        <w:t>8</w:t>
      </w:r>
      <w:r>
        <w:rPr>
          <w:rFonts w:ascii="Times New Roman" w:hAnsi="Times New Roman"/>
          <w:sz w:val="28"/>
          <w:szCs w:val="28"/>
        </w:rPr>
        <w:t xml:space="preserve">79 </w:t>
      </w:r>
      <w:r w:rsidRPr="008141F8">
        <w:rPr>
          <w:rFonts w:ascii="Times New Roman" w:hAnsi="Times New Roman"/>
          <w:sz w:val="28"/>
          <w:szCs w:val="28"/>
        </w:rPr>
        <w:t>тыс. руб. – средства бюджета городского округа;</w:t>
      </w:r>
    </w:p>
    <w:p w14:paraId="7F78F4A5" w14:textId="77777777" w:rsidR="00E515EC" w:rsidRPr="008141F8" w:rsidRDefault="00E515EC" w:rsidP="00E515EC">
      <w:pPr>
        <w:pStyle w:val="af6"/>
        <w:shd w:val="clear" w:color="auto" w:fill="FFFFFF"/>
        <w:spacing w:line="360" w:lineRule="auto"/>
        <w:ind w:firstLine="708"/>
        <w:jc w:val="both"/>
        <w:rPr>
          <w:rFonts w:ascii="Times New Roman" w:hAnsi="Times New Roman"/>
          <w:sz w:val="28"/>
          <w:szCs w:val="28"/>
        </w:rPr>
      </w:pPr>
      <w:r w:rsidRPr="008141F8">
        <w:rPr>
          <w:rFonts w:ascii="Times New Roman" w:hAnsi="Times New Roman"/>
          <w:sz w:val="28"/>
          <w:szCs w:val="28"/>
        </w:rPr>
        <w:t xml:space="preserve">- </w:t>
      </w:r>
      <w:r>
        <w:rPr>
          <w:rFonts w:ascii="Times New Roman" w:hAnsi="Times New Roman"/>
          <w:sz w:val="28"/>
          <w:szCs w:val="28"/>
        </w:rPr>
        <w:t xml:space="preserve">55 975 </w:t>
      </w:r>
      <w:r w:rsidRPr="008141F8">
        <w:rPr>
          <w:rFonts w:ascii="Times New Roman" w:hAnsi="Times New Roman"/>
          <w:sz w:val="28"/>
          <w:szCs w:val="28"/>
        </w:rPr>
        <w:t>тыс. руб.</w:t>
      </w:r>
      <w:r>
        <w:rPr>
          <w:rFonts w:ascii="Times New Roman" w:hAnsi="Times New Roman"/>
          <w:sz w:val="28"/>
          <w:szCs w:val="28"/>
        </w:rPr>
        <w:t xml:space="preserve"> </w:t>
      </w:r>
      <w:r w:rsidRPr="008141F8">
        <w:rPr>
          <w:rFonts w:ascii="Times New Roman" w:hAnsi="Times New Roman"/>
          <w:sz w:val="28"/>
          <w:szCs w:val="28"/>
        </w:rPr>
        <w:t>– средства областного бюджета;</w:t>
      </w:r>
    </w:p>
    <w:p w14:paraId="5E4E5992" w14:textId="77777777" w:rsidR="00E515EC" w:rsidRPr="008141F8" w:rsidRDefault="00E515EC" w:rsidP="00E515EC">
      <w:pPr>
        <w:spacing w:line="360" w:lineRule="auto"/>
        <w:ind w:firstLine="708"/>
        <w:jc w:val="both"/>
        <w:rPr>
          <w:sz w:val="28"/>
          <w:szCs w:val="28"/>
        </w:rPr>
      </w:pPr>
      <w:r>
        <w:rPr>
          <w:sz w:val="28"/>
          <w:szCs w:val="28"/>
        </w:rPr>
        <w:t>- 36</w:t>
      </w:r>
      <w:r w:rsidRPr="008141F8">
        <w:rPr>
          <w:sz w:val="28"/>
          <w:szCs w:val="28"/>
        </w:rPr>
        <w:t> </w:t>
      </w:r>
      <w:r>
        <w:rPr>
          <w:sz w:val="28"/>
          <w:szCs w:val="28"/>
        </w:rPr>
        <w:t>706</w:t>
      </w:r>
      <w:r w:rsidRPr="008141F8">
        <w:rPr>
          <w:sz w:val="28"/>
          <w:szCs w:val="28"/>
        </w:rPr>
        <w:t xml:space="preserve"> тыс. руб. – средства федерального бюджета.</w:t>
      </w:r>
    </w:p>
    <w:p w14:paraId="7ECF2B26" w14:textId="77777777" w:rsidR="00E515EC" w:rsidRDefault="00E515EC" w:rsidP="00E515EC">
      <w:pPr>
        <w:spacing w:line="360" w:lineRule="auto"/>
        <w:ind w:firstLine="708"/>
        <w:jc w:val="both"/>
        <w:rPr>
          <w:sz w:val="28"/>
          <w:szCs w:val="28"/>
        </w:rPr>
      </w:pPr>
      <w:r>
        <w:rPr>
          <w:sz w:val="28"/>
          <w:szCs w:val="28"/>
        </w:rPr>
        <w:t xml:space="preserve"> В</w:t>
      </w:r>
      <w:r w:rsidRPr="008141F8">
        <w:rPr>
          <w:sz w:val="28"/>
          <w:szCs w:val="28"/>
        </w:rPr>
        <w:t xml:space="preserve"> отчетн</w:t>
      </w:r>
      <w:r>
        <w:rPr>
          <w:sz w:val="28"/>
          <w:szCs w:val="28"/>
        </w:rPr>
        <w:t>ом</w:t>
      </w:r>
      <w:r w:rsidRPr="008141F8">
        <w:rPr>
          <w:sz w:val="28"/>
          <w:szCs w:val="28"/>
        </w:rPr>
        <w:t xml:space="preserve"> период</w:t>
      </w:r>
      <w:r>
        <w:rPr>
          <w:sz w:val="28"/>
          <w:szCs w:val="28"/>
        </w:rPr>
        <w:t>е</w:t>
      </w:r>
      <w:r w:rsidRPr="008141F8">
        <w:rPr>
          <w:sz w:val="28"/>
          <w:szCs w:val="28"/>
        </w:rPr>
        <w:t xml:space="preserve"> для реализации мероприятия 1.</w:t>
      </w:r>
      <w:r>
        <w:rPr>
          <w:sz w:val="28"/>
          <w:szCs w:val="28"/>
        </w:rPr>
        <w:t>1</w:t>
      </w:r>
      <w:r w:rsidRPr="008141F8">
        <w:rPr>
          <w:sz w:val="28"/>
          <w:szCs w:val="28"/>
        </w:rPr>
        <w:t>. заключен</w:t>
      </w:r>
      <w:r>
        <w:rPr>
          <w:sz w:val="28"/>
          <w:szCs w:val="28"/>
        </w:rPr>
        <w:t>о</w:t>
      </w:r>
      <w:r w:rsidRPr="008141F8">
        <w:rPr>
          <w:sz w:val="28"/>
          <w:szCs w:val="28"/>
        </w:rPr>
        <w:t xml:space="preserve"> </w:t>
      </w:r>
      <w:r>
        <w:rPr>
          <w:sz w:val="28"/>
          <w:szCs w:val="28"/>
        </w:rPr>
        <w:t>33</w:t>
      </w:r>
      <w:r w:rsidRPr="008141F8">
        <w:rPr>
          <w:sz w:val="28"/>
          <w:szCs w:val="28"/>
        </w:rPr>
        <w:t xml:space="preserve"> догово</w:t>
      </w:r>
      <w:r>
        <w:rPr>
          <w:sz w:val="28"/>
          <w:szCs w:val="28"/>
        </w:rPr>
        <w:t>ра</w:t>
      </w:r>
      <w:r w:rsidRPr="008141F8">
        <w:rPr>
          <w:sz w:val="28"/>
          <w:szCs w:val="28"/>
        </w:rPr>
        <w:t xml:space="preserve"> предоставлени</w:t>
      </w:r>
      <w:r>
        <w:rPr>
          <w:sz w:val="28"/>
          <w:szCs w:val="28"/>
        </w:rPr>
        <w:t>я субсидий</w:t>
      </w:r>
      <w:r w:rsidRPr="008141F8">
        <w:rPr>
          <w:sz w:val="28"/>
          <w:szCs w:val="28"/>
        </w:rPr>
        <w:t xml:space="preserve"> </w:t>
      </w:r>
      <w:r>
        <w:rPr>
          <w:sz w:val="28"/>
          <w:szCs w:val="28"/>
        </w:rPr>
        <w:t>на общую сумму 97 559 тыс. руб. (97 558 783,16 руб.), в том числе</w:t>
      </w:r>
      <w:r w:rsidRPr="008141F8">
        <w:rPr>
          <w:sz w:val="28"/>
          <w:szCs w:val="28"/>
        </w:rPr>
        <w:t>:</w:t>
      </w:r>
    </w:p>
    <w:p w14:paraId="6CB74D55"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№10-2021-30486 от 11.06.2021 с ТСЖ «</w:t>
      </w:r>
      <w:proofErr w:type="spellStart"/>
      <w:r>
        <w:rPr>
          <w:sz w:val="28"/>
          <w:szCs w:val="28"/>
        </w:rPr>
        <w:t>Соцгородской</w:t>
      </w:r>
      <w:proofErr w:type="spellEnd"/>
      <w:r>
        <w:rPr>
          <w:sz w:val="28"/>
          <w:szCs w:val="28"/>
        </w:rPr>
        <w:t>» на сумму 3 000,00 тыс. руб. (3 000 000,00 руб.) по адресу ул. Ленинградская, 15, виды работ</w:t>
      </w:r>
      <w:r w:rsidRPr="003731F2">
        <w:rPr>
          <w:sz w:val="28"/>
          <w:szCs w:val="28"/>
        </w:rPr>
        <w:t>:</w:t>
      </w:r>
      <w:r>
        <w:rPr>
          <w:sz w:val="28"/>
          <w:szCs w:val="28"/>
        </w:rPr>
        <w:t xml:space="preserve"> ремонт дворовых проездов, ремонт тротуаров</w:t>
      </w:r>
      <w:r w:rsidRPr="00436EEC">
        <w:rPr>
          <w:sz w:val="28"/>
          <w:szCs w:val="28"/>
        </w:rPr>
        <w:t>;</w:t>
      </w:r>
    </w:p>
    <w:p w14:paraId="4F1EB1E2"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№10-2021-33165 от 16.08.2021 с ТСЖ «ЖК-16» на сумму 2 100,00 тыс. руб. (2 100 000,00 руб.) по адресам: ул. Ленинградская, 35, ул. Ленинградская, 37, виды работ</w:t>
      </w:r>
      <w:r w:rsidRPr="00FB7B94">
        <w:rPr>
          <w:sz w:val="28"/>
          <w:szCs w:val="28"/>
        </w:rPr>
        <w:t>:</w:t>
      </w:r>
      <w:r>
        <w:rPr>
          <w:sz w:val="28"/>
          <w:szCs w:val="28"/>
        </w:rPr>
        <w:t xml:space="preserve"> ремонт дворовых проездов, </w:t>
      </w:r>
      <w:r w:rsidRPr="008141F8">
        <w:rPr>
          <w:sz w:val="28"/>
          <w:szCs w:val="28"/>
        </w:rPr>
        <w:t>оборудование детской площадк</w:t>
      </w:r>
      <w:r>
        <w:rPr>
          <w:sz w:val="28"/>
          <w:szCs w:val="28"/>
        </w:rPr>
        <w:t>и</w:t>
      </w:r>
      <w:r w:rsidRPr="00436EEC">
        <w:rPr>
          <w:sz w:val="28"/>
          <w:szCs w:val="28"/>
        </w:rPr>
        <w:t>;</w:t>
      </w:r>
    </w:p>
    <w:p w14:paraId="679B1C9E"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№10-2021-74872 от 29.10.2021 с АО «МУ ЖКХ» на сумму 900,00 тыс. руб. (899 999,31 руб.) по адресам: б-р 50 лет Октября, 7, б-р 50 лет Октября, 19, виды работ</w:t>
      </w:r>
      <w:r w:rsidRPr="00FF5A1B">
        <w:rPr>
          <w:sz w:val="28"/>
          <w:szCs w:val="28"/>
        </w:rPr>
        <w:t>:</w:t>
      </w:r>
      <w:r>
        <w:rPr>
          <w:sz w:val="28"/>
          <w:szCs w:val="28"/>
        </w:rPr>
        <w:t xml:space="preserve"> </w:t>
      </w:r>
      <w:r w:rsidRPr="008141F8">
        <w:rPr>
          <w:sz w:val="28"/>
          <w:szCs w:val="28"/>
        </w:rPr>
        <w:t xml:space="preserve">ремонт дворовых проездов, </w:t>
      </w:r>
      <w:r>
        <w:rPr>
          <w:sz w:val="28"/>
          <w:szCs w:val="28"/>
        </w:rPr>
        <w:t>ремонт тротуаров, установка скамеек, установка урн</w:t>
      </w:r>
      <w:r w:rsidRPr="00F40519">
        <w:rPr>
          <w:sz w:val="28"/>
          <w:szCs w:val="28"/>
        </w:rPr>
        <w:t>;</w:t>
      </w:r>
    </w:p>
    <w:p w14:paraId="44A5BA5B"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№10-2021-29310 от 26.05.2021 с ООО УК «Мой город» на сумму 3 200,00 тыс. руб. (3 200 000,00 руб.) по адресам: ул. Мира, 117, ул. Мира, 123, виды работ</w:t>
      </w:r>
      <w:r w:rsidRPr="006C495A">
        <w:rPr>
          <w:sz w:val="28"/>
          <w:szCs w:val="28"/>
        </w:rPr>
        <w:t>:</w:t>
      </w:r>
      <w:r w:rsidRPr="008141F8">
        <w:rPr>
          <w:sz w:val="28"/>
          <w:szCs w:val="28"/>
        </w:rPr>
        <w:t xml:space="preserve"> ремонт дворовых проездов, </w:t>
      </w:r>
      <w:r>
        <w:rPr>
          <w:sz w:val="28"/>
          <w:szCs w:val="28"/>
        </w:rPr>
        <w:t>ремонт тротуаров</w:t>
      </w:r>
      <w:r w:rsidRPr="00F40519">
        <w:rPr>
          <w:sz w:val="28"/>
          <w:szCs w:val="28"/>
        </w:rPr>
        <w:t>;</w:t>
      </w:r>
    </w:p>
    <w:p w14:paraId="24EB108C" w14:textId="77777777" w:rsidR="00E515EC" w:rsidRPr="00CD0D41" w:rsidRDefault="00E515EC" w:rsidP="00E515EC">
      <w:pPr>
        <w:numPr>
          <w:ilvl w:val="0"/>
          <w:numId w:val="32"/>
        </w:numPr>
        <w:suppressAutoHyphens/>
        <w:spacing w:line="360" w:lineRule="auto"/>
        <w:jc w:val="both"/>
        <w:rPr>
          <w:sz w:val="28"/>
          <w:szCs w:val="28"/>
        </w:rPr>
      </w:pPr>
      <w:r>
        <w:rPr>
          <w:sz w:val="28"/>
          <w:szCs w:val="28"/>
        </w:rPr>
        <w:t xml:space="preserve"> №10-2021-28895 от 20.05.2021 с ООО «ДЖКХ» на сумму 661,61 тыс. руб. (661 612,88 руб.) по адресу б-р 50 лет Октября, 5, виды работ</w:t>
      </w:r>
      <w:r w:rsidRPr="005B7303">
        <w:rPr>
          <w:sz w:val="28"/>
          <w:szCs w:val="28"/>
        </w:rPr>
        <w:t>:</w:t>
      </w:r>
      <w:r>
        <w:rPr>
          <w:sz w:val="28"/>
          <w:szCs w:val="28"/>
        </w:rPr>
        <w:t xml:space="preserve"> </w:t>
      </w:r>
      <w:r w:rsidRPr="008141F8">
        <w:rPr>
          <w:sz w:val="28"/>
          <w:szCs w:val="28"/>
        </w:rPr>
        <w:t>оборудование детской площадк</w:t>
      </w:r>
      <w:r>
        <w:rPr>
          <w:sz w:val="28"/>
          <w:szCs w:val="28"/>
        </w:rPr>
        <w:t xml:space="preserve">и,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68E69C61"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№10-2021-28539 от 20.05.2021 с ООО «ДЖКХ» на сумму 1 100,00 тыс. руб. (1 099 999,60 руб.) по адресу ул. Победы, 43, виды работ</w:t>
      </w:r>
      <w:r w:rsidRPr="00FF5A1B">
        <w:rPr>
          <w:sz w:val="28"/>
          <w:szCs w:val="28"/>
        </w:rPr>
        <w:t>:</w:t>
      </w:r>
      <w:r w:rsidRPr="009D1C1C">
        <w:rPr>
          <w:sz w:val="28"/>
          <w:szCs w:val="28"/>
        </w:rPr>
        <w:t xml:space="preserve"> </w:t>
      </w:r>
      <w:r>
        <w:rPr>
          <w:sz w:val="28"/>
          <w:szCs w:val="28"/>
        </w:rPr>
        <w:t xml:space="preserve">ремонт дворовых проездов, </w:t>
      </w:r>
      <w:r w:rsidRPr="008141F8">
        <w:rPr>
          <w:sz w:val="28"/>
          <w:szCs w:val="28"/>
        </w:rPr>
        <w:t xml:space="preserve">ремонт </w:t>
      </w:r>
      <w:r>
        <w:rPr>
          <w:sz w:val="28"/>
          <w:szCs w:val="28"/>
        </w:rPr>
        <w:t>тротуаров</w:t>
      </w:r>
      <w:r w:rsidRPr="00F40519">
        <w:rPr>
          <w:sz w:val="28"/>
          <w:szCs w:val="28"/>
        </w:rPr>
        <w:t>;</w:t>
      </w:r>
    </w:p>
    <w:p w14:paraId="720A270D"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№10-2021-75000 от 29.10.2021 с ООО УК «АВТОРИТЕТ ГРУПП» на сумму 839,00 тыс. руб. (838 998,67 руб.) по адресам: ул. Ушакова, 40А, ул. Ушакова, 46, виды работ</w:t>
      </w:r>
      <w:r w:rsidRPr="00FB7B94">
        <w:rPr>
          <w:sz w:val="28"/>
          <w:szCs w:val="28"/>
        </w:rPr>
        <w:t>:</w:t>
      </w:r>
      <w:r>
        <w:rPr>
          <w:sz w:val="28"/>
          <w:szCs w:val="28"/>
        </w:rPr>
        <w:t xml:space="preserve"> </w:t>
      </w:r>
      <w:r w:rsidRPr="008141F8">
        <w:rPr>
          <w:sz w:val="28"/>
          <w:szCs w:val="28"/>
        </w:rPr>
        <w:t xml:space="preserve">ремонт дворовых проездов, ремонт </w:t>
      </w:r>
      <w:r>
        <w:rPr>
          <w:sz w:val="28"/>
          <w:szCs w:val="28"/>
        </w:rPr>
        <w:t>тротуаров</w:t>
      </w:r>
      <w:r w:rsidRPr="00F40519">
        <w:rPr>
          <w:sz w:val="28"/>
          <w:szCs w:val="28"/>
        </w:rPr>
        <w:t>;</w:t>
      </w:r>
    </w:p>
    <w:p w14:paraId="0A891A8F"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№10-2021-28907 от 20.05.2021 с ООО «ДЖКХ» на сумму 3 000,00 тыс. руб. (3 000 004,58 руб.) по адресам: ул. Лесная, 46, 48, 50, 52, виды работ</w:t>
      </w:r>
      <w:r w:rsidRPr="00FB7B94">
        <w:rPr>
          <w:sz w:val="28"/>
          <w:szCs w:val="28"/>
        </w:rPr>
        <w:t>:</w:t>
      </w:r>
      <w:r>
        <w:rPr>
          <w:sz w:val="28"/>
          <w:szCs w:val="28"/>
        </w:rPr>
        <w:t xml:space="preserve"> </w:t>
      </w:r>
      <w:r w:rsidRPr="008141F8">
        <w:rPr>
          <w:sz w:val="28"/>
          <w:szCs w:val="28"/>
        </w:rPr>
        <w:t xml:space="preserve">ремонт дворовых проездов, </w:t>
      </w:r>
      <w:r>
        <w:rPr>
          <w:sz w:val="28"/>
          <w:szCs w:val="28"/>
        </w:rPr>
        <w:t>ремонт тротуаров, установка скамеек, установка урн, устройство ограждений</w:t>
      </w:r>
      <w:r w:rsidRPr="00F40519">
        <w:rPr>
          <w:sz w:val="28"/>
          <w:szCs w:val="28"/>
        </w:rPr>
        <w:t>;</w:t>
      </w:r>
    </w:p>
    <w:p w14:paraId="48CC84BD" w14:textId="77777777" w:rsidR="00E515EC" w:rsidRDefault="00E515EC" w:rsidP="00E515EC">
      <w:pPr>
        <w:numPr>
          <w:ilvl w:val="0"/>
          <w:numId w:val="32"/>
        </w:numPr>
        <w:suppressAutoHyphens/>
        <w:spacing w:line="360" w:lineRule="auto"/>
        <w:jc w:val="both"/>
        <w:rPr>
          <w:sz w:val="28"/>
          <w:szCs w:val="28"/>
        </w:rPr>
      </w:pPr>
      <w:r>
        <w:rPr>
          <w:sz w:val="28"/>
          <w:szCs w:val="28"/>
        </w:rPr>
        <w:t>№10-2021-28710 от 20.05.2021 с ООО «ДЖКХ» на сумму 2 500,00 тыс. руб. (2 500 000,00 руб.) по адресам</w:t>
      </w:r>
      <w:r w:rsidRPr="00181010">
        <w:rPr>
          <w:sz w:val="28"/>
          <w:szCs w:val="28"/>
        </w:rPr>
        <w:t>:</w:t>
      </w:r>
      <w:r>
        <w:rPr>
          <w:sz w:val="28"/>
          <w:szCs w:val="28"/>
        </w:rPr>
        <w:t xml:space="preserve"> ул. Лизы Чайкиной, 73, 75, 77, 81, виды работ</w:t>
      </w:r>
      <w:r w:rsidRPr="00181010">
        <w:rPr>
          <w:sz w:val="28"/>
          <w:szCs w:val="28"/>
        </w:rPr>
        <w:t>:</w:t>
      </w:r>
      <w:r>
        <w:rPr>
          <w:sz w:val="28"/>
          <w:szCs w:val="28"/>
        </w:rPr>
        <w:t xml:space="preserve"> установка урн,</w:t>
      </w:r>
      <w:r w:rsidRPr="00BF1645">
        <w:rPr>
          <w:sz w:val="28"/>
          <w:szCs w:val="28"/>
        </w:rPr>
        <w:t xml:space="preserve"> </w:t>
      </w:r>
      <w:r>
        <w:rPr>
          <w:sz w:val="28"/>
          <w:szCs w:val="28"/>
        </w:rPr>
        <w:t>обеспечение освещением</w:t>
      </w:r>
      <w:r w:rsidRPr="00F40519">
        <w:rPr>
          <w:sz w:val="28"/>
          <w:szCs w:val="28"/>
        </w:rPr>
        <w:t>;</w:t>
      </w:r>
      <w:r>
        <w:rPr>
          <w:sz w:val="28"/>
          <w:szCs w:val="28"/>
        </w:rPr>
        <w:t xml:space="preserve"> </w:t>
      </w:r>
    </w:p>
    <w:p w14:paraId="690D279D" w14:textId="77777777" w:rsidR="00E515EC" w:rsidRDefault="00E515EC" w:rsidP="00E515EC">
      <w:pPr>
        <w:numPr>
          <w:ilvl w:val="0"/>
          <w:numId w:val="32"/>
        </w:numPr>
        <w:suppressAutoHyphens/>
        <w:spacing w:line="360" w:lineRule="auto"/>
        <w:jc w:val="both"/>
        <w:rPr>
          <w:sz w:val="28"/>
          <w:szCs w:val="28"/>
        </w:rPr>
      </w:pPr>
      <w:r>
        <w:rPr>
          <w:sz w:val="28"/>
          <w:szCs w:val="28"/>
        </w:rPr>
        <w:t>№10-2021-28844 от 20.05.2021 с ООО «ДЖКХ» на сумму 563,99 тыс. руб. (563 993,05 руб.) по адресу ул. Лизы Чайкиной, 29, виды работ</w:t>
      </w:r>
      <w:r w:rsidRPr="00181010">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w:t>
      </w:r>
      <w:r w:rsidRPr="00F40519">
        <w:rPr>
          <w:sz w:val="28"/>
          <w:szCs w:val="28"/>
        </w:rPr>
        <w:t>;</w:t>
      </w:r>
    </w:p>
    <w:p w14:paraId="38B5B3E3" w14:textId="77777777" w:rsidR="00E515EC" w:rsidRDefault="00E515EC" w:rsidP="00E515EC">
      <w:pPr>
        <w:numPr>
          <w:ilvl w:val="0"/>
          <w:numId w:val="32"/>
        </w:numPr>
        <w:suppressAutoHyphens/>
        <w:spacing w:line="360" w:lineRule="auto"/>
        <w:jc w:val="both"/>
        <w:rPr>
          <w:sz w:val="28"/>
          <w:szCs w:val="28"/>
        </w:rPr>
      </w:pPr>
      <w:r>
        <w:rPr>
          <w:sz w:val="28"/>
          <w:szCs w:val="28"/>
        </w:rPr>
        <w:t xml:space="preserve">№10-2021-28525 от 27.05.2021 с ООО «Управляющая компания №4» на сумму 2 535,36 тыс. руб. (2 535 359,02 руб.) по адресу ул. </w:t>
      </w:r>
      <w:proofErr w:type="spellStart"/>
      <w:r>
        <w:rPr>
          <w:sz w:val="28"/>
          <w:szCs w:val="28"/>
        </w:rPr>
        <w:t>Мурысева</w:t>
      </w:r>
      <w:proofErr w:type="spellEnd"/>
      <w:r>
        <w:rPr>
          <w:sz w:val="28"/>
          <w:szCs w:val="28"/>
        </w:rPr>
        <w:t>, 71, виды работ</w:t>
      </w:r>
      <w:r w:rsidRPr="00181010">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w:t>
      </w:r>
      <w:r w:rsidRPr="00F40519">
        <w:rPr>
          <w:sz w:val="28"/>
          <w:szCs w:val="28"/>
        </w:rPr>
        <w:t>;</w:t>
      </w:r>
    </w:p>
    <w:p w14:paraId="2DC2DCFD" w14:textId="77777777" w:rsidR="00E515EC" w:rsidRPr="00CD0D41" w:rsidRDefault="00E515EC" w:rsidP="00E515EC">
      <w:pPr>
        <w:numPr>
          <w:ilvl w:val="0"/>
          <w:numId w:val="32"/>
        </w:numPr>
        <w:suppressAutoHyphens/>
        <w:spacing w:line="360" w:lineRule="auto"/>
        <w:jc w:val="both"/>
        <w:rPr>
          <w:sz w:val="28"/>
          <w:szCs w:val="28"/>
        </w:rPr>
      </w:pPr>
      <w:r>
        <w:rPr>
          <w:sz w:val="28"/>
          <w:szCs w:val="28"/>
        </w:rPr>
        <w:t>№10-2021-28688 от 20.05.2021 с ООО «ДЖКХ» на сумму 1 300,00 тыс. руб. (1 299 997,73 руб.) по адресам</w:t>
      </w:r>
      <w:r w:rsidRPr="0009672F">
        <w:rPr>
          <w:sz w:val="28"/>
          <w:szCs w:val="28"/>
        </w:rPr>
        <w:t>:</w:t>
      </w:r>
      <w:r>
        <w:rPr>
          <w:sz w:val="28"/>
          <w:szCs w:val="28"/>
        </w:rPr>
        <w:t xml:space="preserve"> ул. Ярославская, 21, 25, виды работ</w:t>
      </w:r>
      <w:r w:rsidRPr="003731F2">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 установка скамеек, установка урн</w:t>
      </w:r>
      <w:r w:rsidRPr="00436EEC">
        <w:rPr>
          <w:sz w:val="28"/>
          <w:szCs w:val="28"/>
        </w:rPr>
        <w:t>;</w:t>
      </w:r>
    </w:p>
    <w:p w14:paraId="27A4A15D" w14:textId="77777777" w:rsidR="00E515EC" w:rsidRDefault="00E515EC" w:rsidP="00E515EC">
      <w:pPr>
        <w:numPr>
          <w:ilvl w:val="0"/>
          <w:numId w:val="32"/>
        </w:numPr>
        <w:suppressAutoHyphens/>
        <w:spacing w:line="360" w:lineRule="auto"/>
        <w:jc w:val="both"/>
        <w:rPr>
          <w:sz w:val="28"/>
          <w:szCs w:val="28"/>
        </w:rPr>
      </w:pPr>
      <w:r>
        <w:rPr>
          <w:sz w:val="28"/>
          <w:szCs w:val="28"/>
        </w:rPr>
        <w:t>№10-2021-33168 от 23.06.2021 с ТСЖ «ДОМ» на сумму 2 770 тыс. руб. (2 770 000,00 руб.) по адресам</w:t>
      </w:r>
      <w:r w:rsidRPr="00A7699E">
        <w:rPr>
          <w:sz w:val="28"/>
          <w:szCs w:val="28"/>
        </w:rPr>
        <w:t>:</w:t>
      </w:r>
      <w:r>
        <w:rPr>
          <w:sz w:val="28"/>
          <w:szCs w:val="28"/>
        </w:rPr>
        <w:t xml:space="preserve"> ул. Матросова, 8, 10, ул. </w:t>
      </w:r>
      <w:proofErr w:type="spellStart"/>
      <w:r>
        <w:rPr>
          <w:sz w:val="28"/>
          <w:szCs w:val="28"/>
        </w:rPr>
        <w:t>Мурысева</w:t>
      </w:r>
      <w:proofErr w:type="spellEnd"/>
      <w:r>
        <w:rPr>
          <w:sz w:val="28"/>
          <w:szCs w:val="28"/>
        </w:rPr>
        <w:t>, 77, виды работ</w:t>
      </w:r>
      <w:r w:rsidRPr="00181010">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 установка скамеек, установка урн, оборудование спортивной площадки</w:t>
      </w:r>
      <w:r w:rsidRPr="00810448">
        <w:rPr>
          <w:sz w:val="28"/>
          <w:szCs w:val="28"/>
        </w:rPr>
        <w:t>;</w:t>
      </w:r>
    </w:p>
    <w:p w14:paraId="71CF4340" w14:textId="77777777" w:rsidR="00E515EC" w:rsidRDefault="00E515EC" w:rsidP="00E515EC">
      <w:pPr>
        <w:numPr>
          <w:ilvl w:val="0"/>
          <w:numId w:val="32"/>
        </w:numPr>
        <w:suppressAutoHyphens/>
        <w:spacing w:line="360" w:lineRule="auto"/>
        <w:jc w:val="both"/>
        <w:rPr>
          <w:sz w:val="28"/>
          <w:szCs w:val="28"/>
        </w:rPr>
      </w:pPr>
      <w:r>
        <w:rPr>
          <w:sz w:val="28"/>
          <w:szCs w:val="28"/>
        </w:rPr>
        <w:t>№10-2021-42702 от 23.06.2021 с ООО «ВЕЛЕС» на сумму 330 тыс. руб. (330 000,00 руб.) по адресу ул. Матросова, 6, виды работ</w:t>
      </w:r>
      <w:r w:rsidRPr="00810448">
        <w:rPr>
          <w:sz w:val="28"/>
          <w:szCs w:val="28"/>
        </w:rPr>
        <w:t>:</w:t>
      </w:r>
      <w:r>
        <w:rPr>
          <w:sz w:val="28"/>
          <w:szCs w:val="28"/>
        </w:rPr>
        <w:t xml:space="preserve"> </w:t>
      </w:r>
      <w:r w:rsidRPr="008141F8">
        <w:rPr>
          <w:sz w:val="28"/>
          <w:szCs w:val="28"/>
        </w:rPr>
        <w:t>оборудование детской площадк</w:t>
      </w:r>
      <w:r>
        <w:rPr>
          <w:sz w:val="28"/>
          <w:szCs w:val="28"/>
        </w:rPr>
        <w:t xml:space="preserve">и,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3753DF9E" w14:textId="77777777" w:rsidR="00E515EC" w:rsidRDefault="00E515EC" w:rsidP="00E515EC">
      <w:pPr>
        <w:numPr>
          <w:ilvl w:val="0"/>
          <w:numId w:val="32"/>
        </w:numPr>
        <w:suppressAutoHyphens/>
        <w:spacing w:line="360" w:lineRule="auto"/>
        <w:jc w:val="both"/>
        <w:rPr>
          <w:sz w:val="28"/>
          <w:szCs w:val="28"/>
        </w:rPr>
      </w:pPr>
      <w:r>
        <w:rPr>
          <w:sz w:val="28"/>
          <w:szCs w:val="28"/>
        </w:rPr>
        <w:t>№10-2021-29250 от 28.05.2021 с МП «Управляющая компания №4» на сумму 149,21 тыс. руб. (149 209,32 руб.) по адресу ул. Железнодорожная, 31, виды работ</w:t>
      </w:r>
      <w:r w:rsidRPr="00501318">
        <w:rPr>
          <w:sz w:val="28"/>
          <w:szCs w:val="28"/>
        </w:rPr>
        <w:t>:</w:t>
      </w:r>
      <w:r>
        <w:rPr>
          <w:sz w:val="28"/>
          <w:szCs w:val="28"/>
        </w:rPr>
        <w:t xml:space="preserve"> установка скамеек, установка урн</w:t>
      </w:r>
      <w:r w:rsidRPr="00E515EC">
        <w:rPr>
          <w:sz w:val="28"/>
          <w:szCs w:val="28"/>
        </w:rPr>
        <w:t>;</w:t>
      </w:r>
    </w:p>
    <w:p w14:paraId="27B6837F" w14:textId="77777777" w:rsidR="00E515EC" w:rsidRDefault="00E515EC" w:rsidP="00E515EC">
      <w:pPr>
        <w:numPr>
          <w:ilvl w:val="0"/>
          <w:numId w:val="32"/>
        </w:numPr>
        <w:suppressAutoHyphens/>
        <w:spacing w:line="360" w:lineRule="auto"/>
        <w:jc w:val="both"/>
        <w:rPr>
          <w:sz w:val="28"/>
          <w:szCs w:val="28"/>
        </w:rPr>
      </w:pPr>
      <w:r>
        <w:rPr>
          <w:sz w:val="28"/>
          <w:szCs w:val="28"/>
        </w:rPr>
        <w:t>№10-2021-28852 от 20.05.2021 с ООО «ДЖКХ» на сумму 1 674,99 тыс. руб. (1 674 987,23 руб.) по адресам</w:t>
      </w:r>
      <w:r w:rsidRPr="0066740A">
        <w:rPr>
          <w:sz w:val="28"/>
          <w:szCs w:val="28"/>
        </w:rPr>
        <w:t>:</w:t>
      </w:r>
      <w:r>
        <w:rPr>
          <w:sz w:val="28"/>
          <w:szCs w:val="28"/>
        </w:rPr>
        <w:t xml:space="preserve"> ул. Крылова, 5А, ул. Крылова, 7, ул. Севастопольская, 4, виды работ</w:t>
      </w:r>
      <w:r w:rsidRPr="0066740A">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 установка скамеек, установка урн</w:t>
      </w:r>
      <w:r w:rsidRPr="0066740A">
        <w:rPr>
          <w:sz w:val="28"/>
          <w:szCs w:val="28"/>
        </w:rPr>
        <w:t>;</w:t>
      </w:r>
    </w:p>
    <w:p w14:paraId="1FDF6379" w14:textId="77777777" w:rsidR="00E515EC" w:rsidRDefault="00E515EC" w:rsidP="00E515EC">
      <w:pPr>
        <w:numPr>
          <w:ilvl w:val="0"/>
          <w:numId w:val="32"/>
        </w:numPr>
        <w:suppressAutoHyphens/>
        <w:spacing w:line="360" w:lineRule="auto"/>
        <w:jc w:val="both"/>
        <w:rPr>
          <w:sz w:val="28"/>
          <w:szCs w:val="28"/>
        </w:rPr>
      </w:pPr>
      <w:r>
        <w:rPr>
          <w:sz w:val="28"/>
          <w:szCs w:val="28"/>
        </w:rPr>
        <w:t>№10-2021-28881 от 20.05.2021 с ООО «ДЖКХ» на сумму 1 675,00 тыс. руб. (1 675 000,52 руб.) по адресам</w:t>
      </w:r>
      <w:r w:rsidRPr="0066740A">
        <w:rPr>
          <w:sz w:val="28"/>
          <w:szCs w:val="28"/>
        </w:rPr>
        <w:t>:</w:t>
      </w:r>
      <w:r>
        <w:rPr>
          <w:sz w:val="28"/>
          <w:szCs w:val="28"/>
        </w:rPr>
        <w:t xml:space="preserve"> ул. Никонова, 7, ул. Крылова, 5, ул. Крылова, 3А, виды работ</w:t>
      </w:r>
      <w:r w:rsidRPr="0066740A">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 установка урн</w:t>
      </w:r>
      <w:r w:rsidRPr="0066740A">
        <w:rPr>
          <w:sz w:val="28"/>
          <w:szCs w:val="28"/>
        </w:rPr>
        <w:t>;</w:t>
      </w:r>
    </w:p>
    <w:p w14:paraId="57F7E59C" w14:textId="77777777" w:rsidR="00E515EC" w:rsidRDefault="00E515EC" w:rsidP="00E515EC">
      <w:pPr>
        <w:numPr>
          <w:ilvl w:val="0"/>
          <w:numId w:val="32"/>
        </w:numPr>
        <w:suppressAutoHyphens/>
        <w:spacing w:line="360" w:lineRule="auto"/>
        <w:jc w:val="both"/>
        <w:rPr>
          <w:sz w:val="28"/>
          <w:szCs w:val="28"/>
        </w:rPr>
      </w:pPr>
      <w:r>
        <w:rPr>
          <w:sz w:val="28"/>
          <w:szCs w:val="28"/>
        </w:rPr>
        <w:t xml:space="preserve"> №10-2021-28495 от 27.05.2021 с МП «Управляющая компания №4» на сумму 1 598,04 тыс. руб. (1 598 042,30 руб.) по адресам</w:t>
      </w:r>
      <w:r w:rsidRPr="0066740A">
        <w:rPr>
          <w:sz w:val="28"/>
          <w:szCs w:val="28"/>
        </w:rPr>
        <w:t>:</w:t>
      </w:r>
      <w:r>
        <w:rPr>
          <w:sz w:val="28"/>
          <w:szCs w:val="28"/>
        </w:rPr>
        <w:t xml:space="preserve"> ул. Макарова, 14, ул. Макарова, 16, виды работ</w:t>
      </w:r>
      <w:r w:rsidRPr="00501318">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 установка урн, установка скамеек</w:t>
      </w:r>
      <w:r w:rsidRPr="0066740A">
        <w:rPr>
          <w:sz w:val="28"/>
          <w:szCs w:val="28"/>
        </w:rPr>
        <w:t>;</w:t>
      </w:r>
    </w:p>
    <w:p w14:paraId="5C30648B" w14:textId="77777777" w:rsidR="00E515EC" w:rsidRDefault="00E515EC" w:rsidP="00E515EC">
      <w:pPr>
        <w:numPr>
          <w:ilvl w:val="0"/>
          <w:numId w:val="32"/>
        </w:numPr>
        <w:suppressAutoHyphens/>
        <w:spacing w:line="360" w:lineRule="auto"/>
        <w:jc w:val="both"/>
        <w:rPr>
          <w:sz w:val="28"/>
          <w:szCs w:val="28"/>
        </w:rPr>
      </w:pPr>
      <w:r>
        <w:rPr>
          <w:sz w:val="28"/>
          <w:szCs w:val="28"/>
        </w:rPr>
        <w:t>№10-2021-19852 от 06.05.2021 с ООО «Управляющая компания №2 ЖКХ» на сумму 630,00 тыс. руб. (630 000,00 руб.) по адресу пр-т Московский, 57, виды работ</w:t>
      </w:r>
      <w:r w:rsidRPr="00501318">
        <w:rPr>
          <w:sz w:val="28"/>
          <w:szCs w:val="28"/>
        </w:rPr>
        <w:t>:</w:t>
      </w:r>
      <w:r>
        <w:rPr>
          <w:sz w:val="28"/>
          <w:szCs w:val="28"/>
        </w:rPr>
        <w:t xml:space="preserve"> установка скамеек, установка урн</w:t>
      </w:r>
      <w:r w:rsidRPr="00823735">
        <w:rPr>
          <w:sz w:val="28"/>
          <w:szCs w:val="28"/>
        </w:rPr>
        <w:t>;</w:t>
      </w:r>
    </w:p>
    <w:p w14:paraId="478DFE4A" w14:textId="77777777" w:rsidR="00E515EC" w:rsidRDefault="00E515EC" w:rsidP="00E515EC">
      <w:pPr>
        <w:numPr>
          <w:ilvl w:val="0"/>
          <w:numId w:val="32"/>
        </w:numPr>
        <w:suppressAutoHyphens/>
        <w:spacing w:line="360" w:lineRule="auto"/>
        <w:jc w:val="both"/>
        <w:rPr>
          <w:sz w:val="28"/>
          <w:szCs w:val="28"/>
        </w:rPr>
      </w:pPr>
      <w:r>
        <w:rPr>
          <w:sz w:val="28"/>
          <w:szCs w:val="28"/>
        </w:rPr>
        <w:t>№10-2021-27679 от 20.05.2021 с ООО «Управляющая компания №2 ЖКХ» на сумму 630,00 тыс. руб. (630 000,00 руб.) по адресу пр-т Степана Разина, 71, виды работ</w:t>
      </w:r>
      <w:r w:rsidRPr="00501318">
        <w:rPr>
          <w:sz w:val="28"/>
          <w:szCs w:val="28"/>
        </w:rPr>
        <w:t>:</w:t>
      </w:r>
      <w:r>
        <w:rPr>
          <w:sz w:val="28"/>
          <w:szCs w:val="28"/>
        </w:rPr>
        <w:t xml:space="preserve"> установка урн, устройство ограждений</w:t>
      </w:r>
      <w:r w:rsidRPr="00823735">
        <w:rPr>
          <w:sz w:val="28"/>
          <w:szCs w:val="28"/>
        </w:rPr>
        <w:t>;</w:t>
      </w:r>
    </w:p>
    <w:p w14:paraId="2D6135E6" w14:textId="77777777" w:rsidR="00E515EC" w:rsidRDefault="00E515EC" w:rsidP="00E515EC">
      <w:pPr>
        <w:numPr>
          <w:ilvl w:val="0"/>
          <w:numId w:val="32"/>
        </w:numPr>
        <w:suppressAutoHyphens/>
        <w:spacing w:line="360" w:lineRule="auto"/>
        <w:jc w:val="both"/>
        <w:rPr>
          <w:sz w:val="28"/>
          <w:szCs w:val="28"/>
        </w:rPr>
      </w:pPr>
      <w:r>
        <w:rPr>
          <w:sz w:val="28"/>
          <w:szCs w:val="28"/>
        </w:rPr>
        <w:t>№10-2021-29187 от 20.05.2021 с ООО УК «Фортуна» на сумму 2 200,00 тыс. руб. (2 200 000,00 руб.) по адресу б-р Татищева, 9, виды работ</w:t>
      </w:r>
      <w:r w:rsidRPr="0066740A">
        <w:rPr>
          <w:sz w:val="28"/>
          <w:szCs w:val="28"/>
        </w:rPr>
        <w:t>:</w:t>
      </w:r>
      <w:r>
        <w:rPr>
          <w:sz w:val="28"/>
          <w:szCs w:val="28"/>
        </w:rPr>
        <w:t xml:space="preserve"> </w:t>
      </w:r>
      <w:r w:rsidRPr="008141F8">
        <w:rPr>
          <w:sz w:val="28"/>
          <w:szCs w:val="28"/>
        </w:rPr>
        <w:t>ремонт дворовых проездов,</w:t>
      </w:r>
      <w:r>
        <w:rPr>
          <w:sz w:val="28"/>
          <w:szCs w:val="28"/>
        </w:rPr>
        <w:t xml:space="preserve"> ремонт тротуаров</w:t>
      </w:r>
      <w:r w:rsidRPr="0066740A">
        <w:rPr>
          <w:sz w:val="28"/>
          <w:szCs w:val="28"/>
        </w:rPr>
        <w:t>;</w:t>
      </w:r>
    </w:p>
    <w:p w14:paraId="055D8A4E" w14:textId="77777777" w:rsidR="00E515EC" w:rsidRDefault="00E515EC" w:rsidP="00E515EC">
      <w:pPr>
        <w:numPr>
          <w:ilvl w:val="0"/>
          <w:numId w:val="32"/>
        </w:numPr>
        <w:suppressAutoHyphens/>
        <w:spacing w:line="360" w:lineRule="auto"/>
        <w:jc w:val="both"/>
        <w:rPr>
          <w:sz w:val="28"/>
          <w:szCs w:val="28"/>
        </w:rPr>
      </w:pPr>
      <w:r>
        <w:rPr>
          <w:sz w:val="28"/>
          <w:szCs w:val="28"/>
        </w:rPr>
        <w:t>№10-2021-28378 от 24.05.2021 с АО «Взаимное доверие» на сумму 2 200,00 тыс. руб. (2 200 000,00 руб.) по адресу ул. 40 лет Победы, 54, виды работ</w:t>
      </w:r>
      <w:r w:rsidRPr="00810448">
        <w:rPr>
          <w:sz w:val="28"/>
          <w:szCs w:val="28"/>
        </w:rPr>
        <w:t>:</w:t>
      </w:r>
      <w:r>
        <w:rPr>
          <w:sz w:val="28"/>
          <w:szCs w:val="28"/>
        </w:rPr>
        <w:t xml:space="preserve"> </w:t>
      </w:r>
      <w:r w:rsidRPr="008141F8">
        <w:rPr>
          <w:sz w:val="28"/>
          <w:szCs w:val="28"/>
        </w:rPr>
        <w:t>оборудование детской площадк</w:t>
      </w:r>
      <w:r>
        <w:rPr>
          <w:sz w:val="28"/>
          <w:szCs w:val="28"/>
        </w:rPr>
        <w:t xml:space="preserve">и, оборудование спортивной площадкой,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708F8C54" w14:textId="77777777" w:rsidR="00E515EC" w:rsidRDefault="00E515EC" w:rsidP="00E515EC">
      <w:pPr>
        <w:numPr>
          <w:ilvl w:val="0"/>
          <w:numId w:val="32"/>
        </w:numPr>
        <w:suppressAutoHyphens/>
        <w:spacing w:line="360" w:lineRule="auto"/>
        <w:jc w:val="both"/>
        <w:rPr>
          <w:sz w:val="28"/>
          <w:szCs w:val="28"/>
        </w:rPr>
      </w:pPr>
      <w:r>
        <w:rPr>
          <w:sz w:val="28"/>
          <w:szCs w:val="28"/>
        </w:rPr>
        <w:t>№10-2021-28460 от 25.05.2021 с АО «Взаимное доверие» на сумму 5 000,00 тыс. руб. (5 000 000,00 руб.) по адресу б-р Гая, 12, виды работ</w:t>
      </w:r>
      <w:r w:rsidRPr="00810448">
        <w:rPr>
          <w:sz w:val="28"/>
          <w:szCs w:val="28"/>
        </w:rPr>
        <w:t>:</w:t>
      </w:r>
      <w:r>
        <w:rPr>
          <w:sz w:val="28"/>
          <w:szCs w:val="28"/>
        </w:rPr>
        <w:t xml:space="preserve"> </w:t>
      </w:r>
      <w:r w:rsidRPr="008141F8">
        <w:rPr>
          <w:sz w:val="28"/>
          <w:szCs w:val="28"/>
        </w:rPr>
        <w:t>ремонт дворов</w:t>
      </w:r>
      <w:r>
        <w:rPr>
          <w:sz w:val="28"/>
          <w:szCs w:val="28"/>
        </w:rPr>
        <w:t>ого</w:t>
      </w:r>
      <w:r w:rsidRPr="008141F8">
        <w:rPr>
          <w:sz w:val="28"/>
          <w:szCs w:val="28"/>
        </w:rPr>
        <w:t xml:space="preserve"> проезд</w:t>
      </w:r>
      <w:r>
        <w:rPr>
          <w:sz w:val="28"/>
          <w:szCs w:val="28"/>
        </w:rPr>
        <w:t>а</w:t>
      </w:r>
      <w:r w:rsidRPr="008141F8">
        <w:rPr>
          <w:sz w:val="28"/>
          <w:szCs w:val="28"/>
        </w:rPr>
        <w:t>,</w:t>
      </w:r>
      <w:r>
        <w:rPr>
          <w:sz w:val="28"/>
          <w:szCs w:val="28"/>
        </w:rPr>
        <w:t xml:space="preserve"> ремонт тротуара,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4E0762FC" w14:textId="77777777" w:rsidR="00E515EC" w:rsidRDefault="00E515EC" w:rsidP="00E515EC">
      <w:pPr>
        <w:numPr>
          <w:ilvl w:val="0"/>
          <w:numId w:val="32"/>
        </w:numPr>
        <w:suppressAutoHyphens/>
        <w:spacing w:line="360" w:lineRule="auto"/>
        <w:jc w:val="both"/>
        <w:rPr>
          <w:sz w:val="28"/>
          <w:szCs w:val="28"/>
        </w:rPr>
      </w:pPr>
      <w:r>
        <w:rPr>
          <w:sz w:val="28"/>
          <w:szCs w:val="28"/>
        </w:rPr>
        <w:t>№10-2021-28424 от 24.05.2021 с АО «Взаимное доверие» на сумму 320,00 тыс. руб. (320 000,00 руб.) по адресу ул. Ворошилова, 39, виды работ</w:t>
      </w:r>
      <w:r w:rsidRPr="00810448">
        <w:rPr>
          <w:sz w:val="28"/>
          <w:szCs w:val="28"/>
        </w:rPr>
        <w:t>:</w:t>
      </w:r>
      <w:r>
        <w:rPr>
          <w:sz w:val="28"/>
          <w:szCs w:val="28"/>
        </w:rPr>
        <w:t xml:space="preserve">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0C6D29C1" w14:textId="77777777" w:rsidR="00E515EC" w:rsidRDefault="00E515EC" w:rsidP="00E515EC">
      <w:pPr>
        <w:numPr>
          <w:ilvl w:val="0"/>
          <w:numId w:val="32"/>
        </w:numPr>
        <w:suppressAutoHyphens/>
        <w:spacing w:line="360" w:lineRule="auto"/>
        <w:jc w:val="both"/>
        <w:rPr>
          <w:sz w:val="28"/>
          <w:szCs w:val="28"/>
        </w:rPr>
      </w:pPr>
      <w:r>
        <w:rPr>
          <w:sz w:val="28"/>
          <w:szCs w:val="28"/>
        </w:rPr>
        <w:t>№10-2021-28340 от 24.05.2021 с АО «</w:t>
      </w:r>
      <w:proofErr w:type="spellStart"/>
      <w:r>
        <w:rPr>
          <w:sz w:val="28"/>
          <w:szCs w:val="28"/>
        </w:rPr>
        <w:t>Жилстройэксплуатация</w:t>
      </w:r>
      <w:proofErr w:type="spellEnd"/>
      <w:r>
        <w:rPr>
          <w:sz w:val="28"/>
          <w:szCs w:val="28"/>
        </w:rPr>
        <w:t>» на сумму 1 700,00 тыс. руб. (1 700 000,00 руб.) по адресу ул. Тополиная, 10, виды работ</w:t>
      </w:r>
      <w:r w:rsidRPr="00810448">
        <w:rPr>
          <w:sz w:val="28"/>
          <w:szCs w:val="28"/>
        </w:rPr>
        <w:t>:</w:t>
      </w:r>
      <w:r>
        <w:rPr>
          <w:sz w:val="28"/>
          <w:szCs w:val="28"/>
        </w:rPr>
        <w:t xml:space="preserve"> </w:t>
      </w:r>
      <w:r w:rsidRPr="008141F8">
        <w:rPr>
          <w:sz w:val="28"/>
          <w:szCs w:val="28"/>
        </w:rPr>
        <w:t>ремонт дворов</w:t>
      </w:r>
      <w:r>
        <w:rPr>
          <w:sz w:val="28"/>
          <w:szCs w:val="28"/>
        </w:rPr>
        <w:t>ого</w:t>
      </w:r>
      <w:r w:rsidRPr="008141F8">
        <w:rPr>
          <w:sz w:val="28"/>
          <w:szCs w:val="28"/>
        </w:rPr>
        <w:t xml:space="preserve"> проезд</w:t>
      </w:r>
      <w:r>
        <w:rPr>
          <w:sz w:val="28"/>
          <w:szCs w:val="28"/>
        </w:rPr>
        <w:t>а</w:t>
      </w:r>
      <w:r w:rsidRPr="008141F8">
        <w:rPr>
          <w:sz w:val="28"/>
          <w:szCs w:val="28"/>
        </w:rPr>
        <w:t>,</w:t>
      </w:r>
      <w:r>
        <w:rPr>
          <w:sz w:val="28"/>
          <w:szCs w:val="28"/>
        </w:rPr>
        <w:t xml:space="preserve">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52E77A2C" w14:textId="77777777" w:rsidR="00E515EC" w:rsidRDefault="00E515EC" w:rsidP="00E515EC">
      <w:pPr>
        <w:numPr>
          <w:ilvl w:val="0"/>
          <w:numId w:val="32"/>
        </w:numPr>
        <w:suppressAutoHyphens/>
        <w:spacing w:line="360" w:lineRule="auto"/>
        <w:jc w:val="both"/>
        <w:rPr>
          <w:sz w:val="28"/>
          <w:szCs w:val="28"/>
        </w:rPr>
      </w:pPr>
      <w:r>
        <w:rPr>
          <w:sz w:val="28"/>
          <w:szCs w:val="28"/>
        </w:rPr>
        <w:t>№10-2021-28436 от 24.05.2021 с АО «Взаимное доверие» на сумму 350,00 тыс. руб. (350 000,00 руб.) по адресу ул. Автостроителей, 78, виды работ</w:t>
      </w:r>
      <w:r w:rsidRPr="00810448">
        <w:rPr>
          <w:sz w:val="28"/>
          <w:szCs w:val="28"/>
        </w:rPr>
        <w:t>:</w:t>
      </w:r>
      <w:r>
        <w:rPr>
          <w:sz w:val="28"/>
          <w:szCs w:val="28"/>
        </w:rPr>
        <w:t xml:space="preserve">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1546D882" w14:textId="77777777" w:rsidR="00E515EC" w:rsidRDefault="00E515EC" w:rsidP="00E515EC">
      <w:pPr>
        <w:numPr>
          <w:ilvl w:val="0"/>
          <w:numId w:val="32"/>
        </w:numPr>
        <w:suppressAutoHyphens/>
        <w:spacing w:line="360" w:lineRule="auto"/>
        <w:jc w:val="both"/>
        <w:rPr>
          <w:sz w:val="28"/>
          <w:szCs w:val="28"/>
        </w:rPr>
      </w:pPr>
      <w:r>
        <w:rPr>
          <w:sz w:val="28"/>
          <w:szCs w:val="28"/>
        </w:rPr>
        <w:t>№10-2021-28747 от 20.05.2021 с ООО «ДЖКХ» на сумму 2000,00 тыс. руб. (2 000 000,00 руб.) по адресам</w:t>
      </w:r>
      <w:r w:rsidRPr="00EA79F2">
        <w:rPr>
          <w:sz w:val="28"/>
          <w:szCs w:val="28"/>
        </w:rPr>
        <w:t>:</w:t>
      </w:r>
      <w:r>
        <w:rPr>
          <w:sz w:val="28"/>
          <w:szCs w:val="28"/>
        </w:rPr>
        <w:t xml:space="preserve"> Южное шоссе, 27, Южное шоссе, 27А, Южное шоссе, 29, виды работ</w:t>
      </w:r>
      <w:r w:rsidRPr="00810448">
        <w:rPr>
          <w:sz w:val="28"/>
          <w:szCs w:val="28"/>
        </w:rPr>
        <w:t>:</w:t>
      </w:r>
      <w:r>
        <w:rPr>
          <w:sz w:val="28"/>
          <w:szCs w:val="28"/>
        </w:rPr>
        <w:t xml:space="preserve"> </w:t>
      </w:r>
      <w:r w:rsidRPr="008141F8">
        <w:rPr>
          <w:sz w:val="28"/>
          <w:szCs w:val="28"/>
        </w:rPr>
        <w:t>оборудование детской площадк</w:t>
      </w:r>
      <w:r>
        <w:rPr>
          <w:sz w:val="28"/>
          <w:szCs w:val="28"/>
        </w:rPr>
        <w:t xml:space="preserve">и,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59ECA3A1" w14:textId="77777777" w:rsidR="00E515EC" w:rsidRDefault="00E515EC" w:rsidP="00E515EC">
      <w:pPr>
        <w:numPr>
          <w:ilvl w:val="0"/>
          <w:numId w:val="32"/>
        </w:numPr>
        <w:suppressAutoHyphens/>
        <w:spacing w:line="360" w:lineRule="auto"/>
        <w:jc w:val="both"/>
        <w:rPr>
          <w:sz w:val="28"/>
          <w:szCs w:val="28"/>
        </w:rPr>
      </w:pPr>
      <w:r>
        <w:rPr>
          <w:sz w:val="28"/>
          <w:szCs w:val="28"/>
        </w:rPr>
        <w:t>№938-дг/2.1 от 27.10.2021 с ООО «Содружество» на сумму 4270,21 тыс. руб. (4 270 214,10 руб.) по адресу ул. Матросова, 49, виды работ</w:t>
      </w:r>
      <w:r w:rsidRPr="00810448">
        <w:rPr>
          <w:sz w:val="28"/>
          <w:szCs w:val="28"/>
        </w:rPr>
        <w:t>:</w:t>
      </w:r>
      <w:r>
        <w:rPr>
          <w:sz w:val="28"/>
          <w:szCs w:val="28"/>
        </w:rPr>
        <w:t xml:space="preserve"> </w:t>
      </w:r>
      <w:r w:rsidRPr="008141F8">
        <w:rPr>
          <w:sz w:val="28"/>
          <w:szCs w:val="28"/>
        </w:rPr>
        <w:t>установка</w:t>
      </w:r>
      <w:r>
        <w:rPr>
          <w:sz w:val="28"/>
          <w:szCs w:val="28"/>
        </w:rPr>
        <w:t xml:space="preserve"> скамеек, установка</w:t>
      </w:r>
      <w:r w:rsidRPr="008141F8">
        <w:rPr>
          <w:sz w:val="28"/>
          <w:szCs w:val="28"/>
        </w:rPr>
        <w:t xml:space="preserve"> урн</w:t>
      </w:r>
      <w:r>
        <w:rPr>
          <w:sz w:val="28"/>
          <w:szCs w:val="28"/>
        </w:rPr>
        <w:t xml:space="preserve">, </w:t>
      </w:r>
      <w:r w:rsidRPr="008141F8">
        <w:rPr>
          <w:sz w:val="28"/>
          <w:szCs w:val="28"/>
        </w:rPr>
        <w:t>оборудование детской площадк</w:t>
      </w:r>
      <w:r>
        <w:rPr>
          <w:sz w:val="28"/>
          <w:szCs w:val="28"/>
        </w:rPr>
        <w:t>ой</w:t>
      </w:r>
      <w:r w:rsidRPr="00F40519">
        <w:rPr>
          <w:sz w:val="28"/>
          <w:szCs w:val="28"/>
        </w:rPr>
        <w:t>;</w:t>
      </w:r>
    </w:p>
    <w:p w14:paraId="664E3E5D" w14:textId="77777777" w:rsidR="00E515EC" w:rsidRDefault="00E515EC" w:rsidP="00E515EC">
      <w:pPr>
        <w:numPr>
          <w:ilvl w:val="0"/>
          <w:numId w:val="32"/>
        </w:numPr>
        <w:suppressAutoHyphens/>
        <w:spacing w:line="360" w:lineRule="auto"/>
        <w:jc w:val="both"/>
        <w:rPr>
          <w:sz w:val="28"/>
          <w:szCs w:val="28"/>
        </w:rPr>
      </w:pPr>
      <w:r>
        <w:rPr>
          <w:sz w:val="28"/>
          <w:szCs w:val="28"/>
        </w:rPr>
        <w:t>№937-дг/2.1 от 27.10.2021 с ООО УК «Стрела» на сумму 3 208,81 тыс. руб. (3 208 813,43 руб.) по адресу ул. Победы, 20, виды работ</w:t>
      </w:r>
      <w:r w:rsidRPr="00810448">
        <w:rPr>
          <w:sz w:val="28"/>
          <w:szCs w:val="28"/>
        </w:rPr>
        <w:t>:</w:t>
      </w:r>
      <w:r>
        <w:rPr>
          <w:sz w:val="28"/>
          <w:szCs w:val="28"/>
        </w:rPr>
        <w:t xml:space="preserve"> </w:t>
      </w:r>
      <w:r w:rsidRPr="008141F8">
        <w:rPr>
          <w:sz w:val="28"/>
          <w:szCs w:val="28"/>
        </w:rPr>
        <w:t>ремонт дворов</w:t>
      </w:r>
      <w:r>
        <w:rPr>
          <w:sz w:val="28"/>
          <w:szCs w:val="28"/>
        </w:rPr>
        <w:t>ого</w:t>
      </w:r>
      <w:r w:rsidRPr="008141F8">
        <w:rPr>
          <w:sz w:val="28"/>
          <w:szCs w:val="28"/>
        </w:rPr>
        <w:t xml:space="preserve"> проезд</w:t>
      </w:r>
      <w:r>
        <w:rPr>
          <w:sz w:val="28"/>
          <w:szCs w:val="28"/>
        </w:rPr>
        <w:t>а</w:t>
      </w:r>
      <w:r w:rsidRPr="008141F8">
        <w:rPr>
          <w:sz w:val="28"/>
          <w:szCs w:val="28"/>
        </w:rPr>
        <w:t>,</w:t>
      </w:r>
      <w:r>
        <w:rPr>
          <w:sz w:val="28"/>
          <w:szCs w:val="28"/>
        </w:rPr>
        <w:t xml:space="preserve"> ремонт тротуаров, </w:t>
      </w:r>
      <w:r w:rsidRPr="008141F8">
        <w:rPr>
          <w:sz w:val="28"/>
          <w:szCs w:val="28"/>
        </w:rPr>
        <w:t>установка</w:t>
      </w:r>
      <w:r>
        <w:rPr>
          <w:sz w:val="28"/>
          <w:szCs w:val="28"/>
        </w:rPr>
        <w:t xml:space="preserve"> скамеек, установка</w:t>
      </w:r>
      <w:r w:rsidRPr="008141F8">
        <w:rPr>
          <w:sz w:val="28"/>
          <w:szCs w:val="28"/>
        </w:rPr>
        <w:t xml:space="preserve"> урн</w:t>
      </w:r>
      <w:r w:rsidRPr="00F40519">
        <w:rPr>
          <w:sz w:val="28"/>
          <w:szCs w:val="28"/>
        </w:rPr>
        <w:t>;</w:t>
      </w:r>
    </w:p>
    <w:p w14:paraId="62BB5EAF" w14:textId="77777777" w:rsidR="00E515EC" w:rsidRDefault="00E515EC" w:rsidP="00E515EC">
      <w:pPr>
        <w:numPr>
          <w:ilvl w:val="0"/>
          <w:numId w:val="32"/>
        </w:numPr>
        <w:suppressAutoHyphens/>
        <w:spacing w:line="360" w:lineRule="auto"/>
        <w:jc w:val="both"/>
        <w:rPr>
          <w:sz w:val="28"/>
          <w:szCs w:val="28"/>
        </w:rPr>
      </w:pPr>
      <w:r>
        <w:rPr>
          <w:sz w:val="28"/>
          <w:szCs w:val="28"/>
        </w:rPr>
        <w:t>№939-дг/2.1 от 27.10.2021 с АО УК «</w:t>
      </w:r>
      <w:proofErr w:type="spellStart"/>
      <w:r>
        <w:rPr>
          <w:sz w:val="28"/>
          <w:szCs w:val="28"/>
        </w:rPr>
        <w:t>Жилстройэксплуатация</w:t>
      </w:r>
      <w:proofErr w:type="spellEnd"/>
      <w:r>
        <w:rPr>
          <w:sz w:val="28"/>
          <w:szCs w:val="28"/>
        </w:rPr>
        <w:t>» на сумму 5 605,40 тыс. руб. (5 605 399,76 руб.) по адресу ул. Автостроителей, 11А, виды работ</w:t>
      </w:r>
      <w:r w:rsidRPr="00810448">
        <w:rPr>
          <w:sz w:val="28"/>
          <w:szCs w:val="28"/>
        </w:rPr>
        <w:t>:</w:t>
      </w:r>
      <w:r>
        <w:rPr>
          <w:sz w:val="28"/>
          <w:szCs w:val="28"/>
        </w:rPr>
        <w:t xml:space="preserve"> ремонт тротуара,</w:t>
      </w:r>
      <w:r w:rsidRPr="008141F8">
        <w:rPr>
          <w:sz w:val="28"/>
          <w:szCs w:val="28"/>
        </w:rPr>
        <w:t xml:space="preserve"> оборудование детской площадк</w:t>
      </w:r>
      <w:r>
        <w:rPr>
          <w:sz w:val="28"/>
          <w:szCs w:val="28"/>
        </w:rPr>
        <w:t>и,</w:t>
      </w:r>
      <w:r w:rsidRPr="008141F8">
        <w:rPr>
          <w:sz w:val="28"/>
          <w:szCs w:val="28"/>
        </w:rPr>
        <w:t xml:space="preserve"> ремонт дворов</w:t>
      </w:r>
      <w:r>
        <w:rPr>
          <w:sz w:val="28"/>
          <w:szCs w:val="28"/>
        </w:rPr>
        <w:t>ого</w:t>
      </w:r>
      <w:r w:rsidRPr="008141F8">
        <w:rPr>
          <w:sz w:val="28"/>
          <w:szCs w:val="28"/>
        </w:rPr>
        <w:t xml:space="preserve"> проезд</w:t>
      </w:r>
      <w:r>
        <w:rPr>
          <w:sz w:val="28"/>
          <w:szCs w:val="28"/>
        </w:rPr>
        <w:t>а</w:t>
      </w:r>
      <w:r w:rsidRPr="00F40519">
        <w:rPr>
          <w:sz w:val="28"/>
          <w:szCs w:val="28"/>
        </w:rPr>
        <w:t>;</w:t>
      </w:r>
    </w:p>
    <w:p w14:paraId="492C44CD" w14:textId="77777777" w:rsidR="00E515EC" w:rsidRDefault="00E515EC" w:rsidP="00E515EC">
      <w:pPr>
        <w:numPr>
          <w:ilvl w:val="0"/>
          <w:numId w:val="32"/>
        </w:numPr>
        <w:suppressAutoHyphens/>
        <w:spacing w:line="360" w:lineRule="auto"/>
        <w:jc w:val="both"/>
        <w:rPr>
          <w:sz w:val="28"/>
          <w:szCs w:val="28"/>
        </w:rPr>
      </w:pPr>
      <w:r>
        <w:rPr>
          <w:sz w:val="28"/>
          <w:szCs w:val="28"/>
        </w:rPr>
        <w:t>№934-дг/2.1 от 27.10.2021 с ООО «Управляющая компания №2 ЖКХ» на сумму 16 196,92 тыс. руб. (16 196 921,30 руб.) по адресам</w:t>
      </w:r>
      <w:r w:rsidRPr="00927E33">
        <w:rPr>
          <w:sz w:val="28"/>
          <w:szCs w:val="28"/>
        </w:rPr>
        <w:t>:</w:t>
      </w:r>
      <w:r>
        <w:rPr>
          <w:sz w:val="28"/>
          <w:szCs w:val="28"/>
        </w:rPr>
        <w:t xml:space="preserve"> ул. Юбилейная, 51, ул. Юбилейная, 53, виды работ</w:t>
      </w:r>
      <w:r w:rsidRPr="00501318">
        <w:rPr>
          <w:sz w:val="28"/>
          <w:szCs w:val="28"/>
        </w:rPr>
        <w:t>:</w:t>
      </w:r>
      <w:r>
        <w:rPr>
          <w:sz w:val="28"/>
          <w:szCs w:val="28"/>
        </w:rPr>
        <w:t xml:space="preserve"> </w:t>
      </w:r>
      <w:r w:rsidRPr="008141F8">
        <w:rPr>
          <w:sz w:val="28"/>
          <w:szCs w:val="28"/>
        </w:rPr>
        <w:t>установка</w:t>
      </w:r>
      <w:r>
        <w:rPr>
          <w:sz w:val="28"/>
          <w:szCs w:val="28"/>
        </w:rPr>
        <w:t xml:space="preserve"> скамеек, установка урн, обеспечение освещением, ремонт тротуаров,</w:t>
      </w:r>
      <w:r w:rsidRPr="00927E33">
        <w:rPr>
          <w:sz w:val="28"/>
          <w:szCs w:val="28"/>
        </w:rPr>
        <w:t xml:space="preserve"> </w:t>
      </w:r>
      <w:r w:rsidRPr="008141F8">
        <w:rPr>
          <w:sz w:val="28"/>
          <w:szCs w:val="28"/>
        </w:rPr>
        <w:t>ремонт дворов</w:t>
      </w:r>
      <w:r>
        <w:rPr>
          <w:sz w:val="28"/>
          <w:szCs w:val="28"/>
        </w:rPr>
        <w:t>ых</w:t>
      </w:r>
      <w:r w:rsidRPr="008141F8">
        <w:rPr>
          <w:sz w:val="28"/>
          <w:szCs w:val="28"/>
        </w:rPr>
        <w:t xml:space="preserve"> проезд</w:t>
      </w:r>
      <w:r>
        <w:rPr>
          <w:sz w:val="28"/>
          <w:szCs w:val="28"/>
        </w:rPr>
        <w:t xml:space="preserve">ов, </w:t>
      </w:r>
      <w:r w:rsidRPr="008141F8">
        <w:rPr>
          <w:sz w:val="28"/>
          <w:szCs w:val="28"/>
        </w:rPr>
        <w:t>оборудование детской площадк</w:t>
      </w:r>
      <w:r>
        <w:rPr>
          <w:sz w:val="28"/>
          <w:szCs w:val="28"/>
        </w:rPr>
        <w:t>и</w:t>
      </w:r>
      <w:r w:rsidRPr="00823735">
        <w:rPr>
          <w:sz w:val="28"/>
          <w:szCs w:val="28"/>
        </w:rPr>
        <w:t>;</w:t>
      </w:r>
    </w:p>
    <w:p w14:paraId="42585586" w14:textId="77777777" w:rsidR="00E515EC" w:rsidRDefault="00E515EC" w:rsidP="00E515EC">
      <w:pPr>
        <w:numPr>
          <w:ilvl w:val="0"/>
          <w:numId w:val="32"/>
        </w:numPr>
        <w:suppressAutoHyphens/>
        <w:spacing w:line="360" w:lineRule="auto"/>
        <w:jc w:val="both"/>
        <w:rPr>
          <w:sz w:val="28"/>
          <w:szCs w:val="28"/>
        </w:rPr>
      </w:pPr>
      <w:r>
        <w:rPr>
          <w:sz w:val="28"/>
          <w:szCs w:val="28"/>
        </w:rPr>
        <w:t>№935-дг/2.1 от 27.10.2021 с ООО «Управляющая компания №1 ЖКХ» на сумму 17 729,46 тыс. руб. (17 729 459,68 руб.) по адресу пр-т Степана Разина, 27, виды работ</w:t>
      </w:r>
      <w:r w:rsidRPr="00501318">
        <w:rPr>
          <w:sz w:val="28"/>
          <w:szCs w:val="28"/>
        </w:rPr>
        <w:t>:</w:t>
      </w:r>
      <w:r>
        <w:rPr>
          <w:sz w:val="28"/>
          <w:szCs w:val="28"/>
        </w:rPr>
        <w:t xml:space="preserve"> </w:t>
      </w:r>
      <w:r w:rsidRPr="008141F8">
        <w:rPr>
          <w:sz w:val="28"/>
          <w:szCs w:val="28"/>
        </w:rPr>
        <w:t>установка</w:t>
      </w:r>
      <w:r>
        <w:rPr>
          <w:sz w:val="28"/>
          <w:szCs w:val="28"/>
        </w:rPr>
        <w:t xml:space="preserve"> скамеек, установка урн, ремонт тротуара,</w:t>
      </w:r>
      <w:r w:rsidRPr="00927E33">
        <w:rPr>
          <w:sz w:val="28"/>
          <w:szCs w:val="28"/>
        </w:rPr>
        <w:t xml:space="preserve"> </w:t>
      </w:r>
      <w:r w:rsidRPr="008141F8">
        <w:rPr>
          <w:sz w:val="28"/>
          <w:szCs w:val="28"/>
        </w:rPr>
        <w:t>оборудование детской площадк</w:t>
      </w:r>
      <w:r>
        <w:rPr>
          <w:sz w:val="28"/>
          <w:szCs w:val="28"/>
        </w:rPr>
        <w:t xml:space="preserve">и, </w:t>
      </w:r>
      <w:r w:rsidRPr="008141F8">
        <w:rPr>
          <w:sz w:val="28"/>
          <w:szCs w:val="28"/>
        </w:rPr>
        <w:t>оборудование</w:t>
      </w:r>
      <w:r>
        <w:rPr>
          <w:sz w:val="28"/>
          <w:szCs w:val="28"/>
        </w:rPr>
        <w:t xml:space="preserve"> спортивной площадки,</w:t>
      </w:r>
      <w:r w:rsidRPr="008141F8">
        <w:rPr>
          <w:sz w:val="28"/>
          <w:szCs w:val="28"/>
        </w:rPr>
        <w:t xml:space="preserve"> ремонт дворов</w:t>
      </w:r>
      <w:r>
        <w:rPr>
          <w:sz w:val="28"/>
          <w:szCs w:val="28"/>
        </w:rPr>
        <w:t>ого</w:t>
      </w:r>
      <w:r w:rsidRPr="008141F8">
        <w:rPr>
          <w:sz w:val="28"/>
          <w:szCs w:val="28"/>
        </w:rPr>
        <w:t xml:space="preserve"> проезд</w:t>
      </w:r>
      <w:r>
        <w:rPr>
          <w:sz w:val="28"/>
          <w:szCs w:val="28"/>
        </w:rPr>
        <w:t>а</w:t>
      </w:r>
      <w:r w:rsidRPr="00823735">
        <w:rPr>
          <w:sz w:val="28"/>
          <w:szCs w:val="28"/>
        </w:rPr>
        <w:t>;</w:t>
      </w:r>
    </w:p>
    <w:p w14:paraId="51D5C27B" w14:textId="77777777" w:rsidR="00E515EC" w:rsidRDefault="00E515EC" w:rsidP="00E515EC">
      <w:pPr>
        <w:numPr>
          <w:ilvl w:val="0"/>
          <w:numId w:val="32"/>
        </w:numPr>
        <w:suppressAutoHyphens/>
        <w:spacing w:line="360" w:lineRule="auto"/>
        <w:jc w:val="both"/>
        <w:rPr>
          <w:sz w:val="28"/>
          <w:szCs w:val="28"/>
        </w:rPr>
      </w:pPr>
      <w:r>
        <w:rPr>
          <w:sz w:val="28"/>
          <w:szCs w:val="28"/>
        </w:rPr>
        <w:t>№936-дг/2.1 от 27.10.2021 с ООО «Управляющая компания №1 ЖКХ» на сумму 5 620,77 тыс. руб. (5 620 770,68 руб.) по адресу ул. Революционная, 12, виды работ</w:t>
      </w:r>
      <w:r w:rsidRPr="00501318">
        <w:rPr>
          <w:sz w:val="28"/>
          <w:szCs w:val="28"/>
        </w:rPr>
        <w:t>:</w:t>
      </w:r>
      <w:r>
        <w:rPr>
          <w:sz w:val="28"/>
          <w:szCs w:val="28"/>
        </w:rPr>
        <w:t xml:space="preserve"> </w:t>
      </w:r>
      <w:r w:rsidRPr="008141F8">
        <w:rPr>
          <w:sz w:val="28"/>
          <w:szCs w:val="28"/>
        </w:rPr>
        <w:t>оборудование детской площадк</w:t>
      </w:r>
      <w:r>
        <w:rPr>
          <w:sz w:val="28"/>
          <w:szCs w:val="28"/>
        </w:rPr>
        <w:t xml:space="preserve">и, </w:t>
      </w:r>
      <w:r w:rsidRPr="008141F8">
        <w:rPr>
          <w:sz w:val="28"/>
          <w:szCs w:val="28"/>
        </w:rPr>
        <w:t>установка</w:t>
      </w:r>
      <w:r>
        <w:rPr>
          <w:sz w:val="28"/>
          <w:szCs w:val="28"/>
        </w:rPr>
        <w:t xml:space="preserve"> скамеек, установка урн, </w:t>
      </w:r>
      <w:r w:rsidRPr="008141F8">
        <w:rPr>
          <w:sz w:val="28"/>
          <w:szCs w:val="28"/>
        </w:rPr>
        <w:t>ремонт дворов</w:t>
      </w:r>
      <w:r>
        <w:rPr>
          <w:sz w:val="28"/>
          <w:szCs w:val="28"/>
        </w:rPr>
        <w:t>ого</w:t>
      </w:r>
      <w:r w:rsidRPr="008141F8">
        <w:rPr>
          <w:sz w:val="28"/>
          <w:szCs w:val="28"/>
        </w:rPr>
        <w:t xml:space="preserve"> проезд</w:t>
      </w:r>
      <w:r>
        <w:rPr>
          <w:sz w:val="28"/>
          <w:szCs w:val="28"/>
        </w:rPr>
        <w:t>а, ремонт тротуара.</w:t>
      </w:r>
    </w:p>
    <w:p w14:paraId="1092C97F" w14:textId="77777777" w:rsidR="00E515EC" w:rsidRDefault="00E515EC" w:rsidP="00E515EC">
      <w:pPr>
        <w:spacing w:line="360" w:lineRule="auto"/>
        <w:ind w:firstLine="708"/>
        <w:jc w:val="both"/>
        <w:rPr>
          <w:sz w:val="28"/>
          <w:szCs w:val="28"/>
        </w:rPr>
      </w:pPr>
      <w:r w:rsidRPr="008141F8">
        <w:rPr>
          <w:sz w:val="28"/>
          <w:szCs w:val="28"/>
        </w:rPr>
        <w:t>По итогам отчетного периода от получателей субсидий (управляющих организаций и ТСЖ) в сроки, установленные договорами на предоставление субсидий, приняты отчеты о произведенных затратах.</w:t>
      </w:r>
      <w:r>
        <w:rPr>
          <w:sz w:val="28"/>
          <w:szCs w:val="28"/>
        </w:rPr>
        <w:t xml:space="preserve"> Фактические затраты</w:t>
      </w:r>
      <w:r w:rsidRPr="00C94FCF">
        <w:rPr>
          <w:sz w:val="28"/>
          <w:szCs w:val="28"/>
        </w:rPr>
        <w:t xml:space="preserve"> </w:t>
      </w:r>
      <w:r>
        <w:rPr>
          <w:sz w:val="28"/>
          <w:szCs w:val="28"/>
        </w:rPr>
        <w:t>и кассовое исполнение по мероприятию 1.1. составили 97559 тыс. руб. (97 558 783,11</w:t>
      </w:r>
      <w:r w:rsidRPr="008141F8">
        <w:rPr>
          <w:sz w:val="28"/>
          <w:szCs w:val="28"/>
        </w:rPr>
        <w:t xml:space="preserve"> руб.</w:t>
      </w:r>
      <w:r>
        <w:rPr>
          <w:sz w:val="28"/>
          <w:szCs w:val="28"/>
        </w:rPr>
        <w:t>) или 100 % от запланированного объема финансирования и фактических затрат, в том числе по источникам</w:t>
      </w:r>
      <w:r w:rsidRPr="00C94FCF">
        <w:rPr>
          <w:sz w:val="28"/>
          <w:szCs w:val="28"/>
        </w:rPr>
        <w:t>:</w:t>
      </w:r>
    </w:p>
    <w:p w14:paraId="6A48B452" w14:textId="77777777" w:rsidR="00E515EC" w:rsidRPr="008141F8" w:rsidRDefault="00E515EC" w:rsidP="00E515EC">
      <w:pPr>
        <w:pStyle w:val="af6"/>
        <w:shd w:val="clear" w:color="auto" w:fill="FFFFFF"/>
        <w:spacing w:line="360" w:lineRule="auto"/>
        <w:ind w:firstLine="708"/>
        <w:jc w:val="both"/>
        <w:rPr>
          <w:rFonts w:ascii="Times New Roman" w:hAnsi="Times New Roman"/>
          <w:sz w:val="28"/>
          <w:szCs w:val="28"/>
        </w:rPr>
      </w:pPr>
      <w:r w:rsidRPr="008141F8">
        <w:rPr>
          <w:sz w:val="28"/>
          <w:szCs w:val="28"/>
        </w:rPr>
        <w:t xml:space="preserve"> </w:t>
      </w:r>
      <w:r w:rsidRPr="008141F8">
        <w:rPr>
          <w:rFonts w:ascii="Times New Roman" w:hAnsi="Times New Roman"/>
          <w:sz w:val="28"/>
          <w:szCs w:val="28"/>
        </w:rPr>
        <w:t xml:space="preserve">- </w:t>
      </w:r>
      <w:r>
        <w:rPr>
          <w:rFonts w:ascii="Times New Roman" w:hAnsi="Times New Roman"/>
          <w:sz w:val="28"/>
          <w:szCs w:val="28"/>
        </w:rPr>
        <w:t>4 878</w:t>
      </w:r>
      <w:r w:rsidRPr="008141F8">
        <w:rPr>
          <w:rFonts w:ascii="Times New Roman" w:hAnsi="Times New Roman"/>
          <w:sz w:val="28"/>
          <w:szCs w:val="28"/>
        </w:rPr>
        <w:t xml:space="preserve"> тыс. руб. </w:t>
      </w:r>
      <w:r>
        <w:rPr>
          <w:rFonts w:ascii="Times New Roman" w:hAnsi="Times New Roman"/>
          <w:sz w:val="28"/>
          <w:szCs w:val="28"/>
        </w:rPr>
        <w:t xml:space="preserve">(4 877 939,15 руб.) </w:t>
      </w:r>
      <w:r w:rsidRPr="008141F8">
        <w:rPr>
          <w:rFonts w:ascii="Times New Roman" w:hAnsi="Times New Roman"/>
          <w:sz w:val="28"/>
          <w:szCs w:val="28"/>
        </w:rPr>
        <w:t>– средства бюджета городского округа;</w:t>
      </w:r>
    </w:p>
    <w:p w14:paraId="023AADEC" w14:textId="77777777" w:rsidR="00E515EC" w:rsidRPr="008141F8" w:rsidRDefault="00E515EC" w:rsidP="00E515EC">
      <w:pPr>
        <w:pStyle w:val="af6"/>
        <w:shd w:val="clear" w:color="auto" w:fill="FFFFFF"/>
        <w:spacing w:line="360" w:lineRule="auto"/>
        <w:ind w:firstLine="708"/>
        <w:jc w:val="both"/>
        <w:rPr>
          <w:rFonts w:ascii="Times New Roman" w:hAnsi="Times New Roman"/>
          <w:sz w:val="28"/>
          <w:szCs w:val="28"/>
        </w:rPr>
      </w:pPr>
      <w:r w:rsidRPr="008141F8">
        <w:rPr>
          <w:rFonts w:ascii="Times New Roman" w:hAnsi="Times New Roman"/>
          <w:sz w:val="28"/>
          <w:szCs w:val="28"/>
        </w:rPr>
        <w:t xml:space="preserve">- </w:t>
      </w:r>
      <w:r>
        <w:rPr>
          <w:rFonts w:ascii="Times New Roman" w:hAnsi="Times New Roman"/>
          <w:sz w:val="28"/>
          <w:szCs w:val="28"/>
        </w:rPr>
        <w:t xml:space="preserve">55 975 </w:t>
      </w:r>
      <w:r w:rsidRPr="008141F8">
        <w:rPr>
          <w:rFonts w:ascii="Times New Roman" w:hAnsi="Times New Roman"/>
          <w:sz w:val="28"/>
          <w:szCs w:val="28"/>
        </w:rPr>
        <w:t>тыс. руб.</w:t>
      </w:r>
      <w:r>
        <w:rPr>
          <w:rFonts w:ascii="Times New Roman" w:hAnsi="Times New Roman"/>
          <w:sz w:val="28"/>
          <w:szCs w:val="28"/>
        </w:rPr>
        <w:t xml:space="preserve"> (55 975 318,16 руб.)</w:t>
      </w:r>
      <w:r w:rsidRPr="008141F8">
        <w:rPr>
          <w:rFonts w:ascii="Times New Roman" w:hAnsi="Times New Roman"/>
          <w:sz w:val="28"/>
          <w:szCs w:val="28"/>
        </w:rPr>
        <w:t xml:space="preserve"> – средства областного бюджета;</w:t>
      </w:r>
    </w:p>
    <w:p w14:paraId="202EDB14" w14:textId="77777777" w:rsidR="00E515EC" w:rsidRPr="008141F8" w:rsidRDefault="00E515EC" w:rsidP="00E515EC">
      <w:pPr>
        <w:spacing w:line="360" w:lineRule="auto"/>
        <w:ind w:firstLine="708"/>
        <w:jc w:val="both"/>
        <w:rPr>
          <w:sz w:val="28"/>
          <w:szCs w:val="28"/>
        </w:rPr>
      </w:pPr>
      <w:r>
        <w:rPr>
          <w:sz w:val="28"/>
          <w:szCs w:val="28"/>
        </w:rPr>
        <w:t>- 36 706</w:t>
      </w:r>
      <w:r w:rsidRPr="008141F8">
        <w:rPr>
          <w:sz w:val="28"/>
          <w:szCs w:val="28"/>
        </w:rPr>
        <w:t xml:space="preserve"> тыс. руб. </w:t>
      </w:r>
      <w:r>
        <w:rPr>
          <w:sz w:val="28"/>
          <w:szCs w:val="28"/>
        </w:rPr>
        <w:t xml:space="preserve">(36 705 525,80 руб.) </w:t>
      </w:r>
      <w:r w:rsidRPr="008141F8">
        <w:rPr>
          <w:sz w:val="28"/>
          <w:szCs w:val="28"/>
        </w:rPr>
        <w:t>– средства федерального бюджета.</w:t>
      </w:r>
    </w:p>
    <w:p w14:paraId="4097456A" w14:textId="77777777" w:rsidR="00E515EC" w:rsidRDefault="00E515EC" w:rsidP="00E515EC">
      <w:pPr>
        <w:pStyle w:val="a3"/>
        <w:widowControl w:val="0"/>
        <w:spacing w:after="0" w:line="360" w:lineRule="auto"/>
        <w:ind w:right="147" w:firstLine="709"/>
        <w:jc w:val="both"/>
        <w:rPr>
          <w:sz w:val="28"/>
          <w:szCs w:val="28"/>
        </w:rPr>
      </w:pPr>
      <w:r>
        <w:rPr>
          <w:sz w:val="28"/>
          <w:szCs w:val="28"/>
        </w:rPr>
        <w:t xml:space="preserve">2) </w:t>
      </w:r>
      <w:r w:rsidRPr="008141F8">
        <w:rPr>
          <w:sz w:val="28"/>
        </w:rPr>
        <w:t>По мероприятию 1.</w:t>
      </w:r>
      <w:r>
        <w:rPr>
          <w:sz w:val="28"/>
        </w:rPr>
        <w:t>2</w:t>
      </w:r>
      <w:r w:rsidRPr="008141F8">
        <w:rPr>
          <w:sz w:val="28"/>
        </w:rPr>
        <w:t>. «</w:t>
      </w:r>
      <w:r>
        <w:rPr>
          <w:sz w:val="28"/>
        </w:rPr>
        <w:t>Благоустройство общественных территорий городского округа Тольятти</w:t>
      </w:r>
      <w:r w:rsidRPr="008141F8">
        <w:rPr>
          <w:sz w:val="28"/>
          <w:szCs w:val="28"/>
        </w:rPr>
        <w:t xml:space="preserve">» запланировано финансирование в объеме </w:t>
      </w:r>
      <w:r>
        <w:rPr>
          <w:sz w:val="28"/>
          <w:szCs w:val="28"/>
        </w:rPr>
        <w:t>92154</w:t>
      </w:r>
      <w:r w:rsidRPr="008141F8">
        <w:rPr>
          <w:sz w:val="28"/>
          <w:szCs w:val="28"/>
        </w:rPr>
        <w:t xml:space="preserve"> тыс. руб.</w:t>
      </w:r>
      <w:r>
        <w:rPr>
          <w:sz w:val="28"/>
          <w:szCs w:val="28"/>
        </w:rPr>
        <w:t>, в том числе по источникам</w:t>
      </w:r>
      <w:r w:rsidRPr="00BB1898">
        <w:rPr>
          <w:sz w:val="28"/>
          <w:szCs w:val="28"/>
        </w:rPr>
        <w:t>:</w:t>
      </w:r>
    </w:p>
    <w:p w14:paraId="064ED85D" w14:textId="77777777" w:rsidR="00E515EC" w:rsidRPr="008141F8" w:rsidRDefault="00E515EC" w:rsidP="00E515EC">
      <w:pPr>
        <w:spacing w:line="360" w:lineRule="auto"/>
        <w:ind w:firstLine="708"/>
        <w:jc w:val="both"/>
        <w:rPr>
          <w:sz w:val="28"/>
          <w:szCs w:val="28"/>
        </w:rPr>
      </w:pPr>
      <w:r>
        <w:rPr>
          <w:sz w:val="28"/>
          <w:szCs w:val="28"/>
        </w:rPr>
        <w:t>- 4</w:t>
      </w:r>
      <w:r w:rsidRPr="008141F8">
        <w:rPr>
          <w:sz w:val="28"/>
          <w:szCs w:val="28"/>
        </w:rPr>
        <w:t> </w:t>
      </w:r>
      <w:r>
        <w:rPr>
          <w:sz w:val="28"/>
          <w:szCs w:val="28"/>
        </w:rPr>
        <w:t>608</w:t>
      </w:r>
      <w:r w:rsidRPr="008141F8">
        <w:rPr>
          <w:sz w:val="28"/>
          <w:szCs w:val="28"/>
        </w:rPr>
        <w:t xml:space="preserve"> тыс. руб. – средства городского бюджета;</w:t>
      </w:r>
    </w:p>
    <w:p w14:paraId="19CF2DFF" w14:textId="77777777" w:rsidR="00E515EC" w:rsidRPr="008141F8" w:rsidRDefault="00E515EC" w:rsidP="00E515EC">
      <w:pPr>
        <w:spacing w:line="360" w:lineRule="auto"/>
        <w:ind w:firstLine="708"/>
        <w:jc w:val="both"/>
        <w:rPr>
          <w:sz w:val="28"/>
          <w:szCs w:val="28"/>
        </w:rPr>
      </w:pPr>
      <w:r w:rsidRPr="008141F8">
        <w:rPr>
          <w:sz w:val="28"/>
          <w:szCs w:val="28"/>
        </w:rPr>
        <w:t xml:space="preserve">- </w:t>
      </w:r>
      <w:r>
        <w:rPr>
          <w:sz w:val="28"/>
          <w:szCs w:val="28"/>
        </w:rPr>
        <w:t>18</w:t>
      </w:r>
      <w:r w:rsidRPr="008141F8">
        <w:rPr>
          <w:sz w:val="28"/>
          <w:szCs w:val="28"/>
        </w:rPr>
        <w:t> </w:t>
      </w:r>
      <w:r>
        <w:rPr>
          <w:sz w:val="28"/>
          <w:szCs w:val="28"/>
        </w:rPr>
        <w:t>705</w:t>
      </w:r>
      <w:r w:rsidRPr="008141F8">
        <w:rPr>
          <w:sz w:val="28"/>
          <w:szCs w:val="28"/>
        </w:rPr>
        <w:t xml:space="preserve"> тыс. руб. – средства областного бюджета;</w:t>
      </w:r>
    </w:p>
    <w:p w14:paraId="3C244AAE" w14:textId="77777777" w:rsidR="00E515EC" w:rsidRPr="008141F8" w:rsidRDefault="00E515EC" w:rsidP="00E515EC">
      <w:pPr>
        <w:spacing w:line="360" w:lineRule="auto"/>
        <w:ind w:firstLine="708"/>
        <w:jc w:val="both"/>
        <w:rPr>
          <w:sz w:val="28"/>
          <w:szCs w:val="28"/>
        </w:rPr>
      </w:pPr>
      <w:r w:rsidRPr="008141F8">
        <w:rPr>
          <w:sz w:val="28"/>
          <w:szCs w:val="28"/>
        </w:rPr>
        <w:t xml:space="preserve">- </w:t>
      </w:r>
      <w:r>
        <w:rPr>
          <w:sz w:val="28"/>
          <w:szCs w:val="28"/>
        </w:rPr>
        <w:t>68</w:t>
      </w:r>
      <w:r w:rsidRPr="008141F8">
        <w:rPr>
          <w:sz w:val="28"/>
          <w:szCs w:val="28"/>
        </w:rPr>
        <w:t> </w:t>
      </w:r>
      <w:r>
        <w:rPr>
          <w:sz w:val="28"/>
          <w:szCs w:val="28"/>
        </w:rPr>
        <w:t>841</w:t>
      </w:r>
      <w:r w:rsidRPr="008141F8">
        <w:rPr>
          <w:sz w:val="28"/>
          <w:szCs w:val="28"/>
        </w:rPr>
        <w:t xml:space="preserve"> тыс. руб. – средства федерального бюджета.</w:t>
      </w:r>
    </w:p>
    <w:p w14:paraId="5751D425" w14:textId="77777777" w:rsidR="00E515EC" w:rsidRDefault="00E515EC" w:rsidP="00E515EC">
      <w:pPr>
        <w:pStyle w:val="af6"/>
        <w:spacing w:line="360" w:lineRule="auto"/>
        <w:ind w:firstLine="851"/>
        <w:jc w:val="both"/>
        <w:rPr>
          <w:rFonts w:ascii="Times New Roman" w:hAnsi="Times New Roman"/>
          <w:sz w:val="28"/>
          <w:szCs w:val="28"/>
        </w:rPr>
      </w:pPr>
      <w:r>
        <w:rPr>
          <w:rFonts w:ascii="Times New Roman" w:hAnsi="Times New Roman"/>
          <w:sz w:val="28"/>
          <w:szCs w:val="28"/>
        </w:rPr>
        <w:t>Реализация мероприятия</w:t>
      </w:r>
      <w:r w:rsidRPr="008141F8">
        <w:rPr>
          <w:rFonts w:ascii="Times New Roman" w:hAnsi="Times New Roman"/>
          <w:sz w:val="28"/>
          <w:szCs w:val="28"/>
        </w:rPr>
        <w:t xml:space="preserve"> осуществлялась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79446E99" w14:textId="77777777" w:rsidR="00E515EC" w:rsidRPr="00437628" w:rsidRDefault="00E515EC" w:rsidP="00E515EC">
      <w:pPr>
        <w:pStyle w:val="af6"/>
        <w:spacing w:line="360" w:lineRule="auto"/>
        <w:ind w:firstLine="851"/>
        <w:jc w:val="both"/>
        <w:rPr>
          <w:rFonts w:ascii="Times New Roman" w:hAnsi="Times New Roman"/>
          <w:b/>
          <w:sz w:val="28"/>
          <w:szCs w:val="28"/>
        </w:rPr>
      </w:pPr>
      <w:r w:rsidRPr="008141F8">
        <w:rPr>
          <w:rFonts w:ascii="Times New Roman" w:hAnsi="Times New Roman"/>
          <w:sz w:val="28"/>
          <w:szCs w:val="28"/>
        </w:rPr>
        <w:t>В отчетном периоде по итогам</w:t>
      </w:r>
      <w:r>
        <w:rPr>
          <w:rFonts w:ascii="Times New Roman" w:hAnsi="Times New Roman"/>
          <w:sz w:val="28"/>
          <w:szCs w:val="28"/>
        </w:rPr>
        <w:t xml:space="preserve"> электронных аукционов заключены</w:t>
      </w:r>
      <w:r w:rsidRPr="008141F8">
        <w:rPr>
          <w:rFonts w:ascii="Times New Roman" w:hAnsi="Times New Roman"/>
          <w:sz w:val="28"/>
          <w:szCs w:val="28"/>
        </w:rPr>
        <w:t xml:space="preserve"> </w:t>
      </w:r>
      <w:r>
        <w:rPr>
          <w:rFonts w:ascii="Times New Roman" w:hAnsi="Times New Roman"/>
          <w:sz w:val="28"/>
          <w:szCs w:val="28"/>
        </w:rPr>
        <w:t>муниципальные контракты</w:t>
      </w:r>
      <w:r w:rsidRPr="008141F8">
        <w:rPr>
          <w:rFonts w:ascii="Times New Roman" w:hAnsi="Times New Roman"/>
          <w:sz w:val="28"/>
          <w:szCs w:val="28"/>
        </w:rPr>
        <w:t xml:space="preserve"> </w:t>
      </w:r>
      <w:r>
        <w:rPr>
          <w:rFonts w:ascii="Times New Roman" w:hAnsi="Times New Roman"/>
          <w:sz w:val="28"/>
          <w:szCs w:val="28"/>
        </w:rPr>
        <w:t>на общую сумму 92 154 тыс. руб. (92 154 431,28 руб.)</w:t>
      </w:r>
      <w:r w:rsidRPr="00E64F1E">
        <w:rPr>
          <w:rFonts w:ascii="Times New Roman" w:hAnsi="Times New Roman"/>
          <w:sz w:val="28"/>
          <w:szCs w:val="28"/>
        </w:rPr>
        <w:t>:</w:t>
      </w:r>
    </w:p>
    <w:p w14:paraId="5153D7A5" w14:textId="77777777" w:rsidR="00E515EC" w:rsidRDefault="00E515EC" w:rsidP="00E515EC">
      <w:pPr>
        <w:spacing w:line="360" w:lineRule="auto"/>
        <w:ind w:firstLine="708"/>
        <w:jc w:val="both"/>
        <w:rPr>
          <w:sz w:val="28"/>
          <w:szCs w:val="28"/>
        </w:rPr>
      </w:pPr>
      <w:r>
        <w:rPr>
          <w:sz w:val="28"/>
          <w:szCs w:val="28"/>
        </w:rPr>
        <w:t>1) «Бульвар Буденного (1 этап)»</w:t>
      </w:r>
      <w:r w:rsidRPr="00B26C45">
        <w:rPr>
          <w:sz w:val="28"/>
          <w:szCs w:val="28"/>
        </w:rPr>
        <w:t>:</w:t>
      </w:r>
    </w:p>
    <w:p w14:paraId="1884BCB8"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2100</w:t>
      </w:r>
      <w:r w:rsidRPr="00A53F4F">
        <w:rPr>
          <w:sz w:val="28"/>
          <w:szCs w:val="28"/>
        </w:rPr>
        <w:t>00</w:t>
      </w:r>
      <w:r>
        <w:rPr>
          <w:sz w:val="28"/>
          <w:szCs w:val="28"/>
        </w:rPr>
        <w:t>31</w:t>
      </w:r>
      <w:r w:rsidRPr="00A53F4F">
        <w:rPr>
          <w:sz w:val="28"/>
          <w:szCs w:val="28"/>
        </w:rPr>
        <w:t>_259977 от</w:t>
      </w:r>
      <w:r>
        <w:rPr>
          <w:sz w:val="28"/>
          <w:szCs w:val="28"/>
        </w:rPr>
        <w:t xml:space="preserve"> 26.04.2021 с ООО «Профи Сервис Тольятти» на сумму 10 130 тыс. руб. (10 130 451,96 руб.). Кассовое исполнение составило 10</w:t>
      </w:r>
      <w:r w:rsidRPr="008141F8">
        <w:rPr>
          <w:sz w:val="28"/>
          <w:szCs w:val="28"/>
        </w:rPr>
        <w:t> </w:t>
      </w:r>
      <w:r>
        <w:rPr>
          <w:sz w:val="28"/>
          <w:szCs w:val="28"/>
        </w:rPr>
        <w:t>130</w:t>
      </w:r>
      <w:r w:rsidRPr="008141F8">
        <w:rPr>
          <w:sz w:val="28"/>
          <w:szCs w:val="28"/>
        </w:rPr>
        <w:t xml:space="preserve"> тыс. руб. или </w:t>
      </w:r>
      <w:r>
        <w:rPr>
          <w:sz w:val="28"/>
          <w:szCs w:val="28"/>
        </w:rPr>
        <w:t>1</w:t>
      </w:r>
      <w:r w:rsidRPr="008141F8">
        <w:rPr>
          <w:sz w:val="28"/>
          <w:szCs w:val="28"/>
        </w:rPr>
        <w:t>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r w:rsidRPr="00565BEA">
        <w:rPr>
          <w:sz w:val="28"/>
          <w:szCs w:val="28"/>
        </w:rPr>
        <w:t>;</w:t>
      </w:r>
    </w:p>
    <w:p w14:paraId="3748A846" w14:textId="77777777" w:rsidR="00E515EC" w:rsidRDefault="00E515EC" w:rsidP="00E515EC">
      <w:pPr>
        <w:spacing w:line="360" w:lineRule="auto"/>
        <w:ind w:firstLine="708"/>
        <w:jc w:val="both"/>
        <w:rPr>
          <w:sz w:val="28"/>
          <w:szCs w:val="28"/>
        </w:rPr>
      </w:pPr>
      <w:r>
        <w:rPr>
          <w:sz w:val="28"/>
          <w:szCs w:val="28"/>
        </w:rPr>
        <w:t>- муниципальный контракт №631-дг/2.1 от 29.05.2021 с ООО «Профи Сервис Тольятти» на сумму 564 тыс. руб. (564 029,24 руб.). Кассовое исполнение составило 564 тыс. руб. или 100,00 %</w:t>
      </w:r>
      <w:r w:rsidRPr="00B00330">
        <w:rPr>
          <w:sz w:val="28"/>
          <w:szCs w:val="28"/>
        </w:rPr>
        <w:t>;</w:t>
      </w:r>
    </w:p>
    <w:p w14:paraId="796C5F91" w14:textId="77777777" w:rsidR="00E515EC" w:rsidRDefault="00E515EC" w:rsidP="00E515EC">
      <w:pPr>
        <w:spacing w:line="360" w:lineRule="auto"/>
        <w:ind w:firstLine="708"/>
        <w:jc w:val="both"/>
        <w:rPr>
          <w:sz w:val="28"/>
          <w:szCs w:val="28"/>
        </w:rPr>
      </w:pPr>
      <w:r>
        <w:rPr>
          <w:sz w:val="28"/>
          <w:szCs w:val="28"/>
        </w:rPr>
        <w:t>- муниципальный контракт №632-дг/2.1 от 29.05.2021 с ООО «Профи Сервис Тольятти» на сумму 566 тыс. руб. (566 173,97 руб.). Кассовое исполнение составило 566 тыс. руб. или 100,00 %</w:t>
      </w:r>
      <w:r w:rsidRPr="00B00330">
        <w:rPr>
          <w:sz w:val="28"/>
          <w:szCs w:val="28"/>
        </w:rPr>
        <w:t>;</w:t>
      </w:r>
    </w:p>
    <w:p w14:paraId="4D9B2B38" w14:textId="77777777" w:rsidR="00E515EC" w:rsidRPr="00E515EC" w:rsidRDefault="00E515EC" w:rsidP="00E515EC">
      <w:pPr>
        <w:spacing w:line="360" w:lineRule="auto"/>
        <w:ind w:firstLine="708"/>
        <w:jc w:val="both"/>
        <w:rPr>
          <w:sz w:val="28"/>
          <w:szCs w:val="28"/>
        </w:rPr>
      </w:pPr>
      <w:r>
        <w:rPr>
          <w:sz w:val="28"/>
          <w:szCs w:val="28"/>
        </w:rPr>
        <w:t>2) «Бульвар Островского (1 этап)</w:t>
      </w:r>
      <w:r w:rsidRPr="00E515EC">
        <w:rPr>
          <w:sz w:val="28"/>
          <w:szCs w:val="28"/>
        </w:rPr>
        <w:t>:</w:t>
      </w:r>
    </w:p>
    <w:p w14:paraId="54D5F2C3"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2100</w:t>
      </w:r>
      <w:r w:rsidRPr="00A53F4F">
        <w:rPr>
          <w:sz w:val="28"/>
          <w:szCs w:val="28"/>
        </w:rPr>
        <w:t>00</w:t>
      </w:r>
      <w:r>
        <w:rPr>
          <w:sz w:val="28"/>
          <w:szCs w:val="28"/>
        </w:rPr>
        <w:t>01</w:t>
      </w:r>
      <w:r w:rsidRPr="00A53F4F">
        <w:rPr>
          <w:sz w:val="28"/>
          <w:szCs w:val="28"/>
        </w:rPr>
        <w:t>_259977 от</w:t>
      </w:r>
      <w:r>
        <w:rPr>
          <w:sz w:val="28"/>
          <w:szCs w:val="28"/>
        </w:rPr>
        <w:t xml:space="preserve"> 02.03.2021 с ООО «АЙКОН» на сумму 36 458 тыс. руб. (36 458 398,53 руб.). Кассовое исполнение составило 36</w:t>
      </w:r>
      <w:r w:rsidRPr="008141F8">
        <w:rPr>
          <w:sz w:val="28"/>
          <w:szCs w:val="28"/>
        </w:rPr>
        <w:t> </w:t>
      </w:r>
      <w:r>
        <w:rPr>
          <w:sz w:val="28"/>
          <w:szCs w:val="28"/>
        </w:rPr>
        <w:t>458</w:t>
      </w:r>
      <w:r w:rsidRPr="008141F8">
        <w:rPr>
          <w:sz w:val="28"/>
          <w:szCs w:val="28"/>
        </w:rPr>
        <w:t xml:space="preserve"> тыс. руб. или </w:t>
      </w:r>
      <w:r>
        <w:rPr>
          <w:sz w:val="28"/>
          <w:szCs w:val="28"/>
        </w:rPr>
        <w:t>1</w:t>
      </w:r>
      <w:r w:rsidRPr="008141F8">
        <w:rPr>
          <w:sz w:val="28"/>
          <w:szCs w:val="28"/>
        </w:rPr>
        <w:t>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r w:rsidRPr="00565BEA">
        <w:rPr>
          <w:sz w:val="28"/>
          <w:szCs w:val="28"/>
        </w:rPr>
        <w:t>;</w:t>
      </w:r>
    </w:p>
    <w:p w14:paraId="2ECF0080" w14:textId="77777777" w:rsidR="00E515EC" w:rsidRDefault="00E515EC" w:rsidP="00E515EC">
      <w:pPr>
        <w:spacing w:line="360" w:lineRule="auto"/>
        <w:ind w:firstLine="708"/>
        <w:jc w:val="both"/>
        <w:rPr>
          <w:sz w:val="28"/>
          <w:szCs w:val="28"/>
        </w:rPr>
      </w:pPr>
      <w:r>
        <w:rPr>
          <w:sz w:val="28"/>
          <w:szCs w:val="28"/>
        </w:rPr>
        <w:t>3) «Аллея Молодежного бульвара (1 этап)»</w:t>
      </w:r>
      <w:r w:rsidRPr="00CD0D38">
        <w:rPr>
          <w:sz w:val="28"/>
          <w:szCs w:val="28"/>
        </w:rPr>
        <w:t>:</w:t>
      </w:r>
    </w:p>
    <w:p w14:paraId="56530A49"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200</w:t>
      </w:r>
      <w:r w:rsidRPr="00A53F4F">
        <w:rPr>
          <w:sz w:val="28"/>
          <w:szCs w:val="28"/>
        </w:rPr>
        <w:t>00</w:t>
      </w:r>
      <w:r>
        <w:rPr>
          <w:sz w:val="28"/>
          <w:szCs w:val="28"/>
        </w:rPr>
        <w:t>405</w:t>
      </w:r>
      <w:r w:rsidRPr="00A53F4F">
        <w:rPr>
          <w:sz w:val="28"/>
          <w:szCs w:val="28"/>
        </w:rPr>
        <w:t>_259977 от</w:t>
      </w:r>
      <w:r>
        <w:rPr>
          <w:sz w:val="28"/>
          <w:szCs w:val="28"/>
        </w:rPr>
        <w:t xml:space="preserve"> 15.03.2021 с ООО «ПРОМСТРОЙМАРКЕТ» на сумму 18 894 тыс. руб. (18 894 409,12 руб.). Кассовое исполнение составило 18</w:t>
      </w:r>
      <w:r w:rsidRPr="008141F8">
        <w:rPr>
          <w:sz w:val="28"/>
          <w:szCs w:val="28"/>
        </w:rPr>
        <w:t> </w:t>
      </w:r>
      <w:r>
        <w:rPr>
          <w:sz w:val="28"/>
          <w:szCs w:val="28"/>
        </w:rPr>
        <w:t>894</w:t>
      </w:r>
      <w:r w:rsidRPr="008141F8">
        <w:rPr>
          <w:sz w:val="28"/>
          <w:szCs w:val="28"/>
        </w:rPr>
        <w:t xml:space="preserve"> тыс. руб. или </w:t>
      </w:r>
      <w:r>
        <w:rPr>
          <w:sz w:val="28"/>
          <w:szCs w:val="28"/>
        </w:rPr>
        <w:t>1</w:t>
      </w:r>
      <w:r w:rsidRPr="008141F8">
        <w:rPr>
          <w:sz w:val="28"/>
          <w:szCs w:val="28"/>
        </w:rPr>
        <w:t>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r w:rsidRPr="00565BEA">
        <w:rPr>
          <w:sz w:val="28"/>
          <w:szCs w:val="28"/>
        </w:rPr>
        <w:t>;</w:t>
      </w:r>
    </w:p>
    <w:p w14:paraId="4ABE7FEA" w14:textId="77777777" w:rsidR="00E515EC" w:rsidRDefault="00E515EC" w:rsidP="00E515EC">
      <w:pPr>
        <w:spacing w:line="360" w:lineRule="auto"/>
        <w:ind w:firstLine="708"/>
        <w:jc w:val="both"/>
        <w:rPr>
          <w:sz w:val="28"/>
          <w:szCs w:val="28"/>
        </w:rPr>
      </w:pPr>
      <w:r>
        <w:rPr>
          <w:sz w:val="28"/>
          <w:szCs w:val="28"/>
        </w:rPr>
        <w:t>4) «Сквер им. С.Ф. Жилкина для активного отдыха молодежи (3 этап)»</w:t>
      </w:r>
      <w:r w:rsidRPr="00565BEA">
        <w:rPr>
          <w:sz w:val="28"/>
          <w:szCs w:val="28"/>
        </w:rPr>
        <w:t>:</w:t>
      </w:r>
      <w:r>
        <w:rPr>
          <w:sz w:val="28"/>
          <w:szCs w:val="28"/>
        </w:rPr>
        <w:t xml:space="preserve"> </w:t>
      </w:r>
    </w:p>
    <w:p w14:paraId="093E1558"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21</w:t>
      </w:r>
      <w:r w:rsidRPr="00A53F4F">
        <w:rPr>
          <w:sz w:val="28"/>
          <w:szCs w:val="28"/>
        </w:rPr>
        <w:t>000</w:t>
      </w:r>
      <w:r>
        <w:rPr>
          <w:sz w:val="28"/>
          <w:szCs w:val="28"/>
        </w:rPr>
        <w:t>110</w:t>
      </w:r>
      <w:r w:rsidRPr="00A53F4F">
        <w:rPr>
          <w:sz w:val="28"/>
          <w:szCs w:val="28"/>
        </w:rPr>
        <w:t>_2</w:t>
      </w:r>
      <w:r>
        <w:rPr>
          <w:sz w:val="28"/>
          <w:szCs w:val="28"/>
        </w:rPr>
        <w:t>59977</w:t>
      </w:r>
      <w:r w:rsidRPr="00A53F4F">
        <w:rPr>
          <w:sz w:val="28"/>
          <w:szCs w:val="28"/>
        </w:rPr>
        <w:t xml:space="preserve"> о</w:t>
      </w:r>
      <w:r>
        <w:rPr>
          <w:sz w:val="28"/>
          <w:szCs w:val="28"/>
        </w:rPr>
        <w:t>т 26.04.2021 с ООО «ОСТО» на сумму 1 753 тыс. руб. (1 752 789,24 руб.). Кассовое исполнение составило 1</w:t>
      </w:r>
      <w:r w:rsidRPr="008141F8">
        <w:rPr>
          <w:sz w:val="28"/>
          <w:szCs w:val="28"/>
        </w:rPr>
        <w:t> </w:t>
      </w:r>
      <w:r>
        <w:rPr>
          <w:sz w:val="28"/>
          <w:szCs w:val="28"/>
        </w:rPr>
        <w:t>753</w:t>
      </w:r>
      <w:r w:rsidRPr="008141F8">
        <w:rPr>
          <w:sz w:val="28"/>
          <w:szCs w:val="28"/>
        </w:rPr>
        <w:t xml:space="preserve"> тыс. руб. или 100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r w:rsidRPr="00565BEA">
        <w:rPr>
          <w:sz w:val="28"/>
          <w:szCs w:val="28"/>
        </w:rPr>
        <w:t>;</w:t>
      </w:r>
    </w:p>
    <w:p w14:paraId="2DC58293" w14:textId="77777777" w:rsidR="00E515EC" w:rsidRDefault="00E515EC" w:rsidP="00E515EC">
      <w:pPr>
        <w:spacing w:line="360" w:lineRule="auto"/>
        <w:ind w:firstLine="708"/>
        <w:jc w:val="both"/>
        <w:rPr>
          <w:sz w:val="28"/>
          <w:szCs w:val="28"/>
        </w:rPr>
      </w:pPr>
      <w:r>
        <w:rPr>
          <w:sz w:val="28"/>
          <w:szCs w:val="28"/>
        </w:rPr>
        <w:t>5) «Сквер 14 квартала»:</w:t>
      </w:r>
    </w:p>
    <w:p w14:paraId="0D2EFE53"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210</w:t>
      </w:r>
      <w:r w:rsidRPr="00A53F4F">
        <w:rPr>
          <w:sz w:val="28"/>
          <w:szCs w:val="28"/>
        </w:rPr>
        <w:t>00</w:t>
      </w:r>
      <w:r>
        <w:rPr>
          <w:sz w:val="28"/>
          <w:szCs w:val="28"/>
        </w:rPr>
        <w:t>129</w:t>
      </w:r>
      <w:r w:rsidRPr="00A53F4F">
        <w:rPr>
          <w:sz w:val="28"/>
          <w:szCs w:val="28"/>
        </w:rPr>
        <w:t>_259977 от</w:t>
      </w:r>
      <w:r>
        <w:rPr>
          <w:sz w:val="28"/>
          <w:szCs w:val="28"/>
        </w:rPr>
        <w:t xml:space="preserve"> 04.05.2021 с ООО «Профи Сервис Тольятти» на сумму 11 822 тыс. руб. (11 821 742,93 руб.). Кассовое исполнение составило 11</w:t>
      </w:r>
      <w:r w:rsidRPr="008141F8">
        <w:rPr>
          <w:sz w:val="28"/>
          <w:szCs w:val="28"/>
        </w:rPr>
        <w:t> </w:t>
      </w:r>
      <w:r>
        <w:rPr>
          <w:sz w:val="28"/>
          <w:szCs w:val="28"/>
        </w:rPr>
        <w:t>822</w:t>
      </w:r>
      <w:r w:rsidRPr="008141F8">
        <w:rPr>
          <w:sz w:val="28"/>
          <w:szCs w:val="28"/>
        </w:rPr>
        <w:t xml:space="preserve"> тыс. руб. или </w:t>
      </w:r>
      <w:r>
        <w:rPr>
          <w:sz w:val="28"/>
          <w:szCs w:val="28"/>
        </w:rPr>
        <w:t>1</w:t>
      </w:r>
      <w:r w:rsidRPr="008141F8">
        <w:rPr>
          <w:sz w:val="28"/>
          <w:szCs w:val="28"/>
        </w:rPr>
        <w:t>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r w:rsidRPr="00565BEA">
        <w:rPr>
          <w:sz w:val="28"/>
          <w:szCs w:val="28"/>
        </w:rPr>
        <w:t>;</w:t>
      </w:r>
    </w:p>
    <w:p w14:paraId="5EDF5D1D" w14:textId="77777777" w:rsidR="00E515EC" w:rsidRDefault="00E515EC" w:rsidP="00E515EC">
      <w:pPr>
        <w:spacing w:line="360" w:lineRule="auto"/>
        <w:ind w:firstLine="708"/>
        <w:jc w:val="both"/>
        <w:rPr>
          <w:sz w:val="28"/>
          <w:szCs w:val="28"/>
        </w:rPr>
      </w:pPr>
    </w:p>
    <w:p w14:paraId="3A040CC2" w14:textId="77777777" w:rsidR="00E515EC" w:rsidRDefault="00E515EC" w:rsidP="00E515EC">
      <w:pPr>
        <w:spacing w:line="360" w:lineRule="auto"/>
        <w:ind w:firstLine="708"/>
        <w:jc w:val="both"/>
        <w:rPr>
          <w:sz w:val="28"/>
          <w:szCs w:val="28"/>
        </w:rPr>
      </w:pPr>
    </w:p>
    <w:p w14:paraId="486A458B" w14:textId="77777777" w:rsidR="00E515EC" w:rsidRPr="00913F65" w:rsidRDefault="00E515EC" w:rsidP="00E515EC">
      <w:pPr>
        <w:spacing w:line="360" w:lineRule="auto"/>
        <w:ind w:firstLine="708"/>
        <w:jc w:val="both"/>
        <w:rPr>
          <w:sz w:val="28"/>
          <w:szCs w:val="28"/>
        </w:rPr>
      </w:pPr>
      <w:r>
        <w:rPr>
          <w:sz w:val="28"/>
          <w:szCs w:val="28"/>
        </w:rPr>
        <w:t xml:space="preserve">6) «Площадка в </w:t>
      </w:r>
      <w:proofErr w:type="spellStart"/>
      <w:r>
        <w:rPr>
          <w:sz w:val="28"/>
          <w:szCs w:val="28"/>
        </w:rPr>
        <w:t>мкр</w:t>
      </w:r>
      <w:proofErr w:type="spellEnd"/>
      <w:r>
        <w:rPr>
          <w:sz w:val="28"/>
          <w:szCs w:val="28"/>
        </w:rPr>
        <w:t>. Портовый»</w:t>
      </w:r>
      <w:r w:rsidRPr="00913F65">
        <w:rPr>
          <w:sz w:val="28"/>
          <w:szCs w:val="28"/>
        </w:rPr>
        <w:t>:</w:t>
      </w:r>
    </w:p>
    <w:p w14:paraId="2FFAC1E2" w14:textId="77777777" w:rsidR="00E515EC" w:rsidRDefault="00E515EC" w:rsidP="00E515EC">
      <w:pPr>
        <w:spacing w:line="360" w:lineRule="auto"/>
        <w:ind w:firstLine="708"/>
        <w:jc w:val="both"/>
        <w:rPr>
          <w:sz w:val="28"/>
          <w:szCs w:val="28"/>
        </w:rPr>
      </w:pPr>
      <w:r>
        <w:rPr>
          <w:sz w:val="28"/>
          <w:szCs w:val="28"/>
        </w:rPr>
        <w:t>- муниципальный контракт №</w:t>
      </w:r>
      <w:r w:rsidRPr="00A53F4F">
        <w:rPr>
          <w:sz w:val="28"/>
          <w:szCs w:val="28"/>
        </w:rPr>
        <w:t>08423000040</w:t>
      </w:r>
      <w:r>
        <w:rPr>
          <w:sz w:val="28"/>
          <w:szCs w:val="28"/>
        </w:rPr>
        <w:t>21</w:t>
      </w:r>
      <w:r w:rsidRPr="00A53F4F">
        <w:rPr>
          <w:sz w:val="28"/>
          <w:szCs w:val="28"/>
        </w:rPr>
        <w:t>000</w:t>
      </w:r>
      <w:r>
        <w:rPr>
          <w:sz w:val="28"/>
          <w:szCs w:val="28"/>
        </w:rPr>
        <w:t>202</w:t>
      </w:r>
      <w:r w:rsidRPr="00A53F4F">
        <w:rPr>
          <w:sz w:val="28"/>
          <w:szCs w:val="28"/>
        </w:rPr>
        <w:t>_2</w:t>
      </w:r>
      <w:r>
        <w:rPr>
          <w:sz w:val="28"/>
          <w:szCs w:val="28"/>
        </w:rPr>
        <w:t>59977</w:t>
      </w:r>
      <w:r w:rsidRPr="00A53F4F">
        <w:rPr>
          <w:sz w:val="28"/>
          <w:szCs w:val="28"/>
        </w:rPr>
        <w:t xml:space="preserve"> о</w:t>
      </w:r>
      <w:r>
        <w:rPr>
          <w:sz w:val="28"/>
          <w:szCs w:val="28"/>
        </w:rPr>
        <w:t>т 23.06.2021 с ООО «СТРОЙ СИТИ» на сумму 11 966 тыс. руб. (11 966 436,29 руб.). Кассовое исполнение составило 11</w:t>
      </w:r>
      <w:r w:rsidRPr="008141F8">
        <w:rPr>
          <w:sz w:val="28"/>
          <w:szCs w:val="28"/>
        </w:rPr>
        <w:t> </w:t>
      </w:r>
      <w:r>
        <w:rPr>
          <w:sz w:val="28"/>
          <w:szCs w:val="28"/>
        </w:rPr>
        <w:t>966</w:t>
      </w:r>
      <w:r w:rsidRPr="008141F8">
        <w:rPr>
          <w:sz w:val="28"/>
          <w:szCs w:val="28"/>
        </w:rPr>
        <w:t xml:space="preserve"> тыс. руб. или 100</w:t>
      </w:r>
      <w:r>
        <w:rPr>
          <w:sz w:val="28"/>
          <w:szCs w:val="28"/>
        </w:rPr>
        <w:t>,00</w:t>
      </w:r>
      <w:r w:rsidRPr="008141F8">
        <w:rPr>
          <w:sz w:val="28"/>
          <w:szCs w:val="28"/>
        </w:rPr>
        <w:t xml:space="preserve"> %</w:t>
      </w:r>
      <w:r w:rsidRPr="008141F8">
        <w:rPr>
          <w:color w:val="FF0000"/>
          <w:sz w:val="28"/>
          <w:szCs w:val="28"/>
        </w:rPr>
        <w:t xml:space="preserve"> </w:t>
      </w:r>
      <w:r w:rsidRPr="008141F8">
        <w:rPr>
          <w:sz w:val="28"/>
          <w:szCs w:val="28"/>
        </w:rPr>
        <w:t xml:space="preserve">от </w:t>
      </w:r>
      <w:r>
        <w:rPr>
          <w:sz w:val="28"/>
          <w:szCs w:val="28"/>
        </w:rPr>
        <w:t>фактических затрат.</w:t>
      </w:r>
    </w:p>
    <w:p w14:paraId="41ECD384" w14:textId="77777777" w:rsidR="00E515EC" w:rsidRDefault="00E515EC" w:rsidP="00E515EC">
      <w:pPr>
        <w:spacing w:line="360" w:lineRule="auto"/>
        <w:ind w:firstLine="708"/>
        <w:jc w:val="both"/>
        <w:rPr>
          <w:sz w:val="28"/>
          <w:szCs w:val="28"/>
        </w:rPr>
      </w:pPr>
      <w:r>
        <w:rPr>
          <w:sz w:val="28"/>
          <w:szCs w:val="28"/>
        </w:rPr>
        <w:t>Фактические затраты по мероприятию 1.2. составили 92</w:t>
      </w:r>
      <w:r w:rsidRPr="00360A39">
        <w:rPr>
          <w:sz w:val="28"/>
          <w:szCs w:val="28"/>
        </w:rPr>
        <w:t> 1</w:t>
      </w:r>
      <w:r>
        <w:rPr>
          <w:sz w:val="28"/>
          <w:szCs w:val="28"/>
        </w:rPr>
        <w:t>54 тыс. руб. (92 154 431,23 руб.) или 100,00 % от запланированного объема финансирования и фактических затрат, в том числе по источникам</w:t>
      </w:r>
      <w:r w:rsidRPr="00C94FCF">
        <w:rPr>
          <w:sz w:val="28"/>
          <w:szCs w:val="28"/>
        </w:rPr>
        <w:t>:</w:t>
      </w:r>
    </w:p>
    <w:p w14:paraId="357B55AE" w14:textId="77777777" w:rsidR="00E515EC" w:rsidRPr="008141F8" w:rsidRDefault="00E515EC" w:rsidP="00E515EC">
      <w:pPr>
        <w:spacing w:line="360" w:lineRule="auto"/>
        <w:ind w:firstLine="708"/>
        <w:jc w:val="both"/>
        <w:rPr>
          <w:sz w:val="28"/>
          <w:szCs w:val="28"/>
        </w:rPr>
      </w:pPr>
      <w:r>
        <w:rPr>
          <w:sz w:val="28"/>
          <w:szCs w:val="28"/>
        </w:rPr>
        <w:t xml:space="preserve"> - 4</w:t>
      </w:r>
      <w:r w:rsidRPr="008141F8">
        <w:rPr>
          <w:sz w:val="28"/>
          <w:szCs w:val="28"/>
        </w:rPr>
        <w:t> </w:t>
      </w:r>
      <w:r>
        <w:rPr>
          <w:sz w:val="28"/>
          <w:szCs w:val="28"/>
        </w:rPr>
        <w:t>608</w:t>
      </w:r>
      <w:r w:rsidRPr="008141F8">
        <w:rPr>
          <w:sz w:val="28"/>
          <w:szCs w:val="28"/>
        </w:rPr>
        <w:t xml:space="preserve"> тыс. руб.</w:t>
      </w:r>
      <w:r>
        <w:rPr>
          <w:sz w:val="28"/>
          <w:szCs w:val="28"/>
        </w:rPr>
        <w:t xml:space="preserve"> (4 607 721,57 руб.)</w:t>
      </w:r>
      <w:r w:rsidRPr="008141F8">
        <w:rPr>
          <w:sz w:val="28"/>
          <w:szCs w:val="28"/>
        </w:rPr>
        <w:t xml:space="preserve"> – средства городского бюджета;</w:t>
      </w:r>
    </w:p>
    <w:p w14:paraId="5792CF2C" w14:textId="77777777" w:rsidR="00E515EC" w:rsidRPr="008141F8" w:rsidRDefault="00E515EC" w:rsidP="00E515EC">
      <w:pPr>
        <w:spacing w:line="360" w:lineRule="auto"/>
        <w:ind w:firstLine="708"/>
        <w:jc w:val="both"/>
        <w:rPr>
          <w:sz w:val="28"/>
          <w:szCs w:val="28"/>
        </w:rPr>
      </w:pPr>
      <w:r w:rsidRPr="008141F8">
        <w:rPr>
          <w:sz w:val="28"/>
          <w:szCs w:val="28"/>
        </w:rPr>
        <w:t xml:space="preserve">- </w:t>
      </w:r>
      <w:r>
        <w:rPr>
          <w:sz w:val="28"/>
          <w:szCs w:val="28"/>
        </w:rPr>
        <w:t>18</w:t>
      </w:r>
      <w:r w:rsidRPr="008141F8">
        <w:rPr>
          <w:sz w:val="28"/>
          <w:szCs w:val="28"/>
        </w:rPr>
        <w:t> </w:t>
      </w:r>
      <w:r>
        <w:rPr>
          <w:sz w:val="28"/>
          <w:szCs w:val="28"/>
        </w:rPr>
        <w:t>705</w:t>
      </w:r>
      <w:r w:rsidRPr="008141F8">
        <w:rPr>
          <w:sz w:val="28"/>
          <w:szCs w:val="28"/>
        </w:rPr>
        <w:t xml:space="preserve"> тыс. руб. </w:t>
      </w:r>
      <w:r>
        <w:rPr>
          <w:sz w:val="28"/>
          <w:szCs w:val="28"/>
        </w:rPr>
        <w:t xml:space="preserve">(18 705 079,70 руб.) </w:t>
      </w:r>
      <w:r w:rsidRPr="008141F8">
        <w:rPr>
          <w:sz w:val="28"/>
          <w:szCs w:val="28"/>
        </w:rPr>
        <w:t>– средства областного бюджета;</w:t>
      </w:r>
    </w:p>
    <w:p w14:paraId="3622B875" w14:textId="77777777" w:rsidR="00E515EC" w:rsidRPr="008141F8" w:rsidRDefault="00E515EC" w:rsidP="00E515EC">
      <w:pPr>
        <w:spacing w:line="360" w:lineRule="auto"/>
        <w:ind w:firstLine="708"/>
        <w:jc w:val="both"/>
        <w:rPr>
          <w:sz w:val="28"/>
          <w:szCs w:val="28"/>
        </w:rPr>
      </w:pPr>
      <w:r w:rsidRPr="008141F8">
        <w:rPr>
          <w:sz w:val="28"/>
          <w:szCs w:val="28"/>
        </w:rPr>
        <w:t xml:space="preserve">- </w:t>
      </w:r>
      <w:r>
        <w:rPr>
          <w:sz w:val="28"/>
          <w:szCs w:val="28"/>
        </w:rPr>
        <w:t xml:space="preserve">68 841 тыс. </w:t>
      </w:r>
      <w:r w:rsidRPr="008141F8">
        <w:rPr>
          <w:sz w:val="28"/>
          <w:szCs w:val="28"/>
        </w:rPr>
        <w:t>руб.</w:t>
      </w:r>
      <w:r>
        <w:rPr>
          <w:sz w:val="28"/>
          <w:szCs w:val="28"/>
        </w:rPr>
        <w:t xml:space="preserve"> (68 841 629,96 руб.) </w:t>
      </w:r>
      <w:r w:rsidRPr="008141F8">
        <w:rPr>
          <w:sz w:val="28"/>
          <w:szCs w:val="28"/>
        </w:rPr>
        <w:t>– средства федерального бюджета.</w:t>
      </w:r>
      <w:r>
        <w:rPr>
          <w:sz w:val="28"/>
          <w:szCs w:val="28"/>
        </w:rPr>
        <w:t xml:space="preserve"> </w:t>
      </w:r>
    </w:p>
    <w:p w14:paraId="6D0B2270" w14:textId="77777777" w:rsidR="00E515EC" w:rsidRDefault="00E515EC" w:rsidP="00E515EC">
      <w:pPr>
        <w:spacing w:line="360" w:lineRule="auto"/>
        <w:ind w:firstLine="708"/>
        <w:jc w:val="both"/>
        <w:rPr>
          <w:sz w:val="28"/>
          <w:szCs w:val="28"/>
        </w:rPr>
      </w:pPr>
      <w:r w:rsidRPr="008141F8">
        <w:rPr>
          <w:sz w:val="28"/>
          <w:szCs w:val="28"/>
        </w:rPr>
        <w:t>Итого, по задаче 1 «</w:t>
      </w:r>
      <w:r>
        <w:rPr>
          <w:sz w:val="28"/>
          <w:szCs w:val="28"/>
        </w:rPr>
        <w:t>Обеспеч</w:t>
      </w:r>
      <w:r w:rsidRPr="008141F8">
        <w:rPr>
          <w:sz w:val="28"/>
          <w:szCs w:val="28"/>
        </w:rPr>
        <w:t xml:space="preserve">ение </w:t>
      </w:r>
      <w:r>
        <w:rPr>
          <w:sz w:val="28"/>
          <w:szCs w:val="28"/>
        </w:rPr>
        <w:t>формирования единого облика муниципального образования»</w:t>
      </w:r>
      <w:r w:rsidRPr="008141F8">
        <w:rPr>
          <w:sz w:val="28"/>
          <w:szCs w:val="28"/>
        </w:rPr>
        <w:t xml:space="preserve"> фактические затраты составили </w:t>
      </w:r>
      <w:r>
        <w:rPr>
          <w:sz w:val="28"/>
          <w:szCs w:val="28"/>
        </w:rPr>
        <w:t>189 713</w:t>
      </w:r>
      <w:r>
        <w:rPr>
          <w:bCs/>
          <w:color w:val="000000"/>
          <w:sz w:val="28"/>
          <w:szCs w:val="28"/>
        </w:rPr>
        <w:t xml:space="preserve"> тыс.</w:t>
      </w:r>
      <w:r w:rsidRPr="008141F8">
        <w:rPr>
          <w:bCs/>
          <w:color w:val="000000"/>
          <w:sz w:val="28"/>
          <w:szCs w:val="28"/>
        </w:rPr>
        <w:t xml:space="preserve"> </w:t>
      </w:r>
      <w:r w:rsidRPr="008141F8">
        <w:rPr>
          <w:sz w:val="28"/>
          <w:szCs w:val="28"/>
        </w:rPr>
        <w:t>руб.</w:t>
      </w:r>
      <w:r>
        <w:rPr>
          <w:sz w:val="28"/>
          <w:szCs w:val="28"/>
        </w:rPr>
        <w:t xml:space="preserve"> (189 713 214,34 руб.)</w:t>
      </w:r>
      <w:r w:rsidRPr="008141F8">
        <w:rPr>
          <w:sz w:val="28"/>
          <w:szCs w:val="28"/>
        </w:rPr>
        <w:t xml:space="preserve"> или 100</w:t>
      </w:r>
      <w:r>
        <w:rPr>
          <w:sz w:val="28"/>
          <w:szCs w:val="28"/>
        </w:rPr>
        <w:t>,</w:t>
      </w:r>
      <w:r w:rsidRPr="00AB508D">
        <w:rPr>
          <w:sz w:val="28"/>
          <w:szCs w:val="28"/>
        </w:rPr>
        <w:t>00</w:t>
      </w:r>
      <w:r>
        <w:rPr>
          <w:sz w:val="28"/>
          <w:szCs w:val="28"/>
        </w:rPr>
        <w:t xml:space="preserve"> </w:t>
      </w:r>
      <w:r w:rsidRPr="008141F8">
        <w:rPr>
          <w:sz w:val="28"/>
          <w:szCs w:val="28"/>
        </w:rPr>
        <w:t xml:space="preserve">% от запланированного </w:t>
      </w:r>
      <w:r>
        <w:rPr>
          <w:sz w:val="28"/>
          <w:szCs w:val="28"/>
        </w:rPr>
        <w:t xml:space="preserve">Программой </w:t>
      </w:r>
      <w:r w:rsidRPr="008141F8">
        <w:rPr>
          <w:sz w:val="28"/>
          <w:szCs w:val="28"/>
        </w:rPr>
        <w:t>объема финансирования.</w:t>
      </w:r>
    </w:p>
    <w:p w14:paraId="5F351CE5" w14:textId="77777777" w:rsidR="00E515EC" w:rsidRDefault="00E515EC" w:rsidP="00E515EC">
      <w:pPr>
        <w:spacing w:line="360" w:lineRule="auto"/>
        <w:ind w:firstLine="708"/>
        <w:jc w:val="both"/>
        <w:rPr>
          <w:sz w:val="28"/>
          <w:szCs w:val="28"/>
        </w:rPr>
      </w:pPr>
      <w:r>
        <w:rPr>
          <w:sz w:val="28"/>
          <w:szCs w:val="28"/>
        </w:rPr>
        <w:t>Кассовое исполнение по задаче 1 составило 189 713 тыс. руб. или 100,00 % от фактических затрат.</w:t>
      </w:r>
    </w:p>
    <w:p w14:paraId="13A260ED" w14:textId="77777777" w:rsidR="00853319" w:rsidRDefault="00853319" w:rsidP="00E515EC">
      <w:pPr>
        <w:spacing w:line="360" w:lineRule="auto"/>
        <w:ind w:firstLine="709"/>
        <w:jc w:val="both"/>
        <w:rPr>
          <w:sz w:val="28"/>
          <w:szCs w:val="28"/>
        </w:rPr>
      </w:pPr>
    </w:p>
    <w:sectPr w:rsidR="00853319" w:rsidSect="0035734A">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tarSymbol">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35"/>
    <w:multiLevelType w:val="hybridMultilevel"/>
    <w:tmpl w:val="55E4A0B2"/>
    <w:lvl w:ilvl="0" w:tplc="81262A0C">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 w15:restartNumberingAfterBreak="0">
    <w:nsid w:val="056226DF"/>
    <w:multiLevelType w:val="hybridMultilevel"/>
    <w:tmpl w:val="C5586A68"/>
    <w:lvl w:ilvl="0" w:tplc="C4B6EC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8F54BB"/>
    <w:multiLevelType w:val="hybridMultilevel"/>
    <w:tmpl w:val="B0C870C4"/>
    <w:lvl w:ilvl="0" w:tplc="F60E0CE2">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1623617D"/>
    <w:multiLevelType w:val="hybridMultilevel"/>
    <w:tmpl w:val="EF124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900861"/>
    <w:multiLevelType w:val="hybridMultilevel"/>
    <w:tmpl w:val="0204B4D0"/>
    <w:lvl w:ilvl="0" w:tplc="FBBC1EC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9C727E1"/>
    <w:multiLevelType w:val="hybridMultilevel"/>
    <w:tmpl w:val="70D61D4E"/>
    <w:lvl w:ilvl="0" w:tplc="A96ADB4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C7B53E4"/>
    <w:multiLevelType w:val="hybridMultilevel"/>
    <w:tmpl w:val="9686152A"/>
    <w:lvl w:ilvl="0" w:tplc="AA3090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DBB483E"/>
    <w:multiLevelType w:val="hybridMultilevel"/>
    <w:tmpl w:val="CD748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F7561"/>
    <w:multiLevelType w:val="hybridMultilevel"/>
    <w:tmpl w:val="84367044"/>
    <w:lvl w:ilvl="0" w:tplc="BFEC67D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3595450"/>
    <w:multiLevelType w:val="hybridMultilevel"/>
    <w:tmpl w:val="62E0AEEE"/>
    <w:lvl w:ilvl="0" w:tplc="1A64E0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D7764A"/>
    <w:multiLevelType w:val="hybridMultilevel"/>
    <w:tmpl w:val="8F66DA08"/>
    <w:lvl w:ilvl="0" w:tplc="17CE9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6DF0283"/>
    <w:multiLevelType w:val="hybridMultilevel"/>
    <w:tmpl w:val="92484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B02E48"/>
    <w:multiLevelType w:val="hybridMultilevel"/>
    <w:tmpl w:val="8BD27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605570"/>
    <w:multiLevelType w:val="hybridMultilevel"/>
    <w:tmpl w:val="D012BEFE"/>
    <w:lvl w:ilvl="0" w:tplc="E6A62E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EB46D83"/>
    <w:multiLevelType w:val="hybridMultilevel"/>
    <w:tmpl w:val="6494FEE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EF35EE6"/>
    <w:multiLevelType w:val="hybridMultilevel"/>
    <w:tmpl w:val="963E65C8"/>
    <w:lvl w:ilvl="0" w:tplc="707E13BC">
      <w:start w:val="1"/>
      <w:numFmt w:val="decimal"/>
      <w:lvlText w:val="%1."/>
      <w:lvlJc w:val="left"/>
      <w:pPr>
        <w:tabs>
          <w:tab w:val="num" w:pos="1680"/>
        </w:tabs>
        <w:ind w:left="1680" w:hanging="360"/>
      </w:pPr>
      <w:rPr>
        <w:rFonts w:cs="Times New Roman" w:hint="default"/>
      </w:rPr>
    </w:lvl>
    <w:lvl w:ilvl="1" w:tplc="04190019">
      <w:start w:val="1"/>
      <w:numFmt w:val="lowerLetter"/>
      <w:lvlText w:val="%2."/>
      <w:lvlJc w:val="left"/>
      <w:pPr>
        <w:tabs>
          <w:tab w:val="num" w:pos="2400"/>
        </w:tabs>
        <w:ind w:left="2400" w:hanging="360"/>
      </w:pPr>
      <w:rPr>
        <w:rFonts w:cs="Times New Roman"/>
      </w:rPr>
    </w:lvl>
    <w:lvl w:ilvl="2" w:tplc="0419001B">
      <w:start w:val="1"/>
      <w:numFmt w:val="lowerRoman"/>
      <w:lvlText w:val="%3."/>
      <w:lvlJc w:val="right"/>
      <w:pPr>
        <w:tabs>
          <w:tab w:val="num" w:pos="3120"/>
        </w:tabs>
        <w:ind w:left="3120" w:hanging="180"/>
      </w:pPr>
      <w:rPr>
        <w:rFonts w:cs="Times New Roman"/>
      </w:rPr>
    </w:lvl>
    <w:lvl w:ilvl="3" w:tplc="0419000F">
      <w:start w:val="1"/>
      <w:numFmt w:val="decimal"/>
      <w:lvlText w:val="%4."/>
      <w:lvlJc w:val="left"/>
      <w:pPr>
        <w:tabs>
          <w:tab w:val="num" w:pos="3840"/>
        </w:tabs>
        <w:ind w:left="3840" w:hanging="360"/>
      </w:pPr>
      <w:rPr>
        <w:rFonts w:cs="Times New Roman"/>
      </w:rPr>
    </w:lvl>
    <w:lvl w:ilvl="4" w:tplc="04190019">
      <w:start w:val="1"/>
      <w:numFmt w:val="lowerLetter"/>
      <w:lvlText w:val="%5."/>
      <w:lvlJc w:val="left"/>
      <w:pPr>
        <w:tabs>
          <w:tab w:val="num" w:pos="4560"/>
        </w:tabs>
        <w:ind w:left="4560" w:hanging="360"/>
      </w:pPr>
      <w:rPr>
        <w:rFonts w:cs="Times New Roman"/>
      </w:rPr>
    </w:lvl>
    <w:lvl w:ilvl="5" w:tplc="0419001B">
      <w:start w:val="1"/>
      <w:numFmt w:val="lowerRoman"/>
      <w:lvlText w:val="%6."/>
      <w:lvlJc w:val="right"/>
      <w:pPr>
        <w:tabs>
          <w:tab w:val="num" w:pos="5280"/>
        </w:tabs>
        <w:ind w:left="5280" w:hanging="180"/>
      </w:pPr>
      <w:rPr>
        <w:rFonts w:cs="Times New Roman"/>
      </w:rPr>
    </w:lvl>
    <w:lvl w:ilvl="6" w:tplc="0419000F">
      <w:start w:val="1"/>
      <w:numFmt w:val="decimal"/>
      <w:lvlText w:val="%7."/>
      <w:lvlJc w:val="left"/>
      <w:pPr>
        <w:tabs>
          <w:tab w:val="num" w:pos="6000"/>
        </w:tabs>
        <w:ind w:left="6000" w:hanging="360"/>
      </w:pPr>
      <w:rPr>
        <w:rFonts w:cs="Times New Roman"/>
      </w:rPr>
    </w:lvl>
    <w:lvl w:ilvl="7" w:tplc="04190019">
      <w:start w:val="1"/>
      <w:numFmt w:val="lowerLetter"/>
      <w:lvlText w:val="%8."/>
      <w:lvlJc w:val="left"/>
      <w:pPr>
        <w:tabs>
          <w:tab w:val="num" w:pos="6720"/>
        </w:tabs>
        <w:ind w:left="6720" w:hanging="360"/>
      </w:pPr>
      <w:rPr>
        <w:rFonts w:cs="Times New Roman"/>
      </w:rPr>
    </w:lvl>
    <w:lvl w:ilvl="8" w:tplc="0419001B">
      <w:start w:val="1"/>
      <w:numFmt w:val="lowerRoman"/>
      <w:lvlText w:val="%9."/>
      <w:lvlJc w:val="right"/>
      <w:pPr>
        <w:tabs>
          <w:tab w:val="num" w:pos="7440"/>
        </w:tabs>
        <w:ind w:left="7440" w:hanging="180"/>
      </w:pPr>
      <w:rPr>
        <w:rFonts w:cs="Times New Roman"/>
      </w:rPr>
    </w:lvl>
  </w:abstractNum>
  <w:abstractNum w:abstractNumId="16" w15:restartNumberingAfterBreak="0">
    <w:nsid w:val="2FD955C9"/>
    <w:multiLevelType w:val="hybridMultilevel"/>
    <w:tmpl w:val="BE12473A"/>
    <w:lvl w:ilvl="0" w:tplc="1FFEA184">
      <w:start w:val="5"/>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36D4124D"/>
    <w:multiLevelType w:val="hybridMultilevel"/>
    <w:tmpl w:val="C5586A68"/>
    <w:lvl w:ilvl="0" w:tplc="C4B6EC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EAF6E95"/>
    <w:multiLevelType w:val="hybridMultilevel"/>
    <w:tmpl w:val="E126F05E"/>
    <w:lvl w:ilvl="0" w:tplc="B6BE50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36B3126"/>
    <w:multiLevelType w:val="hybridMultilevel"/>
    <w:tmpl w:val="48DEE0A6"/>
    <w:lvl w:ilvl="0" w:tplc="382C3D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D2837F8"/>
    <w:multiLevelType w:val="hybridMultilevel"/>
    <w:tmpl w:val="F36AA89E"/>
    <w:lvl w:ilvl="0" w:tplc="7396BB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6636C86"/>
    <w:multiLevelType w:val="hybridMultilevel"/>
    <w:tmpl w:val="AD726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C6B48"/>
    <w:multiLevelType w:val="hybridMultilevel"/>
    <w:tmpl w:val="9E9A29BE"/>
    <w:lvl w:ilvl="0" w:tplc="12C2EA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2731102"/>
    <w:multiLevelType w:val="hybridMultilevel"/>
    <w:tmpl w:val="329A8F40"/>
    <w:lvl w:ilvl="0" w:tplc="077EE9C0">
      <w:start w:val="5"/>
      <w:numFmt w:val="upperRoman"/>
      <w:lvlText w:val="%1."/>
      <w:lvlJc w:val="left"/>
      <w:pPr>
        <w:ind w:left="9509" w:hanging="720"/>
      </w:pPr>
      <w:rPr>
        <w:rFonts w:hint="default"/>
      </w:rPr>
    </w:lvl>
    <w:lvl w:ilvl="1" w:tplc="04190019" w:tentative="1">
      <w:start w:val="1"/>
      <w:numFmt w:val="lowerLetter"/>
      <w:lvlText w:val="%2."/>
      <w:lvlJc w:val="left"/>
      <w:pPr>
        <w:ind w:left="9869" w:hanging="360"/>
      </w:pPr>
    </w:lvl>
    <w:lvl w:ilvl="2" w:tplc="0419001B" w:tentative="1">
      <w:start w:val="1"/>
      <w:numFmt w:val="lowerRoman"/>
      <w:lvlText w:val="%3."/>
      <w:lvlJc w:val="right"/>
      <w:pPr>
        <w:ind w:left="10589" w:hanging="180"/>
      </w:pPr>
    </w:lvl>
    <w:lvl w:ilvl="3" w:tplc="0419000F" w:tentative="1">
      <w:start w:val="1"/>
      <w:numFmt w:val="decimal"/>
      <w:lvlText w:val="%4."/>
      <w:lvlJc w:val="left"/>
      <w:pPr>
        <w:ind w:left="11309" w:hanging="360"/>
      </w:pPr>
    </w:lvl>
    <w:lvl w:ilvl="4" w:tplc="04190019" w:tentative="1">
      <w:start w:val="1"/>
      <w:numFmt w:val="lowerLetter"/>
      <w:lvlText w:val="%5."/>
      <w:lvlJc w:val="left"/>
      <w:pPr>
        <w:ind w:left="12029" w:hanging="360"/>
      </w:pPr>
    </w:lvl>
    <w:lvl w:ilvl="5" w:tplc="0419001B" w:tentative="1">
      <w:start w:val="1"/>
      <w:numFmt w:val="lowerRoman"/>
      <w:lvlText w:val="%6."/>
      <w:lvlJc w:val="right"/>
      <w:pPr>
        <w:ind w:left="12749" w:hanging="180"/>
      </w:pPr>
    </w:lvl>
    <w:lvl w:ilvl="6" w:tplc="0419000F" w:tentative="1">
      <w:start w:val="1"/>
      <w:numFmt w:val="decimal"/>
      <w:lvlText w:val="%7."/>
      <w:lvlJc w:val="left"/>
      <w:pPr>
        <w:ind w:left="13469" w:hanging="360"/>
      </w:pPr>
    </w:lvl>
    <w:lvl w:ilvl="7" w:tplc="04190019" w:tentative="1">
      <w:start w:val="1"/>
      <w:numFmt w:val="lowerLetter"/>
      <w:lvlText w:val="%8."/>
      <w:lvlJc w:val="left"/>
      <w:pPr>
        <w:ind w:left="14189" w:hanging="360"/>
      </w:pPr>
    </w:lvl>
    <w:lvl w:ilvl="8" w:tplc="0419001B" w:tentative="1">
      <w:start w:val="1"/>
      <w:numFmt w:val="lowerRoman"/>
      <w:lvlText w:val="%9."/>
      <w:lvlJc w:val="right"/>
      <w:pPr>
        <w:ind w:left="14909" w:hanging="180"/>
      </w:pPr>
    </w:lvl>
  </w:abstractNum>
  <w:abstractNum w:abstractNumId="24" w15:restartNumberingAfterBreak="0">
    <w:nsid w:val="678F2EE3"/>
    <w:multiLevelType w:val="hybridMultilevel"/>
    <w:tmpl w:val="6F84BC0E"/>
    <w:lvl w:ilvl="0" w:tplc="72521A2C">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9634338"/>
    <w:multiLevelType w:val="hybridMultilevel"/>
    <w:tmpl w:val="EB584E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69831E9E"/>
    <w:multiLevelType w:val="hybridMultilevel"/>
    <w:tmpl w:val="27368B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E33335"/>
    <w:multiLevelType w:val="hybridMultilevel"/>
    <w:tmpl w:val="4364DF4E"/>
    <w:lvl w:ilvl="0" w:tplc="B680C3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DE00633"/>
    <w:multiLevelType w:val="hybridMultilevel"/>
    <w:tmpl w:val="A0CC5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2A5FF3"/>
    <w:multiLevelType w:val="hybridMultilevel"/>
    <w:tmpl w:val="CD748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C67F1E"/>
    <w:multiLevelType w:val="hybridMultilevel"/>
    <w:tmpl w:val="AC721BC0"/>
    <w:lvl w:ilvl="0" w:tplc="C98211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940912395">
    <w:abstractNumId w:val="15"/>
  </w:num>
  <w:num w:numId="2" w16cid:durableId="1387336029">
    <w:abstractNumId w:val="14"/>
  </w:num>
  <w:num w:numId="3" w16cid:durableId="430079861">
    <w:abstractNumId w:val="3"/>
  </w:num>
  <w:num w:numId="4" w16cid:durableId="960767203">
    <w:abstractNumId w:val="12"/>
  </w:num>
  <w:num w:numId="5" w16cid:durableId="256134040">
    <w:abstractNumId w:val="11"/>
  </w:num>
  <w:num w:numId="6" w16cid:durableId="2058241025">
    <w:abstractNumId w:val="21"/>
  </w:num>
  <w:num w:numId="7" w16cid:durableId="1172841191">
    <w:abstractNumId w:val="7"/>
  </w:num>
  <w:num w:numId="8" w16cid:durableId="1123884939">
    <w:abstractNumId w:val="29"/>
  </w:num>
  <w:num w:numId="9" w16cid:durableId="789931548">
    <w:abstractNumId w:val="9"/>
  </w:num>
  <w:num w:numId="10" w16cid:durableId="85613509">
    <w:abstractNumId w:val="4"/>
  </w:num>
  <w:num w:numId="11" w16cid:durableId="649361131">
    <w:abstractNumId w:val="2"/>
  </w:num>
  <w:num w:numId="12" w16cid:durableId="794450110">
    <w:abstractNumId w:val="8"/>
  </w:num>
  <w:num w:numId="13" w16cid:durableId="797576951">
    <w:abstractNumId w:val="18"/>
  </w:num>
  <w:num w:numId="14" w16cid:durableId="2129859525">
    <w:abstractNumId w:val="0"/>
  </w:num>
  <w:num w:numId="15" w16cid:durableId="365300639">
    <w:abstractNumId w:val="13"/>
  </w:num>
  <w:num w:numId="16" w16cid:durableId="2142192022">
    <w:abstractNumId w:val="10"/>
  </w:num>
  <w:num w:numId="17" w16cid:durableId="176581899">
    <w:abstractNumId w:val="19"/>
  </w:num>
  <w:num w:numId="18" w16cid:durableId="697512193">
    <w:abstractNumId w:val="28"/>
  </w:num>
  <w:num w:numId="19" w16cid:durableId="1481460546">
    <w:abstractNumId w:val="27"/>
  </w:num>
  <w:num w:numId="20" w16cid:durableId="132255448">
    <w:abstractNumId w:val="20"/>
  </w:num>
  <w:num w:numId="21" w16cid:durableId="703023858">
    <w:abstractNumId w:val="24"/>
  </w:num>
  <w:num w:numId="22" w16cid:durableId="1293636611">
    <w:abstractNumId w:val="16"/>
  </w:num>
  <w:num w:numId="23" w16cid:durableId="693310379">
    <w:abstractNumId w:val="23"/>
  </w:num>
  <w:num w:numId="24" w16cid:durableId="1316955930">
    <w:abstractNumId w:val="5"/>
  </w:num>
  <w:num w:numId="25" w16cid:durableId="102047241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88672115">
    <w:abstractNumId w:val="6"/>
  </w:num>
  <w:num w:numId="27" w16cid:durableId="1887640148">
    <w:abstractNumId w:val="17"/>
  </w:num>
  <w:num w:numId="28" w16cid:durableId="1447777657">
    <w:abstractNumId w:val="1"/>
  </w:num>
  <w:num w:numId="29" w16cid:durableId="322511559">
    <w:abstractNumId w:val="22"/>
  </w:num>
  <w:num w:numId="30" w16cid:durableId="623466240">
    <w:abstractNumId w:val="30"/>
  </w:num>
  <w:num w:numId="31" w16cid:durableId="1130366984">
    <w:abstractNumId w:val="25"/>
  </w:num>
  <w:num w:numId="32" w16cid:durableId="167425715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noPunctuationKerning/>
  <w:characterSpacingControl w:val="doNotCompress"/>
  <w:savePreviewPicture/>
  <w:doNotValidateAgainstSchema/>
  <w:doNotDemarcateInvalidXml/>
  <w:compat>
    <w:compatSetting w:name="compatibilityMode" w:uri="http://schemas.microsoft.com/office/word" w:val="12"/>
    <w:compatSetting w:name="useWord2013TrackBottomHyphenation" w:uri="http://schemas.microsoft.com/office/word" w:val="1"/>
  </w:compat>
  <w:rsids>
    <w:rsidRoot w:val="0062560D"/>
    <w:rsid w:val="00002F28"/>
    <w:rsid w:val="00004888"/>
    <w:rsid w:val="00006B8A"/>
    <w:rsid w:val="000150FC"/>
    <w:rsid w:val="00021BF4"/>
    <w:rsid w:val="00075331"/>
    <w:rsid w:val="0008332B"/>
    <w:rsid w:val="00085862"/>
    <w:rsid w:val="00087A30"/>
    <w:rsid w:val="000917EA"/>
    <w:rsid w:val="000919CF"/>
    <w:rsid w:val="000946D1"/>
    <w:rsid w:val="00095684"/>
    <w:rsid w:val="000A025A"/>
    <w:rsid w:val="000A06CF"/>
    <w:rsid w:val="000A34AA"/>
    <w:rsid w:val="000B379A"/>
    <w:rsid w:val="000D2141"/>
    <w:rsid w:val="000D3ECD"/>
    <w:rsid w:val="000D5026"/>
    <w:rsid w:val="000D7358"/>
    <w:rsid w:val="000E0B10"/>
    <w:rsid w:val="000E728E"/>
    <w:rsid w:val="00101922"/>
    <w:rsid w:val="0010624B"/>
    <w:rsid w:val="001112D2"/>
    <w:rsid w:val="0011161D"/>
    <w:rsid w:val="00120BC1"/>
    <w:rsid w:val="00133815"/>
    <w:rsid w:val="001339B9"/>
    <w:rsid w:val="001363C3"/>
    <w:rsid w:val="00144B99"/>
    <w:rsid w:val="00146A21"/>
    <w:rsid w:val="00153022"/>
    <w:rsid w:val="00155ECE"/>
    <w:rsid w:val="001562EC"/>
    <w:rsid w:val="001623DC"/>
    <w:rsid w:val="00163C6F"/>
    <w:rsid w:val="00174413"/>
    <w:rsid w:val="00174805"/>
    <w:rsid w:val="0018042B"/>
    <w:rsid w:val="001830F2"/>
    <w:rsid w:val="0018748C"/>
    <w:rsid w:val="00187BC4"/>
    <w:rsid w:val="001A3C14"/>
    <w:rsid w:val="001B4267"/>
    <w:rsid w:val="001C1B77"/>
    <w:rsid w:val="001C2773"/>
    <w:rsid w:val="001C7771"/>
    <w:rsid w:val="001C7FD0"/>
    <w:rsid w:val="001D005F"/>
    <w:rsid w:val="001D40C2"/>
    <w:rsid w:val="001D620D"/>
    <w:rsid w:val="001D7264"/>
    <w:rsid w:val="001F1027"/>
    <w:rsid w:val="00200281"/>
    <w:rsid w:val="0020340A"/>
    <w:rsid w:val="00206FCE"/>
    <w:rsid w:val="002121B6"/>
    <w:rsid w:val="00212977"/>
    <w:rsid w:val="00213DBE"/>
    <w:rsid w:val="00215003"/>
    <w:rsid w:val="00221AA1"/>
    <w:rsid w:val="00222F1A"/>
    <w:rsid w:val="0022335E"/>
    <w:rsid w:val="0022472B"/>
    <w:rsid w:val="0024034D"/>
    <w:rsid w:val="002406C8"/>
    <w:rsid w:val="002524ED"/>
    <w:rsid w:val="00256B96"/>
    <w:rsid w:val="00261733"/>
    <w:rsid w:val="00274422"/>
    <w:rsid w:val="00282058"/>
    <w:rsid w:val="002849E8"/>
    <w:rsid w:val="002917B7"/>
    <w:rsid w:val="002952B9"/>
    <w:rsid w:val="00296FDE"/>
    <w:rsid w:val="002B2649"/>
    <w:rsid w:val="002B3B04"/>
    <w:rsid w:val="002B7FC8"/>
    <w:rsid w:val="002C26D3"/>
    <w:rsid w:val="002C4C8C"/>
    <w:rsid w:val="002D2E8C"/>
    <w:rsid w:val="002E4600"/>
    <w:rsid w:val="002F421E"/>
    <w:rsid w:val="00311FE5"/>
    <w:rsid w:val="00316CF6"/>
    <w:rsid w:val="00327B9F"/>
    <w:rsid w:val="00343ED1"/>
    <w:rsid w:val="0035734A"/>
    <w:rsid w:val="003664CC"/>
    <w:rsid w:val="00367251"/>
    <w:rsid w:val="00372BF2"/>
    <w:rsid w:val="0038084F"/>
    <w:rsid w:val="00386F49"/>
    <w:rsid w:val="003B1E8A"/>
    <w:rsid w:val="003C593C"/>
    <w:rsid w:val="003D3B1B"/>
    <w:rsid w:val="003E0E28"/>
    <w:rsid w:val="003F1B54"/>
    <w:rsid w:val="003F3A71"/>
    <w:rsid w:val="004007F2"/>
    <w:rsid w:val="00405FC0"/>
    <w:rsid w:val="00414BE5"/>
    <w:rsid w:val="0041503C"/>
    <w:rsid w:val="004156A9"/>
    <w:rsid w:val="0043187D"/>
    <w:rsid w:val="00434A87"/>
    <w:rsid w:val="00434B5B"/>
    <w:rsid w:val="00434C05"/>
    <w:rsid w:val="00443013"/>
    <w:rsid w:val="00450EA0"/>
    <w:rsid w:val="00484CC8"/>
    <w:rsid w:val="00491C17"/>
    <w:rsid w:val="004B24E3"/>
    <w:rsid w:val="004B5B2A"/>
    <w:rsid w:val="004C4DCD"/>
    <w:rsid w:val="004E009D"/>
    <w:rsid w:val="004E69F0"/>
    <w:rsid w:val="00503922"/>
    <w:rsid w:val="00505AA5"/>
    <w:rsid w:val="00510733"/>
    <w:rsid w:val="00515D0F"/>
    <w:rsid w:val="00517544"/>
    <w:rsid w:val="00524245"/>
    <w:rsid w:val="005309E5"/>
    <w:rsid w:val="00535192"/>
    <w:rsid w:val="005360DE"/>
    <w:rsid w:val="00540B54"/>
    <w:rsid w:val="00543EB4"/>
    <w:rsid w:val="00552570"/>
    <w:rsid w:val="005576DC"/>
    <w:rsid w:val="0058450F"/>
    <w:rsid w:val="0058457C"/>
    <w:rsid w:val="00584705"/>
    <w:rsid w:val="00590055"/>
    <w:rsid w:val="005946B5"/>
    <w:rsid w:val="005A3BD6"/>
    <w:rsid w:val="005C3069"/>
    <w:rsid w:val="005C456E"/>
    <w:rsid w:val="005F6FA2"/>
    <w:rsid w:val="005F7B89"/>
    <w:rsid w:val="00600D02"/>
    <w:rsid w:val="00603DDF"/>
    <w:rsid w:val="006053F0"/>
    <w:rsid w:val="00607AA0"/>
    <w:rsid w:val="00622438"/>
    <w:rsid w:val="006226C4"/>
    <w:rsid w:val="0062560D"/>
    <w:rsid w:val="00632D3F"/>
    <w:rsid w:val="00643FB6"/>
    <w:rsid w:val="00675195"/>
    <w:rsid w:val="0068454C"/>
    <w:rsid w:val="00685E10"/>
    <w:rsid w:val="006906BF"/>
    <w:rsid w:val="00691ACE"/>
    <w:rsid w:val="00693D34"/>
    <w:rsid w:val="00696C4A"/>
    <w:rsid w:val="006B10D6"/>
    <w:rsid w:val="006B6A67"/>
    <w:rsid w:val="006C337A"/>
    <w:rsid w:val="006C7314"/>
    <w:rsid w:val="006E49B4"/>
    <w:rsid w:val="007039FE"/>
    <w:rsid w:val="0071111C"/>
    <w:rsid w:val="00712AF0"/>
    <w:rsid w:val="00713F0E"/>
    <w:rsid w:val="00714EC1"/>
    <w:rsid w:val="00722281"/>
    <w:rsid w:val="00740E63"/>
    <w:rsid w:val="007460E3"/>
    <w:rsid w:val="00753419"/>
    <w:rsid w:val="00754529"/>
    <w:rsid w:val="0075713E"/>
    <w:rsid w:val="00775009"/>
    <w:rsid w:val="0077713C"/>
    <w:rsid w:val="007844B9"/>
    <w:rsid w:val="007A1A8C"/>
    <w:rsid w:val="007B1D08"/>
    <w:rsid w:val="007B2424"/>
    <w:rsid w:val="007C0F1E"/>
    <w:rsid w:val="007C1CA3"/>
    <w:rsid w:val="007C2A9F"/>
    <w:rsid w:val="007D1293"/>
    <w:rsid w:val="007D45EE"/>
    <w:rsid w:val="007D4CA5"/>
    <w:rsid w:val="007D76A3"/>
    <w:rsid w:val="007E35A5"/>
    <w:rsid w:val="007E37EA"/>
    <w:rsid w:val="007F4A0F"/>
    <w:rsid w:val="007F781F"/>
    <w:rsid w:val="008116CC"/>
    <w:rsid w:val="008241CF"/>
    <w:rsid w:val="008243A6"/>
    <w:rsid w:val="008437C4"/>
    <w:rsid w:val="00845772"/>
    <w:rsid w:val="00853319"/>
    <w:rsid w:val="00857740"/>
    <w:rsid w:val="0086785A"/>
    <w:rsid w:val="00877184"/>
    <w:rsid w:val="00893239"/>
    <w:rsid w:val="00896D74"/>
    <w:rsid w:val="008A4F14"/>
    <w:rsid w:val="008B1F42"/>
    <w:rsid w:val="008C1684"/>
    <w:rsid w:val="008C22DA"/>
    <w:rsid w:val="008D03E4"/>
    <w:rsid w:val="008D086A"/>
    <w:rsid w:val="008E5439"/>
    <w:rsid w:val="008F66E8"/>
    <w:rsid w:val="009138F1"/>
    <w:rsid w:val="009158C1"/>
    <w:rsid w:val="00923030"/>
    <w:rsid w:val="009236F0"/>
    <w:rsid w:val="00924476"/>
    <w:rsid w:val="009279DC"/>
    <w:rsid w:val="009343C5"/>
    <w:rsid w:val="00934CDE"/>
    <w:rsid w:val="00944B93"/>
    <w:rsid w:val="009616F1"/>
    <w:rsid w:val="00962AF4"/>
    <w:rsid w:val="009656B1"/>
    <w:rsid w:val="00967544"/>
    <w:rsid w:val="00973E42"/>
    <w:rsid w:val="00987807"/>
    <w:rsid w:val="00990E52"/>
    <w:rsid w:val="00993EC2"/>
    <w:rsid w:val="00994155"/>
    <w:rsid w:val="009970ED"/>
    <w:rsid w:val="009A07C7"/>
    <w:rsid w:val="009A5862"/>
    <w:rsid w:val="009A7C9B"/>
    <w:rsid w:val="009B45C1"/>
    <w:rsid w:val="009B6069"/>
    <w:rsid w:val="009D47FD"/>
    <w:rsid w:val="009D71E7"/>
    <w:rsid w:val="009E3D4A"/>
    <w:rsid w:val="00A00D4C"/>
    <w:rsid w:val="00A141E0"/>
    <w:rsid w:val="00A20A0D"/>
    <w:rsid w:val="00A23A3D"/>
    <w:rsid w:val="00A30E7B"/>
    <w:rsid w:val="00A31186"/>
    <w:rsid w:val="00A45EB2"/>
    <w:rsid w:val="00A564D3"/>
    <w:rsid w:val="00A7568B"/>
    <w:rsid w:val="00A803ED"/>
    <w:rsid w:val="00A814DB"/>
    <w:rsid w:val="00A913DD"/>
    <w:rsid w:val="00A96CCC"/>
    <w:rsid w:val="00AA58C8"/>
    <w:rsid w:val="00AB1D12"/>
    <w:rsid w:val="00AB3A6C"/>
    <w:rsid w:val="00AB463C"/>
    <w:rsid w:val="00AC2646"/>
    <w:rsid w:val="00AC28DE"/>
    <w:rsid w:val="00AC63F1"/>
    <w:rsid w:val="00AC79C1"/>
    <w:rsid w:val="00AD28C1"/>
    <w:rsid w:val="00AE477D"/>
    <w:rsid w:val="00AF09FF"/>
    <w:rsid w:val="00AF31AD"/>
    <w:rsid w:val="00B229CD"/>
    <w:rsid w:val="00B265B3"/>
    <w:rsid w:val="00B32062"/>
    <w:rsid w:val="00B33BC8"/>
    <w:rsid w:val="00B37F70"/>
    <w:rsid w:val="00B44D2B"/>
    <w:rsid w:val="00B501B5"/>
    <w:rsid w:val="00B51CAE"/>
    <w:rsid w:val="00B529A3"/>
    <w:rsid w:val="00B52FCD"/>
    <w:rsid w:val="00B54282"/>
    <w:rsid w:val="00B653D7"/>
    <w:rsid w:val="00B703C8"/>
    <w:rsid w:val="00B8637B"/>
    <w:rsid w:val="00B90EA6"/>
    <w:rsid w:val="00BA671F"/>
    <w:rsid w:val="00BB05CC"/>
    <w:rsid w:val="00BC70EC"/>
    <w:rsid w:val="00BD5965"/>
    <w:rsid w:val="00BD5C65"/>
    <w:rsid w:val="00BE4280"/>
    <w:rsid w:val="00BF11C0"/>
    <w:rsid w:val="00C0074B"/>
    <w:rsid w:val="00C0782A"/>
    <w:rsid w:val="00C10D6A"/>
    <w:rsid w:val="00C10F82"/>
    <w:rsid w:val="00C117FF"/>
    <w:rsid w:val="00C13D20"/>
    <w:rsid w:val="00C232B1"/>
    <w:rsid w:val="00C47C52"/>
    <w:rsid w:val="00C524B9"/>
    <w:rsid w:val="00C65A7E"/>
    <w:rsid w:val="00C671E2"/>
    <w:rsid w:val="00C76528"/>
    <w:rsid w:val="00C86B6B"/>
    <w:rsid w:val="00CA1CE1"/>
    <w:rsid w:val="00CF0A18"/>
    <w:rsid w:val="00CF5404"/>
    <w:rsid w:val="00D03930"/>
    <w:rsid w:val="00D10B8F"/>
    <w:rsid w:val="00D133AD"/>
    <w:rsid w:val="00D21EF1"/>
    <w:rsid w:val="00D32D0A"/>
    <w:rsid w:val="00D34C11"/>
    <w:rsid w:val="00D43D6C"/>
    <w:rsid w:val="00D44602"/>
    <w:rsid w:val="00D46523"/>
    <w:rsid w:val="00D83529"/>
    <w:rsid w:val="00D83ACB"/>
    <w:rsid w:val="00D83DE9"/>
    <w:rsid w:val="00D90D7B"/>
    <w:rsid w:val="00D9112D"/>
    <w:rsid w:val="00D96FFE"/>
    <w:rsid w:val="00DA4797"/>
    <w:rsid w:val="00DA6964"/>
    <w:rsid w:val="00DB05DC"/>
    <w:rsid w:val="00DE6E8A"/>
    <w:rsid w:val="00DF2044"/>
    <w:rsid w:val="00DF7130"/>
    <w:rsid w:val="00E165D9"/>
    <w:rsid w:val="00E40A57"/>
    <w:rsid w:val="00E416EA"/>
    <w:rsid w:val="00E45252"/>
    <w:rsid w:val="00E515EC"/>
    <w:rsid w:val="00E52CE3"/>
    <w:rsid w:val="00E72694"/>
    <w:rsid w:val="00E75CBC"/>
    <w:rsid w:val="00E77D78"/>
    <w:rsid w:val="00E83256"/>
    <w:rsid w:val="00EB16E0"/>
    <w:rsid w:val="00EC48A2"/>
    <w:rsid w:val="00EC4B8F"/>
    <w:rsid w:val="00ED1AFE"/>
    <w:rsid w:val="00ED31D5"/>
    <w:rsid w:val="00EE270B"/>
    <w:rsid w:val="00EF246F"/>
    <w:rsid w:val="00EF51B3"/>
    <w:rsid w:val="00F07A72"/>
    <w:rsid w:val="00F2633C"/>
    <w:rsid w:val="00F26B7A"/>
    <w:rsid w:val="00F31317"/>
    <w:rsid w:val="00F34536"/>
    <w:rsid w:val="00F41583"/>
    <w:rsid w:val="00F42009"/>
    <w:rsid w:val="00F422EB"/>
    <w:rsid w:val="00F6214D"/>
    <w:rsid w:val="00F6542C"/>
    <w:rsid w:val="00FC12E5"/>
    <w:rsid w:val="00FD64D2"/>
    <w:rsid w:val="00FE578E"/>
    <w:rsid w:val="00FE5902"/>
    <w:rsid w:val="00FE71C4"/>
    <w:rsid w:val="00FF1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C0EBF7"/>
  <w15:docId w15:val="{08A434C9-3FA3-4CED-9759-55030645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2F1A"/>
    <w:pPr>
      <w:spacing w:after="0" w:line="240" w:lineRule="auto"/>
    </w:pPr>
    <w:rPr>
      <w:sz w:val="24"/>
      <w:szCs w:val="24"/>
    </w:rPr>
  </w:style>
  <w:style w:type="paragraph" w:styleId="1">
    <w:name w:val="heading 1"/>
    <w:basedOn w:val="a"/>
    <w:next w:val="a"/>
    <w:link w:val="10"/>
    <w:qFormat/>
    <w:locked/>
    <w:rsid w:val="00B33BC8"/>
    <w:pPr>
      <w:keepNext/>
      <w:suppressAutoHyphens/>
      <w:jc w:val="both"/>
      <w:outlineLvl w:val="0"/>
    </w:pPr>
    <w:rPr>
      <w:sz w:val="28"/>
      <w:szCs w:val="28"/>
      <w:lang w:eastAsia="ar-SA"/>
    </w:rPr>
  </w:style>
  <w:style w:type="paragraph" w:styleId="4">
    <w:name w:val="heading 4"/>
    <w:basedOn w:val="a"/>
    <w:next w:val="a"/>
    <w:link w:val="40"/>
    <w:uiPriority w:val="99"/>
    <w:qFormat/>
    <w:locked/>
    <w:rsid w:val="00EF246F"/>
    <w:pPr>
      <w:keepNext/>
      <w:jc w:val="center"/>
      <w:outlineLvl w:val="3"/>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EF246F"/>
    <w:rPr>
      <w:rFonts w:ascii="Arial" w:hAnsi="Arial" w:cs="Arial"/>
      <w:b/>
      <w:bCs/>
      <w:i/>
      <w:iCs/>
      <w:sz w:val="20"/>
      <w:szCs w:val="20"/>
    </w:rPr>
  </w:style>
  <w:style w:type="paragraph" w:customStyle="1" w:styleId="11">
    <w:name w:val="заголовок 1"/>
    <w:basedOn w:val="a"/>
    <w:next w:val="a"/>
    <w:uiPriority w:val="99"/>
    <w:rsid w:val="00FF17F5"/>
    <w:pPr>
      <w:keepNext/>
      <w:autoSpaceDE w:val="0"/>
      <w:autoSpaceDN w:val="0"/>
    </w:pPr>
  </w:style>
  <w:style w:type="paragraph" w:styleId="a3">
    <w:name w:val="Body Text"/>
    <w:basedOn w:val="a"/>
    <w:link w:val="a4"/>
    <w:rsid w:val="00FF17F5"/>
    <w:pPr>
      <w:autoSpaceDE w:val="0"/>
      <w:autoSpaceDN w:val="0"/>
      <w:spacing w:after="120"/>
    </w:pPr>
    <w:rPr>
      <w:sz w:val="20"/>
      <w:szCs w:val="20"/>
    </w:rPr>
  </w:style>
  <w:style w:type="character" w:customStyle="1" w:styleId="a4">
    <w:name w:val="Основной текст Знак"/>
    <w:basedOn w:val="a0"/>
    <w:link w:val="a3"/>
    <w:locked/>
    <w:rsid w:val="00FF17F5"/>
    <w:rPr>
      <w:rFonts w:cs="Times New Roman"/>
    </w:rPr>
  </w:style>
  <w:style w:type="paragraph" w:styleId="a5">
    <w:name w:val="Balloon Text"/>
    <w:basedOn w:val="a"/>
    <w:link w:val="a6"/>
    <w:rsid w:val="00002F28"/>
    <w:rPr>
      <w:rFonts w:ascii="Tahoma" w:hAnsi="Tahoma" w:cs="Tahoma"/>
      <w:sz w:val="16"/>
      <w:szCs w:val="16"/>
    </w:rPr>
  </w:style>
  <w:style w:type="character" w:customStyle="1" w:styleId="a6">
    <w:name w:val="Текст выноски Знак"/>
    <w:basedOn w:val="a0"/>
    <w:link w:val="a5"/>
    <w:semiHidden/>
    <w:rsid w:val="00222F1A"/>
    <w:rPr>
      <w:rFonts w:ascii="Tahoma" w:hAnsi="Tahoma" w:cs="Tahoma"/>
      <w:sz w:val="16"/>
      <w:szCs w:val="16"/>
    </w:rPr>
  </w:style>
  <w:style w:type="character" w:customStyle="1" w:styleId="a7">
    <w:name w:val="Заголовок Знак"/>
    <w:basedOn w:val="a0"/>
    <w:link w:val="a8"/>
    <w:uiPriority w:val="99"/>
    <w:locked/>
    <w:rsid w:val="001363C3"/>
    <w:rPr>
      <w:rFonts w:ascii="Cambria" w:eastAsia="Times New Roman" w:hAnsi="Cambria" w:cs="Cambria"/>
      <w:b/>
      <w:bCs/>
      <w:kern w:val="28"/>
      <w:sz w:val="32"/>
      <w:szCs w:val="32"/>
      <w:lang w:val="en-US" w:eastAsia="en-US"/>
    </w:rPr>
  </w:style>
  <w:style w:type="paragraph" w:styleId="a8">
    <w:name w:val="Title"/>
    <w:basedOn w:val="a"/>
    <w:next w:val="a"/>
    <w:link w:val="a7"/>
    <w:uiPriority w:val="99"/>
    <w:qFormat/>
    <w:locked/>
    <w:rsid w:val="001363C3"/>
    <w:pPr>
      <w:spacing w:before="240" w:after="60"/>
      <w:jc w:val="center"/>
      <w:outlineLvl w:val="0"/>
    </w:pPr>
    <w:rPr>
      <w:rFonts w:ascii="Cambria" w:hAnsi="Cambria" w:cs="Cambria"/>
      <w:b/>
      <w:bCs/>
      <w:kern w:val="28"/>
      <w:sz w:val="32"/>
      <w:szCs w:val="32"/>
      <w:lang w:val="en-US" w:eastAsia="en-US"/>
    </w:rPr>
  </w:style>
  <w:style w:type="character" w:customStyle="1" w:styleId="a9">
    <w:name w:val="Название Знак"/>
    <w:basedOn w:val="a0"/>
    <w:uiPriority w:val="10"/>
    <w:rsid w:val="00222F1A"/>
    <w:rPr>
      <w:rFonts w:asciiTheme="majorHAnsi" w:eastAsiaTheme="majorEastAsia" w:hAnsiTheme="majorHAnsi" w:cstheme="majorBidi"/>
      <w:b/>
      <w:bCs/>
      <w:kern w:val="28"/>
      <w:sz w:val="32"/>
      <w:szCs w:val="32"/>
    </w:rPr>
  </w:style>
  <w:style w:type="character" w:customStyle="1" w:styleId="f">
    <w:name w:val="f"/>
    <w:basedOn w:val="a0"/>
    <w:uiPriority w:val="99"/>
    <w:rsid w:val="001363C3"/>
    <w:rPr>
      <w:rFonts w:ascii="Times New Roman" w:hAnsi="Times New Roman" w:cs="Times New Roman"/>
    </w:rPr>
  </w:style>
  <w:style w:type="paragraph" w:styleId="aa">
    <w:name w:val="List Paragraph"/>
    <w:basedOn w:val="a"/>
    <w:uiPriority w:val="34"/>
    <w:qFormat/>
    <w:rsid w:val="001D40C2"/>
    <w:pPr>
      <w:ind w:left="720"/>
      <w:contextualSpacing/>
    </w:pPr>
  </w:style>
  <w:style w:type="paragraph" w:customStyle="1" w:styleId="ConsPlusNormal">
    <w:name w:val="ConsPlusNormal"/>
    <w:link w:val="ConsPlusNormal0"/>
    <w:rsid w:val="00DF2044"/>
    <w:pPr>
      <w:widowControl w:val="0"/>
      <w:autoSpaceDE w:val="0"/>
      <w:autoSpaceDN w:val="0"/>
      <w:spacing w:after="0" w:line="240" w:lineRule="auto"/>
    </w:pPr>
    <w:rPr>
      <w:sz w:val="28"/>
      <w:szCs w:val="20"/>
    </w:rPr>
  </w:style>
  <w:style w:type="paragraph" w:customStyle="1" w:styleId="Style10">
    <w:name w:val="Style10"/>
    <w:basedOn w:val="a"/>
    <w:uiPriority w:val="99"/>
    <w:rsid w:val="001D620D"/>
    <w:pPr>
      <w:widowControl w:val="0"/>
      <w:autoSpaceDE w:val="0"/>
      <w:autoSpaceDN w:val="0"/>
      <w:adjustRightInd w:val="0"/>
    </w:pPr>
  </w:style>
  <w:style w:type="character" w:customStyle="1" w:styleId="FontStyle14">
    <w:name w:val="Font Style14"/>
    <w:uiPriority w:val="99"/>
    <w:rsid w:val="001D620D"/>
    <w:rPr>
      <w:rFonts w:ascii="Times New Roman" w:hAnsi="Times New Roman" w:cs="Times New Roman"/>
      <w:b/>
      <w:bCs/>
      <w:sz w:val="20"/>
      <w:szCs w:val="20"/>
    </w:rPr>
  </w:style>
  <w:style w:type="character" w:customStyle="1" w:styleId="10">
    <w:name w:val="Заголовок 1 Знак"/>
    <w:basedOn w:val="a0"/>
    <w:link w:val="1"/>
    <w:rsid w:val="00B33BC8"/>
    <w:rPr>
      <w:sz w:val="28"/>
      <w:szCs w:val="28"/>
      <w:lang w:eastAsia="ar-SA"/>
    </w:rPr>
  </w:style>
  <w:style w:type="character" w:customStyle="1" w:styleId="Absatz-Standardschriftart">
    <w:name w:val="Absatz-Standardschriftart"/>
    <w:rsid w:val="00B33BC8"/>
  </w:style>
  <w:style w:type="character" w:customStyle="1" w:styleId="WW-Absatz-Standardschriftart">
    <w:name w:val="WW-Absatz-Standardschriftart"/>
    <w:rsid w:val="00B33BC8"/>
  </w:style>
  <w:style w:type="character" w:customStyle="1" w:styleId="WW-Absatz-Standardschriftart1">
    <w:name w:val="WW-Absatz-Standardschriftart1"/>
    <w:rsid w:val="00B33BC8"/>
  </w:style>
  <w:style w:type="character" w:customStyle="1" w:styleId="12">
    <w:name w:val="Основной шрифт абзаца1"/>
    <w:rsid w:val="00B33BC8"/>
  </w:style>
  <w:style w:type="character" w:customStyle="1" w:styleId="ab">
    <w:name w:val="Символ нумерации"/>
    <w:rsid w:val="00B33BC8"/>
  </w:style>
  <w:style w:type="character" w:customStyle="1" w:styleId="ac">
    <w:name w:val="Маркеры списка"/>
    <w:rsid w:val="00B33BC8"/>
    <w:rPr>
      <w:rFonts w:ascii="StarSymbol" w:eastAsia="StarSymbol" w:hAnsi="StarSymbol" w:cs="StarSymbol"/>
      <w:sz w:val="18"/>
      <w:szCs w:val="18"/>
    </w:rPr>
  </w:style>
  <w:style w:type="paragraph" w:customStyle="1" w:styleId="13">
    <w:name w:val="Заголовок1"/>
    <w:basedOn w:val="a"/>
    <w:next w:val="a3"/>
    <w:rsid w:val="00B33BC8"/>
    <w:pPr>
      <w:keepNext/>
      <w:suppressAutoHyphens/>
      <w:spacing w:before="240" w:after="120"/>
    </w:pPr>
    <w:rPr>
      <w:rFonts w:ascii="Arial" w:hAnsi="Arial" w:cs="Arial"/>
      <w:sz w:val="28"/>
      <w:szCs w:val="28"/>
      <w:lang w:eastAsia="ar-SA"/>
    </w:rPr>
  </w:style>
  <w:style w:type="paragraph" w:styleId="ad">
    <w:name w:val="List"/>
    <w:basedOn w:val="a3"/>
    <w:semiHidden/>
    <w:rsid w:val="00B33BC8"/>
    <w:pPr>
      <w:suppressAutoHyphens/>
      <w:autoSpaceDE/>
      <w:autoSpaceDN/>
    </w:pPr>
    <w:rPr>
      <w:sz w:val="24"/>
      <w:szCs w:val="24"/>
      <w:lang w:eastAsia="ar-SA"/>
    </w:rPr>
  </w:style>
  <w:style w:type="paragraph" w:customStyle="1" w:styleId="14">
    <w:name w:val="Название1"/>
    <w:basedOn w:val="a"/>
    <w:rsid w:val="00B33BC8"/>
    <w:pPr>
      <w:suppressLineNumbers/>
      <w:suppressAutoHyphens/>
      <w:spacing w:before="120" w:after="120"/>
    </w:pPr>
    <w:rPr>
      <w:i/>
      <w:iCs/>
      <w:lang w:eastAsia="ar-SA"/>
    </w:rPr>
  </w:style>
  <w:style w:type="paragraph" w:customStyle="1" w:styleId="15">
    <w:name w:val="Указатель1"/>
    <w:basedOn w:val="a"/>
    <w:rsid w:val="00B33BC8"/>
    <w:pPr>
      <w:suppressLineNumbers/>
      <w:suppressAutoHyphens/>
    </w:pPr>
    <w:rPr>
      <w:lang w:eastAsia="ar-SA"/>
    </w:rPr>
  </w:style>
  <w:style w:type="paragraph" w:customStyle="1" w:styleId="consplusnormal1">
    <w:name w:val="consplusnormal"/>
    <w:basedOn w:val="a"/>
    <w:rsid w:val="00B33BC8"/>
    <w:pPr>
      <w:suppressAutoHyphens/>
      <w:spacing w:before="280" w:after="280"/>
    </w:pPr>
    <w:rPr>
      <w:lang w:eastAsia="ar-SA"/>
    </w:rPr>
  </w:style>
  <w:style w:type="paragraph" w:customStyle="1" w:styleId="ae">
    <w:name w:val="Содержимое таблицы"/>
    <w:basedOn w:val="a"/>
    <w:rsid w:val="00B33BC8"/>
    <w:pPr>
      <w:suppressLineNumbers/>
      <w:suppressAutoHyphens/>
    </w:pPr>
    <w:rPr>
      <w:lang w:eastAsia="ar-SA"/>
    </w:rPr>
  </w:style>
  <w:style w:type="paragraph" w:customStyle="1" w:styleId="af">
    <w:name w:val="Заголовок таблицы"/>
    <w:basedOn w:val="ae"/>
    <w:rsid w:val="00B33BC8"/>
    <w:pPr>
      <w:jc w:val="center"/>
    </w:pPr>
    <w:rPr>
      <w:b/>
      <w:bCs/>
    </w:rPr>
  </w:style>
  <w:style w:type="paragraph" w:styleId="2">
    <w:name w:val="Body Text 2"/>
    <w:basedOn w:val="a"/>
    <w:link w:val="20"/>
    <w:semiHidden/>
    <w:rsid w:val="00B33BC8"/>
    <w:pPr>
      <w:suppressAutoHyphens/>
      <w:spacing w:line="360" w:lineRule="auto"/>
      <w:jc w:val="both"/>
    </w:pPr>
    <w:rPr>
      <w:sz w:val="28"/>
      <w:szCs w:val="28"/>
      <w:lang w:eastAsia="ar-SA"/>
    </w:rPr>
  </w:style>
  <w:style w:type="character" w:customStyle="1" w:styleId="20">
    <w:name w:val="Основной текст 2 Знак"/>
    <w:basedOn w:val="a0"/>
    <w:link w:val="2"/>
    <w:semiHidden/>
    <w:rsid w:val="00B33BC8"/>
    <w:rPr>
      <w:sz w:val="28"/>
      <w:szCs w:val="28"/>
      <w:lang w:eastAsia="ar-SA"/>
    </w:rPr>
  </w:style>
  <w:style w:type="paragraph" w:customStyle="1" w:styleId="ConsPlusTitle">
    <w:name w:val="ConsPlusTitle"/>
    <w:rsid w:val="00B33BC8"/>
    <w:pPr>
      <w:widowControl w:val="0"/>
      <w:autoSpaceDE w:val="0"/>
      <w:autoSpaceDN w:val="0"/>
      <w:adjustRightInd w:val="0"/>
      <w:spacing w:after="0" w:line="240" w:lineRule="auto"/>
    </w:pPr>
    <w:rPr>
      <w:rFonts w:ascii="Arial" w:hAnsi="Arial" w:cs="Arial"/>
      <w:b/>
      <w:bCs/>
      <w:sz w:val="20"/>
      <w:szCs w:val="20"/>
    </w:rPr>
  </w:style>
  <w:style w:type="paragraph" w:styleId="af0">
    <w:name w:val="Body Text Indent"/>
    <w:basedOn w:val="a"/>
    <w:link w:val="af1"/>
    <w:semiHidden/>
    <w:rsid w:val="00B33BC8"/>
    <w:pPr>
      <w:ind w:firstLine="708"/>
      <w:jc w:val="both"/>
    </w:pPr>
    <w:rPr>
      <w:sz w:val="28"/>
    </w:rPr>
  </w:style>
  <w:style w:type="character" w:customStyle="1" w:styleId="af1">
    <w:name w:val="Основной текст с отступом Знак"/>
    <w:basedOn w:val="a0"/>
    <w:link w:val="af0"/>
    <w:semiHidden/>
    <w:rsid w:val="00B33BC8"/>
    <w:rPr>
      <w:sz w:val="28"/>
      <w:szCs w:val="24"/>
    </w:rPr>
  </w:style>
  <w:style w:type="paragraph" w:styleId="21">
    <w:name w:val="Body Text Indent 2"/>
    <w:basedOn w:val="a"/>
    <w:link w:val="22"/>
    <w:semiHidden/>
    <w:rsid w:val="00B33BC8"/>
    <w:pPr>
      <w:spacing w:line="360" w:lineRule="auto"/>
      <w:ind w:firstLine="709"/>
      <w:jc w:val="both"/>
    </w:pPr>
    <w:rPr>
      <w:sz w:val="28"/>
    </w:rPr>
  </w:style>
  <w:style w:type="character" w:customStyle="1" w:styleId="22">
    <w:name w:val="Основной текст с отступом 2 Знак"/>
    <w:basedOn w:val="a0"/>
    <w:link w:val="21"/>
    <w:semiHidden/>
    <w:rsid w:val="00B33BC8"/>
    <w:rPr>
      <w:sz w:val="28"/>
      <w:szCs w:val="24"/>
    </w:rPr>
  </w:style>
  <w:style w:type="paragraph" w:styleId="3">
    <w:name w:val="Body Text Indent 3"/>
    <w:basedOn w:val="a"/>
    <w:link w:val="30"/>
    <w:semiHidden/>
    <w:rsid w:val="00B33BC8"/>
    <w:pPr>
      <w:tabs>
        <w:tab w:val="center" w:pos="5037"/>
        <w:tab w:val="left" w:pos="7860"/>
      </w:tabs>
      <w:spacing w:line="360" w:lineRule="auto"/>
      <w:ind w:firstLine="720"/>
      <w:jc w:val="both"/>
    </w:pPr>
    <w:rPr>
      <w:sz w:val="28"/>
      <w:szCs w:val="28"/>
    </w:rPr>
  </w:style>
  <w:style w:type="character" w:customStyle="1" w:styleId="30">
    <w:name w:val="Основной текст с отступом 3 Знак"/>
    <w:basedOn w:val="a0"/>
    <w:link w:val="3"/>
    <w:semiHidden/>
    <w:rsid w:val="00B33BC8"/>
    <w:rPr>
      <w:sz w:val="28"/>
      <w:szCs w:val="28"/>
    </w:rPr>
  </w:style>
  <w:style w:type="paragraph" w:styleId="31">
    <w:name w:val="Body Text 3"/>
    <w:basedOn w:val="a"/>
    <w:link w:val="32"/>
    <w:semiHidden/>
    <w:rsid w:val="00B33BC8"/>
    <w:pPr>
      <w:tabs>
        <w:tab w:val="left" w:pos="0"/>
      </w:tabs>
      <w:suppressAutoHyphens/>
      <w:jc w:val="both"/>
    </w:pPr>
    <w:rPr>
      <w:szCs w:val="28"/>
      <w:lang w:eastAsia="ar-SA"/>
    </w:rPr>
  </w:style>
  <w:style w:type="character" w:customStyle="1" w:styleId="32">
    <w:name w:val="Основной текст 3 Знак"/>
    <w:basedOn w:val="a0"/>
    <w:link w:val="31"/>
    <w:semiHidden/>
    <w:rsid w:val="00B33BC8"/>
    <w:rPr>
      <w:sz w:val="24"/>
      <w:szCs w:val="28"/>
      <w:lang w:eastAsia="ar-SA"/>
    </w:rPr>
  </w:style>
  <w:style w:type="paragraph" w:customStyle="1" w:styleId="ConsPlusNonformat">
    <w:name w:val="ConsPlusNonformat"/>
    <w:rsid w:val="00B33BC8"/>
    <w:pPr>
      <w:widowControl w:val="0"/>
      <w:autoSpaceDE w:val="0"/>
      <w:autoSpaceDN w:val="0"/>
      <w:adjustRightInd w:val="0"/>
      <w:spacing w:after="0" w:line="240" w:lineRule="auto"/>
    </w:pPr>
    <w:rPr>
      <w:rFonts w:ascii="Courier New" w:hAnsi="Courier New" w:cs="Courier New"/>
      <w:sz w:val="20"/>
      <w:szCs w:val="20"/>
    </w:rPr>
  </w:style>
  <w:style w:type="paragraph" w:styleId="af2">
    <w:name w:val="header"/>
    <w:basedOn w:val="a"/>
    <w:link w:val="af3"/>
    <w:uiPriority w:val="99"/>
    <w:unhideWhenUsed/>
    <w:rsid w:val="00B33BC8"/>
    <w:pPr>
      <w:tabs>
        <w:tab w:val="center" w:pos="4677"/>
        <w:tab w:val="right" w:pos="9355"/>
      </w:tabs>
      <w:suppressAutoHyphens/>
    </w:pPr>
    <w:rPr>
      <w:lang w:val="x-none" w:eastAsia="ar-SA"/>
    </w:rPr>
  </w:style>
  <w:style w:type="character" w:customStyle="1" w:styleId="af3">
    <w:name w:val="Верхний колонтитул Знак"/>
    <w:basedOn w:val="a0"/>
    <w:link w:val="af2"/>
    <w:uiPriority w:val="99"/>
    <w:rsid w:val="00B33BC8"/>
    <w:rPr>
      <w:sz w:val="24"/>
      <w:szCs w:val="24"/>
      <w:lang w:val="x-none" w:eastAsia="ar-SA"/>
    </w:rPr>
  </w:style>
  <w:style w:type="paragraph" w:styleId="af4">
    <w:name w:val="footer"/>
    <w:basedOn w:val="a"/>
    <w:link w:val="af5"/>
    <w:uiPriority w:val="99"/>
    <w:unhideWhenUsed/>
    <w:rsid w:val="00B33BC8"/>
    <w:pPr>
      <w:tabs>
        <w:tab w:val="center" w:pos="4677"/>
        <w:tab w:val="right" w:pos="9355"/>
      </w:tabs>
      <w:suppressAutoHyphens/>
    </w:pPr>
    <w:rPr>
      <w:lang w:val="x-none" w:eastAsia="ar-SA"/>
    </w:rPr>
  </w:style>
  <w:style w:type="character" w:customStyle="1" w:styleId="af5">
    <w:name w:val="Нижний колонтитул Знак"/>
    <w:basedOn w:val="a0"/>
    <w:link w:val="af4"/>
    <w:uiPriority w:val="99"/>
    <w:rsid w:val="00B33BC8"/>
    <w:rPr>
      <w:sz w:val="24"/>
      <w:szCs w:val="24"/>
      <w:lang w:val="x-none" w:eastAsia="ar-SA"/>
    </w:rPr>
  </w:style>
  <w:style w:type="character" w:customStyle="1" w:styleId="ConsPlusNormal0">
    <w:name w:val="ConsPlusNormal Знак"/>
    <w:link w:val="ConsPlusNormal"/>
    <w:rsid w:val="00B33BC8"/>
    <w:rPr>
      <w:sz w:val="28"/>
      <w:szCs w:val="20"/>
    </w:rPr>
  </w:style>
  <w:style w:type="paragraph" w:styleId="af6">
    <w:name w:val="No Spacing"/>
    <w:link w:val="af7"/>
    <w:qFormat/>
    <w:rsid w:val="00B33BC8"/>
    <w:pPr>
      <w:spacing w:after="0" w:line="240" w:lineRule="auto"/>
    </w:pPr>
    <w:rPr>
      <w:rFonts w:ascii="Calibri" w:hAnsi="Calibri"/>
    </w:rPr>
  </w:style>
  <w:style w:type="character" w:customStyle="1" w:styleId="af7">
    <w:name w:val="Без интервала Знак"/>
    <w:link w:val="af6"/>
    <w:locked/>
    <w:rsid w:val="00B33BC8"/>
    <w:rPr>
      <w:rFonts w:ascii="Calibri" w:hAnsi="Calibri"/>
    </w:rPr>
  </w:style>
  <w:style w:type="numbering" w:customStyle="1" w:styleId="16">
    <w:name w:val="Нет списка1"/>
    <w:next w:val="a2"/>
    <w:uiPriority w:val="99"/>
    <w:semiHidden/>
    <w:unhideWhenUsed/>
    <w:rsid w:val="00B33BC8"/>
  </w:style>
  <w:style w:type="character" w:styleId="af8">
    <w:name w:val="Hyperlink"/>
    <w:uiPriority w:val="99"/>
    <w:semiHidden/>
    <w:unhideWhenUsed/>
    <w:rsid w:val="00B33BC8"/>
    <w:rPr>
      <w:color w:val="0000FF"/>
      <w:u w:val="single"/>
    </w:rPr>
  </w:style>
  <w:style w:type="character" w:styleId="af9">
    <w:name w:val="FollowedHyperlink"/>
    <w:uiPriority w:val="99"/>
    <w:semiHidden/>
    <w:unhideWhenUsed/>
    <w:rsid w:val="00B33BC8"/>
    <w:rPr>
      <w:color w:val="800080"/>
      <w:u w:val="single"/>
    </w:rPr>
  </w:style>
  <w:style w:type="paragraph" w:customStyle="1" w:styleId="xl65">
    <w:name w:val="xl65"/>
    <w:basedOn w:val="a"/>
    <w:rsid w:val="00B33BC8"/>
    <w:pPr>
      <w:spacing w:before="100" w:beforeAutospacing="1" w:after="100" w:afterAutospacing="1"/>
    </w:pPr>
    <w:rPr>
      <w:sz w:val="18"/>
      <w:szCs w:val="18"/>
    </w:rPr>
  </w:style>
  <w:style w:type="paragraph" w:customStyle="1" w:styleId="xl66">
    <w:name w:val="xl66"/>
    <w:basedOn w:val="a"/>
    <w:rsid w:val="00B33BC8"/>
    <w:pPr>
      <w:spacing w:before="100" w:beforeAutospacing="1" w:after="100" w:afterAutospacing="1"/>
      <w:jc w:val="center"/>
    </w:pPr>
    <w:rPr>
      <w:sz w:val="18"/>
      <w:szCs w:val="18"/>
    </w:rPr>
  </w:style>
  <w:style w:type="paragraph" w:customStyle="1" w:styleId="xl67">
    <w:name w:val="xl67"/>
    <w:basedOn w:val="a"/>
    <w:rsid w:val="00B33BC8"/>
    <w:pPr>
      <w:spacing w:before="100" w:beforeAutospacing="1" w:after="100" w:afterAutospacing="1"/>
    </w:pPr>
    <w:rPr>
      <w:sz w:val="18"/>
      <w:szCs w:val="18"/>
    </w:rPr>
  </w:style>
  <w:style w:type="paragraph" w:customStyle="1" w:styleId="xl68">
    <w:name w:val="xl68"/>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0">
    <w:name w:val="xl70"/>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2">
    <w:name w:val="xl72"/>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5">
    <w:name w:val="xl75"/>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9">
    <w:name w:val="xl79"/>
    <w:basedOn w:val="a"/>
    <w:rsid w:val="00B33B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table" w:styleId="afa">
    <w:name w:val="Table Grid"/>
    <w:basedOn w:val="a1"/>
    <w:uiPriority w:val="59"/>
    <w:locked/>
    <w:rsid w:val="00B33BC8"/>
    <w:pPr>
      <w:spacing w:after="0" w:line="240" w:lineRule="auto"/>
      <w:jc w:val="both"/>
    </w:pPr>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4685">
      <w:bodyDiv w:val="1"/>
      <w:marLeft w:val="0"/>
      <w:marRight w:val="0"/>
      <w:marTop w:val="0"/>
      <w:marBottom w:val="0"/>
      <w:divBdr>
        <w:top w:val="none" w:sz="0" w:space="0" w:color="auto"/>
        <w:left w:val="none" w:sz="0" w:space="0" w:color="auto"/>
        <w:bottom w:val="none" w:sz="0" w:space="0" w:color="auto"/>
        <w:right w:val="none" w:sz="0" w:space="0" w:color="auto"/>
      </w:divBdr>
    </w:div>
    <w:div w:id="664554918">
      <w:marLeft w:val="0"/>
      <w:marRight w:val="0"/>
      <w:marTop w:val="0"/>
      <w:marBottom w:val="0"/>
      <w:divBdr>
        <w:top w:val="none" w:sz="0" w:space="0" w:color="auto"/>
        <w:left w:val="none" w:sz="0" w:space="0" w:color="auto"/>
        <w:bottom w:val="none" w:sz="0" w:space="0" w:color="auto"/>
        <w:right w:val="none" w:sz="0" w:space="0" w:color="auto"/>
      </w:divBdr>
    </w:div>
    <w:div w:id="664554919">
      <w:marLeft w:val="0"/>
      <w:marRight w:val="0"/>
      <w:marTop w:val="0"/>
      <w:marBottom w:val="0"/>
      <w:divBdr>
        <w:top w:val="none" w:sz="0" w:space="0" w:color="auto"/>
        <w:left w:val="none" w:sz="0" w:space="0" w:color="auto"/>
        <w:bottom w:val="none" w:sz="0" w:space="0" w:color="auto"/>
        <w:right w:val="none" w:sz="0" w:space="0" w:color="auto"/>
      </w:divBdr>
    </w:div>
    <w:div w:id="71153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FBB17057BDD2CCE15613D7D76C5171A35BCE1D7632CDCC54B3C60861E343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72E50-AA10-4F2D-8815-3D7CBA161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2252</Words>
  <Characters>12842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______________№______________</vt:lpstr>
    </vt:vector>
  </TitlesOfParts>
  <Company>Организация</Company>
  <LinksUpToDate>false</LinksUpToDate>
  <CharactersWithSpaces>15064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dc:title>
  <dc:creator>Степанов О.В.</dc:creator>
  <cp:lastModifiedBy>Софьина Юлия Владимировна</cp:lastModifiedBy>
  <cp:revision>3</cp:revision>
  <cp:lastPrinted>2022-05-11T06:30:00Z</cp:lastPrinted>
  <dcterms:created xsi:type="dcterms:W3CDTF">2022-05-12T09:03:00Z</dcterms:created>
  <dcterms:modified xsi:type="dcterms:W3CDTF">2022-05-12T09:03:00Z</dcterms:modified>
</cp:coreProperties>
</file>