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5AC" w:rsidRDefault="00B455AC" w:rsidP="00B455AC">
      <w:pPr>
        <w:ind w:firstLine="709"/>
        <w:jc w:val="center"/>
        <w:rPr>
          <w:rFonts w:cs="Times New Roman"/>
          <w:sz w:val="28"/>
          <w:szCs w:val="28"/>
        </w:rPr>
      </w:pPr>
    </w:p>
    <w:p w:rsidR="003502E2" w:rsidRDefault="003502E2" w:rsidP="00B455AC">
      <w:pPr>
        <w:ind w:firstLine="709"/>
        <w:jc w:val="center"/>
        <w:rPr>
          <w:rFonts w:cs="Times New Roman"/>
          <w:sz w:val="28"/>
          <w:szCs w:val="28"/>
        </w:rPr>
      </w:pPr>
    </w:p>
    <w:p w:rsidR="003502E2" w:rsidRDefault="003502E2" w:rsidP="00B455AC">
      <w:pPr>
        <w:ind w:firstLine="709"/>
        <w:jc w:val="center"/>
        <w:rPr>
          <w:rFonts w:cs="Times New Roman"/>
          <w:sz w:val="28"/>
          <w:szCs w:val="28"/>
        </w:rPr>
      </w:pPr>
    </w:p>
    <w:p w:rsidR="00B455AC" w:rsidRDefault="00B455AC" w:rsidP="00B455AC">
      <w:pPr>
        <w:ind w:firstLine="709"/>
        <w:jc w:val="center"/>
        <w:rPr>
          <w:rFonts w:cs="Times New Roman"/>
          <w:sz w:val="28"/>
          <w:szCs w:val="28"/>
        </w:rPr>
      </w:pPr>
    </w:p>
    <w:p w:rsidR="00B455AC" w:rsidRDefault="00B455AC" w:rsidP="00B455AC">
      <w:pPr>
        <w:ind w:firstLine="709"/>
        <w:jc w:val="center"/>
        <w:rPr>
          <w:rFonts w:cs="Times New Roman"/>
          <w:sz w:val="28"/>
          <w:szCs w:val="28"/>
        </w:rPr>
      </w:pPr>
    </w:p>
    <w:p w:rsidR="00B455AC" w:rsidRDefault="00B455AC" w:rsidP="00B455AC">
      <w:pPr>
        <w:ind w:firstLine="709"/>
        <w:jc w:val="center"/>
        <w:rPr>
          <w:rFonts w:cs="Times New Roman"/>
          <w:sz w:val="28"/>
          <w:szCs w:val="28"/>
        </w:rPr>
      </w:pPr>
    </w:p>
    <w:p w:rsidR="00B455AC" w:rsidRDefault="00B455AC" w:rsidP="00B455AC">
      <w:pPr>
        <w:ind w:firstLine="709"/>
        <w:jc w:val="center"/>
        <w:rPr>
          <w:rFonts w:cs="Times New Roman"/>
          <w:sz w:val="28"/>
          <w:szCs w:val="28"/>
        </w:rPr>
      </w:pPr>
    </w:p>
    <w:p w:rsidR="00B455AC" w:rsidRDefault="00B455AC" w:rsidP="00B455AC">
      <w:pPr>
        <w:rPr>
          <w:rFonts w:cs="Times New Roman"/>
          <w:sz w:val="28"/>
          <w:szCs w:val="28"/>
        </w:rPr>
      </w:pPr>
    </w:p>
    <w:p w:rsidR="00B455AC" w:rsidRDefault="00B455AC" w:rsidP="00B455AC">
      <w:pPr>
        <w:ind w:firstLine="709"/>
        <w:jc w:val="center"/>
        <w:rPr>
          <w:rFonts w:cs="Times New Roman"/>
          <w:sz w:val="28"/>
          <w:szCs w:val="28"/>
        </w:rPr>
      </w:pPr>
    </w:p>
    <w:p w:rsidR="00B455AC" w:rsidRDefault="00B455AC" w:rsidP="00B455AC">
      <w:pPr>
        <w:tabs>
          <w:tab w:val="left" w:pos="3960"/>
        </w:tabs>
        <w:autoSpaceDE w:val="0"/>
        <w:autoSpaceDN w:val="0"/>
        <w:adjustRightInd w:val="0"/>
        <w:ind w:right="5395"/>
        <w:jc w:val="both"/>
        <w:rPr>
          <w:b/>
          <w:bCs/>
          <w:i/>
          <w:iCs/>
          <w:sz w:val="28"/>
          <w:szCs w:val="28"/>
        </w:rPr>
      </w:pPr>
    </w:p>
    <w:p w:rsidR="00B455AC" w:rsidRDefault="00B455AC" w:rsidP="00B455AC">
      <w:pPr>
        <w:tabs>
          <w:tab w:val="left" w:pos="3960"/>
        </w:tabs>
        <w:autoSpaceDE w:val="0"/>
        <w:autoSpaceDN w:val="0"/>
        <w:adjustRightInd w:val="0"/>
        <w:ind w:right="5395"/>
        <w:jc w:val="both"/>
        <w:rPr>
          <w:b/>
          <w:bCs/>
          <w:i/>
          <w:iCs/>
          <w:sz w:val="28"/>
          <w:szCs w:val="28"/>
        </w:rPr>
      </w:pPr>
    </w:p>
    <w:p w:rsidR="009F7E82" w:rsidRDefault="00D95A7A" w:rsidP="00B455AC">
      <w:pPr>
        <w:tabs>
          <w:tab w:val="left" w:pos="4500"/>
        </w:tabs>
        <w:autoSpaceDE w:val="0"/>
        <w:autoSpaceDN w:val="0"/>
        <w:adjustRightInd w:val="0"/>
        <w:ind w:right="4936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05.07</w:t>
      </w:r>
      <w:r w:rsidR="00B455AC">
        <w:rPr>
          <w:b/>
          <w:bCs/>
          <w:iCs/>
          <w:sz w:val="28"/>
          <w:szCs w:val="28"/>
        </w:rPr>
        <w:t>.202</w:t>
      </w:r>
      <w:r w:rsidR="00486362">
        <w:rPr>
          <w:b/>
          <w:bCs/>
          <w:iCs/>
          <w:sz w:val="28"/>
          <w:szCs w:val="28"/>
        </w:rPr>
        <w:t>2</w:t>
      </w:r>
      <w:r w:rsidR="00387AD8">
        <w:rPr>
          <w:b/>
          <w:bCs/>
          <w:iCs/>
          <w:sz w:val="28"/>
          <w:szCs w:val="28"/>
        </w:rPr>
        <w:tab/>
      </w:r>
      <w:r w:rsidR="00387AD8">
        <w:rPr>
          <w:b/>
          <w:bCs/>
          <w:iCs/>
          <w:sz w:val="28"/>
          <w:szCs w:val="28"/>
        </w:rPr>
        <w:tab/>
      </w:r>
      <w:r w:rsidR="00387AD8">
        <w:rPr>
          <w:b/>
          <w:bCs/>
          <w:iCs/>
          <w:sz w:val="28"/>
          <w:szCs w:val="28"/>
        </w:rPr>
        <w:tab/>
      </w:r>
      <w:r w:rsidR="00387AD8">
        <w:rPr>
          <w:b/>
          <w:bCs/>
          <w:iCs/>
          <w:sz w:val="28"/>
          <w:szCs w:val="28"/>
        </w:rPr>
        <w:tab/>
      </w:r>
      <w:r w:rsidR="00387AD8">
        <w:rPr>
          <w:b/>
          <w:bCs/>
          <w:iCs/>
          <w:sz w:val="28"/>
          <w:szCs w:val="28"/>
        </w:rPr>
        <w:tab/>
        <w:t xml:space="preserve">    385</w:t>
      </w:r>
    </w:p>
    <w:p w:rsidR="00F71597" w:rsidRDefault="00F71597" w:rsidP="00B455AC">
      <w:pPr>
        <w:tabs>
          <w:tab w:val="left" w:pos="4500"/>
        </w:tabs>
        <w:autoSpaceDE w:val="0"/>
        <w:autoSpaceDN w:val="0"/>
        <w:adjustRightInd w:val="0"/>
        <w:ind w:right="4936"/>
        <w:jc w:val="both"/>
        <w:rPr>
          <w:b/>
          <w:bCs/>
          <w:iCs/>
          <w:sz w:val="28"/>
          <w:szCs w:val="28"/>
        </w:rPr>
      </w:pPr>
    </w:p>
    <w:p w:rsidR="00B455AC" w:rsidRDefault="00B455AC" w:rsidP="00B455AC">
      <w:pPr>
        <w:tabs>
          <w:tab w:val="left" w:pos="4500"/>
        </w:tabs>
        <w:autoSpaceDE w:val="0"/>
        <w:autoSpaceDN w:val="0"/>
        <w:adjustRightInd w:val="0"/>
        <w:ind w:right="4936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  <w:t xml:space="preserve">                  </w:t>
      </w:r>
      <w:r>
        <w:rPr>
          <w:b/>
          <w:bCs/>
          <w:iCs/>
          <w:sz w:val="28"/>
          <w:szCs w:val="28"/>
        </w:rPr>
        <w:tab/>
      </w:r>
    </w:p>
    <w:p w:rsidR="00236DE7" w:rsidRDefault="00B455AC" w:rsidP="00B455AC">
      <w:pPr>
        <w:snapToGrid w:val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О внесении изменений в Положение о постоянной комиссии по </w:t>
      </w:r>
      <w:r w:rsidR="00236DE7">
        <w:rPr>
          <w:rFonts w:cs="Times New Roman"/>
          <w:b/>
          <w:sz w:val="28"/>
          <w:szCs w:val="28"/>
        </w:rPr>
        <w:t xml:space="preserve">местному самоуправлению и взаимодействию с общественными и некоммерческими организациями </w:t>
      </w:r>
      <w:r>
        <w:rPr>
          <w:rFonts w:cs="Times New Roman"/>
          <w:b/>
          <w:sz w:val="28"/>
          <w:szCs w:val="28"/>
        </w:rPr>
        <w:t xml:space="preserve">Думы городского округа Тольятти, утвержденное решением Думы городского округа </w:t>
      </w:r>
      <w:r w:rsidR="00236DE7">
        <w:rPr>
          <w:rFonts w:cs="Times New Roman"/>
          <w:b/>
          <w:sz w:val="28"/>
          <w:szCs w:val="28"/>
        </w:rPr>
        <w:t xml:space="preserve">Тольятти </w:t>
      </w:r>
    </w:p>
    <w:p w:rsidR="00B455AC" w:rsidRDefault="00236DE7" w:rsidP="00B455AC">
      <w:pPr>
        <w:snapToGrid w:val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от 26.10.2018 № 31</w:t>
      </w:r>
    </w:p>
    <w:p w:rsidR="00B455AC" w:rsidRDefault="00B455AC" w:rsidP="00B455AC">
      <w:pPr>
        <w:snapToGrid w:val="0"/>
        <w:jc w:val="center"/>
        <w:rPr>
          <w:rFonts w:cs="Times New Roman"/>
          <w:b/>
          <w:sz w:val="28"/>
          <w:szCs w:val="28"/>
        </w:rPr>
      </w:pPr>
    </w:p>
    <w:p w:rsidR="00B455AC" w:rsidRDefault="00B455AC" w:rsidP="00B455AC">
      <w:pPr>
        <w:snapToGrid w:val="0"/>
        <w:jc w:val="center"/>
        <w:rPr>
          <w:rFonts w:cs="Times New Roman"/>
          <w:b/>
          <w:sz w:val="28"/>
          <w:szCs w:val="28"/>
        </w:rPr>
      </w:pPr>
    </w:p>
    <w:p w:rsidR="00B455AC" w:rsidRDefault="00B455AC" w:rsidP="00B455AC">
      <w:pPr>
        <w:snapToGri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Рассмотрев изменения в Положение о постоянной комиссии по </w:t>
      </w:r>
      <w:r w:rsidR="00236DE7">
        <w:rPr>
          <w:rFonts w:cs="Times New Roman"/>
          <w:sz w:val="28"/>
          <w:szCs w:val="28"/>
        </w:rPr>
        <w:t>местному самоуправлению и взаимодействию с общественными и некоммерческими организациями</w:t>
      </w:r>
      <w:r w:rsidR="00F7159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Думы городского округа Тольятти, утвержденное решением Думы городского округа Тольятти от 26.10.2018</w:t>
      </w:r>
      <w:r w:rsidR="00236DE7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 xml:space="preserve"> № 3</w:t>
      </w:r>
      <w:r w:rsidR="00236DE7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>, комиссия</w:t>
      </w:r>
    </w:p>
    <w:p w:rsidR="00B455AC" w:rsidRDefault="00B455AC" w:rsidP="00B455AC">
      <w:pPr>
        <w:autoSpaceDE w:val="0"/>
        <w:autoSpaceDN w:val="0"/>
        <w:adjustRightInd w:val="0"/>
        <w:spacing w:before="240" w:after="240"/>
        <w:ind w:firstLine="72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РЕШИЛА:</w:t>
      </w:r>
    </w:p>
    <w:p w:rsidR="00B455AC" w:rsidRDefault="00B455AC" w:rsidP="00B455AC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Рекомендовать Думе (</w:t>
      </w:r>
      <w:proofErr w:type="spellStart"/>
      <w:r>
        <w:rPr>
          <w:rFonts w:cs="Times New Roman"/>
          <w:sz w:val="28"/>
          <w:szCs w:val="28"/>
        </w:rPr>
        <w:t>Остудин</w:t>
      </w:r>
      <w:proofErr w:type="spellEnd"/>
      <w:r>
        <w:rPr>
          <w:rFonts w:cs="Times New Roman"/>
          <w:sz w:val="28"/>
          <w:szCs w:val="28"/>
        </w:rPr>
        <w:t xml:space="preserve"> Н.И.) принять проект решения Думы, подготовленный </w:t>
      </w:r>
      <w:r w:rsidR="00F71597">
        <w:rPr>
          <w:rFonts w:cs="Times New Roman"/>
          <w:sz w:val="28"/>
          <w:szCs w:val="28"/>
        </w:rPr>
        <w:t xml:space="preserve">постоянной </w:t>
      </w:r>
      <w:r>
        <w:rPr>
          <w:rFonts w:cs="Times New Roman"/>
          <w:sz w:val="28"/>
          <w:szCs w:val="28"/>
        </w:rPr>
        <w:t>комиссией</w:t>
      </w:r>
      <w:r w:rsidR="00236DE7">
        <w:rPr>
          <w:rFonts w:cs="Times New Roman"/>
          <w:sz w:val="28"/>
          <w:szCs w:val="28"/>
        </w:rPr>
        <w:t xml:space="preserve"> по местному самоуправлению и взаимодействию с общественными и некоммерческими организациями</w:t>
      </w:r>
      <w:r>
        <w:rPr>
          <w:rFonts w:cs="Times New Roman"/>
          <w:sz w:val="28"/>
          <w:szCs w:val="28"/>
        </w:rPr>
        <w:t>, согласно приложению.</w:t>
      </w:r>
    </w:p>
    <w:p w:rsidR="00B455AC" w:rsidRDefault="00B455AC" w:rsidP="00B455AC">
      <w:pPr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</w:t>
      </w:r>
      <w:proofErr w:type="gramStart"/>
      <w:r>
        <w:rPr>
          <w:rFonts w:cs="Times New Roman"/>
          <w:sz w:val="28"/>
          <w:szCs w:val="28"/>
        </w:rPr>
        <w:t>Контроль за</w:t>
      </w:r>
      <w:proofErr w:type="gramEnd"/>
      <w:r>
        <w:rPr>
          <w:rFonts w:cs="Times New Roman"/>
          <w:sz w:val="28"/>
          <w:szCs w:val="28"/>
        </w:rPr>
        <w:t xml:space="preserve"> выполнением настоящего решения возложить на председателя постоянной комиссии по </w:t>
      </w:r>
      <w:r w:rsidR="00D95A7A">
        <w:rPr>
          <w:rFonts w:cs="Times New Roman"/>
          <w:sz w:val="28"/>
          <w:szCs w:val="28"/>
        </w:rPr>
        <w:t xml:space="preserve">местному самоуправлению и взаимодействию с общественными и некоммерческими организациями </w:t>
      </w:r>
      <w:r>
        <w:rPr>
          <w:rFonts w:cs="Times New Roman"/>
          <w:sz w:val="28"/>
          <w:szCs w:val="28"/>
        </w:rPr>
        <w:t>Думы (</w:t>
      </w:r>
      <w:proofErr w:type="spellStart"/>
      <w:r w:rsidR="00D95A7A">
        <w:rPr>
          <w:rFonts w:cs="Times New Roman"/>
          <w:sz w:val="28"/>
          <w:szCs w:val="28"/>
        </w:rPr>
        <w:t>Митковский</w:t>
      </w:r>
      <w:proofErr w:type="spellEnd"/>
      <w:r w:rsidR="00D95A7A">
        <w:rPr>
          <w:rFonts w:cs="Times New Roman"/>
          <w:sz w:val="28"/>
          <w:szCs w:val="28"/>
        </w:rPr>
        <w:t xml:space="preserve"> П.Б.</w:t>
      </w:r>
      <w:r w:rsidR="006F1002">
        <w:rPr>
          <w:rFonts w:cs="Times New Roman"/>
          <w:sz w:val="28"/>
          <w:szCs w:val="28"/>
        </w:rPr>
        <w:t>)</w:t>
      </w:r>
    </w:p>
    <w:p w:rsidR="00B455AC" w:rsidRDefault="00B455AC" w:rsidP="00B455AC">
      <w:pPr>
        <w:autoSpaceDE w:val="0"/>
        <w:autoSpaceDN w:val="0"/>
        <w:adjustRightInd w:val="0"/>
        <w:ind w:left="142" w:firstLine="567"/>
        <w:contextualSpacing/>
        <w:jc w:val="both"/>
        <w:rPr>
          <w:rFonts w:cs="Times New Roman"/>
          <w:sz w:val="28"/>
          <w:szCs w:val="28"/>
        </w:rPr>
      </w:pPr>
    </w:p>
    <w:p w:rsidR="00B455AC" w:rsidRDefault="00B455AC" w:rsidP="00B455AC">
      <w:pPr>
        <w:autoSpaceDE w:val="0"/>
        <w:autoSpaceDN w:val="0"/>
        <w:adjustRightInd w:val="0"/>
        <w:ind w:left="142" w:firstLine="567"/>
        <w:contextualSpacing/>
        <w:jc w:val="both"/>
        <w:rPr>
          <w:rFonts w:cs="Times New Roman"/>
          <w:sz w:val="28"/>
          <w:szCs w:val="28"/>
        </w:rPr>
      </w:pPr>
    </w:p>
    <w:p w:rsidR="00B455AC" w:rsidRDefault="00B455AC" w:rsidP="00B455AC">
      <w:pPr>
        <w:autoSpaceDE w:val="0"/>
        <w:autoSpaceDN w:val="0"/>
        <w:adjustRightInd w:val="0"/>
        <w:ind w:left="142" w:firstLine="567"/>
        <w:contextualSpacing/>
        <w:jc w:val="both"/>
        <w:rPr>
          <w:rFonts w:cs="Times New Roman"/>
          <w:sz w:val="28"/>
          <w:szCs w:val="28"/>
        </w:rPr>
      </w:pPr>
    </w:p>
    <w:p w:rsidR="00B455AC" w:rsidRDefault="00B455AC" w:rsidP="00B455AC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Председатель ком</w:t>
      </w:r>
      <w:r w:rsidR="0013238F">
        <w:rPr>
          <w:rFonts w:cs="Times New Roman"/>
          <w:sz w:val="28"/>
          <w:szCs w:val="28"/>
        </w:rPr>
        <w:t>иссии</w:t>
      </w:r>
      <w:r w:rsidR="0013238F">
        <w:rPr>
          <w:rFonts w:cs="Times New Roman"/>
          <w:sz w:val="28"/>
          <w:szCs w:val="28"/>
        </w:rPr>
        <w:tab/>
      </w:r>
      <w:r w:rsidR="0013238F">
        <w:rPr>
          <w:rFonts w:cs="Times New Roman"/>
          <w:sz w:val="28"/>
          <w:szCs w:val="28"/>
        </w:rPr>
        <w:tab/>
      </w:r>
      <w:r w:rsidR="0013238F">
        <w:rPr>
          <w:rFonts w:cs="Times New Roman"/>
          <w:sz w:val="28"/>
          <w:szCs w:val="28"/>
        </w:rPr>
        <w:tab/>
      </w:r>
      <w:r w:rsidR="0013238F">
        <w:rPr>
          <w:rFonts w:cs="Times New Roman"/>
          <w:sz w:val="28"/>
          <w:szCs w:val="28"/>
        </w:rPr>
        <w:tab/>
      </w:r>
      <w:r w:rsidR="0013238F">
        <w:rPr>
          <w:rFonts w:cs="Times New Roman"/>
          <w:sz w:val="28"/>
          <w:szCs w:val="28"/>
        </w:rPr>
        <w:tab/>
      </w:r>
      <w:r w:rsidR="0013238F">
        <w:rPr>
          <w:rFonts w:cs="Times New Roman"/>
          <w:sz w:val="28"/>
          <w:szCs w:val="28"/>
        </w:rPr>
        <w:tab/>
        <w:t xml:space="preserve"> </w:t>
      </w:r>
      <w:proofErr w:type="spellStart"/>
      <w:r w:rsidR="0013238F">
        <w:rPr>
          <w:rFonts w:cs="Times New Roman"/>
          <w:sz w:val="28"/>
          <w:szCs w:val="28"/>
        </w:rPr>
        <w:t>П.Б.Митковский</w:t>
      </w:r>
      <w:proofErr w:type="spellEnd"/>
    </w:p>
    <w:p w:rsidR="00B455AC" w:rsidRDefault="00B455AC" w:rsidP="00B455AC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455AC" w:rsidRDefault="00B455AC" w:rsidP="00B455AC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455AC" w:rsidRDefault="00B455AC" w:rsidP="00B455AC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455AC" w:rsidRDefault="00B455AC" w:rsidP="00B455AC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F04093" w:rsidRDefault="00F04093" w:rsidP="00B455AC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65027" w:rsidRDefault="00B65027" w:rsidP="00B455AC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65027" w:rsidRDefault="00B65027" w:rsidP="00B455AC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237"/>
      </w:tblGrid>
      <w:tr w:rsidR="00B65027" w:rsidTr="00B65027">
        <w:tc>
          <w:tcPr>
            <w:tcW w:w="3227" w:type="dxa"/>
          </w:tcPr>
          <w:p w:rsidR="00B65027" w:rsidRDefault="00B65027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36DE7" w:rsidRDefault="00B65027" w:rsidP="00236DE7">
            <w:pPr>
              <w:autoSpaceDE w:val="0"/>
              <w:autoSpaceDN w:val="0"/>
              <w:adjustRightInd w:val="0"/>
              <w:spacing w:line="276" w:lineRule="auto"/>
              <w:ind w:left="1416" w:firstLine="709"/>
              <w:contextualSpacing/>
              <w:jc w:val="center"/>
              <w:rPr>
                <w:rFonts w:cs="Times New Roman"/>
                <w:szCs w:val="24"/>
                <w:lang w:eastAsia="en-US"/>
              </w:rPr>
            </w:pPr>
            <w:r w:rsidRPr="00236DE7">
              <w:rPr>
                <w:rFonts w:cs="Times New Roman"/>
                <w:szCs w:val="24"/>
                <w:lang w:eastAsia="en-US"/>
              </w:rPr>
              <w:t>Приложение</w:t>
            </w:r>
            <w:r w:rsidR="00236DE7">
              <w:rPr>
                <w:rFonts w:cs="Times New Roman"/>
                <w:szCs w:val="24"/>
                <w:lang w:eastAsia="en-US"/>
              </w:rPr>
              <w:t xml:space="preserve"> </w:t>
            </w:r>
          </w:p>
          <w:p w:rsidR="00B65027" w:rsidRPr="00236DE7" w:rsidRDefault="00B65027" w:rsidP="00236DE7">
            <w:pPr>
              <w:autoSpaceDE w:val="0"/>
              <w:autoSpaceDN w:val="0"/>
              <w:adjustRightInd w:val="0"/>
              <w:spacing w:line="276" w:lineRule="auto"/>
              <w:ind w:left="1416" w:firstLine="709"/>
              <w:contextualSpacing/>
              <w:jc w:val="center"/>
              <w:rPr>
                <w:rFonts w:cs="Times New Roman"/>
                <w:szCs w:val="24"/>
                <w:lang w:eastAsia="en-US"/>
              </w:rPr>
            </w:pPr>
            <w:r w:rsidRPr="00236DE7">
              <w:rPr>
                <w:rFonts w:cs="Times New Roman"/>
                <w:szCs w:val="24"/>
                <w:lang w:eastAsia="en-US"/>
              </w:rPr>
              <w:t>к решению постоянной комиссии</w:t>
            </w:r>
          </w:p>
          <w:p w:rsidR="00236DE7" w:rsidRDefault="00236DE7" w:rsidP="00236DE7">
            <w:pPr>
              <w:autoSpaceDE w:val="0"/>
              <w:autoSpaceDN w:val="0"/>
              <w:adjustRightInd w:val="0"/>
              <w:spacing w:line="276" w:lineRule="auto"/>
              <w:ind w:left="1416"/>
              <w:contextualSpacing/>
              <w:jc w:val="center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 xml:space="preserve">          </w:t>
            </w:r>
            <w:r w:rsidRPr="00236DE7">
              <w:rPr>
                <w:rFonts w:cs="Times New Roman"/>
                <w:szCs w:val="24"/>
                <w:lang w:eastAsia="en-US"/>
              </w:rPr>
              <w:t xml:space="preserve">по местному самоуправлению и </w:t>
            </w:r>
            <w:r>
              <w:rPr>
                <w:rFonts w:cs="Times New Roman"/>
                <w:szCs w:val="24"/>
                <w:lang w:eastAsia="en-US"/>
              </w:rPr>
              <w:t xml:space="preserve">   </w:t>
            </w:r>
          </w:p>
          <w:p w:rsidR="00236DE7" w:rsidRDefault="00236DE7" w:rsidP="00236DE7">
            <w:pPr>
              <w:autoSpaceDE w:val="0"/>
              <w:autoSpaceDN w:val="0"/>
              <w:adjustRightInd w:val="0"/>
              <w:spacing w:line="276" w:lineRule="auto"/>
              <w:ind w:left="1416"/>
              <w:contextualSpacing/>
              <w:jc w:val="center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 xml:space="preserve">          </w:t>
            </w:r>
            <w:r w:rsidRPr="00236DE7">
              <w:rPr>
                <w:rFonts w:cs="Times New Roman"/>
                <w:szCs w:val="24"/>
                <w:lang w:eastAsia="en-US"/>
              </w:rPr>
              <w:t xml:space="preserve">взаимодействию с </w:t>
            </w:r>
            <w:proofErr w:type="gramStart"/>
            <w:r w:rsidRPr="00236DE7">
              <w:rPr>
                <w:rFonts w:cs="Times New Roman"/>
                <w:szCs w:val="24"/>
                <w:lang w:eastAsia="en-US"/>
              </w:rPr>
              <w:t>общественными</w:t>
            </w:r>
            <w:proofErr w:type="gramEnd"/>
            <w:r w:rsidRPr="00236DE7">
              <w:rPr>
                <w:rFonts w:cs="Times New Roman"/>
                <w:szCs w:val="24"/>
                <w:lang w:eastAsia="en-US"/>
              </w:rPr>
              <w:t xml:space="preserve"> и</w:t>
            </w:r>
          </w:p>
          <w:p w:rsidR="00B65027" w:rsidRPr="00236DE7" w:rsidRDefault="00236DE7" w:rsidP="00236DE7">
            <w:pPr>
              <w:autoSpaceDE w:val="0"/>
              <w:autoSpaceDN w:val="0"/>
              <w:adjustRightInd w:val="0"/>
              <w:spacing w:line="276" w:lineRule="auto"/>
              <w:ind w:left="1416"/>
              <w:contextualSpacing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 xml:space="preserve">                </w:t>
            </w:r>
            <w:r w:rsidRPr="00236DE7">
              <w:rPr>
                <w:rFonts w:cs="Times New Roman"/>
                <w:szCs w:val="24"/>
                <w:lang w:eastAsia="en-US"/>
              </w:rPr>
              <w:t>некоммерческими организациями</w:t>
            </w:r>
          </w:p>
          <w:p w:rsidR="00B65027" w:rsidRPr="00236DE7" w:rsidRDefault="00387AD8" w:rsidP="00236DE7">
            <w:pPr>
              <w:autoSpaceDE w:val="0"/>
              <w:autoSpaceDN w:val="0"/>
              <w:adjustRightInd w:val="0"/>
              <w:spacing w:line="276" w:lineRule="auto"/>
              <w:ind w:left="1416" w:firstLine="709"/>
              <w:contextualSpacing/>
              <w:jc w:val="center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от 05.07.2022  № 385</w:t>
            </w:r>
            <w:bookmarkStart w:id="0" w:name="_GoBack"/>
            <w:bookmarkEnd w:id="0"/>
          </w:p>
          <w:p w:rsidR="00B65027" w:rsidRPr="00236DE7" w:rsidRDefault="00B65027" w:rsidP="00236DE7">
            <w:pPr>
              <w:autoSpaceDE w:val="0"/>
              <w:autoSpaceDN w:val="0"/>
              <w:adjustRightInd w:val="0"/>
              <w:spacing w:line="276" w:lineRule="auto"/>
              <w:ind w:left="1416" w:firstLine="709"/>
              <w:contextualSpacing/>
              <w:jc w:val="center"/>
              <w:rPr>
                <w:rFonts w:cs="Times New Roman"/>
                <w:szCs w:val="24"/>
                <w:lang w:eastAsia="en-US"/>
              </w:rPr>
            </w:pPr>
          </w:p>
          <w:p w:rsidR="00B65027" w:rsidRDefault="00B65027" w:rsidP="00236DE7">
            <w:pPr>
              <w:autoSpaceDE w:val="0"/>
              <w:autoSpaceDN w:val="0"/>
              <w:adjustRightInd w:val="0"/>
              <w:spacing w:line="276" w:lineRule="auto"/>
              <w:ind w:left="1416" w:firstLine="709"/>
              <w:contextualSpacing/>
              <w:jc w:val="center"/>
              <w:rPr>
                <w:rFonts w:cs="Times New Roman"/>
                <w:szCs w:val="24"/>
                <w:lang w:eastAsia="en-US"/>
              </w:rPr>
            </w:pPr>
            <w:r w:rsidRPr="00236DE7">
              <w:rPr>
                <w:rFonts w:cs="Times New Roman"/>
                <w:szCs w:val="24"/>
                <w:lang w:eastAsia="en-US"/>
              </w:rPr>
              <w:t>Проект решения Думы</w:t>
            </w:r>
          </w:p>
          <w:p w:rsidR="007F0943" w:rsidRDefault="007F0943" w:rsidP="00236DE7">
            <w:pPr>
              <w:autoSpaceDE w:val="0"/>
              <w:autoSpaceDN w:val="0"/>
              <w:adjustRightInd w:val="0"/>
              <w:spacing w:line="276" w:lineRule="auto"/>
              <w:ind w:left="1416" w:firstLine="709"/>
              <w:contextualSpacing/>
              <w:jc w:val="center"/>
              <w:rPr>
                <w:rFonts w:cs="Times New Roman"/>
                <w:szCs w:val="24"/>
                <w:lang w:eastAsia="en-US"/>
              </w:rPr>
            </w:pPr>
          </w:p>
          <w:p w:rsidR="007F0943" w:rsidRDefault="007F0943" w:rsidP="00236DE7">
            <w:pPr>
              <w:autoSpaceDE w:val="0"/>
              <w:autoSpaceDN w:val="0"/>
              <w:adjustRightInd w:val="0"/>
              <w:spacing w:line="276" w:lineRule="auto"/>
              <w:ind w:left="1416" w:firstLine="709"/>
              <w:contextualSpacing/>
              <w:jc w:val="center"/>
              <w:rPr>
                <w:rFonts w:cs="Times New Roman"/>
                <w:sz w:val="28"/>
                <w:szCs w:val="28"/>
                <w:lang w:eastAsia="en-US"/>
              </w:rPr>
            </w:pPr>
          </w:p>
        </w:tc>
      </w:tr>
    </w:tbl>
    <w:p w:rsidR="007F0943" w:rsidRDefault="007F0943" w:rsidP="007F0943">
      <w:pPr>
        <w:snapToGrid w:val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О внесении изменений в Положение о постоянной комиссии по местному самоуправлению и взаимодействию с общественными и некоммерческими организациями Думы городского округа Тольятти, утвержденное решением Думы городского округа Тольятти </w:t>
      </w:r>
    </w:p>
    <w:p w:rsidR="007F0943" w:rsidRDefault="007F0943" w:rsidP="007F0943">
      <w:pPr>
        <w:snapToGrid w:val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от 26.10.2018 № 31</w:t>
      </w:r>
    </w:p>
    <w:p w:rsidR="007F0943" w:rsidRDefault="007F0943" w:rsidP="007F0943">
      <w:pPr>
        <w:snapToGrid w:val="0"/>
        <w:jc w:val="center"/>
        <w:rPr>
          <w:rFonts w:cs="Times New Roman"/>
          <w:b/>
          <w:sz w:val="28"/>
          <w:szCs w:val="28"/>
        </w:rPr>
      </w:pPr>
    </w:p>
    <w:p w:rsidR="00B65027" w:rsidRDefault="007F0943" w:rsidP="007F0943">
      <w:pPr>
        <w:snapToGri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Рассмотрев изменения в Положение о постоянной комиссии по местному самоуправлению и взаимодействию с общественными и некоммерческими организациями Думы городского округа Тольятти, утвержденное решением Думы городского округа Тольятти от 26.10.2018     № 31, </w:t>
      </w:r>
      <w:r w:rsidR="00B65027">
        <w:rPr>
          <w:rFonts w:cs="Times New Roman"/>
          <w:sz w:val="28"/>
          <w:szCs w:val="28"/>
        </w:rPr>
        <w:t>руководствуясь Уставом городского округа Тольятти, Дума</w:t>
      </w:r>
    </w:p>
    <w:p w:rsidR="00B65027" w:rsidRDefault="00B65027" w:rsidP="00B65027">
      <w:pPr>
        <w:autoSpaceDE w:val="0"/>
        <w:autoSpaceDN w:val="0"/>
        <w:adjustRightInd w:val="0"/>
        <w:ind w:left="720" w:firstLine="709"/>
        <w:contextualSpacing/>
        <w:jc w:val="both"/>
        <w:rPr>
          <w:rFonts w:cs="Times New Roman"/>
          <w:sz w:val="28"/>
          <w:szCs w:val="28"/>
        </w:rPr>
      </w:pPr>
    </w:p>
    <w:p w:rsidR="00B65027" w:rsidRDefault="00B65027" w:rsidP="00B65027">
      <w:pPr>
        <w:autoSpaceDE w:val="0"/>
        <w:autoSpaceDN w:val="0"/>
        <w:adjustRightInd w:val="0"/>
        <w:ind w:firstLine="709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РЕШИЛА:</w:t>
      </w:r>
    </w:p>
    <w:p w:rsidR="00B65027" w:rsidRDefault="00B65027" w:rsidP="00B65027">
      <w:pPr>
        <w:autoSpaceDE w:val="0"/>
        <w:autoSpaceDN w:val="0"/>
        <w:adjustRightInd w:val="0"/>
        <w:ind w:left="720" w:firstLine="709"/>
        <w:contextualSpacing/>
        <w:jc w:val="both"/>
        <w:rPr>
          <w:rFonts w:cs="Times New Roman"/>
          <w:sz w:val="28"/>
          <w:szCs w:val="28"/>
        </w:rPr>
      </w:pPr>
    </w:p>
    <w:p w:rsidR="00B65027" w:rsidRDefault="00B65027" w:rsidP="00B65027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 Внести в Положение о постоянной комиссии по </w:t>
      </w:r>
      <w:r w:rsidR="007F0943">
        <w:rPr>
          <w:rFonts w:cs="Times New Roman"/>
          <w:sz w:val="28"/>
          <w:szCs w:val="28"/>
        </w:rPr>
        <w:t xml:space="preserve">местному самоуправлению и взаимодействию с общественными </w:t>
      </w:r>
      <w:r w:rsidR="009A625E">
        <w:rPr>
          <w:rFonts w:cs="Times New Roman"/>
          <w:sz w:val="28"/>
          <w:szCs w:val="28"/>
        </w:rPr>
        <w:t xml:space="preserve">и некоммерческими организациями </w:t>
      </w:r>
      <w:r>
        <w:rPr>
          <w:rFonts w:cs="Times New Roman"/>
          <w:sz w:val="28"/>
          <w:szCs w:val="28"/>
        </w:rPr>
        <w:t>Думы городского округа Тольятти, утвержденное решением Думы городского округа Тольят</w:t>
      </w:r>
      <w:r w:rsidR="009A625E">
        <w:rPr>
          <w:rFonts w:cs="Times New Roman"/>
          <w:sz w:val="28"/>
          <w:szCs w:val="28"/>
        </w:rPr>
        <w:t>ти от 26.10.2018 № 31</w:t>
      </w:r>
      <w:r>
        <w:rPr>
          <w:rFonts w:cs="Times New Roman"/>
          <w:sz w:val="28"/>
          <w:szCs w:val="28"/>
        </w:rPr>
        <w:t xml:space="preserve">, следующие изменения: </w:t>
      </w:r>
    </w:p>
    <w:p w:rsidR="00B65027" w:rsidRDefault="00B65027" w:rsidP="00B65027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 в пункте 9 слова «управления, управления аналитики и организации работы комиссий» заменить словами «и аналитического отделов аппарата»;</w:t>
      </w:r>
    </w:p>
    <w:p w:rsidR="00B65027" w:rsidRDefault="00B65027" w:rsidP="00B65027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</w:t>
      </w:r>
      <w:r w:rsidR="00243AEC">
        <w:rPr>
          <w:rFonts w:cs="Times New Roman"/>
          <w:sz w:val="28"/>
          <w:szCs w:val="28"/>
        </w:rPr>
        <w:t xml:space="preserve"> пункт 13 дополнить подпунктами 7, 8</w:t>
      </w:r>
      <w:r>
        <w:rPr>
          <w:rFonts w:cs="Times New Roman"/>
          <w:sz w:val="28"/>
          <w:szCs w:val="28"/>
        </w:rPr>
        <w:t xml:space="preserve"> следующего содержания:</w:t>
      </w:r>
    </w:p>
    <w:p w:rsidR="000455DE" w:rsidRPr="00243AEC" w:rsidRDefault="008E50D4" w:rsidP="00243AEC">
      <w:pPr>
        <w:autoSpaceDE w:val="0"/>
        <w:autoSpaceDN w:val="0"/>
        <w:adjustRightInd w:val="0"/>
        <w:ind w:firstLine="709"/>
        <w:jc w:val="both"/>
        <w:rPr>
          <w:rFonts w:eastAsiaTheme="minorHAnsi" w:cs="Times New Roman"/>
          <w:color w:val="FF0000"/>
          <w:sz w:val="28"/>
          <w:szCs w:val="28"/>
          <w:lang w:eastAsia="en-US"/>
        </w:rPr>
      </w:pPr>
      <w:r>
        <w:rPr>
          <w:rFonts w:cs="Times New Roman"/>
          <w:sz w:val="28"/>
          <w:szCs w:val="28"/>
        </w:rPr>
        <w:t>«7</w:t>
      </w:r>
      <w:r w:rsidR="00B65027">
        <w:rPr>
          <w:rFonts w:cs="Times New Roman"/>
          <w:sz w:val="28"/>
          <w:szCs w:val="28"/>
        </w:rPr>
        <w:t xml:space="preserve">) осуществление </w:t>
      </w:r>
      <w:proofErr w:type="gramStart"/>
      <w:r w:rsidR="00B65027">
        <w:rPr>
          <w:rFonts w:cs="Times New Roman"/>
          <w:sz w:val="28"/>
          <w:szCs w:val="28"/>
        </w:rPr>
        <w:t>контроля за</w:t>
      </w:r>
      <w:proofErr w:type="gramEnd"/>
      <w:r w:rsidR="00B65027">
        <w:rPr>
          <w:rFonts w:cs="Times New Roman"/>
          <w:color w:val="FF0000"/>
          <w:sz w:val="28"/>
          <w:szCs w:val="28"/>
        </w:rPr>
        <w:t xml:space="preserve"> </w:t>
      </w:r>
      <w:r w:rsidR="000455DE" w:rsidRPr="00243AEC">
        <w:rPr>
          <w:rFonts w:eastAsiaTheme="minorHAnsi"/>
          <w:sz w:val="28"/>
          <w:szCs w:val="28"/>
          <w:lang w:eastAsia="en-US"/>
        </w:rPr>
        <w:t>принятие</w:t>
      </w:r>
      <w:r w:rsidR="00243AEC">
        <w:rPr>
          <w:rFonts w:eastAsiaTheme="minorHAnsi"/>
          <w:sz w:val="28"/>
          <w:szCs w:val="28"/>
          <w:lang w:eastAsia="en-US"/>
        </w:rPr>
        <w:t>м</w:t>
      </w:r>
      <w:r w:rsidR="000455DE" w:rsidRPr="00243AEC">
        <w:rPr>
          <w:rFonts w:eastAsiaTheme="minorHAnsi"/>
          <w:sz w:val="28"/>
          <w:szCs w:val="28"/>
          <w:lang w:eastAsia="en-US"/>
        </w:rPr>
        <w:t xml:space="preserve"> решений о создании, об упразднении лесничеств, создаваемых в их составе участковых лесничеств, расположенных на землях населенных пунктов городского округа,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пунктов;</w:t>
      </w:r>
    </w:p>
    <w:p w:rsidR="000455DE" w:rsidRPr="00243AEC" w:rsidRDefault="00243AEC" w:rsidP="000455D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43AEC">
        <w:rPr>
          <w:rFonts w:eastAsiaTheme="minorHAnsi"/>
          <w:sz w:val="28"/>
          <w:szCs w:val="28"/>
          <w:lang w:eastAsia="en-US"/>
        </w:rPr>
        <w:t>8)</w:t>
      </w:r>
      <w:r w:rsidR="000455DE" w:rsidRPr="00243AEC">
        <w:rPr>
          <w:rFonts w:eastAsiaTheme="minorHAnsi"/>
          <w:sz w:val="28"/>
          <w:szCs w:val="28"/>
          <w:lang w:eastAsia="en-US"/>
        </w:rPr>
        <w:t xml:space="preserve"> </w:t>
      </w:r>
      <w:r w:rsidRPr="00243AEC">
        <w:rPr>
          <w:rFonts w:eastAsiaTheme="minorHAnsi"/>
          <w:sz w:val="28"/>
          <w:szCs w:val="28"/>
          <w:lang w:eastAsia="en-US"/>
        </w:rPr>
        <w:t xml:space="preserve">осуществление контроля за </w:t>
      </w:r>
      <w:r w:rsidR="000455DE" w:rsidRPr="00243AEC">
        <w:rPr>
          <w:rFonts w:eastAsiaTheme="minorHAnsi"/>
          <w:sz w:val="28"/>
          <w:szCs w:val="28"/>
          <w:lang w:eastAsia="en-US"/>
        </w:rPr>
        <w:t>осуществление</w:t>
      </w:r>
      <w:r w:rsidRPr="00243AEC">
        <w:rPr>
          <w:rFonts w:eastAsiaTheme="minorHAnsi"/>
          <w:sz w:val="28"/>
          <w:szCs w:val="28"/>
          <w:lang w:eastAsia="en-US"/>
        </w:rPr>
        <w:t>м</w:t>
      </w:r>
      <w:r w:rsidR="000455DE" w:rsidRPr="00243AEC">
        <w:rPr>
          <w:rFonts w:eastAsiaTheme="minorHAnsi"/>
          <w:sz w:val="28"/>
          <w:szCs w:val="28"/>
          <w:lang w:eastAsia="en-US"/>
        </w:rPr>
        <w:t xml:space="preserve"> мероприятий по лесоустройству в отношении лесов, расположенных на землях насел</w:t>
      </w:r>
      <w:r>
        <w:rPr>
          <w:rFonts w:eastAsiaTheme="minorHAnsi"/>
          <w:sz w:val="28"/>
          <w:szCs w:val="28"/>
          <w:lang w:eastAsia="en-US"/>
        </w:rPr>
        <w:t>енных пунктов городского округа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0455DE" w:rsidRPr="00243AEC"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0455DE" w:rsidRDefault="000455DE" w:rsidP="00B65027">
      <w:pPr>
        <w:autoSpaceDE w:val="0"/>
        <w:autoSpaceDN w:val="0"/>
        <w:adjustRightInd w:val="0"/>
        <w:ind w:firstLine="709"/>
        <w:jc w:val="both"/>
        <w:rPr>
          <w:rFonts w:eastAsiaTheme="minorHAnsi" w:cs="Times New Roman"/>
          <w:sz w:val="28"/>
          <w:szCs w:val="28"/>
          <w:lang w:eastAsia="en-US"/>
        </w:rPr>
      </w:pPr>
    </w:p>
    <w:p w:rsidR="0095450F" w:rsidRDefault="0095450F" w:rsidP="0095450F">
      <w:pPr>
        <w:autoSpaceDE w:val="0"/>
        <w:autoSpaceDN w:val="0"/>
        <w:adjustRightInd w:val="0"/>
        <w:ind w:firstLine="709"/>
        <w:jc w:val="both"/>
        <w:rPr>
          <w:rFonts w:cs="Times New Roman"/>
          <w:color w:val="FF0000"/>
          <w:sz w:val="28"/>
          <w:szCs w:val="28"/>
        </w:rPr>
      </w:pPr>
      <w:r>
        <w:rPr>
          <w:rFonts w:eastAsiaTheme="minorHAnsi" w:cs="Times New Roman"/>
          <w:sz w:val="28"/>
          <w:szCs w:val="28"/>
          <w:lang w:eastAsia="en-US"/>
        </w:rPr>
        <w:lastRenderedPageBreak/>
        <w:t>3) в пункте 15 слово «инвестиционной» заменить словами «иной экономической».</w:t>
      </w:r>
    </w:p>
    <w:p w:rsidR="00B65027" w:rsidRDefault="00B65027" w:rsidP="00B65027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 Настоящее решение вступает в силу с момента его подписания.</w:t>
      </w:r>
    </w:p>
    <w:p w:rsidR="00B65027" w:rsidRDefault="00B65027" w:rsidP="00B65027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</w:t>
      </w:r>
      <w:proofErr w:type="gramStart"/>
      <w:r>
        <w:rPr>
          <w:rFonts w:cs="Times New Roman"/>
          <w:sz w:val="28"/>
          <w:szCs w:val="28"/>
        </w:rPr>
        <w:t>Контроль за</w:t>
      </w:r>
      <w:proofErr w:type="gramEnd"/>
      <w:r>
        <w:rPr>
          <w:rFonts w:cs="Times New Roman"/>
          <w:sz w:val="28"/>
          <w:szCs w:val="28"/>
        </w:rPr>
        <w:t xml:space="preserve"> выполнением настоящего решения возложить на постоянную</w:t>
      </w:r>
      <w:r w:rsidR="004D0A6D">
        <w:rPr>
          <w:rFonts w:cs="Times New Roman"/>
          <w:sz w:val="28"/>
          <w:szCs w:val="28"/>
        </w:rPr>
        <w:t xml:space="preserve"> комиссию по местному самоуправлению и взаимодействию с общественными и некоммерческими организациями (</w:t>
      </w:r>
      <w:proofErr w:type="spellStart"/>
      <w:r w:rsidR="004D0A6D">
        <w:rPr>
          <w:rFonts w:cs="Times New Roman"/>
          <w:sz w:val="28"/>
          <w:szCs w:val="28"/>
        </w:rPr>
        <w:t>Митковский</w:t>
      </w:r>
      <w:proofErr w:type="spellEnd"/>
      <w:r w:rsidR="004D0A6D">
        <w:rPr>
          <w:rFonts w:cs="Times New Roman"/>
          <w:sz w:val="28"/>
          <w:szCs w:val="28"/>
        </w:rPr>
        <w:t xml:space="preserve"> П.Б.</w:t>
      </w:r>
      <w:r>
        <w:rPr>
          <w:rFonts w:cs="Times New Roman"/>
          <w:sz w:val="28"/>
          <w:szCs w:val="28"/>
        </w:rPr>
        <w:t>).</w:t>
      </w:r>
    </w:p>
    <w:p w:rsidR="00B65027" w:rsidRDefault="00B65027" w:rsidP="00B65027">
      <w:pPr>
        <w:autoSpaceDE w:val="0"/>
        <w:autoSpaceDN w:val="0"/>
        <w:adjustRightInd w:val="0"/>
        <w:ind w:left="720" w:firstLine="709"/>
        <w:contextualSpacing/>
        <w:jc w:val="both"/>
        <w:rPr>
          <w:rFonts w:cs="Times New Roman"/>
          <w:sz w:val="28"/>
          <w:szCs w:val="28"/>
        </w:rPr>
      </w:pPr>
    </w:p>
    <w:p w:rsidR="00B65027" w:rsidRDefault="00B65027" w:rsidP="00B65027">
      <w:pPr>
        <w:autoSpaceDE w:val="0"/>
        <w:autoSpaceDN w:val="0"/>
        <w:adjustRightInd w:val="0"/>
        <w:ind w:left="720" w:firstLine="709"/>
        <w:contextualSpacing/>
        <w:jc w:val="both"/>
        <w:rPr>
          <w:rFonts w:cs="Times New Roman"/>
          <w:sz w:val="28"/>
          <w:szCs w:val="28"/>
        </w:rPr>
      </w:pPr>
    </w:p>
    <w:p w:rsidR="00B65027" w:rsidRDefault="00B65027" w:rsidP="00B65027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Председатель Думы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 xml:space="preserve">        Н.И. </w:t>
      </w:r>
      <w:proofErr w:type="spellStart"/>
      <w:r>
        <w:rPr>
          <w:rFonts w:cs="Times New Roman"/>
          <w:sz w:val="28"/>
          <w:szCs w:val="28"/>
        </w:rPr>
        <w:t>Остудин</w:t>
      </w:r>
      <w:proofErr w:type="spellEnd"/>
    </w:p>
    <w:p w:rsidR="00B65027" w:rsidRDefault="00B65027" w:rsidP="00B65027">
      <w:pPr>
        <w:ind w:firstLine="709"/>
        <w:rPr>
          <w:rFonts w:ascii="Calibri" w:eastAsia="Calibri" w:hAnsi="Calibri"/>
          <w:sz w:val="22"/>
          <w:szCs w:val="22"/>
          <w:lang w:eastAsia="en-US"/>
        </w:rPr>
      </w:pPr>
    </w:p>
    <w:p w:rsidR="00B65027" w:rsidRDefault="00B65027" w:rsidP="00B65027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</w:p>
    <w:p w:rsidR="00B65027" w:rsidRDefault="00B65027" w:rsidP="00B65027">
      <w:pPr>
        <w:ind w:firstLine="709"/>
      </w:pPr>
    </w:p>
    <w:p w:rsidR="00B65027" w:rsidRDefault="00B65027" w:rsidP="00B65027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65027" w:rsidRDefault="00B65027" w:rsidP="00B65027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65027" w:rsidRDefault="00B65027" w:rsidP="00B455AC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sectPr w:rsidR="00B65027" w:rsidSect="00013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47947"/>
    <w:multiLevelType w:val="hybridMultilevel"/>
    <w:tmpl w:val="5C1CF870"/>
    <w:lvl w:ilvl="0" w:tplc="8EBE8A8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6592"/>
    <w:rsid w:val="000132D7"/>
    <w:rsid w:val="000455DE"/>
    <w:rsid w:val="0013238F"/>
    <w:rsid w:val="001F60B7"/>
    <w:rsid w:val="00205396"/>
    <w:rsid w:val="00236DE7"/>
    <w:rsid w:val="00243AEC"/>
    <w:rsid w:val="0030090D"/>
    <w:rsid w:val="003502E2"/>
    <w:rsid w:val="00387AD8"/>
    <w:rsid w:val="004130C8"/>
    <w:rsid w:val="00486362"/>
    <w:rsid w:val="004B6592"/>
    <w:rsid w:val="004D0A6D"/>
    <w:rsid w:val="005A60B7"/>
    <w:rsid w:val="006F1002"/>
    <w:rsid w:val="007955D0"/>
    <w:rsid w:val="007C7E0B"/>
    <w:rsid w:val="007F0943"/>
    <w:rsid w:val="008E50D4"/>
    <w:rsid w:val="0095450F"/>
    <w:rsid w:val="009A625E"/>
    <w:rsid w:val="009F7E82"/>
    <w:rsid w:val="00AE3FFE"/>
    <w:rsid w:val="00B455AC"/>
    <w:rsid w:val="00B65027"/>
    <w:rsid w:val="00D95A7A"/>
    <w:rsid w:val="00F04093"/>
    <w:rsid w:val="00F71597"/>
    <w:rsid w:val="00F9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5AC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5AC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Екатерина2 А. Батуева</dc:creator>
  <cp:keywords/>
  <dc:description/>
  <cp:lastModifiedBy>Ольга И. Япрынцева</cp:lastModifiedBy>
  <cp:revision>30</cp:revision>
  <cp:lastPrinted>2022-07-01T04:21:00Z</cp:lastPrinted>
  <dcterms:created xsi:type="dcterms:W3CDTF">2021-12-17T06:02:00Z</dcterms:created>
  <dcterms:modified xsi:type="dcterms:W3CDTF">2022-07-05T11:32:00Z</dcterms:modified>
</cp:coreProperties>
</file>