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93C" w:rsidRPr="0008293C" w:rsidRDefault="0008293C" w:rsidP="0008293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08293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ЗАКЛЮЧЕНИЕ</w:t>
      </w:r>
    </w:p>
    <w:p w:rsidR="0008293C" w:rsidRPr="0008293C" w:rsidRDefault="0008293C" w:rsidP="001C52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08293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юридического отдела</w:t>
      </w:r>
    </w:p>
    <w:p w:rsidR="00B0694B" w:rsidRPr="00674699" w:rsidRDefault="0008293C" w:rsidP="006746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67469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на </w:t>
      </w:r>
      <w:r w:rsidR="00674699" w:rsidRPr="00674699">
        <w:rPr>
          <w:rFonts w:ascii="Times New Roman" w:eastAsia="Calibri" w:hAnsi="Times New Roman" w:cs="Times New Roman"/>
          <w:b/>
          <w:sz w:val="26"/>
          <w:szCs w:val="26"/>
        </w:rPr>
        <w:t>информацию администрации городского округа Тольятти о выполнении муниципальной программы «Развитие системы образования городского округа Тольятти на 2021-2027 годы», утвержденной постановлением администрации городского округа Тольятти от 09.10.2020 № 3062-п/1, за 2021 год</w:t>
      </w:r>
    </w:p>
    <w:p w:rsidR="00674699" w:rsidRPr="003A26FB" w:rsidRDefault="00674699" w:rsidP="0067469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3A26FB">
        <w:rPr>
          <w:rFonts w:ascii="Times New Roman" w:eastAsia="Calibri" w:hAnsi="Times New Roman" w:cs="Times New Roman"/>
          <w:b/>
          <w:sz w:val="26"/>
          <w:szCs w:val="26"/>
        </w:rPr>
        <w:t>(Д-</w:t>
      </w:r>
      <w:r>
        <w:rPr>
          <w:rFonts w:ascii="Times New Roman" w:eastAsia="Calibri" w:hAnsi="Times New Roman" w:cs="Times New Roman"/>
          <w:b/>
          <w:sz w:val="26"/>
          <w:szCs w:val="26"/>
        </w:rPr>
        <w:t>91</w:t>
      </w:r>
      <w:r w:rsidRPr="003A26FB">
        <w:rPr>
          <w:rFonts w:ascii="Times New Roman" w:eastAsia="Calibri" w:hAnsi="Times New Roman" w:cs="Times New Roman"/>
          <w:b/>
          <w:sz w:val="26"/>
          <w:szCs w:val="26"/>
        </w:rPr>
        <w:t xml:space="preserve"> от </w:t>
      </w:r>
      <w:r>
        <w:rPr>
          <w:rFonts w:ascii="Times New Roman" w:eastAsia="Calibri" w:hAnsi="Times New Roman" w:cs="Times New Roman"/>
          <w:b/>
          <w:sz w:val="26"/>
          <w:szCs w:val="26"/>
        </w:rPr>
        <w:t>29</w:t>
      </w:r>
      <w:r w:rsidRPr="003A26FB">
        <w:rPr>
          <w:rFonts w:ascii="Times New Roman" w:eastAsia="Calibri" w:hAnsi="Times New Roman" w:cs="Times New Roman"/>
          <w:b/>
          <w:sz w:val="26"/>
          <w:szCs w:val="26"/>
        </w:rPr>
        <w:t>.0</w:t>
      </w:r>
      <w:r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Pr="003A26FB">
        <w:rPr>
          <w:rFonts w:ascii="Times New Roman" w:eastAsia="Calibri" w:hAnsi="Times New Roman" w:cs="Times New Roman"/>
          <w:b/>
          <w:sz w:val="26"/>
          <w:szCs w:val="26"/>
        </w:rPr>
        <w:t>.202</w:t>
      </w:r>
      <w:r>
        <w:rPr>
          <w:rFonts w:ascii="Times New Roman" w:eastAsia="Calibri" w:hAnsi="Times New Roman" w:cs="Times New Roman"/>
          <w:b/>
          <w:sz w:val="26"/>
          <w:szCs w:val="26"/>
        </w:rPr>
        <w:t>2</w:t>
      </w:r>
      <w:r w:rsidRPr="003A26FB">
        <w:rPr>
          <w:rFonts w:ascii="Times New Roman" w:eastAsia="Calibri" w:hAnsi="Times New Roman" w:cs="Times New Roman"/>
          <w:b/>
          <w:sz w:val="26"/>
          <w:szCs w:val="26"/>
        </w:rPr>
        <w:t>)</w:t>
      </w:r>
    </w:p>
    <w:p w:rsidR="00674699" w:rsidRDefault="00674699" w:rsidP="001C5258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A26FB" w:rsidRPr="003A26FB" w:rsidRDefault="003A26FB" w:rsidP="001C5258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A26FB">
        <w:rPr>
          <w:rFonts w:ascii="Times New Roman" w:eastAsia="Calibri" w:hAnsi="Times New Roman" w:cs="Times New Roman"/>
          <w:sz w:val="26"/>
          <w:szCs w:val="26"/>
        </w:rPr>
        <w:t>Рассмотрев</w:t>
      </w:r>
      <w:r w:rsidR="00674699">
        <w:rPr>
          <w:rFonts w:ascii="Times New Roman" w:eastAsia="Calibri" w:hAnsi="Times New Roman" w:cs="Times New Roman"/>
          <w:sz w:val="26"/>
          <w:szCs w:val="26"/>
        </w:rPr>
        <w:t xml:space="preserve"> информацию </w:t>
      </w:r>
      <w:r w:rsidR="00674699" w:rsidRPr="00674699">
        <w:rPr>
          <w:rFonts w:ascii="Times New Roman" w:eastAsia="Calibri" w:hAnsi="Times New Roman" w:cs="Times New Roman"/>
          <w:sz w:val="26"/>
          <w:szCs w:val="26"/>
        </w:rPr>
        <w:t>администрации городского округа Тольятти о выполнении муниципальной программы «Развитие системы образования городского округа Тольятти на 2021-2027 годы», утвержденной постановлением администрации городского округа Тольятти от 09.10.2020 № 3062-п/1, за 2021 год</w:t>
      </w:r>
      <w:r w:rsidRPr="003A26FB">
        <w:rPr>
          <w:rFonts w:ascii="Times New Roman" w:eastAsia="Calibri" w:hAnsi="Times New Roman" w:cs="Times New Roman"/>
          <w:sz w:val="26"/>
          <w:szCs w:val="26"/>
        </w:rPr>
        <w:t>, отме</w:t>
      </w:r>
      <w:r w:rsidR="001C5258">
        <w:rPr>
          <w:rFonts w:ascii="Times New Roman" w:eastAsia="Calibri" w:hAnsi="Times New Roman" w:cs="Times New Roman"/>
          <w:sz w:val="26"/>
          <w:szCs w:val="26"/>
        </w:rPr>
        <w:t>чаем</w:t>
      </w:r>
      <w:r w:rsidRPr="003A26FB">
        <w:rPr>
          <w:rFonts w:ascii="Times New Roman" w:eastAsia="Calibri" w:hAnsi="Times New Roman" w:cs="Times New Roman"/>
          <w:sz w:val="26"/>
          <w:szCs w:val="26"/>
        </w:rPr>
        <w:t xml:space="preserve"> следующее.</w:t>
      </w:r>
    </w:p>
    <w:p w:rsidR="003A26FB" w:rsidRPr="003A26FB" w:rsidRDefault="003A26FB" w:rsidP="001C5258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A26FB">
        <w:rPr>
          <w:rFonts w:ascii="Times New Roman" w:eastAsia="Calibri" w:hAnsi="Times New Roman" w:cs="Times New Roman"/>
          <w:sz w:val="26"/>
          <w:szCs w:val="26"/>
        </w:rPr>
        <w:t>В соответствии со статьей 9 Федерального закона 29.12.2012 № 273-ФЗ «Об образовании в Российской Федерации»</w:t>
      </w:r>
      <w:r w:rsidRPr="003A26FB">
        <w:rPr>
          <w:rFonts w:ascii="Times New Roman" w:eastAsia="Calibri" w:hAnsi="Times New Roman" w:cs="Times New Roman"/>
        </w:rPr>
        <w:t xml:space="preserve"> </w:t>
      </w:r>
      <w:r w:rsidRPr="003A26FB">
        <w:rPr>
          <w:rFonts w:ascii="Times New Roman" w:eastAsia="Calibri" w:hAnsi="Times New Roman" w:cs="Times New Roman"/>
          <w:sz w:val="26"/>
          <w:szCs w:val="26"/>
        </w:rPr>
        <w:t>к полномочиям органов местного самоуправления муниципальных районов и городских округов по решению вопросов местного значения в сфере образования относятся:</w:t>
      </w:r>
    </w:p>
    <w:p w:rsidR="003A26FB" w:rsidRPr="003A26FB" w:rsidRDefault="003A26FB" w:rsidP="001C5258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A26FB">
        <w:rPr>
          <w:rFonts w:ascii="Times New Roman" w:eastAsia="Calibri" w:hAnsi="Times New Roman" w:cs="Times New Roman"/>
          <w:sz w:val="26"/>
          <w:szCs w:val="26"/>
        </w:rPr>
        <w:t xml:space="preserve">1)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</w:t>
      </w:r>
      <w:hyperlink r:id="rId5" w:history="1">
        <w:r w:rsidRPr="003A26FB">
          <w:rPr>
            <w:rFonts w:ascii="Times New Roman" w:eastAsia="Calibri" w:hAnsi="Times New Roman" w:cs="Times New Roman"/>
            <w:sz w:val="26"/>
            <w:szCs w:val="26"/>
          </w:rPr>
          <w:t>стандартами</w:t>
        </w:r>
      </w:hyperlink>
      <w:r w:rsidRPr="003A26FB">
        <w:rPr>
          <w:rFonts w:ascii="Times New Roman" w:eastAsia="Calibri" w:hAnsi="Times New Roman" w:cs="Times New Roman"/>
          <w:sz w:val="26"/>
          <w:szCs w:val="26"/>
        </w:rPr>
        <w:t>);</w:t>
      </w:r>
    </w:p>
    <w:p w:rsidR="003A26FB" w:rsidRPr="003A26FB" w:rsidRDefault="003A26FB" w:rsidP="001C5258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A26FB">
        <w:rPr>
          <w:rFonts w:ascii="Times New Roman" w:eastAsia="Calibri" w:hAnsi="Times New Roman" w:cs="Times New Roman"/>
          <w:sz w:val="26"/>
          <w:szCs w:val="26"/>
        </w:rPr>
        <w:t>2)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Федерации);</w:t>
      </w:r>
    </w:p>
    <w:p w:rsidR="003A26FB" w:rsidRPr="003A26FB" w:rsidRDefault="003A26FB" w:rsidP="001C5258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A26FB">
        <w:rPr>
          <w:rFonts w:ascii="Times New Roman" w:eastAsia="Calibri" w:hAnsi="Times New Roman" w:cs="Times New Roman"/>
          <w:sz w:val="26"/>
          <w:szCs w:val="26"/>
        </w:rPr>
        <w:t>3) создание условий для осуществления присмотра и ухода за детьми, содержания детей в муниципальных образовательных организациях;</w:t>
      </w:r>
    </w:p>
    <w:p w:rsidR="003A26FB" w:rsidRPr="003A26FB" w:rsidRDefault="003A26FB" w:rsidP="001C5258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A26FB">
        <w:rPr>
          <w:rFonts w:ascii="Times New Roman" w:eastAsia="Calibri" w:hAnsi="Times New Roman" w:cs="Times New Roman"/>
          <w:sz w:val="26"/>
          <w:szCs w:val="26"/>
        </w:rPr>
        <w:t>4) создание, реорганизация, ликвидация муниципальных образовательных организаций (за исключением создания органами местного самоуправления муниципальных районов муниципальных образовательных организаций высшего образования), осуществление функций и полномочий учредителей муниципальных образовательных организаций;</w:t>
      </w:r>
    </w:p>
    <w:p w:rsidR="003A26FB" w:rsidRPr="003A26FB" w:rsidRDefault="003A26FB" w:rsidP="001C5258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A26FB">
        <w:rPr>
          <w:rFonts w:ascii="Times New Roman" w:eastAsia="Calibri" w:hAnsi="Times New Roman" w:cs="Times New Roman"/>
          <w:sz w:val="26"/>
          <w:szCs w:val="26"/>
        </w:rPr>
        <w:t>5) обеспечение содержания зданий и сооружений муниципальных образовательных организаций, обустройство прилегающих к ним территорий;</w:t>
      </w:r>
    </w:p>
    <w:p w:rsidR="003A26FB" w:rsidRPr="003A26FB" w:rsidRDefault="003A26FB" w:rsidP="001C5258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A26FB">
        <w:rPr>
          <w:rFonts w:ascii="Times New Roman" w:eastAsia="Calibri" w:hAnsi="Times New Roman" w:cs="Times New Roman"/>
          <w:sz w:val="26"/>
          <w:szCs w:val="26"/>
        </w:rPr>
        <w:t xml:space="preserve">6) учет детей, подлежащих </w:t>
      </w:r>
      <w:proofErr w:type="gramStart"/>
      <w:r w:rsidRPr="003A26FB">
        <w:rPr>
          <w:rFonts w:ascii="Times New Roman" w:eastAsia="Calibri" w:hAnsi="Times New Roman" w:cs="Times New Roman"/>
          <w:sz w:val="26"/>
          <w:szCs w:val="26"/>
        </w:rPr>
        <w:t>обучению по</w:t>
      </w:r>
      <w:proofErr w:type="gramEnd"/>
      <w:r w:rsidRPr="003A26FB">
        <w:rPr>
          <w:rFonts w:ascii="Times New Roman" w:eastAsia="Calibri" w:hAnsi="Times New Roman" w:cs="Times New Roman"/>
          <w:sz w:val="26"/>
          <w:szCs w:val="26"/>
        </w:rPr>
        <w:t xml:space="preserve"> образовательным программам дошкольного, начального общего, основного общего и среднего общего образования, закрепление муниципальных образовательных организаций за конкретными территориями городского округа;</w:t>
      </w:r>
    </w:p>
    <w:p w:rsidR="003A26FB" w:rsidRDefault="003A26FB" w:rsidP="001C5258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A26FB">
        <w:rPr>
          <w:rFonts w:ascii="Times New Roman" w:eastAsia="Calibri" w:hAnsi="Times New Roman" w:cs="Times New Roman"/>
          <w:sz w:val="26"/>
          <w:szCs w:val="26"/>
        </w:rPr>
        <w:t>7) осуществление иных установленных настоящим Федеральным законом полномочий в сфере образования.</w:t>
      </w:r>
    </w:p>
    <w:p w:rsidR="003A26FB" w:rsidRPr="003A26FB" w:rsidRDefault="003A26FB" w:rsidP="001C525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3A26FB">
        <w:rPr>
          <w:rFonts w:ascii="Times New Roman" w:eastAsia="Calibri" w:hAnsi="Times New Roman" w:cs="Times New Roman"/>
          <w:sz w:val="26"/>
          <w:szCs w:val="26"/>
        </w:rPr>
        <w:t xml:space="preserve">Согласно пункту 13 части 1 статьи 16 Федерального закона от 06.10.2003 </w:t>
      </w:r>
      <w:r w:rsidRPr="003A26FB">
        <w:rPr>
          <w:rFonts w:ascii="Times New Roman" w:eastAsia="Calibri" w:hAnsi="Times New Roman" w:cs="Times New Roman"/>
          <w:sz w:val="26"/>
          <w:szCs w:val="26"/>
        </w:rPr>
        <w:br/>
        <w:t xml:space="preserve">№ 131-ФЗ «Об общих принципах организации местного самоуправления в </w:t>
      </w:r>
      <w:r w:rsidRPr="003A26FB">
        <w:rPr>
          <w:rFonts w:ascii="Times New Roman" w:eastAsia="Calibri" w:hAnsi="Times New Roman" w:cs="Times New Roman"/>
          <w:sz w:val="26"/>
          <w:szCs w:val="26"/>
        </w:rPr>
        <w:lastRenderedPageBreak/>
        <w:t>Российской Федерации» к вопросам местного значения городского округа относится</w:t>
      </w:r>
      <w:r w:rsidRPr="003A26F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</w:t>
      </w:r>
      <w:proofErr w:type="gramEnd"/>
      <w:r w:rsidRPr="003A26F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3A26FB">
        <w:rPr>
          <w:rFonts w:ascii="Times New Roman" w:eastAsia="Calibri" w:hAnsi="Times New Roman" w:cs="Times New Roman"/>
          <w:sz w:val="26"/>
          <w:szCs w:val="26"/>
          <w:lang w:eastAsia="ru-RU"/>
        </w:rPr>
        <w:t>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</w:t>
      </w:r>
      <w:proofErr w:type="gramEnd"/>
      <w:r w:rsidRPr="003A26F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время, включая мероприятия по обеспечению безопасности их жизни и здоровья</w:t>
      </w:r>
      <w:r w:rsidRPr="003A26FB">
        <w:rPr>
          <w:rFonts w:ascii="Times New Roman" w:eastAsia="Calibri" w:hAnsi="Times New Roman" w:cs="Times New Roman"/>
          <w:sz w:val="26"/>
          <w:szCs w:val="26"/>
        </w:rPr>
        <w:t>.</w:t>
      </w:r>
    </w:p>
    <w:p w:rsidR="003A26FB" w:rsidRDefault="003A26FB" w:rsidP="001C5258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A26FB">
        <w:rPr>
          <w:rFonts w:ascii="Times New Roman" w:eastAsia="Calibri" w:hAnsi="Times New Roman" w:cs="Times New Roman"/>
          <w:sz w:val="26"/>
          <w:szCs w:val="26"/>
        </w:rPr>
        <w:t>Аналогичные положения закреплены в статье 7 Устава городского округа Тольятти.</w:t>
      </w:r>
    </w:p>
    <w:p w:rsidR="00851FA8" w:rsidRDefault="00851FA8" w:rsidP="00851FA8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51FA8">
        <w:rPr>
          <w:rFonts w:ascii="Times New Roman" w:eastAsia="Calibri" w:hAnsi="Times New Roman" w:cs="Times New Roman"/>
          <w:sz w:val="26"/>
          <w:szCs w:val="26"/>
        </w:rPr>
        <w:t xml:space="preserve">В целях обеспечения условий для повышения доступности качественного образования в городском округе Тольятти с учетом реализации национальных проектов </w:t>
      </w:r>
      <w:r>
        <w:rPr>
          <w:rFonts w:ascii="Times New Roman" w:eastAsia="Calibri" w:hAnsi="Times New Roman" w:cs="Times New Roman"/>
          <w:sz w:val="26"/>
          <w:szCs w:val="26"/>
        </w:rPr>
        <w:t>«</w:t>
      </w:r>
      <w:r w:rsidRPr="00851FA8">
        <w:rPr>
          <w:rFonts w:ascii="Times New Roman" w:eastAsia="Calibri" w:hAnsi="Times New Roman" w:cs="Times New Roman"/>
          <w:sz w:val="26"/>
          <w:szCs w:val="26"/>
        </w:rPr>
        <w:t>Образование</w:t>
      </w:r>
      <w:r>
        <w:rPr>
          <w:rFonts w:ascii="Times New Roman" w:eastAsia="Calibri" w:hAnsi="Times New Roman" w:cs="Times New Roman"/>
          <w:sz w:val="26"/>
          <w:szCs w:val="26"/>
        </w:rPr>
        <w:t>»</w:t>
      </w:r>
      <w:r w:rsidRPr="00851FA8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>
        <w:rPr>
          <w:rFonts w:ascii="Times New Roman" w:eastAsia="Calibri" w:hAnsi="Times New Roman" w:cs="Times New Roman"/>
          <w:sz w:val="26"/>
          <w:szCs w:val="26"/>
        </w:rPr>
        <w:t>«</w:t>
      </w:r>
      <w:r w:rsidRPr="00851FA8">
        <w:rPr>
          <w:rFonts w:ascii="Times New Roman" w:eastAsia="Calibri" w:hAnsi="Times New Roman" w:cs="Times New Roman"/>
          <w:sz w:val="26"/>
          <w:szCs w:val="26"/>
        </w:rPr>
        <w:t>Демография</w:t>
      </w:r>
      <w:r>
        <w:rPr>
          <w:rFonts w:ascii="Times New Roman" w:eastAsia="Calibri" w:hAnsi="Times New Roman" w:cs="Times New Roman"/>
          <w:sz w:val="26"/>
          <w:szCs w:val="26"/>
        </w:rPr>
        <w:t>»</w:t>
      </w:r>
      <w:r w:rsidRPr="00851FA8">
        <w:rPr>
          <w:rFonts w:ascii="Times New Roman" w:eastAsia="Calibri" w:hAnsi="Times New Roman" w:cs="Times New Roman"/>
          <w:sz w:val="26"/>
          <w:szCs w:val="26"/>
        </w:rPr>
        <w:t xml:space="preserve"> администраци</w:t>
      </w:r>
      <w:r>
        <w:rPr>
          <w:rFonts w:ascii="Times New Roman" w:eastAsia="Calibri" w:hAnsi="Times New Roman" w:cs="Times New Roman"/>
          <w:sz w:val="26"/>
          <w:szCs w:val="26"/>
        </w:rPr>
        <w:t>ей</w:t>
      </w:r>
      <w:r w:rsidRPr="00851FA8">
        <w:rPr>
          <w:rFonts w:ascii="Times New Roman" w:eastAsia="Calibri" w:hAnsi="Times New Roman" w:cs="Times New Roman"/>
          <w:sz w:val="26"/>
          <w:szCs w:val="26"/>
        </w:rPr>
        <w:t xml:space="preserve"> городского округа Тольятти </w:t>
      </w:r>
      <w:r>
        <w:rPr>
          <w:rFonts w:ascii="Times New Roman" w:eastAsia="Calibri" w:hAnsi="Times New Roman" w:cs="Times New Roman"/>
          <w:sz w:val="26"/>
          <w:szCs w:val="26"/>
        </w:rPr>
        <w:t>у</w:t>
      </w:r>
      <w:r w:rsidRPr="00851FA8">
        <w:rPr>
          <w:rFonts w:ascii="Times New Roman" w:eastAsia="Calibri" w:hAnsi="Times New Roman" w:cs="Times New Roman"/>
          <w:sz w:val="26"/>
          <w:szCs w:val="26"/>
        </w:rPr>
        <w:t>твер</w:t>
      </w:r>
      <w:r>
        <w:rPr>
          <w:rFonts w:ascii="Times New Roman" w:eastAsia="Calibri" w:hAnsi="Times New Roman" w:cs="Times New Roman"/>
          <w:sz w:val="26"/>
          <w:szCs w:val="26"/>
        </w:rPr>
        <w:t>ж</w:t>
      </w:r>
      <w:r w:rsidRPr="00851FA8">
        <w:rPr>
          <w:rFonts w:ascii="Times New Roman" w:eastAsia="Calibri" w:hAnsi="Times New Roman" w:cs="Times New Roman"/>
          <w:sz w:val="26"/>
          <w:szCs w:val="26"/>
        </w:rPr>
        <w:t>д</w:t>
      </w:r>
      <w:r>
        <w:rPr>
          <w:rFonts w:ascii="Times New Roman" w:eastAsia="Calibri" w:hAnsi="Times New Roman" w:cs="Times New Roman"/>
          <w:sz w:val="26"/>
          <w:szCs w:val="26"/>
        </w:rPr>
        <w:t>ена</w:t>
      </w:r>
      <w:r w:rsidRPr="00851FA8">
        <w:rPr>
          <w:rFonts w:ascii="Times New Roman" w:eastAsia="Calibri" w:hAnsi="Times New Roman" w:cs="Times New Roman"/>
          <w:sz w:val="26"/>
          <w:szCs w:val="26"/>
        </w:rPr>
        <w:t xml:space="preserve"> муниципальную программу </w:t>
      </w:r>
      <w:r>
        <w:rPr>
          <w:rFonts w:ascii="Times New Roman" w:eastAsia="Calibri" w:hAnsi="Times New Roman" w:cs="Times New Roman"/>
          <w:sz w:val="26"/>
          <w:szCs w:val="26"/>
        </w:rPr>
        <w:t>«</w:t>
      </w:r>
      <w:r w:rsidRPr="00851FA8">
        <w:rPr>
          <w:rFonts w:ascii="Times New Roman" w:eastAsia="Calibri" w:hAnsi="Times New Roman" w:cs="Times New Roman"/>
          <w:sz w:val="26"/>
          <w:szCs w:val="26"/>
        </w:rPr>
        <w:t>Развитие системы образования городского округа Тольятти на 2021 - 2027 годы</w:t>
      </w:r>
      <w:r>
        <w:rPr>
          <w:rFonts w:ascii="Times New Roman" w:eastAsia="Calibri" w:hAnsi="Times New Roman" w:cs="Times New Roman"/>
          <w:sz w:val="26"/>
          <w:szCs w:val="26"/>
        </w:rPr>
        <w:t xml:space="preserve">» </w:t>
      </w:r>
      <w:r w:rsidRPr="00851FA8">
        <w:rPr>
          <w:rFonts w:ascii="Times New Roman" w:eastAsia="Calibri" w:hAnsi="Times New Roman" w:cs="Times New Roman"/>
          <w:sz w:val="26"/>
          <w:szCs w:val="26"/>
        </w:rPr>
        <w:t>(далее - Программа).</w:t>
      </w:r>
    </w:p>
    <w:p w:rsidR="00D11F9C" w:rsidRPr="00D11F9C" w:rsidRDefault="00D11F9C" w:rsidP="00D11F9C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11F9C">
        <w:rPr>
          <w:rFonts w:ascii="Times New Roman" w:eastAsia="Calibri" w:hAnsi="Times New Roman" w:cs="Times New Roman"/>
          <w:sz w:val="26"/>
          <w:szCs w:val="26"/>
        </w:rPr>
        <w:t>Достижение указанной цели осуществляется посредством решения следующих задач:</w:t>
      </w:r>
    </w:p>
    <w:p w:rsidR="00D11F9C" w:rsidRPr="00D11F9C" w:rsidRDefault="00D11F9C" w:rsidP="00D11F9C">
      <w:pPr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 о</w:t>
      </w:r>
      <w:r w:rsidRPr="00D11F9C">
        <w:rPr>
          <w:rFonts w:ascii="Times New Roman" w:eastAsia="Calibri" w:hAnsi="Times New Roman" w:cs="Times New Roman"/>
          <w:sz w:val="26"/>
          <w:szCs w:val="26"/>
        </w:rPr>
        <w:t>беспечение выполнения муниципального задания муниципальными образовательными учреждениями;</w:t>
      </w:r>
    </w:p>
    <w:p w:rsidR="00D11F9C" w:rsidRPr="00D11F9C" w:rsidRDefault="00D11F9C" w:rsidP="00D11F9C">
      <w:pPr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 с</w:t>
      </w:r>
      <w:r w:rsidRPr="00D11F9C">
        <w:rPr>
          <w:rFonts w:ascii="Times New Roman" w:eastAsia="Calibri" w:hAnsi="Times New Roman" w:cs="Times New Roman"/>
          <w:sz w:val="26"/>
          <w:szCs w:val="26"/>
        </w:rPr>
        <w:t>оздание материально-технических условий и обновленной образовательной среды для обеспечения деятельности муниципальных образовательных учреждений;</w:t>
      </w:r>
    </w:p>
    <w:p w:rsidR="00D11F9C" w:rsidRPr="00D11F9C" w:rsidRDefault="00D11F9C" w:rsidP="00D11F9C">
      <w:pPr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 с</w:t>
      </w:r>
      <w:r w:rsidRPr="00D11F9C">
        <w:rPr>
          <w:rFonts w:ascii="Times New Roman" w:eastAsia="Calibri" w:hAnsi="Times New Roman" w:cs="Times New Roman"/>
          <w:sz w:val="26"/>
          <w:szCs w:val="26"/>
        </w:rPr>
        <w:t>оздание условий воспитательной среды, способствующей развитию талантов и способностей каждого ребенка как перспективы его успешного «социального лифта»;</w:t>
      </w:r>
    </w:p>
    <w:p w:rsidR="00633039" w:rsidRDefault="00D11F9C" w:rsidP="00633039">
      <w:pPr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 ф</w:t>
      </w:r>
      <w:r w:rsidRPr="00D11F9C">
        <w:rPr>
          <w:rFonts w:ascii="Times New Roman" w:eastAsia="Calibri" w:hAnsi="Times New Roman" w:cs="Times New Roman"/>
          <w:sz w:val="26"/>
          <w:szCs w:val="26"/>
        </w:rPr>
        <w:t>ормирование новых подходов к повышению профессиональных компетенций управленческого и педагогического персонала с учетом внедрения «национальной системы учительского роста».</w:t>
      </w:r>
    </w:p>
    <w:p w:rsidR="00E624C0" w:rsidRDefault="008D5A2D" w:rsidP="00633039">
      <w:pPr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Следует отметить, что а</w:t>
      </w:r>
      <w:r w:rsidR="00633039">
        <w:rPr>
          <w:rFonts w:ascii="Times New Roman" w:eastAsia="Calibri" w:hAnsi="Times New Roman" w:cs="Times New Roman"/>
          <w:sz w:val="26"/>
          <w:szCs w:val="26"/>
        </w:rPr>
        <w:t>дминистрацией городского округа Тольятти представлена подробная информация о выполнении каждой из указанных задач, с анализом перечня</w:t>
      </w:r>
      <w:r w:rsidR="00E624C0">
        <w:rPr>
          <w:rFonts w:ascii="Times New Roman" w:eastAsia="Calibri" w:hAnsi="Times New Roman" w:cs="Times New Roman"/>
          <w:sz w:val="26"/>
          <w:szCs w:val="26"/>
        </w:rPr>
        <w:t xml:space="preserve"> проведенных</w:t>
      </w:r>
      <w:r w:rsidR="00633039">
        <w:rPr>
          <w:rFonts w:ascii="Times New Roman" w:eastAsia="Calibri" w:hAnsi="Times New Roman" w:cs="Times New Roman"/>
          <w:sz w:val="26"/>
          <w:szCs w:val="26"/>
        </w:rPr>
        <w:t xml:space="preserve"> мероприятий</w:t>
      </w:r>
      <w:r>
        <w:rPr>
          <w:rFonts w:ascii="Times New Roman" w:eastAsia="Calibri" w:hAnsi="Times New Roman" w:cs="Times New Roman"/>
          <w:sz w:val="26"/>
          <w:szCs w:val="26"/>
        </w:rPr>
        <w:t>,</w:t>
      </w:r>
      <w:r w:rsidR="00633039">
        <w:rPr>
          <w:rFonts w:ascii="Times New Roman" w:eastAsia="Calibri" w:hAnsi="Times New Roman" w:cs="Times New Roman"/>
          <w:sz w:val="26"/>
          <w:szCs w:val="26"/>
        </w:rPr>
        <w:t xml:space="preserve"> пояснением причин неполного освоения </w:t>
      </w:r>
      <w:r w:rsidR="00633039">
        <w:rPr>
          <w:rFonts w:ascii="Times New Roman" w:eastAsia="Calibri" w:hAnsi="Times New Roman" w:cs="Times New Roman"/>
          <w:sz w:val="26"/>
          <w:szCs w:val="26"/>
        </w:rPr>
        <w:t>бюджет</w:t>
      </w:r>
      <w:r w:rsidR="00633039">
        <w:rPr>
          <w:rFonts w:ascii="Times New Roman" w:eastAsia="Calibri" w:hAnsi="Times New Roman" w:cs="Times New Roman"/>
          <w:sz w:val="26"/>
          <w:szCs w:val="26"/>
        </w:rPr>
        <w:t>ных средств</w:t>
      </w:r>
      <w:r w:rsidR="00E624C0">
        <w:rPr>
          <w:rFonts w:ascii="Times New Roman" w:eastAsia="Calibri" w:hAnsi="Times New Roman" w:cs="Times New Roman"/>
          <w:sz w:val="26"/>
          <w:szCs w:val="26"/>
        </w:rPr>
        <w:t xml:space="preserve"> по указанным объектам</w:t>
      </w:r>
      <w:r>
        <w:rPr>
          <w:rFonts w:ascii="Times New Roman" w:eastAsia="Calibri" w:hAnsi="Times New Roman" w:cs="Times New Roman"/>
          <w:sz w:val="26"/>
          <w:szCs w:val="26"/>
        </w:rPr>
        <w:t xml:space="preserve"> и подробным </w:t>
      </w:r>
      <w:r w:rsidRPr="008D5A2D">
        <w:rPr>
          <w:rFonts w:ascii="Times New Roman" w:eastAsia="Calibri" w:hAnsi="Times New Roman" w:cs="Times New Roman"/>
          <w:sz w:val="26"/>
          <w:szCs w:val="26"/>
        </w:rPr>
        <w:t>анализ</w:t>
      </w:r>
      <w:r>
        <w:rPr>
          <w:rFonts w:ascii="Times New Roman" w:eastAsia="Calibri" w:hAnsi="Times New Roman" w:cs="Times New Roman"/>
          <w:sz w:val="26"/>
          <w:szCs w:val="26"/>
        </w:rPr>
        <w:t>ом</w:t>
      </w:r>
      <w:r w:rsidRPr="008D5A2D">
        <w:rPr>
          <w:rFonts w:ascii="Times New Roman" w:eastAsia="Calibri" w:hAnsi="Times New Roman" w:cs="Times New Roman"/>
          <w:sz w:val="26"/>
          <w:szCs w:val="26"/>
        </w:rPr>
        <w:t xml:space="preserve"> достижения значений показателей и оценки эффективности реализации Программы в 2021 году</w:t>
      </w:r>
      <w:r>
        <w:rPr>
          <w:rFonts w:ascii="Times New Roman" w:eastAsia="Calibri" w:hAnsi="Times New Roman" w:cs="Times New Roman"/>
          <w:sz w:val="26"/>
          <w:szCs w:val="26"/>
        </w:rPr>
        <w:t>.</w:t>
      </w:r>
    </w:p>
    <w:p w:rsidR="00753743" w:rsidRPr="00753743" w:rsidRDefault="00F70662" w:rsidP="00753743">
      <w:pPr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В целом, ф</w:t>
      </w:r>
      <w:r w:rsidR="00753743" w:rsidRPr="00753743">
        <w:rPr>
          <w:rFonts w:ascii="Times New Roman" w:eastAsia="Calibri" w:hAnsi="Times New Roman" w:cs="Times New Roman"/>
          <w:sz w:val="26"/>
          <w:szCs w:val="26"/>
        </w:rPr>
        <w:t>актические расходы за 2021 год составили 8 564 848,8 тыс. руб.</w:t>
      </w:r>
      <w:r w:rsidR="00753743">
        <w:rPr>
          <w:rFonts w:ascii="Times New Roman" w:eastAsia="Calibri" w:hAnsi="Times New Roman" w:cs="Times New Roman"/>
          <w:sz w:val="26"/>
          <w:szCs w:val="26"/>
        </w:rPr>
        <w:t>(</w:t>
      </w:r>
      <w:r w:rsidR="00753743" w:rsidRPr="00753743">
        <w:rPr>
          <w:rFonts w:ascii="Times New Roman" w:eastAsia="Calibri" w:hAnsi="Times New Roman" w:cs="Times New Roman"/>
          <w:sz w:val="26"/>
          <w:szCs w:val="26"/>
        </w:rPr>
        <w:t>96,9%</w:t>
      </w:r>
      <w:r w:rsidR="00753743">
        <w:rPr>
          <w:rFonts w:ascii="Times New Roman" w:eastAsia="Calibri" w:hAnsi="Times New Roman" w:cs="Times New Roman"/>
          <w:sz w:val="26"/>
          <w:szCs w:val="26"/>
        </w:rPr>
        <w:t>)</w:t>
      </w:r>
      <w:r w:rsidR="00753743" w:rsidRPr="00753743">
        <w:rPr>
          <w:rFonts w:ascii="Times New Roman" w:eastAsia="Calibri" w:hAnsi="Times New Roman" w:cs="Times New Roman"/>
          <w:sz w:val="26"/>
          <w:szCs w:val="26"/>
        </w:rPr>
        <w:t xml:space="preserve"> от плановых назначений, в том числе по источникам финансирования: </w:t>
      </w:r>
    </w:p>
    <w:p w:rsidR="00753743" w:rsidRPr="00753743" w:rsidRDefault="00753743" w:rsidP="00753743">
      <w:pPr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53743">
        <w:rPr>
          <w:rFonts w:ascii="Times New Roman" w:eastAsia="Calibri" w:hAnsi="Times New Roman" w:cs="Times New Roman"/>
          <w:sz w:val="26"/>
          <w:szCs w:val="26"/>
        </w:rPr>
        <w:t xml:space="preserve">- средства бюджета городского округа Тольятти - 2 489 088,8 тыс. руб. </w:t>
      </w:r>
      <w:r>
        <w:rPr>
          <w:rFonts w:ascii="Times New Roman" w:eastAsia="Calibri" w:hAnsi="Times New Roman" w:cs="Times New Roman"/>
          <w:sz w:val="26"/>
          <w:szCs w:val="26"/>
        </w:rPr>
        <w:t>(9</w:t>
      </w:r>
      <w:r w:rsidRPr="00753743">
        <w:rPr>
          <w:rFonts w:ascii="Times New Roman" w:eastAsia="Calibri" w:hAnsi="Times New Roman" w:cs="Times New Roman"/>
          <w:sz w:val="26"/>
          <w:szCs w:val="26"/>
        </w:rPr>
        <w:t>9,1%</w:t>
      </w:r>
      <w:r>
        <w:rPr>
          <w:rFonts w:ascii="Times New Roman" w:eastAsia="Calibri" w:hAnsi="Times New Roman" w:cs="Times New Roman"/>
          <w:sz w:val="26"/>
          <w:szCs w:val="26"/>
        </w:rPr>
        <w:t>)</w:t>
      </w:r>
      <w:r w:rsidRPr="00753743">
        <w:rPr>
          <w:rFonts w:ascii="Times New Roman" w:eastAsia="Calibri" w:hAnsi="Times New Roman" w:cs="Times New Roman"/>
          <w:sz w:val="26"/>
          <w:szCs w:val="26"/>
        </w:rPr>
        <w:t>;</w:t>
      </w:r>
    </w:p>
    <w:p w:rsidR="00753743" w:rsidRPr="00753743" w:rsidRDefault="00753743" w:rsidP="00753743">
      <w:pPr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53743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- средства бюджета городского округа Тольятти, формируемые за счет поступлений из областного бюджета - 4 726 347,6 тыс. руб. </w:t>
      </w:r>
      <w:r>
        <w:rPr>
          <w:rFonts w:ascii="Times New Roman" w:eastAsia="Calibri" w:hAnsi="Times New Roman" w:cs="Times New Roman"/>
          <w:sz w:val="26"/>
          <w:szCs w:val="26"/>
        </w:rPr>
        <w:t>(</w:t>
      </w:r>
      <w:r w:rsidRPr="00753743">
        <w:rPr>
          <w:rFonts w:ascii="Times New Roman" w:eastAsia="Calibri" w:hAnsi="Times New Roman" w:cs="Times New Roman"/>
          <w:sz w:val="26"/>
          <w:szCs w:val="26"/>
        </w:rPr>
        <w:t>97,6%</w:t>
      </w:r>
      <w:r>
        <w:rPr>
          <w:rFonts w:ascii="Times New Roman" w:eastAsia="Calibri" w:hAnsi="Times New Roman" w:cs="Times New Roman"/>
          <w:sz w:val="26"/>
          <w:szCs w:val="26"/>
        </w:rPr>
        <w:t>)</w:t>
      </w:r>
      <w:r w:rsidRPr="00753743">
        <w:rPr>
          <w:rFonts w:ascii="Times New Roman" w:eastAsia="Calibri" w:hAnsi="Times New Roman" w:cs="Times New Roman"/>
          <w:sz w:val="26"/>
          <w:szCs w:val="26"/>
        </w:rPr>
        <w:t>;</w:t>
      </w:r>
    </w:p>
    <w:p w:rsidR="00753743" w:rsidRPr="00753743" w:rsidRDefault="00753743" w:rsidP="00753743">
      <w:pPr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53743">
        <w:rPr>
          <w:rFonts w:ascii="Times New Roman" w:eastAsia="Calibri" w:hAnsi="Times New Roman" w:cs="Times New Roman"/>
          <w:sz w:val="26"/>
          <w:szCs w:val="26"/>
        </w:rPr>
        <w:t xml:space="preserve">- средства бюджета городского округа Тольятти, формируемые за счет поступлений из федерального бюджета - 791 509,4 тыс. руб. </w:t>
      </w:r>
      <w:r>
        <w:rPr>
          <w:rFonts w:ascii="Times New Roman" w:eastAsia="Calibri" w:hAnsi="Times New Roman" w:cs="Times New Roman"/>
          <w:sz w:val="26"/>
          <w:szCs w:val="26"/>
        </w:rPr>
        <w:t>(</w:t>
      </w:r>
      <w:r w:rsidRPr="00753743">
        <w:rPr>
          <w:rFonts w:ascii="Times New Roman" w:eastAsia="Calibri" w:hAnsi="Times New Roman" w:cs="Times New Roman"/>
          <w:sz w:val="26"/>
          <w:szCs w:val="26"/>
        </w:rPr>
        <w:t>98,2%</w:t>
      </w:r>
      <w:r>
        <w:rPr>
          <w:rFonts w:ascii="Times New Roman" w:eastAsia="Calibri" w:hAnsi="Times New Roman" w:cs="Times New Roman"/>
          <w:sz w:val="26"/>
          <w:szCs w:val="26"/>
        </w:rPr>
        <w:t>)</w:t>
      </w:r>
      <w:r w:rsidRPr="00753743">
        <w:rPr>
          <w:rFonts w:ascii="Times New Roman" w:eastAsia="Calibri" w:hAnsi="Times New Roman" w:cs="Times New Roman"/>
          <w:sz w:val="26"/>
          <w:szCs w:val="26"/>
        </w:rPr>
        <w:t>;</w:t>
      </w:r>
    </w:p>
    <w:p w:rsidR="00D11F9C" w:rsidRDefault="00753743" w:rsidP="00753743">
      <w:pPr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53743">
        <w:rPr>
          <w:rFonts w:ascii="Times New Roman" w:eastAsia="Calibri" w:hAnsi="Times New Roman" w:cs="Times New Roman"/>
          <w:sz w:val="26"/>
          <w:szCs w:val="26"/>
        </w:rPr>
        <w:t xml:space="preserve">- внебюджетные </w:t>
      </w:r>
      <w:r>
        <w:rPr>
          <w:rFonts w:ascii="Times New Roman" w:eastAsia="Calibri" w:hAnsi="Times New Roman" w:cs="Times New Roman"/>
          <w:sz w:val="26"/>
          <w:szCs w:val="26"/>
        </w:rPr>
        <w:t>средства - 557 903,0 тыс. руб. (</w:t>
      </w:r>
      <w:r w:rsidRPr="00753743">
        <w:rPr>
          <w:rFonts w:ascii="Times New Roman" w:eastAsia="Calibri" w:hAnsi="Times New Roman" w:cs="Times New Roman"/>
          <w:sz w:val="26"/>
          <w:szCs w:val="26"/>
        </w:rPr>
        <w:t>82,6%</w:t>
      </w:r>
      <w:r>
        <w:rPr>
          <w:rFonts w:ascii="Times New Roman" w:eastAsia="Calibri" w:hAnsi="Times New Roman" w:cs="Times New Roman"/>
          <w:sz w:val="26"/>
          <w:szCs w:val="26"/>
        </w:rPr>
        <w:t>)</w:t>
      </w:r>
      <w:r w:rsidRPr="00753743">
        <w:rPr>
          <w:rFonts w:ascii="Times New Roman" w:eastAsia="Calibri" w:hAnsi="Times New Roman" w:cs="Times New Roman"/>
          <w:sz w:val="26"/>
          <w:szCs w:val="26"/>
        </w:rPr>
        <w:t>.</w:t>
      </w:r>
    </w:p>
    <w:p w:rsidR="003A26FB" w:rsidRPr="003A26FB" w:rsidRDefault="00F70662" w:rsidP="00F70662">
      <w:pPr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662">
        <w:rPr>
          <w:rFonts w:ascii="Times New Roman" w:eastAsia="Calibri" w:hAnsi="Times New Roman" w:cs="Times New Roman"/>
          <w:sz w:val="26"/>
          <w:szCs w:val="26"/>
        </w:rPr>
        <w:t>Оценка эффективности реализации Программы осуществлена в соответствии с Порядком принятия решений о разработке, формирования и реализации, оценки эффективности муниципальных программ городского округа Тольятти, утвержденного постановлением мэрии городского округа То</w:t>
      </w:r>
      <w:r>
        <w:rPr>
          <w:rFonts w:ascii="Times New Roman" w:eastAsia="Calibri" w:hAnsi="Times New Roman" w:cs="Times New Roman"/>
          <w:sz w:val="26"/>
          <w:szCs w:val="26"/>
        </w:rPr>
        <w:t xml:space="preserve">льятти от 12.08.2013 № 2546-п/1, в соответствии с которой </w:t>
      </w:r>
      <w:r w:rsidR="003A26FB" w:rsidRPr="003A26FB">
        <w:rPr>
          <w:rFonts w:ascii="Times New Roman" w:eastAsia="Calibri" w:hAnsi="Times New Roman" w:cs="Times New Roman"/>
          <w:sz w:val="26"/>
          <w:szCs w:val="26"/>
        </w:rPr>
        <w:t>о</w:t>
      </w:r>
      <w:r w:rsidR="003A26FB" w:rsidRPr="003A26FB">
        <w:rPr>
          <w:rFonts w:ascii="Times New Roman" w:eastAsia="Calibri" w:hAnsi="Times New Roman" w:cs="Times New Roman"/>
          <w:sz w:val="26"/>
          <w:szCs w:val="26"/>
          <w:lang w:eastAsia="ru-RU"/>
        </w:rPr>
        <w:t>тветственные исполнители мероприятий муниципальных программ представляют заказчикам:</w:t>
      </w:r>
    </w:p>
    <w:p w:rsidR="003A26FB" w:rsidRPr="003A26FB" w:rsidRDefault="003A26FB" w:rsidP="001C525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A26FB">
        <w:rPr>
          <w:rFonts w:ascii="Times New Roman" w:eastAsia="Calibri" w:hAnsi="Times New Roman" w:cs="Times New Roman"/>
          <w:sz w:val="26"/>
          <w:szCs w:val="26"/>
          <w:lang w:eastAsia="ru-RU"/>
        </w:rPr>
        <w:t>1) отчетную информацию и запрашиваемую документацию о ходе реализации мероприятий муниципальной программы в устанавливаемые заказчиком сроки;</w:t>
      </w:r>
    </w:p>
    <w:p w:rsidR="003A26FB" w:rsidRDefault="003A26FB" w:rsidP="001C525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A26FB">
        <w:rPr>
          <w:rFonts w:ascii="Times New Roman" w:eastAsia="Calibri" w:hAnsi="Times New Roman" w:cs="Times New Roman"/>
          <w:sz w:val="26"/>
          <w:szCs w:val="26"/>
          <w:lang w:eastAsia="ru-RU"/>
        </w:rPr>
        <w:t>2) запрашиваемые копии актов, подтверждающих сдачу и прием в эксплуатацию объектов, строительство которых закончено, актов выполненных работ и иных документов, подтверждающих исполнение обязательств по заключенным муниципальным контрактам.</w:t>
      </w:r>
    </w:p>
    <w:p w:rsidR="003A26FB" w:rsidRPr="003A26FB" w:rsidRDefault="003A26FB" w:rsidP="001C525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A26FB">
        <w:rPr>
          <w:rFonts w:ascii="Times New Roman" w:eastAsia="Calibri" w:hAnsi="Times New Roman" w:cs="Times New Roman"/>
          <w:sz w:val="26"/>
          <w:szCs w:val="26"/>
          <w:lang w:eastAsia="ru-RU"/>
        </w:rPr>
        <w:t>В устанавливаемые координатором сроки заказчики в соответствии с компетенцией предоставляют ему отчетную информацию и запрашиваемую документацию о ходе реализации мероприятий муниципальной программы.</w:t>
      </w:r>
    </w:p>
    <w:p w:rsidR="003A26FB" w:rsidRPr="003A26FB" w:rsidRDefault="003A26FB" w:rsidP="001C5258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A26FB">
        <w:rPr>
          <w:rFonts w:ascii="Times New Roman" w:eastAsia="Calibri" w:hAnsi="Times New Roman" w:cs="Times New Roman"/>
          <w:sz w:val="26"/>
          <w:szCs w:val="26"/>
          <w:lang w:eastAsia="ru-RU"/>
        </w:rPr>
        <w:t>Коллегия администрации рассматривает отчет о реализации муниципальной программы  за год  до 15 марта года, следующего за отчетным годом.</w:t>
      </w:r>
    </w:p>
    <w:p w:rsidR="003A26FB" w:rsidRDefault="003A26FB" w:rsidP="001C5258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A26FB">
        <w:rPr>
          <w:rFonts w:ascii="Times New Roman" w:eastAsia="Calibri" w:hAnsi="Times New Roman" w:cs="Times New Roman"/>
          <w:sz w:val="26"/>
          <w:szCs w:val="26"/>
          <w:lang w:eastAsia="ru-RU"/>
        </w:rPr>
        <w:t>Отчет за год утверждается постановлением администрации в срок до 1 апреля года, следующего за отчетным периодом, и подлежит размещению на официальном сайте администрации в течение 5 дней после издания соответствующего постановления.</w:t>
      </w:r>
    </w:p>
    <w:p w:rsidR="00C574EC" w:rsidRPr="00E22C45" w:rsidRDefault="00C574EC" w:rsidP="00C574EC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22C45">
        <w:rPr>
          <w:rFonts w:ascii="Times New Roman" w:eastAsia="Calibri" w:hAnsi="Times New Roman" w:cs="Times New Roman"/>
          <w:sz w:val="26"/>
          <w:szCs w:val="26"/>
        </w:rPr>
        <w:t>Отчет за год включает следующие разделы:</w:t>
      </w:r>
    </w:p>
    <w:p w:rsidR="00C574EC" w:rsidRPr="00E22C45" w:rsidRDefault="00C574EC" w:rsidP="00C574EC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</w:t>
      </w:r>
      <w:r w:rsidRPr="00E22C4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ц</w:t>
      </w:r>
      <w:r w:rsidRPr="00E22C45">
        <w:rPr>
          <w:rFonts w:ascii="Times New Roman" w:eastAsia="Calibri" w:hAnsi="Times New Roman" w:cs="Times New Roman"/>
          <w:sz w:val="26"/>
          <w:szCs w:val="26"/>
        </w:rPr>
        <w:t>ели и задачи муниципальной программы</w:t>
      </w:r>
      <w:r>
        <w:rPr>
          <w:rFonts w:ascii="Times New Roman" w:eastAsia="Calibri" w:hAnsi="Times New Roman" w:cs="Times New Roman"/>
          <w:sz w:val="26"/>
          <w:szCs w:val="26"/>
        </w:rPr>
        <w:t>;</w:t>
      </w:r>
    </w:p>
    <w:p w:rsidR="00C574EC" w:rsidRDefault="00C574EC" w:rsidP="00C574EC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</w:t>
      </w:r>
      <w:r w:rsidRPr="00E22C4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и</w:t>
      </w:r>
      <w:r w:rsidRPr="00E22C45">
        <w:rPr>
          <w:rFonts w:ascii="Times New Roman" w:eastAsia="Calibri" w:hAnsi="Times New Roman" w:cs="Times New Roman"/>
          <w:sz w:val="26"/>
          <w:szCs w:val="26"/>
        </w:rPr>
        <w:t>нформация о финансировании мероприятий муниципальной программы</w:t>
      </w:r>
      <w:r>
        <w:rPr>
          <w:rFonts w:ascii="Times New Roman" w:eastAsia="Calibri" w:hAnsi="Times New Roman" w:cs="Times New Roman"/>
          <w:sz w:val="26"/>
          <w:szCs w:val="26"/>
        </w:rPr>
        <w:t>;</w:t>
      </w:r>
    </w:p>
    <w:p w:rsidR="00C574EC" w:rsidRDefault="00C574EC" w:rsidP="00C574EC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</w:t>
      </w:r>
      <w:r w:rsidRPr="00E22C4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и</w:t>
      </w:r>
      <w:r w:rsidRPr="00E22C45">
        <w:rPr>
          <w:rFonts w:ascii="Times New Roman" w:eastAsia="Calibri" w:hAnsi="Times New Roman" w:cs="Times New Roman"/>
          <w:sz w:val="26"/>
          <w:szCs w:val="26"/>
        </w:rPr>
        <w:t>нформация о выполнении мероприятий и достижении плановых значений показателей (индикаторов) муниципальной программы</w:t>
      </w:r>
      <w:r>
        <w:rPr>
          <w:rFonts w:ascii="Times New Roman" w:eastAsia="Calibri" w:hAnsi="Times New Roman" w:cs="Times New Roman"/>
          <w:sz w:val="26"/>
          <w:szCs w:val="26"/>
        </w:rPr>
        <w:t>;</w:t>
      </w:r>
    </w:p>
    <w:p w:rsidR="00C574EC" w:rsidRPr="00E22C45" w:rsidRDefault="00C574EC" w:rsidP="00C574EC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</w:t>
      </w:r>
      <w:r w:rsidRPr="00E22C4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о</w:t>
      </w:r>
      <w:r w:rsidRPr="00E22C45">
        <w:rPr>
          <w:rFonts w:ascii="Times New Roman" w:eastAsia="Calibri" w:hAnsi="Times New Roman" w:cs="Times New Roman"/>
          <w:sz w:val="26"/>
          <w:szCs w:val="26"/>
        </w:rPr>
        <w:t>ценка эффективности реализации муниципальной программы</w:t>
      </w:r>
      <w:r>
        <w:rPr>
          <w:rFonts w:ascii="Times New Roman" w:eastAsia="Calibri" w:hAnsi="Times New Roman" w:cs="Times New Roman"/>
          <w:sz w:val="26"/>
          <w:szCs w:val="26"/>
        </w:rPr>
        <w:t>;</w:t>
      </w:r>
    </w:p>
    <w:p w:rsidR="00C574EC" w:rsidRDefault="00C574EC" w:rsidP="00C574EC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</w:t>
      </w:r>
      <w:r w:rsidRPr="00E22C4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р</w:t>
      </w:r>
      <w:r w:rsidRPr="00E22C45">
        <w:rPr>
          <w:rFonts w:ascii="Times New Roman" w:eastAsia="Calibri" w:hAnsi="Times New Roman" w:cs="Times New Roman"/>
          <w:sz w:val="26"/>
          <w:szCs w:val="26"/>
        </w:rPr>
        <w:t>езультаты реализации муниципальной программы.</w:t>
      </w:r>
    </w:p>
    <w:p w:rsidR="00C574EC" w:rsidRDefault="00C574EC" w:rsidP="00C574E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Итоговый отчет утверждается постановлением администрации в срок до 1 мая года, следующего за годом окончания реализации муниципальной программы, и подлежит размещению на официальном сайте администрации в течение 5 дней после издания соответствующего постановления.</w:t>
      </w:r>
    </w:p>
    <w:p w:rsidR="00E967F6" w:rsidRPr="00E967F6" w:rsidRDefault="00E967F6" w:rsidP="00E967F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967F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соответствии с пунктом 9 части 1 статьи 25 Устава городского округа Тольятти в исключительной компетенции Думы находится </w:t>
      </w:r>
      <w:proofErr w:type="gramStart"/>
      <w:r w:rsidRPr="00E967F6">
        <w:rPr>
          <w:rFonts w:ascii="Times New Roman" w:eastAsia="Calibri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E967F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значения.</w:t>
      </w:r>
    </w:p>
    <w:p w:rsidR="00E967F6" w:rsidRDefault="00E967F6" w:rsidP="00E967F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967F6">
        <w:rPr>
          <w:rFonts w:ascii="Times New Roman" w:eastAsia="Calibri" w:hAnsi="Times New Roman" w:cs="Times New Roman"/>
          <w:sz w:val="26"/>
          <w:szCs w:val="26"/>
          <w:lang w:eastAsia="ru-RU"/>
        </w:rPr>
        <w:t>Следовательно, рассмотрение представленной информации находится в компетенции Думы городского округа Тольятти.</w:t>
      </w:r>
    </w:p>
    <w:p w:rsidR="003A26FB" w:rsidRPr="003A26FB" w:rsidRDefault="003A26FB" w:rsidP="001C525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3A26FB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В соответствии с частью 2 статьи 77 </w:t>
      </w:r>
      <w:r w:rsidRPr="003A26FB">
        <w:rPr>
          <w:rFonts w:ascii="Times New Roman" w:eastAsia="Arial Unicode MS" w:hAnsi="Times New Roman" w:cs="Times New Roman"/>
          <w:sz w:val="26"/>
          <w:szCs w:val="26"/>
        </w:rPr>
        <w:t>Регламента Думы городского округа Тольятти, утвержденного решением Думы от 18.10.2018 № 3, п</w:t>
      </w:r>
      <w:r w:rsidRPr="003A26FB">
        <w:rPr>
          <w:rFonts w:ascii="Times New Roman" w:eastAsia="Calibri" w:hAnsi="Times New Roman" w:cs="Times New Roman"/>
          <w:sz w:val="26"/>
          <w:szCs w:val="26"/>
          <w:lang w:eastAsia="ru-RU"/>
        </w:rPr>
        <w:t>о итогам рассмотрения Думой вопросов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принимается решение Думы или вносится запись в протокол заседания Думы.</w:t>
      </w:r>
      <w:proofErr w:type="gramEnd"/>
    </w:p>
    <w:p w:rsidR="003A26FB" w:rsidRPr="003A26FB" w:rsidRDefault="003A26FB" w:rsidP="001C525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iCs/>
          <w:sz w:val="26"/>
          <w:szCs w:val="26"/>
          <w:lang w:eastAsia="ru-RU"/>
        </w:rPr>
      </w:pPr>
      <w:r w:rsidRPr="003A26FB">
        <w:rPr>
          <w:rFonts w:ascii="Times New Roman" w:eastAsia="Arial Unicode MS" w:hAnsi="Times New Roman" w:cs="Times New Roman"/>
          <w:sz w:val="26"/>
          <w:szCs w:val="26"/>
        </w:rPr>
        <w:t>Согласно статье 137 Регламента Думы р</w:t>
      </w:r>
      <w:r w:rsidRPr="003A26FB">
        <w:rPr>
          <w:rFonts w:ascii="Times New Roman" w:eastAsia="Calibri" w:hAnsi="Times New Roman" w:cs="Times New Roman"/>
          <w:iCs/>
          <w:sz w:val="26"/>
          <w:szCs w:val="26"/>
          <w:lang w:eastAsia="ru-RU"/>
        </w:rPr>
        <w:t xml:space="preserve">ассмотрение материалов информационного характера в рамках осуществления </w:t>
      </w:r>
      <w:proofErr w:type="gramStart"/>
      <w:r w:rsidRPr="003A26FB">
        <w:rPr>
          <w:rFonts w:ascii="Times New Roman" w:eastAsia="Calibri" w:hAnsi="Times New Roman" w:cs="Times New Roman"/>
          <w:iCs/>
          <w:sz w:val="26"/>
          <w:szCs w:val="26"/>
          <w:lang w:eastAsia="ru-RU"/>
        </w:rPr>
        <w:t>контроля за</w:t>
      </w:r>
      <w:proofErr w:type="gramEnd"/>
      <w:r w:rsidRPr="003A26FB">
        <w:rPr>
          <w:rFonts w:ascii="Times New Roman" w:eastAsia="Calibri" w:hAnsi="Times New Roman" w:cs="Times New Roman"/>
          <w:iCs/>
          <w:sz w:val="26"/>
          <w:szCs w:val="26"/>
          <w:lang w:eastAsia="ru-RU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 (далее - материалы информационного характера) осуществляется Думой в соответствии с планом текущей деятельности.</w:t>
      </w:r>
    </w:p>
    <w:p w:rsidR="003A26FB" w:rsidRPr="003A26FB" w:rsidRDefault="003A26FB" w:rsidP="001C5258">
      <w:pPr>
        <w:spacing w:after="0"/>
        <w:ind w:firstLine="709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3A26FB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В соответствии с планом текущей деятельности Думы на </w:t>
      </w:r>
      <w:r w:rsidR="002B6E4B">
        <w:rPr>
          <w:rFonts w:ascii="Times New Roman" w:eastAsia="Arial Unicode MS" w:hAnsi="Times New Roman" w:cs="Times New Roman"/>
          <w:sz w:val="26"/>
          <w:szCs w:val="26"/>
          <w:lang w:val="en-US" w:eastAsia="ru-RU"/>
        </w:rPr>
        <w:t>II</w:t>
      </w:r>
      <w:r w:rsidRPr="003A26FB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квартал 202</w:t>
      </w:r>
      <w:r w:rsidR="008D5A2D">
        <w:rPr>
          <w:rFonts w:ascii="Times New Roman" w:eastAsia="Arial Unicode MS" w:hAnsi="Times New Roman" w:cs="Times New Roman"/>
          <w:sz w:val="26"/>
          <w:szCs w:val="26"/>
          <w:lang w:eastAsia="ru-RU"/>
        </w:rPr>
        <w:t>2</w:t>
      </w:r>
      <w:r w:rsidRPr="003A26FB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года, утвержденным решением Думы от </w:t>
      </w:r>
      <w:r w:rsidR="002B6E4B" w:rsidRPr="002B6E4B">
        <w:rPr>
          <w:rFonts w:ascii="Times New Roman" w:eastAsia="Arial Unicode MS" w:hAnsi="Times New Roman" w:cs="Times New Roman"/>
          <w:sz w:val="26"/>
          <w:szCs w:val="26"/>
          <w:lang w:eastAsia="ru-RU"/>
        </w:rPr>
        <w:t>2</w:t>
      </w:r>
      <w:r w:rsidR="008D5A2D">
        <w:rPr>
          <w:rFonts w:ascii="Times New Roman" w:eastAsia="Arial Unicode MS" w:hAnsi="Times New Roman" w:cs="Times New Roman"/>
          <w:sz w:val="26"/>
          <w:szCs w:val="26"/>
          <w:lang w:eastAsia="ru-RU"/>
        </w:rPr>
        <w:t>3</w:t>
      </w:r>
      <w:r w:rsidRPr="003A26FB">
        <w:rPr>
          <w:rFonts w:ascii="Times New Roman" w:eastAsia="Arial Unicode MS" w:hAnsi="Times New Roman" w:cs="Times New Roman"/>
          <w:sz w:val="26"/>
          <w:szCs w:val="26"/>
          <w:lang w:eastAsia="ru-RU"/>
        </w:rPr>
        <w:t>.03.202</w:t>
      </w:r>
      <w:r w:rsidR="008D5A2D">
        <w:rPr>
          <w:rFonts w:ascii="Times New Roman" w:eastAsia="Arial Unicode MS" w:hAnsi="Times New Roman" w:cs="Times New Roman"/>
          <w:sz w:val="26"/>
          <w:szCs w:val="26"/>
          <w:lang w:eastAsia="ru-RU"/>
        </w:rPr>
        <w:t>2</w:t>
      </w:r>
      <w:r w:rsidRPr="003A26FB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№ </w:t>
      </w:r>
      <w:r w:rsidR="008D5A2D">
        <w:rPr>
          <w:rFonts w:ascii="Times New Roman" w:eastAsia="Arial Unicode MS" w:hAnsi="Times New Roman" w:cs="Times New Roman"/>
          <w:sz w:val="26"/>
          <w:szCs w:val="26"/>
          <w:lang w:eastAsia="ru-RU"/>
        </w:rPr>
        <w:t>1227</w:t>
      </w:r>
      <w:r w:rsidRPr="003A26FB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, рассмотрение представленного вопроса запланировано на заседании Думы городского округа Тольятти </w:t>
      </w:r>
      <w:r w:rsidR="00A15BD3">
        <w:rPr>
          <w:rFonts w:ascii="Times New Roman" w:eastAsia="Arial Unicode MS" w:hAnsi="Times New Roman" w:cs="Times New Roman"/>
          <w:sz w:val="26"/>
          <w:szCs w:val="26"/>
          <w:lang w:eastAsia="ru-RU"/>
        </w:rPr>
        <w:t>18</w:t>
      </w:r>
      <w:r w:rsidRPr="003A26FB">
        <w:rPr>
          <w:rFonts w:ascii="Times New Roman" w:eastAsia="Arial Unicode MS" w:hAnsi="Times New Roman" w:cs="Times New Roman"/>
          <w:sz w:val="26"/>
          <w:szCs w:val="26"/>
          <w:lang w:eastAsia="ru-RU"/>
        </w:rPr>
        <w:t>.0</w:t>
      </w:r>
      <w:r w:rsidR="00A15BD3">
        <w:rPr>
          <w:rFonts w:ascii="Times New Roman" w:eastAsia="Arial Unicode MS" w:hAnsi="Times New Roman" w:cs="Times New Roman"/>
          <w:sz w:val="26"/>
          <w:szCs w:val="26"/>
          <w:lang w:eastAsia="ru-RU"/>
        </w:rPr>
        <w:t>5</w:t>
      </w:r>
      <w:r w:rsidRPr="003A26FB">
        <w:rPr>
          <w:rFonts w:ascii="Times New Roman" w:eastAsia="Arial Unicode MS" w:hAnsi="Times New Roman" w:cs="Times New Roman"/>
          <w:sz w:val="26"/>
          <w:szCs w:val="26"/>
          <w:lang w:eastAsia="ru-RU"/>
        </w:rPr>
        <w:t>.202</w:t>
      </w:r>
      <w:r w:rsidR="00487ED9">
        <w:rPr>
          <w:rFonts w:ascii="Times New Roman" w:eastAsia="Arial Unicode MS" w:hAnsi="Times New Roman" w:cs="Times New Roman"/>
          <w:sz w:val="26"/>
          <w:szCs w:val="26"/>
          <w:lang w:eastAsia="ru-RU"/>
        </w:rPr>
        <w:t>2</w:t>
      </w:r>
      <w:r w:rsidRPr="003A26FB">
        <w:rPr>
          <w:rFonts w:ascii="Times New Roman" w:eastAsia="Arial Unicode MS" w:hAnsi="Times New Roman" w:cs="Times New Roman"/>
          <w:sz w:val="26"/>
          <w:szCs w:val="26"/>
          <w:lang w:eastAsia="ru-RU"/>
        </w:rPr>
        <w:t>.</w:t>
      </w:r>
    </w:p>
    <w:p w:rsidR="003A26FB" w:rsidRPr="003A26FB" w:rsidRDefault="003A26FB" w:rsidP="001C525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iCs/>
          <w:sz w:val="26"/>
          <w:szCs w:val="26"/>
          <w:lang w:eastAsia="ru-RU"/>
        </w:rPr>
      </w:pPr>
      <w:r w:rsidRPr="003A26FB">
        <w:rPr>
          <w:rFonts w:ascii="Times New Roman" w:eastAsia="Arial Unicode MS" w:hAnsi="Times New Roman" w:cs="Times New Roman"/>
          <w:sz w:val="26"/>
          <w:szCs w:val="26"/>
        </w:rPr>
        <w:t>В соответствии с частью 1 статьи 141 Регламента Думы к</w:t>
      </w:r>
      <w:r w:rsidRPr="003A26FB">
        <w:rPr>
          <w:rFonts w:ascii="Times New Roman" w:eastAsia="Calibri" w:hAnsi="Times New Roman" w:cs="Times New Roman"/>
          <w:iCs/>
          <w:sz w:val="26"/>
          <w:szCs w:val="26"/>
          <w:lang w:eastAsia="ru-RU"/>
        </w:rPr>
        <w:t xml:space="preserve">омиссии рассматривают на своих заседаниях представленные материалы информационного характера в соответствии с предметами ведения комиссии. По итогам рассмотрения материалов информационного характера комиссия вправе подготовить проект решения Думы. Проект решения Думы по вопросам осуществления </w:t>
      </w:r>
      <w:proofErr w:type="gramStart"/>
      <w:r w:rsidRPr="003A26FB">
        <w:rPr>
          <w:rFonts w:ascii="Times New Roman" w:eastAsia="Calibri" w:hAnsi="Times New Roman" w:cs="Times New Roman"/>
          <w:iCs/>
          <w:sz w:val="26"/>
          <w:szCs w:val="26"/>
          <w:lang w:eastAsia="ru-RU"/>
        </w:rPr>
        <w:t>контроля за</w:t>
      </w:r>
      <w:proofErr w:type="gramEnd"/>
      <w:r w:rsidRPr="003A26FB">
        <w:rPr>
          <w:rFonts w:ascii="Times New Roman" w:eastAsia="Calibri" w:hAnsi="Times New Roman" w:cs="Times New Roman"/>
          <w:iCs/>
          <w:sz w:val="26"/>
          <w:szCs w:val="26"/>
          <w:lang w:eastAsia="ru-RU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главы и администрации.</w:t>
      </w:r>
    </w:p>
    <w:p w:rsidR="003A26FB" w:rsidRPr="003A26FB" w:rsidRDefault="003A26FB" w:rsidP="001C5258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A26FB">
        <w:rPr>
          <w:rFonts w:ascii="Times New Roman" w:eastAsia="Calibri" w:hAnsi="Times New Roman" w:cs="Times New Roman"/>
          <w:sz w:val="26"/>
          <w:szCs w:val="26"/>
        </w:rPr>
        <w:t xml:space="preserve">Рассматриваемый вопрос относится к предметам ведения постоянной комиссии по социальной политике. </w:t>
      </w:r>
    </w:p>
    <w:p w:rsidR="003A26FB" w:rsidRPr="003A26FB" w:rsidRDefault="003A26FB" w:rsidP="001C5258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A26FB">
        <w:rPr>
          <w:rFonts w:ascii="Times New Roman" w:eastAsia="Calibri" w:hAnsi="Times New Roman" w:cs="Times New Roman"/>
          <w:b/>
          <w:sz w:val="26"/>
          <w:szCs w:val="26"/>
        </w:rPr>
        <w:t xml:space="preserve">Вывод: </w:t>
      </w:r>
      <w:r w:rsidRPr="003A26FB">
        <w:rPr>
          <w:rFonts w:ascii="Times New Roman" w:eastAsia="Calibri" w:hAnsi="Times New Roman" w:cs="Times New Roman"/>
          <w:sz w:val="26"/>
          <w:szCs w:val="26"/>
        </w:rPr>
        <w:t>вопрос относится к компетенции Думы городского округа Тольятти и может быть рассмотрен на её заседании</w:t>
      </w:r>
      <w:r w:rsidR="009F5B9B">
        <w:rPr>
          <w:rFonts w:ascii="Times New Roman" w:eastAsia="Calibri" w:hAnsi="Times New Roman" w:cs="Times New Roman"/>
          <w:sz w:val="26"/>
          <w:szCs w:val="26"/>
        </w:rPr>
        <w:t>.</w:t>
      </w:r>
      <w:r w:rsidRPr="003A26FB">
        <w:rPr>
          <w:rFonts w:ascii="Times New Roman" w:eastAsia="Calibri" w:hAnsi="Times New Roman" w:cs="Times New Roman"/>
          <w:sz w:val="26"/>
          <w:szCs w:val="26"/>
        </w:rPr>
        <w:t>.</w:t>
      </w:r>
    </w:p>
    <w:p w:rsidR="0008293C" w:rsidRPr="0008293C" w:rsidRDefault="0008293C" w:rsidP="0008293C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sz w:val="26"/>
          <w:szCs w:val="26"/>
          <w:lang w:eastAsia="ar-SA"/>
        </w:rPr>
      </w:pPr>
    </w:p>
    <w:p w:rsidR="0008293C" w:rsidRDefault="0008293C" w:rsidP="0008293C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sz w:val="26"/>
          <w:szCs w:val="26"/>
          <w:lang w:eastAsia="ar-SA"/>
        </w:rPr>
      </w:pPr>
    </w:p>
    <w:p w:rsidR="00A15BD3" w:rsidRDefault="00A15BD3" w:rsidP="0008293C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sz w:val="26"/>
          <w:szCs w:val="26"/>
          <w:lang w:eastAsia="ar-SA"/>
        </w:rPr>
      </w:pPr>
    </w:p>
    <w:p w:rsidR="00A15BD3" w:rsidRPr="0008293C" w:rsidRDefault="00A15BD3" w:rsidP="0008293C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sz w:val="26"/>
          <w:szCs w:val="26"/>
          <w:lang w:eastAsia="ar-SA"/>
        </w:rPr>
      </w:pPr>
    </w:p>
    <w:p w:rsidR="0008293C" w:rsidRPr="0008293C" w:rsidRDefault="0008293C" w:rsidP="0008293C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sz w:val="26"/>
          <w:szCs w:val="26"/>
          <w:lang w:eastAsia="ar-SA"/>
        </w:rPr>
      </w:pPr>
      <w:r w:rsidRPr="0008293C">
        <w:rPr>
          <w:rFonts w:ascii="Times New Roman" w:eastAsia="Arial" w:hAnsi="Times New Roman" w:cs="Times New Roman"/>
          <w:b/>
          <w:sz w:val="26"/>
          <w:szCs w:val="26"/>
          <w:lang w:eastAsia="ar-SA"/>
        </w:rPr>
        <w:t>Начальник юридического отдела</w:t>
      </w:r>
      <w:r w:rsidRPr="0008293C">
        <w:rPr>
          <w:rFonts w:ascii="Times New Roman" w:eastAsia="Arial" w:hAnsi="Times New Roman" w:cs="Times New Roman"/>
          <w:b/>
          <w:sz w:val="26"/>
          <w:szCs w:val="26"/>
          <w:lang w:eastAsia="ar-SA"/>
        </w:rPr>
        <w:tab/>
      </w:r>
      <w:r w:rsidRPr="0008293C">
        <w:rPr>
          <w:rFonts w:ascii="Times New Roman" w:eastAsia="Arial" w:hAnsi="Times New Roman" w:cs="Times New Roman"/>
          <w:b/>
          <w:sz w:val="26"/>
          <w:szCs w:val="26"/>
          <w:lang w:eastAsia="ar-SA"/>
        </w:rPr>
        <w:tab/>
        <w:t xml:space="preserve">                                        </w:t>
      </w:r>
      <w:proofErr w:type="spellStart"/>
      <w:r w:rsidRPr="0008293C">
        <w:rPr>
          <w:rFonts w:ascii="Times New Roman" w:eastAsia="Arial" w:hAnsi="Times New Roman" w:cs="Times New Roman"/>
          <w:b/>
          <w:sz w:val="26"/>
          <w:szCs w:val="26"/>
          <w:lang w:eastAsia="ar-SA"/>
        </w:rPr>
        <w:t>Е.В.Смирнова</w:t>
      </w:r>
      <w:proofErr w:type="spellEnd"/>
    </w:p>
    <w:p w:rsidR="0008293C" w:rsidRPr="0008293C" w:rsidRDefault="0008293C" w:rsidP="0008293C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b/>
          <w:sz w:val="26"/>
          <w:szCs w:val="26"/>
          <w:lang w:eastAsia="ar-SA"/>
        </w:rPr>
      </w:pPr>
    </w:p>
    <w:p w:rsidR="00A15BD3" w:rsidRDefault="00A15BD3" w:rsidP="0008293C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A15BD3" w:rsidRDefault="00A15BD3" w:rsidP="0008293C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A15BD3" w:rsidRDefault="00A15BD3" w:rsidP="0008293C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A15BD3" w:rsidRDefault="00A15BD3" w:rsidP="0008293C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A15BD3" w:rsidRDefault="00A15BD3" w:rsidP="0008293C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A15BD3" w:rsidRDefault="00A15BD3" w:rsidP="0008293C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A15BD3" w:rsidRDefault="00A15BD3" w:rsidP="0008293C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A15BD3" w:rsidRDefault="00A15BD3" w:rsidP="0008293C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A15BD3" w:rsidRDefault="00A15BD3" w:rsidP="0008293C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A15BD3" w:rsidRDefault="00A15BD3" w:rsidP="0008293C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A15BD3" w:rsidRDefault="00A15BD3" w:rsidP="0008293C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A15BD3" w:rsidRDefault="00A15BD3" w:rsidP="0008293C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bookmarkStart w:id="0" w:name="_GoBack"/>
      <w:bookmarkEnd w:id="0"/>
    </w:p>
    <w:p w:rsidR="00A15BD3" w:rsidRDefault="00A15BD3" w:rsidP="0008293C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A15BD3" w:rsidRDefault="0008293C" w:rsidP="0008293C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8293C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Абросимова, </w:t>
      </w:r>
    </w:p>
    <w:p w:rsidR="004D27E7" w:rsidRDefault="0008293C" w:rsidP="0008293C">
      <w:pPr>
        <w:suppressAutoHyphens/>
        <w:autoSpaceDE w:val="0"/>
        <w:spacing w:after="0" w:line="240" w:lineRule="auto"/>
        <w:jc w:val="both"/>
      </w:pPr>
      <w:r w:rsidRPr="0008293C">
        <w:rPr>
          <w:rFonts w:ascii="Times New Roman" w:eastAsia="Arial" w:hAnsi="Times New Roman" w:cs="Times New Roman"/>
          <w:sz w:val="20"/>
          <w:szCs w:val="20"/>
          <w:lang w:eastAsia="ar-SA"/>
        </w:rPr>
        <w:t>28 06 68</w:t>
      </w:r>
    </w:p>
    <w:sectPr w:rsidR="004D27E7" w:rsidSect="00B0694B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5A2"/>
    <w:rsid w:val="00037B0D"/>
    <w:rsid w:val="00075793"/>
    <w:rsid w:val="00077B22"/>
    <w:rsid w:val="0008293C"/>
    <w:rsid w:val="000C28E8"/>
    <w:rsid w:val="00152BC5"/>
    <w:rsid w:val="001A7F4C"/>
    <w:rsid w:val="001C5258"/>
    <w:rsid w:val="002B6E4B"/>
    <w:rsid w:val="002F15D8"/>
    <w:rsid w:val="00366461"/>
    <w:rsid w:val="003A26FB"/>
    <w:rsid w:val="00407F39"/>
    <w:rsid w:val="00487ED9"/>
    <w:rsid w:val="004D27E7"/>
    <w:rsid w:val="0060446A"/>
    <w:rsid w:val="00633039"/>
    <w:rsid w:val="006738DD"/>
    <w:rsid w:val="00674699"/>
    <w:rsid w:val="0073210C"/>
    <w:rsid w:val="00735075"/>
    <w:rsid w:val="00753743"/>
    <w:rsid w:val="008363C8"/>
    <w:rsid w:val="00851FA8"/>
    <w:rsid w:val="00863896"/>
    <w:rsid w:val="00886101"/>
    <w:rsid w:val="00890C78"/>
    <w:rsid w:val="00894749"/>
    <w:rsid w:val="008A2F53"/>
    <w:rsid w:val="008A505F"/>
    <w:rsid w:val="008D5A2D"/>
    <w:rsid w:val="009676C0"/>
    <w:rsid w:val="009E05A2"/>
    <w:rsid w:val="009F5B9B"/>
    <w:rsid w:val="00A01C8B"/>
    <w:rsid w:val="00A15BD3"/>
    <w:rsid w:val="00A44589"/>
    <w:rsid w:val="00A93963"/>
    <w:rsid w:val="00A97FC2"/>
    <w:rsid w:val="00AB5E29"/>
    <w:rsid w:val="00AC3B6A"/>
    <w:rsid w:val="00B0694B"/>
    <w:rsid w:val="00C574EC"/>
    <w:rsid w:val="00CC0DE6"/>
    <w:rsid w:val="00D0111D"/>
    <w:rsid w:val="00D11F9C"/>
    <w:rsid w:val="00E31EFD"/>
    <w:rsid w:val="00E535CA"/>
    <w:rsid w:val="00E624C0"/>
    <w:rsid w:val="00E967F6"/>
    <w:rsid w:val="00F21C7D"/>
    <w:rsid w:val="00F7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5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5A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5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5A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F2AD9D72E89C02DDD086E620531DA170403371BA34040EAD962115FEF0639D92C3179BCB01A24F1145B9F43A9r9W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4</Pages>
  <Words>1514</Words>
  <Characters>8633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Абросимова</dc:creator>
  <cp:lastModifiedBy>Оксана Абросимова</cp:lastModifiedBy>
  <cp:revision>14</cp:revision>
  <cp:lastPrinted>2022-03-31T11:22:00Z</cp:lastPrinted>
  <dcterms:created xsi:type="dcterms:W3CDTF">2022-03-31T05:27:00Z</dcterms:created>
  <dcterms:modified xsi:type="dcterms:W3CDTF">2022-03-31T11:33:00Z</dcterms:modified>
</cp:coreProperties>
</file>