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16F" w:rsidRPr="000B3E94" w:rsidRDefault="00B7116F" w:rsidP="005A268A">
      <w:pPr>
        <w:ind w:right="-23"/>
        <w:jc w:val="center"/>
        <w:rPr>
          <w:sz w:val="26"/>
          <w:szCs w:val="26"/>
        </w:rPr>
      </w:pPr>
      <w:bookmarkStart w:id="0" w:name="_GoBack"/>
      <w:bookmarkEnd w:id="0"/>
      <w:r w:rsidRPr="000B3E94">
        <w:rPr>
          <w:sz w:val="26"/>
          <w:szCs w:val="26"/>
        </w:rPr>
        <w:t>ЗАКЛЮЧЕНИЕ</w:t>
      </w:r>
    </w:p>
    <w:p w:rsidR="00B7116F" w:rsidRPr="000B3E94" w:rsidRDefault="00CD4551" w:rsidP="005A268A">
      <w:pPr>
        <w:ind w:right="-23"/>
        <w:jc w:val="center"/>
        <w:rPr>
          <w:sz w:val="26"/>
          <w:szCs w:val="26"/>
        </w:rPr>
      </w:pPr>
      <w:r w:rsidRPr="000B3E94">
        <w:rPr>
          <w:sz w:val="26"/>
          <w:szCs w:val="26"/>
        </w:rPr>
        <w:t xml:space="preserve">аналитического </w:t>
      </w:r>
      <w:r w:rsidR="00240D2D" w:rsidRPr="000B3E94">
        <w:rPr>
          <w:sz w:val="26"/>
          <w:szCs w:val="26"/>
        </w:rPr>
        <w:t>отдела</w:t>
      </w:r>
      <w:r w:rsidRPr="000B3E94">
        <w:rPr>
          <w:sz w:val="26"/>
          <w:szCs w:val="26"/>
        </w:rPr>
        <w:t xml:space="preserve"> аппарата</w:t>
      </w:r>
    </w:p>
    <w:p w:rsidR="00B7116F" w:rsidRPr="000B3E94" w:rsidRDefault="00B7116F" w:rsidP="005A268A">
      <w:pPr>
        <w:ind w:right="-23"/>
        <w:jc w:val="center"/>
        <w:rPr>
          <w:sz w:val="26"/>
          <w:szCs w:val="26"/>
        </w:rPr>
      </w:pPr>
      <w:r w:rsidRPr="000B3E94">
        <w:rPr>
          <w:sz w:val="26"/>
          <w:szCs w:val="26"/>
        </w:rPr>
        <w:t>Думы городского округа Тольятти</w:t>
      </w:r>
    </w:p>
    <w:p w:rsidR="00B14DE5" w:rsidRPr="000B3E94" w:rsidRDefault="00B14DE5" w:rsidP="005A268A">
      <w:pPr>
        <w:ind w:right="-23"/>
        <w:jc w:val="center"/>
        <w:rPr>
          <w:sz w:val="26"/>
          <w:szCs w:val="26"/>
        </w:rPr>
      </w:pPr>
    </w:p>
    <w:p w:rsidR="00964218" w:rsidRPr="00964218" w:rsidRDefault="00964218" w:rsidP="00964218">
      <w:pPr>
        <w:ind w:right="-23"/>
        <w:jc w:val="center"/>
        <w:rPr>
          <w:sz w:val="26"/>
          <w:szCs w:val="26"/>
        </w:rPr>
      </w:pPr>
      <w:r w:rsidRPr="00964218">
        <w:rPr>
          <w:sz w:val="26"/>
          <w:szCs w:val="26"/>
        </w:rPr>
        <w:t xml:space="preserve">на протест </w:t>
      </w:r>
      <w:proofErr w:type="spellStart"/>
      <w:r w:rsidRPr="00964218">
        <w:rPr>
          <w:sz w:val="26"/>
          <w:szCs w:val="26"/>
        </w:rPr>
        <w:t>и.о</w:t>
      </w:r>
      <w:proofErr w:type="spellEnd"/>
      <w:r w:rsidRPr="00964218">
        <w:rPr>
          <w:sz w:val="26"/>
          <w:szCs w:val="26"/>
        </w:rPr>
        <w:t>. прокурора г. Тольятти</w:t>
      </w:r>
    </w:p>
    <w:p w:rsidR="00964173" w:rsidRDefault="00964218" w:rsidP="00964218">
      <w:pPr>
        <w:ind w:right="-23"/>
        <w:jc w:val="center"/>
        <w:rPr>
          <w:sz w:val="26"/>
          <w:szCs w:val="26"/>
        </w:rPr>
      </w:pPr>
      <w:r w:rsidRPr="00964218">
        <w:rPr>
          <w:sz w:val="26"/>
          <w:szCs w:val="26"/>
        </w:rPr>
        <w:t>на</w:t>
      </w:r>
      <w:r w:rsidRPr="00964218">
        <w:rPr>
          <w:sz w:val="28"/>
          <w:szCs w:val="28"/>
        </w:rPr>
        <w:t xml:space="preserve"> </w:t>
      </w:r>
      <w:r w:rsidRPr="007620A8">
        <w:rPr>
          <w:sz w:val="28"/>
          <w:szCs w:val="28"/>
        </w:rPr>
        <w:t>решением Думы городского округа Тольятти от 10.11.2021 № 1099</w:t>
      </w:r>
      <w:r>
        <w:rPr>
          <w:sz w:val="28"/>
          <w:szCs w:val="28"/>
        </w:rPr>
        <w:t xml:space="preserve"> «О </w:t>
      </w:r>
      <w:proofErr w:type="gramStart"/>
      <w:r w:rsidRPr="007620A8">
        <w:rPr>
          <w:sz w:val="28"/>
          <w:szCs w:val="28"/>
        </w:rPr>
        <w:t>Положени</w:t>
      </w:r>
      <w:r>
        <w:rPr>
          <w:sz w:val="28"/>
          <w:szCs w:val="28"/>
        </w:rPr>
        <w:t>и</w:t>
      </w:r>
      <w:proofErr w:type="gramEnd"/>
      <w:r w:rsidRPr="007620A8">
        <w:rPr>
          <w:sz w:val="28"/>
          <w:szCs w:val="28"/>
        </w:rPr>
        <w:t xml:space="preserve"> о муниципальном жилищном контроле городского округа </w:t>
      </w:r>
      <w:r>
        <w:rPr>
          <w:sz w:val="28"/>
          <w:szCs w:val="28"/>
        </w:rPr>
        <w:t>Т</w:t>
      </w:r>
      <w:r w:rsidRPr="007620A8">
        <w:rPr>
          <w:sz w:val="28"/>
          <w:szCs w:val="28"/>
        </w:rPr>
        <w:t>ольятти</w:t>
      </w:r>
      <w:r>
        <w:rPr>
          <w:sz w:val="28"/>
          <w:szCs w:val="28"/>
        </w:rPr>
        <w:t>»</w:t>
      </w:r>
      <w:r w:rsidRPr="007620A8">
        <w:rPr>
          <w:sz w:val="28"/>
          <w:szCs w:val="28"/>
        </w:rPr>
        <w:t xml:space="preserve"> </w:t>
      </w:r>
    </w:p>
    <w:p w:rsidR="00DF6628" w:rsidRPr="000B3E94" w:rsidRDefault="00964173" w:rsidP="00964173">
      <w:pPr>
        <w:ind w:right="-23"/>
        <w:jc w:val="center"/>
        <w:rPr>
          <w:sz w:val="26"/>
          <w:szCs w:val="26"/>
        </w:rPr>
      </w:pPr>
      <w:r w:rsidRPr="00964173">
        <w:rPr>
          <w:sz w:val="26"/>
          <w:szCs w:val="26"/>
        </w:rPr>
        <w:t xml:space="preserve">(Д </w:t>
      </w:r>
      <w:r w:rsidR="00964218">
        <w:rPr>
          <w:sz w:val="26"/>
          <w:szCs w:val="26"/>
        </w:rPr>
        <w:t>–</w:t>
      </w:r>
      <w:r w:rsidRPr="00964173">
        <w:rPr>
          <w:sz w:val="26"/>
          <w:szCs w:val="26"/>
        </w:rPr>
        <w:t xml:space="preserve"> </w:t>
      </w:r>
      <w:r w:rsidR="00964218">
        <w:rPr>
          <w:sz w:val="26"/>
          <w:szCs w:val="26"/>
        </w:rPr>
        <w:t xml:space="preserve">92 </w:t>
      </w:r>
      <w:r w:rsidRPr="00964173">
        <w:rPr>
          <w:sz w:val="26"/>
          <w:szCs w:val="26"/>
        </w:rPr>
        <w:t>от 1</w:t>
      </w:r>
      <w:r w:rsidR="00964218">
        <w:rPr>
          <w:sz w:val="26"/>
          <w:szCs w:val="26"/>
        </w:rPr>
        <w:t>0</w:t>
      </w:r>
      <w:r w:rsidRPr="00964173">
        <w:rPr>
          <w:sz w:val="26"/>
          <w:szCs w:val="26"/>
        </w:rPr>
        <w:t>.0</w:t>
      </w:r>
      <w:r w:rsidR="00964218">
        <w:rPr>
          <w:sz w:val="26"/>
          <w:szCs w:val="26"/>
        </w:rPr>
        <w:t>4</w:t>
      </w:r>
      <w:r w:rsidRPr="00964173">
        <w:rPr>
          <w:sz w:val="26"/>
          <w:szCs w:val="26"/>
        </w:rPr>
        <w:t>.2023 г.)</w:t>
      </w:r>
    </w:p>
    <w:p w:rsidR="00DF6628" w:rsidRPr="000B3E94" w:rsidRDefault="00DF6628" w:rsidP="005A268A">
      <w:pPr>
        <w:ind w:right="-23"/>
        <w:jc w:val="center"/>
        <w:rPr>
          <w:b/>
          <w:sz w:val="26"/>
          <w:szCs w:val="26"/>
        </w:rPr>
      </w:pPr>
    </w:p>
    <w:p w:rsidR="00E5059C" w:rsidRPr="000B3E94" w:rsidRDefault="00E5059C" w:rsidP="00ED620C">
      <w:pPr>
        <w:tabs>
          <w:tab w:val="left" w:pos="9072"/>
        </w:tabs>
        <w:spacing w:line="276" w:lineRule="auto"/>
        <w:ind w:rightChars="-9" w:right="-22" w:firstLine="720"/>
        <w:jc w:val="both"/>
        <w:rPr>
          <w:sz w:val="26"/>
          <w:szCs w:val="26"/>
        </w:rPr>
      </w:pPr>
      <w:r w:rsidRPr="000B3E94">
        <w:rPr>
          <w:sz w:val="26"/>
          <w:szCs w:val="26"/>
        </w:rPr>
        <w:t xml:space="preserve">Рассмотрев представленные материалы, </w:t>
      </w:r>
      <w:r w:rsidR="00F66CC1" w:rsidRPr="000B3E94">
        <w:rPr>
          <w:sz w:val="26"/>
          <w:szCs w:val="26"/>
        </w:rPr>
        <w:t>отмечае</w:t>
      </w:r>
      <w:r w:rsidR="00ED620C" w:rsidRPr="000B3E94">
        <w:rPr>
          <w:sz w:val="26"/>
          <w:szCs w:val="26"/>
        </w:rPr>
        <w:t>м</w:t>
      </w:r>
      <w:r w:rsidR="00F66CC1" w:rsidRPr="000B3E94">
        <w:rPr>
          <w:sz w:val="26"/>
          <w:szCs w:val="26"/>
        </w:rPr>
        <w:t xml:space="preserve"> следующее.</w:t>
      </w:r>
    </w:p>
    <w:p w:rsidR="00964218" w:rsidRDefault="00964218" w:rsidP="00277483">
      <w:pPr>
        <w:tabs>
          <w:tab w:val="left" w:pos="9072"/>
        </w:tabs>
        <w:ind w:rightChars="-9" w:right="-22" w:firstLine="720"/>
        <w:jc w:val="both"/>
        <w:rPr>
          <w:sz w:val="28"/>
          <w:szCs w:val="28"/>
        </w:rPr>
      </w:pPr>
      <w:r w:rsidRPr="00964218">
        <w:rPr>
          <w:sz w:val="28"/>
          <w:szCs w:val="28"/>
        </w:rPr>
        <w:t xml:space="preserve">В Думу городского округа Тольятти (далее – Дума) поступил протест </w:t>
      </w:r>
      <w:proofErr w:type="spellStart"/>
      <w:r w:rsidRPr="00964218">
        <w:rPr>
          <w:sz w:val="28"/>
          <w:szCs w:val="28"/>
        </w:rPr>
        <w:t>и.о</w:t>
      </w:r>
      <w:proofErr w:type="spellEnd"/>
      <w:r w:rsidRPr="00964218">
        <w:rPr>
          <w:sz w:val="28"/>
          <w:szCs w:val="28"/>
        </w:rPr>
        <w:t xml:space="preserve">. прокурора г. Тольятти на решение Думы городского округа Тольятти от 10.11.2021 № 1099 «О </w:t>
      </w:r>
      <w:proofErr w:type="gramStart"/>
      <w:r w:rsidRPr="00964218">
        <w:rPr>
          <w:sz w:val="28"/>
          <w:szCs w:val="28"/>
        </w:rPr>
        <w:t>Положении</w:t>
      </w:r>
      <w:proofErr w:type="gramEnd"/>
      <w:r w:rsidRPr="00964218">
        <w:rPr>
          <w:sz w:val="28"/>
          <w:szCs w:val="28"/>
        </w:rPr>
        <w:t xml:space="preserve"> о муниципальном жилищном контроле городского округа Тольятти» (далее - Положение).</w:t>
      </w:r>
    </w:p>
    <w:p w:rsidR="002271F4" w:rsidRPr="002271F4" w:rsidRDefault="002271F4" w:rsidP="002271F4">
      <w:pPr>
        <w:tabs>
          <w:tab w:val="left" w:pos="9072"/>
        </w:tabs>
        <w:ind w:rightChars="-9" w:right="-22" w:firstLine="720"/>
        <w:jc w:val="both"/>
        <w:rPr>
          <w:sz w:val="28"/>
          <w:szCs w:val="28"/>
        </w:rPr>
      </w:pPr>
      <w:proofErr w:type="gramStart"/>
      <w:r w:rsidRPr="002271F4">
        <w:rPr>
          <w:sz w:val="28"/>
          <w:szCs w:val="28"/>
        </w:rPr>
        <w:t xml:space="preserve">В протесте </w:t>
      </w:r>
      <w:proofErr w:type="spellStart"/>
      <w:r w:rsidRPr="002271F4">
        <w:rPr>
          <w:sz w:val="28"/>
          <w:szCs w:val="28"/>
        </w:rPr>
        <w:t>и.о</w:t>
      </w:r>
      <w:proofErr w:type="spellEnd"/>
      <w:r w:rsidRPr="002271F4">
        <w:rPr>
          <w:sz w:val="28"/>
          <w:szCs w:val="28"/>
        </w:rPr>
        <w:t>. прокурора г. Тольятти указывает, что в силу ч. 9 ст. 23 Федерального закона от 31.07.2020 № 248-ФЗ «О государственном контроле (надзоре) и муниципальном контроле в Российской Федерации» (далее - Закон № 248-ФЗ)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w:t>
      </w:r>
      <w:proofErr w:type="gramEnd"/>
      <w:r w:rsidRPr="002271F4">
        <w:rPr>
          <w:sz w:val="28"/>
          <w:szCs w:val="28"/>
        </w:rPr>
        <w:t xml:space="preserve">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2271F4" w:rsidRDefault="002271F4" w:rsidP="002271F4">
      <w:pPr>
        <w:tabs>
          <w:tab w:val="left" w:pos="9072"/>
        </w:tabs>
        <w:ind w:rightChars="-9" w:right="-22" w:firstLine="720"/>
        <w:jc w:val="both"/>
        <w:rPr>
          <w:sz w:val="28"/>
          <w:szCs w:val="28"/>
        </w:rPr>
      </w:pPr>
      <w:r w:rsidRPr="002271F4">
        <w:rPr>
          <w:sz w:val="28"/>
          <w:szCs w:val="28"/>
        </w:rPr>
        <w:t xml:space="preserve">Приложение № </w:t>
      </w:r>
      <w:r>
        <w:rPr>
          <w:sz w:val="28"/>
          <w:szCs w:val="28"/>
        </w:rPr>
        <w:t>3</w:t>
      </w:r>
      <w:r w:rsidRPr="002271F4">
        <w:rPr>
          <w:sz w:val="28"/>
          <w:szCs w:val="28"/>
        </w:rPr>
        <w:t xml:space="preserve"> к Положению устанавливает </w:t>
      </w:r>
      <w:r>
        <w:rPr>
          <w:sz w:val="28"/>
          <w:szCs w:val="28"/>
        </w:rPr>
        <w:t>П</w:t>
      </w:r>
      <w:r w:rsidRPr="002271F4">
        <w:rPr>
          <w:sz w:val="28"/>
          <w:szCs w:val="28"/>
        </w:rPr>
        <w:t>еречень</w:t>
      </w:r>
      <w:r>
        <w:rPr>
          <w:sz w:val="28"/>
          <w:szCs w:val="28"/>
        </w:rPr>
        <w:t xml:space="preserve"> </w:t>
      </w:r>
      <w:r w:rsidRPr="002271F4">
        <w:rPr>
          <w:sz w:val="28"/>
          <w:szCs w:val="28"/>
        </w:rPr>
        <w:t>индикаторов риска нарушения обязательных требований,</w:t>
      </w:r>
      <w:r>
        <w:rPr>
          <w:sz w:val="28"/>
          <w:szCs w:val="28"/>
        </w:rPr>
        <w:t xml:space="preserve"> </w:t>
      </w:r>
      <w:r w:rsidRPr="002271F4">
        <w:rPr>
          <w:sz w:val="28"/>
          <w:szCs w:val="28"/>
        </w:rPr>
        <w:t>используемых в качестве основания для проведения внеплановых</w:t>
      </w:r>
      <w:r>
        <w:rPr>
          <w:sz w:val="28"/>
          <w:szCs w:val="28"/>
        </w:rPr>
        <w:t xml:space="preserve"> </w:t>
      </w:r>
      <w:r w:rsidRPr="002271F4">
        <w:rPr>
          <w:sz w:val="28"/>
          <w:szCs w:val="28"/>
        </w:rPr>
        <w:t>проверок при осуществлении</w:t>
      </w:r>
      <w:r>
        <w:rPr>
          <w:sz w:val="28"/>
          <w:szCs w:val="28"/>
        </w:rPr>
        <w:t xml:space="preserve"> </w:t>
      </w:r>
      <w:r w:rsidRPr="002271F4">
        <w:rPr>
          <w:sz w:val="28"/>
          <w:szCs w:val="28"/>
        </w:rPr>
        <w:t>муниципального жилищного контроля</w:t>
      </w:r>
      <w:r>
        <w:rPr>
          <w:sz w:val="28"/>
          <w:szCs w:val="28"/>
        </w:rPr>
        <w:t>:</w:t>
      </w:r>
    </w:p>
    <w:p w:rsidR="002271F4" w:rsidRPr="002271F4" w:rsidRDefault="002271F4" w:rsidP="002271F4">
      <w:pPr>
        <w:tabs>
          <w:tab w:val="left" w:pos="9072"/>
        </w:tabs>
        <w:ind w:rightChars="-9" w:right="-22" w:firstLine="720"/>
        <w:jc w:val="both"/>
        <w:rPr>
          <w:sz w:val="28"/>
          <w:szCs w:val="28"/>
        </w:rPr>
      </w:pPr>
      <w:r w:rsidRPr="002271F4">
        <w:rPr>
          <w:sz w:val="28"/>
          <w:szCs w:val="28"/>
        </w:rPr>
        <w:t xml:space="preserve">1. Поступление в уполномоченный орган </w:t>
      </w:r>
      <w:r w:rsidRPr="002271F4">
        <w:rPr>
          <w:sz w:val="28"/>
          <w:szCs w:val="28"/>
          <w:u w:val="single"/>
        </w:rPr>
        <w:t>обращения гражданина</w:t>
      </w:r>
      <w:r w:rsidRPr="002271F4">
        <w:rPr>
          <w:sz w:val="28"/>
          <w:szCs w:val="28"/>
        </w:rPr>
        <w:t xml:space="preserve"> или организации, являющихся собственниками помещений в многоквартирном доме, </w:t>
      </w:r>
      <w:r w:rsidRPr="002271F4">
        <w:rPr>
          <w:sz w:val="28"/>
          <w:szCs w:val="28"/>
          <w:u w:val="single"/>
        </w:rPr>
        <w:t>граждан</w:t>
      </w:r>
      <w:r w:rsidRPr="002271F4">
        <w:rPr>
          <w:sz w:val="28"/>
          <w:szCs w:val="28"/>
        </w:rPr>
        <w:t xml:space="preserve">,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2271F4">
        <w:rPr>
          <w:sz w:val="28"/>
          <w:szCs w:val="28"/>
        </w:rPr>
        <w:t>к</w:t>
      </w:r>
      <w:proofErr w:type="gramEnd"/>
      <w:r w:rsidRPr="002271F4">
        <w:rPr>
          <w:sz w:val="28"/>
          <w:szCs w:val="28"/>
        </w:rPr>
        <w:t>:</w:t>
      </w:r>
    </w:p>
    <w:p w:rsidR="002271F4" w:rsidRPr="002271F4" w:rsidRDefault="002271F4" w:rsidP="002271F4">
      <w:pPr>
        <w:tabs>
          <w:tab w:val="left" w:pos="9072"/>
        </w:tabs>
        <w:ind w:rightChars="-9" w:right="-22" w:firstLine="720"/>
        <w:jc w:val="both"/>
        <w:rPr>
          <w:sz w:val="28"/>
          <w:szCs w:val="28"/>
        </w:rPr>
      </w:pPr>
      <w:r w:rsidRPr="002271F4">
        <w:rPr>
          <w:sz w:val="28"/>
          <w:szCs w:val="28"/>
        </w:rPr>
        <w:t>1) порядку осуществления перевода жилого помещения в нежилое помещение и нежилого помещения в жилое в многоквартирном доме;</w:t>
      </w:r>
    </w:p>
    <w:p w:rsidR="002271F4" w:rsidRPr="002271F4" w:rsidRDefault="002271F4" w:rsidP="002271F4">
      <w:pPr>
        <w:tabs>
          <w:tab w:val="left" w:pos="9072"/>
        </w:tabs>
        <w:ind w:rightChars="-9" w:right="-22" w:firstLine="720"/>
        <w:jc w:val="both"/>
        <w:rPr>
          <w:sz w:val="28"/>
          <w:szCs w:val="28"/>
        </w:rPr>
      </w:pPr>
      <w:r w:rsidRPr="002271F4">
        <w:rPr>
          <w:sz w:val="28"/>
          <w:szCs w:val="28"/>
        </w:rPr>
        <w:t>2) порядку осуществления перепланировки и (или) переустройства помещений в многоквартирном доме;</w:t>
      </w:r>
    </w:p>
    <w:p w:rsidR="002271F4" w:rsidRPr="002271F4" w:rsidRDefault="002271F4" w:rsidP="002271F4">
      <w:pPr>
        <w:tabs>
          <w:tab w:val="left" w:pos="9072"/>
        </w:tabs>
        <w:ind w:rightChars="-9" w:right="-22" w:firstLine="720"/>
        <w:jc w:val="both"/>
        <w:rPr>
          <w:sz w:val="28"/>
          <w:szCs w:val="28"/>
        </w:rPr>
      </w:pPr>
      <w:r w:rsidRPr="002271F4">
        <w:rPr>
          <w:sz w:val="28"/>
          <w:szCs w:val="28"/>
        </w:rPr>
        <w:lastRenderedPageBreak/>
        <w:t>3) к предоставлению коммунальных услуг собственникам и пользователям помещений в многоквартирных домах и жилых домов;</w:t>
      </w:r>
    </w:p>
    <w:p w:rsidR="002271F4" w:rsidRPr="002271F4" w:rsidRDefault="002271F4" w:rsidP="002271F4">
      <w:pPr>
        <w:tabs>
          <w:tab w:val="left" w:pos="9072"/>
        </w:tabs>
        <w:ind w:rightChars="-9" w:right="-22" w:firstLine="720"/>
        <w:jc w:val="both"/>
        <w:rPr>
          <w:sz w:val="28"/>
          <w:szCs w:val="28"/>
        </w:rPr>
      </w:pPr>
      <w:r w:rsidRPr="002271F4">
        <w:rPr>
          <w:sz w:val="28"/>
          <w:szCs w:val="28"/>
        </w:rPr>
        <w:t>4) к обеспечению доступности для инвалидов помещений в многоквартирных домах;</w:t>
      </w:r>
    </w:p>
    <w:p w:rsidR="002271F4" w:rsidRPr="002271F4" w:rsidRDefault="002271F4" w:rsidP="002271F4">
      <w:pPr>
        <w:tabs>
          <w:tab w:val="left" w:pos="9072"/>
        </w:tabs>
        <w:ind w:rightChars="-9" w:right="-22" w:firstLine="720"/>
        <w:jc w:val="both"/>
        <w:rPr>
          <w:sz w:val="28"/>
          <w:szCs w:val="28"/>
        </w:rPr>
      </w:pPr>
      <w:r w:rsidRPr="002271F4">
        <w:rPr>
          <w:sz w:val="28"/>
          <w:szCs w:val="28"/>
        </w:rPr>
        <w:t>5)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2271F4" w:rsidRPr="002271F4" w:rsidRDefault="002271F4" w:rsidP="002271F4">
      <w:pPr>
        <w:tabs>
          <w:tab w:val="left" w:pos="9072"/>
        </w:tabs>
        <w:ind w:rightChars="-9" w:right="-22" w:firstLine="720"/>
        <w:jc w:val="both"/>
        <w:rPr>
          <w:sz w:val="28"/>
          <w:szCs w:val="28"/>
        </w:rPr>
      </w:pPr>
      <w:r w:rsidRPr="002271F4">
        <w:rPr>
          <w:sz w:val="28"/>
          <w:szCs w:val="28"/>
        </w:rPr>
        <w:t>6) к обеспечению безопасности при использовании и содержании внутридомового и внутриквартирного газового оборудования.</w:t>
      </w:r>
    </w:p>
    <w:p w:rsidR="002271F4" w:rsidRPr="002271F4" w:rsidRDefault="002271F4" w:rsidP="002271F4">
      <w:pPr>
        <w:tabs>
          <w:tab w:val="left" w:pos="9072"/>
        </w:tabs>
        <w:ind w:rightChars="-9" w:right="-22" w:firstLine="720"/>
        <w:jc w:val="both"/>
        <w:rPr>
          <w:sz w:val="28"/>
          <w:szCs w:val="28"/>
        </w:rPr>
      </w:pPr>
      <w:r w:rsidRPr="002271F4">
        <w:rPr>
          <w:sz w:val="28"/>
          <w:szCs w:val="28"/>
        </w:rPr>
        <w:t xml:space="preserve">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w:t>
      </w:r>
      <w:r w:rsidR="001341A0">
        <w:rPr>
          <w:sz w:val="28"/>
          <w:szCs w:val="28"/>
        </w:rPr>
        <w:t>З</w:t>
      </w:r>
      <w:r w:rsidRPr="002271F4">
        <w:rPr>
          <w:sz w:val="28"/>
          <w:szCs w:val="28"/>
        </w:rPr>
        <w:t xml:space="preserve">акона </w:t>
      </w:r>
      <w:r w:rsidR="00FF56CF">
        <w:rPr>
          <w:sz w:val="28"/>
          <w:szCs w:val="28"/>
        </w:rPr>
        <w:t>№</w:t>
      </w:r>
      <w:r w:rsidRPr="002271F4">
        <w:rPr>
          <w:sz w:val="28"/>
          <w:szCs w:val="28"/>
        </w:rPr>
        <w:t xml:space="preserve"> 248-ФЗ.</w:t>
      </w:r>
    </w:p>
    <w:p w:rsidR="002271F4" w:rsidRPr="002271F4" w:rsidRDefault="002271F4" w:rsidP="002271F4">
      <w:pPr>
        <w:tabs>
          <w:tab w:val="left" w:pos="9072"/>
        </w:tabs>
        <w:ind w:rightChars="-9" w:right="-22" w:firstLine="720"/>
        <w:jc w:val="both"/>
        <w:rPr>
          <w:sz w:val="28"/>
          <w:szCs w:val="28"/>
        </w:rPr>
      </w:pPr>
      <w:r w:rsidRPr="002271F4">
        <w:rPr>
          <w:sz w:val="28"/>
          <w:szCs w:val="28"/>
        </w:rPr>
        <w:t xml:space="preserve">2. </w:t>
      </w:r>
      <w:proofErr w:type="gramStart"/>
      <w:r w:rsidRPr="002271F4">
        <w:rPr>
          <w:sz w:val="28"/>
          <w:szCs w:val="28"/>
        </w:rPr>
        <w:t xml:space="preserve">Поступление в уполномоченный орган </w:t>
      </w:r>
      <w:r w:rsidRPr="002271F4">
        <w:rPr>
          <w:sz w:val="28"/>
          <w:szCs w:val="28"/>
          <w:u w:val="single"/>
        </w:rPr>
        <w:t>обращения гражданина</w:t>
      </w:r>
      <w:r w:rsidRPr="002271F4">
        <w:rPr>
          <w:sz w:val="28"/>
          <w:szCs w:val="28"/>
        </w:rPr>
        <w:t xml:space="preserve"> или организации, являющихся собственниками помещений в многоквартирном доме, </w:t>
      </w:r>
      <w:r w:rsidRPr="002271F4">
        <w:rPr>
          <w:sz w:val="28"/>
          <w:szCs w:val="28"/>
          <w:u w:val="single"/>
        </w:rPr>
        <w:t>гражданина</w:t>
      </w:r>
      <w:r w:rsidRPr="002271F4">
        <w:rPr>
          <w:sz w:val="28"/>
          <w:szCs w:val="28"/>
        </w:rPr>
        <w:t>,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2271F4">
        <w:rPr>
          <w:sz w:val="28"/>
          <w:szCs w:val="28"/>
        </w:rPr>
        <w:t xml:space="preserve"> основанием для проведения внепланового контрольного мероприятия в соответствии с частью 12 статьи 66 </w:t>
      </w:r>
      <w:r w:rsidR="001341A0">
        <w:rPr>
          <w:sz w:val="28"/>
          <w:szCs w:val="28"/>
        </w:rPr>
        <w:t>З</w:t>
      </w:r>
      <w:r w:rsidRPr="002271F4">
        <w:rPr>
          <w:sz w:val="28"/>
          <w:szCs w:val="28"/>
        </w:rPr>
        <w:t xml:space="preserve">акона </w:t>
      </w:r>
      <w:r w:rsidR="001341A0">
        <w:rPr>
          <w:sz w:val="28"/>
          <w:szCs w:val="28"/>
        </w:rPr>
        <w:t>№</w:t>
      </w:r>
      <w:r w:rsidRPr="002271F4">
        <w:rPr>
          <w:sz w:val="28"/>
          <w:szCs w:val="28"/>
        </w:rPr>
        <w:t xml:space="preserve"> 248-ФЗ, в случае если в течение года до поступления данного обращения, информации контролируемому лицу уполномоченным органом объявлялись предостережения о недопустимости нарушения аналогичных обязательных требований.</w:t>
      </w:r>
    </w:p>
    <w:p w:rsidR="002271F4" w:rsidRPr="002271F4" w:rsidRDefault="002271F4" w:rsidP="002271F4">
      <w:pPr>
        <w:tabs>
          <w:tab w:val="left" w:pos="9072"/>
        </w:tabs>
        <w:ind w:rightChars="-9" w:right="-22" w:firstLine="720"/>
        <w:jc w:val="both"/>
        <w:rPr>
          <w:sz w:val="28"/>
          <w:szCs w:val="28"/>
        </w:rPr>
      </w:pPr>
      <w:r w:rsidRPr="002271F4">
        <w:rPr>
          <w:sz w:val="28"/>
          <w:szCs w:val="28"/>
        </w:rPr>
        <w:t xml:space="preserve">3. </w:t>
      </w:r>
      <w:proofErr w:type="gramStart"/>
      <w:r w:rsidRPr="002271F4">
        <w:rPr>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уполномоченного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2271F4">
        <w:rPr>
          <w:sz w:val="28"/>
          <w:szCs w:val="28"/>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2271F4" w:rsidRDefault="002271F4" w:rsidP="002271F4">
      <w:pPr>
        <w:tabs>
          <w:tab w:val="left" w:pos="9072"/>
        </w:tabs>
        <w:ind w:rightChars="-9" w:right="-22" w:firstLine="720"/>
        <w:jc w:val="both"/>
        <w:rPr>
          <w:sz w:val="28"/>
          <w:szCs w:val="28"/>
        </w:rPr>
      </w:pPr>
      <w:r w:rsidRPr="002271F4">
        <w:rPr>
          <w:sz w:val="28"/>
          <w:szCs w:val="28"/>
        </w:rPr>
        <w:t xml:space="preserve">4. </w:t>
      </w:r>
      <w:proofErr w:type="gramStart"/>
      <w:r w:rsidRPr="002271F4">
        <w:rPr>
          <w:sz w:val="28"/>
          <w:szCs w:val="28"/>
        </w:rPr>
        <w:t xml:space="preserve">Выявление в течение 3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w:t>
      </w:r>
      <w:r w:rsidRPr="002271F4">
        <w:rPr>
          <w:sz w:val="28"/>
          <w:szCs w:val="28"/>
        </w:rPr>
        <w:lastRenderedPageBreak/>
        <w:t>контролируемым лицом в государственной информационной системе жилищно-коммунального хозяйства.</w:t>
      </w:r>
      <w:proofErr w:type="gramEnd"/>
    </w:p>
    <w:p w:rsidR="002271F4" w:rsidRDefault="00BF031A" w:rsidP="00BF031A">
      <w:pPr>
        <w:tabs>
          <w:tab w:val="left" w:pos="9072"/>
        </w:tabs>
        <w:ind w:rightChars="-9" w:right="-22" w:firstLine="720"/>
        <w:jc w:val="both"/>
        <w:rPr>
          <w:sz w:val="28"/>
          <w:szCs w:val="28"/>
        </w:rPr>
      </w:pPr>
      <w:proofErr w:type="gramStart"/>
      <w:r>
        <w:rPr>
          <w:sz w:val="28"/>
          <w:szCs w:val="28"/>
        </w:rPr>
        <w:t xml:space="preserve">В протесте </w:t>
      </w:r>
      <w:proofErr w:type="spellStart"/>
      <w:r>
        <w:rPr>
          <w:sz w:val="28"/>
          <w:szCs w:val="28"/>
        </w:rPr>
        <w:t>и.о</w:t>
      </w:r>
      <w:proofErr w:type="spellEnd"/>
      <w:r>
        <w:rPr>
          <w:sz w:val="28"/>
          <w:szCs w:val="28"/>
        </w:rPr>
        <w:t>. прокурора отмечается, что в силу с</w:t>
      </w:r>
      <w:r w:rsidRPr="00BF031A">
        <w:rPr>
          <w:sz w:val="28"/>
          <w:szCs w:val="28"/>
        </w:rPr>
        <w:t>тать</w:t>
      </w:r>
      <w:r>
        <w:rPr>
          <w:sz w:val="28"/>
          <w:szCs w:val="28"/>
        </w:rPr>
        <w:t>и</w:t>
      </w:r>
      <w:r w:rsidRPr="00BF031A">
        <w:rPr>
          <w:sz w:val="28"/>
          <w:szCs w:val="28"/>
        </w:rPr>
        <w:t xml:space="preserve"> 58</w:t>
      </w:r>
      <w:r>
        <w:rPr>
          <w:sz w:val="28"/>
          <w:szCs w:val="28"/>
        </w:rPr>
        <w:t xml:space="preserve"> </w:t>
      </w:r>
      <w:r w:rsidR="001341A0">
        <w:rPr>
          <w:sz w:val="28"/>
          <w:szCs w:val="28"/>
        </w:rPr>
        <w:t>З</w:t>
      </w:r>
      <w:r w:rsidRPr="00BF031A">
        <w:rPr>
          <w:sz w:val="28"/>
          <w:szCs w:val="28"/>
        </w:rPr>
        <w:t>акон</w:t>
      </w:r>
      <w:r>
        <w:rPr>
          <w:sz w:val="28"/>
          <w:szCs w:val="28"/>
        </w:rPr>
        <w:t>а</w:t>
      </w:r>
      <w:r w:rsidR="00FF56CF">
        <w:rPr>
          <w:sz w:val="28"/>
          <w:szCs w:val="28"/>
        </w:rPr>
        <w:t>№</w:t>
      </w:r>
      <w:r w:rsidRPr="00BF031A">
        <w:rPr>
          <w:sz w:val="28"/>
          <w:szCs w:val="28"/>
        </w:rPr>
        <w:t xml:space="preserve"> 248-ФЗ</w:t>
      </w:r>
      <w:r>
        <w:rPr>
          <w:sz w:val="28"/>
          <w:szCs w:val="28"/>
        </w:rPr>
        <w:t>, с</w:t>
      </w:r>
      <w:r w:rsidRPr="00BF031A">
        <w:rPr>
          <w:sz w:val="28"/>
          <w:szCs w:val="28"/>
        </w:rPr>
        <w:t>ведения о причинении вреда (ущерба) или об угрозе причинения вреда (ущерба) охраняемым законом ценностям контрольный (надзорный) орган получает</w:t>
      </w:r>
      <w:r>
        <w:rPr>
          <w:sz w:val="28"/>
          <w:szCs w:val="28"/>
        </w:rPr>
        <w:t xml:space="preserve"> п</w:t>
      </w:r>
      <w:r w:rsidRPr="00BF031A">
        <w:rPr>
          <w:sz w:val="28"/>
          <w:szCs w:val="28"/>
        </w:rPr>
        <w:t xml:space="preserve">ри рассмотрении сведений о причинении вреда (ущерба) или об угрозе причинения вреда (ущерба) охраняемым законом ценностям, </w:t>
      </w:r>
      <w:r w:rsidRPr="00BF031A">
        <w:rPr>
          <w:sz w:val="28"/>
          <w:szCs w:val="28"/>
          <w:u w:val="single"/>
        </w:rPr>
        <w:t>содержащихся в обращениях (заявлениях) граждан и организаций</w:t>
      </w:r>
      <w:r w:rsidRPr="00BF031A">
        <w:rPr>
          <w:sz w:val="28"/>
          <w:szCs w:val="28"/>
        </w:rPr>
        <w:t>, информации от органов государственной власти, органов</w:t>
      </w:r>
      <w:proofErr w:type="gramEnd"/>
      <w:r w:rsidRPr="00BF031A">
        <w:rPr>
          <w:sz w:val="28"/>
          <w:szCs w:val="28"/>
        </w:rPr>
        <w:t xml:space="preserve">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BF031A" w:rsidRDefault="00BF031A" w:rsidP="00BF031A">
      <w:pPr>
        <w:tabs>
          <w:tab w:val="left" w:pos="9072"/>
        </w:tabs>
        <w:ind w:rightChars="-9" w:right="-22" w:firstLine="720"/>
        <w:jc w:val="both"/>
        <w:rPr>
          <w:sz w:val="28"/>
          <w:szCs w:val="28"/>
        </w:rPr>
      </w:pPr>
      <w:r>
        <w:rPr>
          <w:sz w:val="28"/>
          <w:szCs w:val="28"/>
        </w:rPr>
        <w:t xml:space="preserve">Следовательно, по мнению </w:t>
      </w:r>
      <w:proofErr w:type="gramStart"/>
      <w:r>
        <w:rPr>
          <w:sz w:val="28"/>
          <w:szCs w:val="28"/>
        </w:rPr>
        <w:t>прокурора</w:t>
      </w:r>
      <w:proofErr w:type="gramEnd"/>
      <w:r>
        <w:rPr>
          <w:sz w:val="28"/>
          <w:szCs w:val="28"/>
        </w:rPr>
        <w:t xml:space="preserve"> наличие обращений граждан и организаций является самостоятельным основанием для организации контрольных (надзорных) мероприятий.</w:t>
      </w:r>
    </w:p>
    <w:p w:rsidR="00BF031A" w:rsidRDefault="00B34C33" w:rsidP="00B34C33">
      <w:pPr>
        <w:tabs>
          <w:tab w:val="left" w:pos="9072"/>
        </w:tabs>
        <w:ind w:rightChars="-9" w:right="-22" w:firstLine="720"/>
        <w:jc w:val="both"/>
        <w:rPr>
          <w:sz w:val="28"/>
          <w:szCs w:val="28"/>
        </w:rPr>
      </w:pPr>
      <w:r>
        <w:rPr>
          <w:sz w:val="28"/>
          <w:szCs w:val="28"/>
        </w:rPr>
        <w:t>Протест рассмотрен на заседании Думы 12.04.2023. Решением №1537 д</w:t>
      </w:r>
      <w:r w:rsidRPr="00B34C33">
        <w:rPr>
          <w:sz w:val="28"/>
          <w:szCs w:val="28"/>
        </w:rPr>
        <w:t xml:space="preserve">оводы </w:t>
      </w:r>
      <w:proofErr w:type="spellStart"/>
      <w:r w:rsidRPr="00B34C33">
        <w:rPr>
          <w:sz w:val="28"/>
          <w:szCs w:val="28"/>
        </w:rPr>
        <w:t>и.о.прокурора</w:t>
      </w:r>
      <w:proofErr w:type="spellEnd"/>
      <w:r w:rsidRPr="00B34C33">
        <w:rPr>
          <w:sz w:val="28"/>
          <w:szCs w:val="28"/>
        </w:rPr>
        <w:t xml:space="preserve"> </w:t>
      </w:r>
      <w:proofErr w:type="spellStart"/>
      <w:r w:rsidRPr="00B34C33">
        <w:rPr>
          <w:sz w:val="28"/>
          <w:szCs w:val="28"/>
        </w:rPr>
        <w:t>г</w:t>
      </w:r>
      <w:proofErr w:type="gramStart"/>
      <w:r w:rsidRPr="00B34C33">
        <w:rPr>
          <w:sz w:val="28"/>
          <w:szCs w:val="28"/>
        </w:rPr>
        <w:t>.Т</w:t>
      </w:r>
      <w:proofErr w:type="gramEnd"/>
      <w:r w:rsidRPr="00B34C33">
        <w:rPr>
          <w:sz w:val="28"/>
          <w:szCs w:val="28"/>
        </w:rPr>
        <w:t>ольятти</w:t>
      </w:r>
      <w:proofErr w:type="spellEnd"/>
      <w:r w:rsidRPr="00B34C33">
        <w:rPr>
          <w:sz w:val="28"/>
          <w:szCs w:val="28"/>
        </w:rPr>
        <w:t xml:space="preserve"> принят</w:t>
      </w:r>
      <w:r>
        <w:rPr>
          <w:sz w:val="28"/>
          <w:szCs w:val="28"/>
        </w:rPr>
        <w:t>ы</w:t>
      </w:r>
      <w:r w:rsidRPr="00B34C33">
        <w:rPr>
          <w:sz w:val="28"/>
          <w:szCs w:val="28"/>
        </w:rPr>
        <w:t xml:space="preserve"> к сведению.</w:t>
      </w:r>
      <w:r>
        <w:rPr>
          <w:sz w:val="28"/>
          <w:szCs w:val="28"/>
        </w:rPr>
        <w:t xml:space="preserve"> А</w:t>
      </w:r>
      <w:r w:rsidRPr="00B34C33">
        <w:rPr>
          <w:sz w:val="28"/>
          <w:szCs w:val="28"/>
        </w:rPr>
        <w:t xml:space="preserve">дминистрации городского округа Тольятти </w:t>
      </w:r>
      <w:r>
        <w:rPr>
          <w:sz w:val="28"/>
          <w:szCs w:val="28"/>
        </w:rPr>
        <w:t>р</w:t>
      </w:r>
      <w:r w:rsidRPr="00B34C33">
        <w:rPr>
          <w:sz w:val="28"/>
          <w:szCs w:val="28"/>
        </w:rPr>
        <w:t>екомендова</w:t>
      </w:r>
      <w:r>
        <w:rPr>
          <w:sz w:val="28"/>
          <w:szCs w:val="28"/>
        </w:rPr>
        <w:t>но</w:t>
      </w:r>
      <w:r w:rsidRPr="00B34C33">
        <w:rPr>
          <w:sz w:val="28"/>
          <w:szCs w:val="28"/>
        </w:rPr>
        <w:t xml:space="preserve"> представить в Думу городского округа Тольятти предложения по существу требований, изложенных в протесте </w:t>
      </w:r>
      <w:proofErr w:type="spellStart"/>
      <w:r w:rsidRPr="00B34C33">
        <w:rPr>
          <w:sz w:val="28"/>
          <w:szCs w:val="28"/>
        </w:rPr>
        <w:t>и.о.прокурора</w:t>
      </w:r>
      <w:proofErr w:type="spellEnd"/>
      <w:r w:rsidRPr="00B34C33">
        <w:rPr>
          <w:sz w:val="28"/>
          <w:szCs w:val="28"/>
        </w:rPr>
        <w:t xml:space="preserve"> </w:t>
      </w:r>
      <w:proofErr w:type="spellStart"/>
      <w:r w:rsidRPr="00B34C33">
        <w:rPr>
          <w:sz w:val="28"/>
          <w:szCs w:val="28"/>
        </w:rPr>
        <w:t>г</w:t>
      </w:r>
      <w:proofErr w:type="gramStart"/>
      <w:r w:rsidRPr="00B34C33">
        <w:rPr>
          <w:sz w:val="28"/>
          <w:szCs w:val="28"/>
        </w:rPr>
        <w:t>.Т</w:t>
      </w:r>
      <w:proofErr w:type="gramEnd"/>
      <w:r w:rsidRPr="00B34C33">
        <w:rPr>
          <w:sz w:val="28"/>
          <w:szCs w:val="28"/>
        </w:rPr>
        <w:t>ольятти</w:t>
      </w:r>
      <w:proofErr w:type="spellEnd"/>
      <w:r w:rsidRPr="00B34C33">
        <w:rPr>
          <w:sz w:val="28"/>
          <w:szCs w:val="28"/>
        </w:rPr>
        <w:t>.</w:t>
      </w:r>
      <w:r w:rsidR="00F33572">
        <w:rPr>
          <w:sz w:val="28"/>
          <w:szCs w:val="28"/>
        </w:rPr>
        <w:t xml:space="preserve"> Администрацией представлено отрицательное заключение 24.04.2023.</w:t>
      </w:r>
    </w:p>
    <w:p w:rsidR="001341A0" w:rsidRDefault="00FF56CF" w:rsidP="00FF56CF">
      <w:pPr>
        <w:tabs>
          <w:tab w:val="left" w:pos="9072"/>
        </w:tabs>
        <w:ind w:rightChars="-9" w:right="-22" w:firstLine="720"/>
        <w:jc w:val="both"/>
        <w:rPr>
          <w:sz w:val="28"/>
          <w:szCs w:val="28"/>
        </w:rPr>
      </w:pPr>
      <w:r>
        <w:rPr>
          <w:sz w:val="28"/>
          <w:szCs w:val="28"/>
        </w:rPr>
        <w:t xml:space="preserve">Следует обратить внимание, что </w:t>
      </w:r>
      <w:r w:rsidR="001341A0">
        <w:rPr>
          <w:sz w:val="28"/>
          <w:szCs w:val="28"/>
        </w:rPr>
        <w:t>в силу требований З</w:t>
      </w:r>
      <w:r w:rsidR="001341A0" w:rsidRPr="00BF031A">
        <w:rPr>
          <w:sz w:val="28"/>
          <w:szCs w:val="28"/>
        </w:rPr>
        <w:t>акон</w:t>
      </w:r>
      <w:r w:rsidR="001341A0">
        <w:rPr>
          <w:sz w:val="28"/>
          <w:szCs w:val="28"/>
        </w:rPr>
        <w:t>а №</w:t>
      </w:r>
      <w:r w:rsidR="001341A0" w:rsidRPr="00BF031A">
        <w:rPr>
          <w:sz w:val="28"/>
          <w:szCs w:val="28"/>
        </w:rPr>
        <w:t xml:space="preserve"> 248-ФЗ</w:t>
      </w:r>
      <w:r w:rsidR="001341A0">
        <w:rPr>
          <w:sz w:val="28"/>
          <w:szCs w:val="28"/>
        </w:rPr>
        <w:t>:</w:t>
      </w:r>
    </w:p>
    <w:p w:rsidR="00FF56CF" w:rsidRPr="00FF56CF" w:rsidRDefault="001341A0" w:rsidP="00FF56CF">
      <w:pPr>
        <w:tabs>
          <w:tab w:val="left" w:pos="9072"/>
        </w:tabs>
        <w:ind w:rightChars="-9" w:right="-22" w:firstLine="720"/>
        <w:jc w:val="both"/>
        <w:rPr>
          <w:sz w:val="28"/>
          <w:szCs w:val="28"/>
        </w:rPr>
      </w:pPr>
      <w:r>
        <w:rPr>
          <w:sz w:val="28"/>
          <w:szCs w:val="28"/>
        </w:rPr>
        <w:t>-</w:t>
      </w:r>
      <w:r w:rsidRPr="00FF56CF">
        <w:rPr>
          <w:sz w:val="28"/>
          <w:szCs w:val="28"/>
        </w:rPr>
        <w:t xml:space="preserve"> </w:t>
      </w:r>
      <w:r w:rsidR="00FF56CF" w:rsidRPr="00FF56CF">
        <w:rPr>
          <w:sz w:val="28"/>
          <w:szCs w:val="28"/>
        </w:rPr>
        <w:t>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B34C33" w:rsidRDefault="001341A0" w:rsidP="00FF56CF">
      <w:pPr>
        <w:tabs>
          <w:tab w:val="left" w:pos="9072"/>
        </w:tabs>
        <w:ind w:rightChars="-9" w:right="-22" w:firstLine="720"/>
        <w:jc w:val="both"/>
        <w:rPr>
          <w:sz w:val="28"/>
          <w:szCs w:val="28"/>
        </w:rPr>
      </w:pPr>
      <w:proofErr w:type="gramStart"/>
      <w:r>
        <w:rPr>
          <w:sz w:val="28"/>
          <w:szCs w:val="28"/>
        </w:rPr>
        <w:t xml:space="preserve">- </w:t>
      </w:r>
      <w:r w:rsidR="00FF56CF" w:rsidRPr="00FF56CF">
        <w:rPr>
          <w:sz w:val="28"/>
          <w:szCs w:val="28"/>
        </w:rPr>
        <w:t>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w:t>
      </w:r>
      <w:proofErr w:type="gramEnd"/>
      <w:r w:rsidR="00FF56CF" w:rsidRPr="00FF56CF">
        <w:rPr>
          <w:sz w:val="28"/>
          <w:szCs w:val="28"/>
        </w:rPr>
        <w:t xml:space="preserve"> </w:t>
      </w:r>
      <w:proofErr w:type="gramStart"/>
      <w:r w:rsidR="00FF56CF" w:rsidRPr="00FF56CF">
        <w:rPr>
          <w:sz w:val="28"/>
          <w:szCs w:val="28"/>
        </w:rPr>
        <w:t xml:space="preserve">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w:t>
      </w:r>
      <w:r w:rsidR="00FF56CF" w:rsidRPr="00FF56CF">
        <w:rPr>
          <w:sz w:val="28"/>
          <w:szCs w:val="28"/>
        </w:rPr>
        <w:lastRenderedPageBreak/>
        <w:t>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w:t>
      </w:r>
      <w:proofErr w:type="gramEnd"/>
      <w:r w:rsidR="00FF56CF" w:rsidRPr="00FF56CF">
        <w:rPr>
          <w:sz w:val="28"/>
          <w:szCs w:val="28"/>
        </w:rPr>
        <w:t xml:space="preserve"> информационных </w:t>
      </w:r>
      <w:proofErr w:type="gramStart"/>
      <w:r w:rsidR="00FF56CF" w:rsidRPr="00FF56CF">
        <w:rPr>
          <w:sz w:val="28"/>
          <w:szCs w:val="28"/>
        </w:rPr>
        <w:t>ресурсах</w:t>
      </w:r>
      <w:proofErr w:type="gramEnd"/>
      <w:r w:rsidR="00FF56CF" w:rsidRPr="00FF56CF">
        <w:rPr>
          <w:sz w:val="28"/>
          <w:szCs w:val="28"/>
        </w:rPr>
        <w:t xml:space="preserve">, в том числе обеспечивающих маркировку, </w:t>
      </w:r>
      <w:proofErr w:type="spellStart"/>
      <w:r w:rsidR="00FF56CF" w:rsidRPr="00FF56CF">
        <w:rPr>
          <w:sz w:val="28"/>
          <w:szCs w:val="28"/>
        </w:rPr>
        <w:t>прослеживаемость</w:t>
      </w:r>
      <w:proofErr w:type="spellEnd"/>
      <w:r w:rsidR="00FF56CF" w:rsidRPr="00FF56CF">
        <w:rPr>
          <w:sz w:val="28"/>
          <w:szCs w:val="28"/>
        </w:rPr>
        <w:t>, учет, автоматическую фиксацию информации, и иные сведения об объектах контроля</w:t>
      </w:r>
      <w:r>
        <w:rPr>
          <w:sz w:val="28"/>
          <w:szCs w:val="28"/>
        </w:rPr>
        <w:t>.</w:t>
      </w:r>
    </w:p>
    <w:p w:rsidR="001341A0" w:rsidRDefault="001341A0" w:rsidP="001341A0">
      <w:pPr>
        <w:tabs>
          <w:tab w:val="left" w:pos="9072"/>
        </w:tabs>
        <w:ind w:rightChars="-9" w:right="-22" w:firstLine="720"/>
        <w:jc w:val="both"/>
        <w:rPr>
          <w:sz w:val="28"/>
          <w:szCs w:val="28"/>
        </w:rPr>
      </w:pPr>
      <w:r>
        <w:rPr>
          <w:sz w:val="28"/>
          <w:szCs w:val="28"/>
        </w:rPr>
        <w:t xml:space="preserve">Обращаем внимание, что Законом №248-ФЗ </w:t>
      </w:r>
      <w:r w:rsidRPr="00FF56CF">
        <w:rPr>
          <w:sz w:val="28"/>
          <w:szCs w:val="28"/>
        </w:rPr>
        <w:t xml:space="preserve">не </w:t>
      </w:r>
      <w:r>
        <w:rPr>
          <w:sz w:val="28"/>
          <w:szCs w:val="28"/>
        </w:rPr>
        <w:t xml:space="preserve">определены требования к </w:t>
      </w:r>
      <w:r w:rsidRPr="00FF56CF">
        <w:rPr>
          <w:sz w:val="28"/>
          <w:szCs w:val="28"/>
        </w:rPr>
        <w:t>критери</w:t>
      </w:r>
      <w:r>
        <w:rPr>
          <w:sz w:val="28"/>
          <w:szCs w:val="28"/>
        </w:rPr>
        <w:t>ям</w:t>
      </w:r>
      <w:r w:rsidRPr="00FF56CF">
        <w:rPr>
          <w:sz w:val="28"/>
          <w:szCs w:val="28"/>
        </w:rPr>
        <w:t xml:space="preserve"> для установления индикаторов риска. </w:t>
      </w:r>
    </w:p>
    <w:p w:rsidR="001341A0" w:rsidRDefault="001341A0" w:rsidP="001341A0">
      <w:pPr>
        <w:tabs>
          <w:tab w:val="left" w:pos="9072"/>
        </w:tabs>
        <w:ind w:rightChars="-9" w:right="-22" w:firstLine="720"/>
        <w:jc w:val="both"/>
        <w:rPr>
          <w:sz w:val="28"/>
          <w:szCs w:val="28"/>
        </w:rPr>
      </w:pPr>
      <w:r>
        <w:rPr>
          <w:sz w:val="28"/>
          <w:szCs w:val="28"/>
        </w:rPr>
        <w:t>При этом, п</w:t>
      </w:r>
      <w:r w:rsidRPr="001341A0">
        <w:rPr>
          <w:sz w:val="28"/>
          <w:szCs w:val="28"/>
        </w:rPr>
        <w:t>риказом Минстроя России от 23.12.2021 № 990/</w:t>
      </w:r>
      <w:proofErr w:type="spellStart"/>
      <w:proofErr w:type="gramStart"/>
      <w:r w:rsidRPr="001341A0">
        <w:rPr>
          <w:sz w:val="28"/>
          <w:szCs w:val="28"/>
        </w:rPr>
        <w:t>пр</w:t>
      </w:r>
      <w:proofErr w:type="spellEnd"/>
      <w:proofErr w:type="gramEnd"/>
      <w:r w:rsidRPr="001341A0">
        <w:rPr>
          <w:sz w:val="28"/>
          <w:szCs w:val="28"/>
        </w:rPr>
        <w:t xml:space="preserve"> утверждены типовые индикаторы риска нарушения обязательных требований, используемые при осуществлении государственного жилищного надзора и муниципального жилищного контроля</w:t>
      </w:r>
      <w:r>
        <w:rPr>
          <w:sz w:val="28"/>
          <w:szCs w:val="28"/>
        </w:rPr>
        <w:t>, которые нашли отражение в Положении.</w:t>
      </w:r>
    </w:p>
    <w:p w:rsidR="001341A0" w:rsidRPr="00FF56CF" w:rsidRDefault="001341A0" w:rsidP="001341A0">
      <w:pPr>
        <w:tabs>
          <w:tab w:val="left" w:pos="9072"/>
        </w:tabs>
        <w:ind w:rightChars="-9" w:right="-22" w:firstLine="720"/>
        <w:jc w:val="both"/>
        <w:rPr>
          <w:sz w:val="28"/>
          <w:szCs w:val="28"/>
        </w:rPr>
      </w:pPr>
      <w:r>
        <w:rPr>
          <w:sz w:val="28"/>
          <w:szCs w:val="28"/>
        </w:rPr>
        <w:t xml:space="preserve">Таким образом, </w:t>
      </w:r>
      <w:r w:rsidR="00776A4A" w:rsidRPr="001341A0">
        <w:rPr>
          <w:sz w:val="28"/>
          <w:szCs w:val="28"/>
        </w:rPr>
        <w:t>при отсутствии четких критериев к определению индикаторов риска</w:t>
      </w:r>
      <w:r w:rsidR="00776A4A">
        <w:rPr>
          <w:sz w:val="28"/>
          <w:szCs w:val="28"/>
        </w:rPr>
        <w:t xml:space="preserve">, </w:t>
      </w:r>
      <w:r>
        <w:rPr>
          <w:sz w:val="28"/>
          <w:szCs w:val="28"/>
        </w:rPr>
        <w:t xml:space="preserve">учитывая право </w:t>
      </w:r>
      <w:r w:rsidRPr="001341A0">
        <w:rPr>
          <w:sz w:val="28"/>
          <w:szCs w:val="28"/>
        </w:rPr>
        <w:t>представительн</w:t>
      </w:r>
      <w:r>
        <w:rPr>
          <w:sz w:val="28"/>
          <w:szCs w:val="28"/>
        </w:rPr>
        <w:t>ого</w:t>
      </w:r>
      <w:r w:rsidRPr="001341A0">
        <w:rPr>
          <w:sz w:val="28"/>
          <w:szCs w:val="28"/>
        </w:rPr>
        <w:t xml:space="preserve"> орган</w:t>
      </w:r>
      <w:r>
        <w:rPr>
          <w:sz w:val="28"/>
          <w:szCs w:val="28"/>
        </w:rPr>
        <w:t>а</w:t>
      </w:r>
      <w:r w:rsidRPr="001341A0">
        <w:rPr>
          <w:sz w:val="28"/>
          <w:szCs w:val="28"/>
        </w:rPr>
        <w:t xml:space="preserve"> муниципального образования </w:t>
      </w:r>
      <w:r w:rsidR="00776A4A" w:rsidRPr="001341A0">
        <w:rPr>
          <w:sz w:val="28"/>
          <w:szCs w:val="28"/>
        </w:rPr>
        <w:t>утвердить необходимый для осуществления соответствующего вида муниципального контроля перечень индикаторов риск</w:t>
      </w:r>
      <w:r w:rsidR="00776A4A">
        <w:rPr>
          <w:sz w:val="28"/>
          <w:szCs w:val="28"/>
        </w:rPr>
        <w:t xml:space="preserve">а </w:t>
      </w:r>
      <w:r w:rsidRPr="001341A0">
        <w:rPr>
          <w:sz w:val="28"/>
          <w:szCs w:val="28"/>
        </w:rPr>
        <w:t xml:space="preserve">в рамках своих полномочий, </w:t>
      </w:r>
      <w:r w:rsidR="00776A4A">
        <w:rPr>
          <w:sz w:val="28"/>
          <w:szCs w:val="28"/>
        </w:rPr>
        <w:t>предоставленных З</w:t>
      </w:r>
      <w:r w:rsidRPr="001341A0">
        <w:rPr>
          <w:sz w:val="28"/>
          <w:szCs w:val="28"/>
        </w:rPr>
        <w:t xml:space="preserve">аконом № 248 – ФЗ, </w:t>
      </w:r>
      <w:r w:rsidR="00776A4A">
        <w:rPr>
          <w:sz w:val="28"/>
          <w:szCs w:val="28"/>
        </w:rPr>
        <w:t xml:space="preserve">считаем возможным протест </w:t>
      </w:r>
      <w:proofErr w:type="spellStart"/>
      <w:r w:rsidR="00776A4A">
        <w:rPr>
          <w:sz w:val="28"/>
          <w:szCs w:val="28"/>
        </w:rPr>
        <w:t>и.о</w:t>
      </w:r>
      <w:proofErr w:type="spellEnd"/>
      <w:r w:rsidR="00776A4A">
        <w:rPr>
          <w:sz w:val="28"/>
          <w:szCs w:val="28"/>
        </w:rPr>
        <w:t>. прокурора отклонить.</w:t>
      </w:r>
    </w:p>
    <w:p w:rsidR="00BF031A" w:rsidRPr="002271F4" w:rsidRDefault="00BF031A" w:rsidP="00BF031A">
      <w:pPr>
        <w:tabs>
          <w:tab w:val="left" w:pos="9072"/>
        </w:tabs>
        <w:ind w:rightChars="-9" w:right="-22" w:firstLine="720"/>
        <w:jc w:val="both"/>
        <w:rPr>
          <w:sz w:val="28"/>
          <w:szCs w:val="28"/>
        </w:rPr>
      </w:pPr>
    </w:p>
    <w:p w:rsidR="005B2481" w:rsidRPr="00BA2003" w:rsidRDefault="005B2481" w:rsidP="005A268A">
      <w:pPr>
        <w:tabs>
          <w:tab w:val="left" w:pos="9072"/>
        </w:tabs>
        <w:ind w:rightChars="-9" w:right="-22" w:firstLine="720"/>
        <w:jc w:val="both"/>
        <w:rPr>
          <w:sz w:val="28"/>
          <w:szCs w:val="28"/>
        </w:rPr>
      </w:pPr>
    </w:p>
    <w:p w:rsidR="005D063E" w:rsidRPr="00BA2003" w:rsidRDefault="005D063E" w:rsidP="00CF1E2F">
      <w:pPr>
        <w:pStyle w:val="ad"/>
        <w:autoSpaceDE w:val="0"/>
        <w:autoSpaceDN w:val="0"/>
        <w:adjustRightInd w:val="0"/>
        <w:ind w:left="0" w:rightChars="-9" w:right="-22" w:firstLine="709"/>
        <w:jc w:val="both"/>
        <w:rPr>
          <w:sz w:val="28"/>
          <w:szCs w:val="28"/>
        </w:rPr>
      </w:pPr>
      <w:r w:rsidRPr="00BA2003">
        <w:rPr>
          <w:sz w:val="28"/>
          <w:szCs w:val="28"/>
        </w:rPr>
        <w:t xml:space="preserve">Вывод: </w:t>
      </w:r>
      <w:r w:rsidR="00CF1E2F" w:rsidRPr="00CF1E2F">
        <w:rPr>
          <w:sz w:val="28"/>
          <w:szCs w:val="28"/>
        </w:rPr>
        <w:t xml:space="preserve">протест </w:t>
      </w:r>
      <w:proofErr w:type="spellStart"/>
      <w:r w:rsidR="00CF1E2F" w:rsidRPr="00CF1E2F">
        <w:rPr>
          <w:sz w:val="28"/>
          <w:szCs w:val="28"/>
        </w:rPr>
        <w:t>и.о</w:t>
      </w:r>
      <w:proofErr w:type="spellEnd"/>
      <w:r w:rsidR="00CF1E2F" w:rsidRPr="00CF1E2F">
        <w:rPr>
          <w:sz w:val="28"/>
          <w:szCs w:val="28"/>
        </w:rPr>
        <w:t>. прокурора г. Тольятти</w:t>
      </w:r>
      <w:r w:rsidR="00CF1E2F">
        <w:rPr>
          <w:sz w:val="28"/>
          <w:szCs w:val="28"/>
        </w:rPr>
        <w:t xml:space="preserve"> </w:t>
      </w:r>
      <w:r w:rsidR="00CF1E2F" w:rsidRPr="00CF1E2F">
        <w:rPr>
          <w:sz w:val="28"/>
          <w:szCs w:val="28"/>
        </w:rPr>
        <w:t xml:space="preserve">на решением Думы городского округа Тольятти от 10.11.2021 № 1099 «О Положении о муниципальном жилищном контроле городского округа Тольятти» </w:t>
      </w:r>
      <w:r w:rsidRPr="00BA2003">
        <w:rPr>
          <w:sz w:val="28"/>
          <w:szCs w:val="28"/>
        </w:rPr>
        <w:t>может быть рассмотрен на заседании Думы городского округа Тольятти</w:t>
      </w:r>
      <w:r w:rsidR="00782554">
        <w:rPr>
          <w:sz w:val="28"/>
          <w:szCs w:val="28"/>
        </w:rPr>
        <w:t xml:space="preserve"> с учетом настоящего заключения</w:t>
      </w:r>
      <w:r w:rsidR="00CF7C00" w:rsidRPr="00BA2003">
        <w:rPr>
          <w:sz w:val="28"/>
          <w:szCs w:val="28"/>
        </w:rPr>
        <w:t>.</w:t>
      </w:r>
    </w:p>
    <w:p w:rsidR="00E30E06" w:rsidRPr="00BA2003" w:rsidRDefault="00E30E06" w:rsidP="005A268A">
      <w:pPr>
        <w:ind w:rightChars="-9" w:right="-22" w:firstLine="540"/>
        <w:jc w:val="both"/>
        <w:rPr>
          <w:sz w:val="28"/>
          <w:szCs w:val="28"/>
        </w:rPr>
      </w:pPr>
    </w:p>
    <w:p w:rsidR="00643A8E" w:rsidRPr="00BA2003" w:rsidRDefault="00643A8E" w:rsidP="005A268A">
      <w:pPr>
        <w:ind w:rightChars="-9" w:right="-22" w:firstLine="540"/>
        <w:jc w:val="both"/>
        <w:rPr>
          <w:sz w:val="28"/>
          <w:szCs w:val="28"/>
        </w:rPr>
      </w:pPr>
    </w:p>
    <w:p w:rsidR="001B22BC" w:rsidRPr="00BA2003" w:rsidRDefault="001B22BC" w:rsidP="005A268A">
      <w:pPr>
        <w:ind w:rightChars="-9" w:right="-22" w:firstLine="540"/>
        <w:jc w:val="both"/>
        <w:rPr>
          <w:sz w:val="28"/>
          <w:szCs w:val="28"/>
        </w:rPr>
      </w:pPr>
    </w:p>
    <w:p w:rsidR="00F9133A" w:rsidRPr="00BA2003" w:rsidRDefault="007A668F" w:rsidP="007A668F">
      <w:pPr>
        <w:tabs>
          <w:tab w:val="left" w:pos="7476"/>
        </w:tabs>
        <w:ind w:rightChars="-9" w:right="-22"/>
        <w:jc w:val="both"/>
        <w:rPr>
          <w:sz w:val="28"/>
          <w:szCs w:val="28"/>
        </w:rPr>
      </w:pPr>
      <w:r w:rsidRPr="00BA2003">
        <w:rPr>
          <w:sz w:val="28"/>
          <w:szCs w:val="28"/>
        </w:rPr>
        <w:t>Начальник отдела</w:t>
      </w:r>
      <w:r w:rsidRPr="00BA2003">
        <w:rPr>
          <w:sz w:val="28"/>
          <w:szCs w:val="28"/>
        </w:rPr>
        <w:tab/>
        <w:t xml:space="preserve">  </w:t>
      </w:r>
      <w:proofErr w:type="spellStart"/>
      <w:r w:rsidRPr="00BA2003">
        <w:rPr>
          <w:sz w:val="28"/>
          <w:szCs w:val="28"/>
        </w:rPr>
        <w:t>Д.В.Замчевский</w:t>
      </w:r>
      <w:proofErr w:type="spellEnd"/>
    </w:p>
    <w:sectPr w:rsidR="00F9133A" w:rsidRPr="00BA2003" w:rsidSect="00EA45F7">
      <w:headerReference w:type="even" r:id="rId9"/>
      <w:headerReference w:type="default" r:id="rId10"/>
      <w:pgSz w:w="11906" w:h="16838"/>
      <w:pgMar w:top="1418" w:right="850" w:bottom="1702"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1A0" w:rsidRDefault="001341A0">
      <w:r>
        <w:separator/>
      </w:r>
    </w:p>
  </w:endnote>
  <w:endnote w:type="continuationSeparator" w:id="0">
    <w:p w:rsidR="001341A0" w:rsidRDefault="0013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1A0" w:rsidRDefault="001341A0">
      <w:r>
        <w:separator/>
      </w:r>
    </w:p>
  </w:footnote>
  <w:footnote w:type="continuationSeparator" w:id="0">
    <w:p w:rsidR="001341A0" w:rsidRDefault="00134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1A0" w:rsidRDefault="001341A0"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341A0" w:rsidRDefault="001341A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1A0" w:rsidRDefault="001341A0" w:rsidP="00556DE7">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59789D">
      <w:rPr>
        <w:rStyle w:val="a9"/>
        <w:noProof/>
      </w:rPr>
      <w:t>4</w:t>
    </w:r>
    <w:r>
      <w:rPr>
        <w:rStyle w:val="a9"/>
      </w:rPr>
      <w:fldChar w:fldCharType="end"/>
    </w:r>
  </w:p>
  <w:p w:rsidR="001341A0" w:rsidRDefault="001341A0">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28"/>
        <w:szCs w:val="28"/>
        <w:u w:val="none"/>
        <w:effect w:val="none"/>
      </w:rPr>
    </w:lvl>
  </w:abstractNum>
  <w:abstractNum w:abstractNumId="2">
    <w:nsid w:val="05263A9D"/>
    <w:multiLevelType w:val="hybridMultilevel"/>
    <w:tmpl w:val="9996B6A4"/>
    <w:lvl w:ilvl="0" w:tplc="04190001">
      <w:start w:val="1"/>
      <w:numFmt w:val="bullet"/>
      <w:lvlText w:val=""/>
      <w:lvlJc w:val="left"/>
      <w:pPr>
        <w:ind w:left="1545" w:hanging="360"/>
      </w:pPr>
      <w:rPr>
        <w:rFonts w:ascii="Symbol" w:hAnsi="Symbol" w:hint="default"/>
      </w:rPr>
    </w:lvl>
    <w:lvl w:ilvl="1" w:tplc="04190003">
      <w:start w:val="1"/>
      <w:numFmt w:val="bullet"/>
      <w:lvlText w:val="o"/>
      <w:lvlJc w:val="left"/>
      <w:pPr>
        <w:ind w:left="2265" w:hanging="360"/>
      </w:pPr>
      <w:rPr>
        <w:rFonts w:ascii="Courier New" w:hAnsi="Courier New" w:cs="Courier New" w:hint="default"/>
      </w:rPr>
    </w:lvl>
    <w:lvl w:ilvl="2" w:tplc="04190005">
      <w:start w:val="1"/>
      <w:numFmt w:val="bullet"/>
      <w:lvlText w:val=""/>
      <w:lvlJc w:val="left"/>
      <w:pPr>
        <w:ind w:left="2985" w:hanging="360"/>
      </w:pPr>
      <w:rPr>
        <w:rFonts w:ascii="Wingdings" w:hAnsi="Wingdings" w:hint="default"/>
      </w:rPr>
    </w:lvl>
    <w:lvl w:ilvl="3" w:tplc="04190001">
      <w:start w:val="1"/>
      <w:numFmt w:val="bullet"/>
      <w:lvlText w:val=""/>
      <w:lvlJc w:val="left"/>
      <w:pPr>
        <w:ind w:left="3705" w:hanging="360"/>
      </w:pPr>
      <w:rPr>
        <w:rFonts w:ascii="Symbol" w:hAnsi="Symbol" w:hint="default"/>
      </w:rPr>
    </w:lvl>
    <w:lvl w:ilvl="4" w:tplc="04190003">
      <w:start w:val="1"/>
      <w:numFmt w:val="bullet"/>
      <w:lvlText w:val="o"/>
      <w:lvlJc w:val="left"/>
      <w:pPr>
        <w:ind w:left="4425" w:hanging="360"/>
      </w:pPr>
      <w:rPr>
        <w:rFonts w:ascii="Courier New" w:hAnsi="Courier New" w:cs="Courier New" w:hint="default"/>
      </w:rPr>
    </w:lvl>
    <w:lvl w:ilvl="5" w:tplc="04190005">
      <w:start w:val="1"/>
      <w:numFmt w:val="bullet"/>
      <w:lvlText w:val=""/>
      <w:lvlJc w:val="left"/>
      <w:pPr>
        <w:ind w:left="5145" w:hanging="360"/>
      </w:pPr>
      <w:rPr>
        <w:rFonts w:ascii="Wingdings" w:hAnsi="Wingdings" w:hint="default"/>
      </w:rPr>
    </w:lvl>
    <w:lvl w:ilvl="6" w:tplc="04190001">
      <w:start w:val="1"/>
      <w:numFmt w:val="bullet"/>
      <w:lvlText w:val=""/>
      <w:lvlJc w:val="left"/>
      <w:pPr>
        <w:ind w:left="5865" w:hanging="360"/>
      </w:pPr>
      <w:rPr>
        <w:rFonts w:ascii="Symbol" w:hAnsi="Symbol" w:hint="default"/>
      </w:rPr>
    </w:lvl>
    <w:lvl w:ilvl="7" w:tplc="04190003">
      <w:start w:val="1"/>
      <w:numFmt w:val="bullet"/>
      <w:lvlText w:val="o"/>
      <w:lvlJc w:val="left"/>
      <w:pPr>
        <w:ind w:left="6585" w:hanging="360"/>
      </w:pPr>
      <w:rPr>
        <w:rFonts w:ascii="Courier New" w:hAnsi="Courier New" w:cs="Courier New" w:hint="default"/>
      </w:rPr>
    </w:lvl>
    <w:lvl w:ilvl="8" w:tplc="04190005">
      <w:start w:val="1"/>
      <w:numFmt w:val="bullet"/>
      <w:lvlText w:val=""/>
      <w:lvlJc w:val="left"/>
      <w:pPr>
        <w:ind w:left="7305" w:hanging="360"/>
      </w:pPr>
      <w:rPr>
        <w:rFonts w:ascii="Wingdings" w:hAnsi="Wingdings" w:hint="default"/>
      </w:rPr>
    </w:lvl>
  </w:abstractNum>
  <w:abstractNum w:abstractNumId="3">
    <w:nsid w:val="1607358E"/>
    <w:multiLevelType w:val="hybridMultilevel"/>
    <w:tmpl w:val="B450F304"/>
    <w:lvl w:ilvl="0" w:tplc="E114570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nsid w:val="1BA96478"/>
    <w:multiLevelType w:val="hybridMultilevel"/>
    <w:tmpl w:val="199A9930"/>
    <w:lvl w:ilvl="0" w:tplc="555655AA">
      <w:start w:val="1"/>
      <w:numFmt w:val="decimal"/>
      <w:lvlText w:val="%1."/>
      <w:lvlJc w:val="left"/>
      <w:pPr>
        <w:tabs>
          <w:tab w:val="num" w:pos="720"/>
        </w:tabs>
        <w:ind w:left="720" w:firstLine="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20D07732"/>
    <w:multiLevelType w:val="hybridMultilevel"/>
    <w:tmpl w:val="2C4CBF9E"/>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6">
    <w:nsid w:val="33E87FF4"/>
    <w:multiLevelType w:val="hybridMultilevel"/>
    <w:tmpl w:val="F1DC3EC2"/>
    <w:lvl w:ilvl="0" w:tplc="10E8C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5C74C76"/>
    <w:multiLevelType w:val="hybridMultilevel"/>
    <w:tmpl w:val="F988A02C"/>
    <w:lvl w:ilvl="0" w:tplc="2CDEA9A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625092"/>
    <w:multiLevelType w:val="hybridMultilevel"/>
    <w:tmpl w:val="2A8A5E3A"/>
    <w:lvl w:ilvl="0" w:tplc="06F8ABA4">
      <w:start w:val="1"/>
      <w:numFmt w:val="decimal"/>
      <w:lvlText w:val="%1."/>
      <w:lvlJc w:val="left"/>
      <w:pPr>
        <w:ind w:left="1637" w:hanging="360"/>
      </w:p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start w:val="1"/>
      <w:numFmt w:val="decimal"/>
      <w:lvlText w:val="%4."/>
      <w:lvlJc w:val="left"/>
      <w:pPr>
        <w:ind w:left="3797" w:hanging="360"/>
      </w:pPr>
    </w:lvl>
    <w:lvl w:ilvl="4" w:tplc="04190019">
      <w:start w:val="1"/>
      <w:numFmt w:val="lowerLetter"/>
      <w:lvlText w:val="%5."/>
      <w:lvlJc w:val="left"/>
      <w:pPr>
        <w:ind w:left="4517" w:hanging="360"/>
      </w:pPr>
    </w:lvl>
    <w:lvl w:ilvl="5" w:tplc="0419001B">
      <w:start w:val="1"/>
      <w:numFmt w:val="lowerRoman"/>
      <w:lvlText w:val="%6."/>
      <w:lvlJc w:val="right"/>
      <w:pPr>
        <w:ind w:left="5237" w:hanging="180"/>
      </w:pPr>
    </w:lvl>
    <w:lvl w:ilvl="6" w:tplc="0419000F">
      <w:start w:val="1"/>
      <w:numFmt w:val="decimal"/>
      <w:lvlText w:val="%7."/>
      <w:lvlJc w:val="left"/>
      <w:pPr>
        <w:ind w:left="5957" w:hanging="360"/>
      </w:pPr>
    </w:lvl>
    <w:lvl w:ilvl="7" w:tplc="04190019">
      <w:start w:val="1"/>
      <w:numFmt w:val="lowerLetter"/>
      <w:lvlText w:val="%8."/>
      <w:lvlJc w:val="left"/>
      <w:pPr>
        <w:ind w:left="6677" w:hanging="360"/>
      </w:pPr>
    </w:lvl>
    <w:lvl w:ilvl="8" w:tplc="0419001B">
      <w:start w:val="1"/>
      <w:numFmt w:val="lowerRoman"/>
      <w:lvlText w:val="%9."/>
      <w:lvlJc w:val="right"/>
      <w:pPr>
        <w:ind w:left="7397" w:hanging="180"/>
      </w:pPr>
    </w:lvl>
  </w:abstractNum>
  <w:abstractNum w:abstractNumId="9">
    <w:nsid w:val="3B9F7095"/>
    <w:multiLevelType w:val="hybridMultilevel"/>
    <w:tmpl w:val="B49C4AF4"/>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0">
    <w:nsid w:val="3DED7442"/>
    <w:multiLevelType w:val="hybridMultilevel"/>
    <w:tmpl w:val="EFE6F496"/>
    <w:lvl w:ilvl="0" w:tplc="17847FE4">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1">
    <w:nsid w:val="40E307AF"/>
    <w:multiLevelType w:val="hybridMultilevel"/>
    <w:tmpl w:val="E6E8E35A"/>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47E259C5"/>
    <w:multiLevelType w:val="hybridMultilevel"/>
    <w:tmpl w:val="22C668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A7C2F7B"/>
    <w:multiLevelType w:val="hybridMultilevel"/>
    <w:tmpl w:val="94A28DB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14">
    <w:nsid w:val="58127CD1"/>
    <w:multiLevelType w:val="hybridMultilevel"/>
    <w:tmpl w:val="48B25A8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F8D61B0"/>
    <w:multiLevelType w:val="hybridMultilevel"/>
    <w:tmpl w:val="5DFE3B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B457B7"/>
    <w:multiLevelType w:val="hybridMultilevel"/>
    <w:tmpl w:val="30126FB8"/>
    <w:lvl w:ilvl="0" w:tplc="1026C87E">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7">
    <w:nsid w:val="683E5815"/>
    <w:multiLevelType w:val="hybridMultilevel"/>
    <w:tmpl w:val="AC0012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77762C23"/>
    <w:multiLevelType w:val="multilevel"/>
    <w:tmpl w:val="BFF23A46"/>
    <w:lvl w:ilvl="0">
      <w:start w:val="1"/>
      <w:numFmt w:val="decimal"/>
      <w:lvlText w:val="%1."/>
      <w:lvlJc w:val="left"/>
      <w:pPr>
        <w:ind w:left="4188" w:hanging="360"/>
      </w:pPr>
      <w:rPr>
        <w:b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color w:val="auto"/>
      </w:rPr>
    </w:lvl>
    <w:lvl w:ilvl="3">
      <w:start w:val="1"/>
      <w:numFmt w:val="decimal"/>
      <w:lvlText w:val="%1.%2.%3.%4."/>
      <w:lvlJc w:val="left"/>
      <w:pPr>
        <w:ind w:left="135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DF612A7"/>
    <w:multiLevelType w:val="hybridMultilevel"/>
    <w:tmpl w:val="A62EAE7E"/>
    <w:lvl w:ilvl="0" w:tplc="0960F62E">
      <w:start w:val="1"/>
      <w:numFmt w:val="decimal"/>
      <w:lvlText w:val="%1."/>
      <w:lvlJc w:val="left"/>
      <w:pPr>
        <w:tabs>
          <w:tab w:val="num" w:pos="1080"/>
        </w:tabs>
        <w:ind w:left="1080" w:hanging="360"/>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9"/>
  </w:num>
  <w:num w:numId="2">
    <w:abstractNumId w:val="17"/>
  </w:num>
  <w:num w:numId="3">
    <w:abstractNumId w:val="5"/>
  </w:num>
  <w:num w:numId="4">
    <w:abstractNumId w:val="12"/>
  </w:num>
  <w:num w:numId="5">
    <w:abstractNumId w:val="4"/>
  </w:num>
  <w:num w:numId="6">
    <w:abstractNumId w:val="11"/>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3"/>
  </w:num>
  <w:num w:numId="15">
    <w:abstractNumId w:val="9"/>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6"/>
  </w:num>
  <w:num w:numId="21">
    <w:abstractNumId w:val="15"/>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28"/>
    <w:rsid w:val="00000AA1"/>
    <w:rsid w:val="00001E80"/>
    <w:rsid w:val="00002ECF"/>
    <w:rsid w:val="00003B67"/>
    <w:rsid w:val="00003FA9"/>
    <w:rsid w:val="00004387"/>
    <w:rsid w:val="00005798"/>
    <w:rsid w:val="0000585D"/>
    <w:rsid w:val="00005C54"/>
    <w:rsid w:val="00006750"/>
    <w:rsid w:val="00006F2C"/>
    <w:rsid w:val="0001030E"/>
    <w:rsid w:val="0001181E"/>
    <w:rsid w:val="00012535"/>
    <w:rsid w:val="000136EE"/>
    <w:rsid w:val="000149DA"/>
    <w:rsid w:val="00015A80"/>
    <w:rsid w:val="000163F9"/>
    <w:rsid w:val="00016998"/>
    <w:rsid w:val="00017C1E"/>
    <w:rsid w:val="00017D2B"/>
    <w:rsid w:val="00017F52"/>
    <w:rsid w:val="000201B8"/>
    <w:rsid w:val="00020548"/>
    <w:rsid w:val="000205A7"/>
    <w:rsid w:val="00020EB1"/>
    <w:rsid w:val="000220B4"/>
    <w:rsid w:val="00022EC1"/>
    <w:rsid w:val="00023AEA"/>
    <w:rsid w:val="0002483A"/>
    <w:rsid w:val="00025C5D"/>
    <w:rsid w:val="00025EC8"/>
    <w:rsid w:val="00027087"/>
    <w:rsid w:val="00027B13"/>
    <w:rsid w:val="00032301"/>
    <w:rsid w:val="000325FD"/>
    <w:rsid w:val="000345BB"/>
    <w:rsid w:val="00034E3D"/>
    <w:rsid w:val="0003679F"/>
    <w:rsid w:val="00036CC0"/>
    <w:rsid w:val="00037306"/>
    <w:rsid w:val="000374C4"/>
    <w:rsid w:val="0004087B"/>
    <w:rsid w:val="000428B7"/>
    <w:rsid w:val="00042E62"/>
    <w:rsid w:val="00045833"/>
    <w:rsid w:val="00045994"/>
    <w:rsid w:val="0004663A"/>
    <w:rsid w:val="000477DB"/>
    <w:rsid w:val="00052A41"/>
    <w:rsid w:val="00053CBF"/>
    <w:rsid w:val="0005533B"/>
    <w:rsid w:val="000554BB"/>
    <w:rsid w:val="0005556F"/>
    <w:rsid w:val="00056DBD"/>
    <w:rsid w:val="00061CE9"/>
    <w:rsid w:val="0006377A"/>
    <w:rsid w:val="00063E46"/>
    <w:rsid w:val="00065D47"/>
    <w:rsid w:val="00066016"/>
    <w:rsid w:val="0006785E"/>
    <w:rsid w:val="00070915"/>
    <w:rsid w:val="00071A93"/>
    <w:rsid w:val="0007207A"/>
    <w:rsid w:val="000722E3"/>
    <w:rsid w:val="00072A0A"/>
    <w:rsid w:val="00074E52"/>
    <w:rsid w:val="00075546"/>
    <w:rsid w:val="00075C52"/>
    <w:rsid w:val="00075E65"/>
    <w:rsid w:val="000774F0"/>
    <w:rsid w:val="000778B0"/>
    <w:rsid w:val="000801BF"/>
    <w:rsid w:val="000801D7"/>
    <w:rsid w:val="000828A4"/>
    <w:rsid w:val="00082B3F"/>
    <w:rsid w:val="0008414D"/>
    <w:rsid w:val="00084D7E"/>
    <w:rsid w:val="0008633A"/>
    <w:rsid w:val="00090B4A"/>
    <w:rsid w:val="00090E96"/>
    <w:rsid w:val="00091879"/>
    <w:rsid w:val="000939E5"/>
    <w:rsid w:val="000948BA"/>
    <w:rsid w:val="000956F6"/>
    <w:rsid w:val="000963E3"/>
    <w:rsid w:val="00096BF0"/>
    <w:rsid w:val="000A1586"/>
    <w:rsid w:val="000A2123"/>
    <w:rsid w:val="000A2876"/>
    <w:rsid w:val="000A3487"/>
    <w:rsid w:val="000A4166"/>
    <w:rsid w:val="000A51C2"/>
    <w:rsid w:val="000A5BFC"/>
    <w:rsid w:val="000A79C6"/>
    <w:rsid w:val="000B0CA1"/>
    <w:rsid w:val="000B11D5"/>
    <w:rsid w:val="000B1893"/>
    <w:rsid w:val="000B260D"/>
    <w:rsid w:val="000B3065"/>
    <w:rsid w:val="000B3E94"/>
    <w:rsid w:val="000B48CD"/>
    <w:rsid w:val="000C0643"/>
    <w:rsid w:val="000C13F6"/>
    <w:rsid w:val="000C1E38"/>
    <w:rsid w:val="000C27FB"/>
    <w:rsid w:val="000C62A7"/>
    <w:rsid w:val="000C66D1"/>
    <w:rsid w:val="000C6B17"/>
    <w:rsid w:val="000C6C57"/>
    <w:rsid w:val="000C766F"/>
    <w:rsid w:val="000D0BA7"/>
    <w:rsid w:val="000D2541"/>
    <w:rsid w:val="000D2B1B"/>
    <w:rsid w:val="000D58A6"/>
    <w:rsid w:val="000D6D18"/>
    <w:rsid w:val="000D79AF"/>
    <w:rsid w:val="000E1BAD"/>
    <w:rsid w:val="000E2330"/>
    <w:rsid w:val="000E28EF"/>
    <w:rsid w:val="000E367E"/>
    <w:rsid w:val="000E4735"/>
    <w:rsid w:val="000E482F"/>
    <w:rsid w:val="000E585F"/>
    <w:rsid w:val="000E6091"/>
    <w:rsid w:val="000E6252"/>
    <w:rsid w:val="000E6B62"/>
    <w:rsid w:val="000F00AC"/>
    <w:rsid w:val="000F100F"/>
    <w:rsid w:val="000F16BD"/>
    <w:rsid w:val="000F194B"/>
    <w:rsid w:val="000F196A"/>
    <w:rsid w:val="000F2EFE"/>
    <w:rsid w:val="000F5D72"/>
    <w:rsid w:val="000F69C4"/>
    <w:rsid w:val="001012CA"/>
    <w:rsid w:val="00104266"/>
    <w:rsid w:val="00104AAC"/>
    <w:rsid w:val="00104D72"/>
    <w:rsid w:val="00105344"/>
    <w:rsid w:val="00105B3B"/>
    <w:rsid w:val="00105BE7"/>
    <w:rsid w:val="00105DF0"/>
    <w:rsid w:val="0010706B"/>
    <w:rsid w:val="0010772A"/>
    <w:rsid w:val="001101AE"/>
    <w:rsid w:val="0011031A"/>
    <w:rsid w:val="001123A6"/>
    <w:rsid w:val="00113AB8"/>
    <w:rsid w:val="00113C2A"/>
    <w:rsid w:val="00116786"/>
    <w:rsid w:val="00116DA8"/>
    <w:rsid w:val="001178AE"/>
    <w:rsid w:val="00120442"/>
    <w:rsid w:val="00121BA7"/>
    <w:rsid w:val="00124793"/>
    <w:rsid w:val="0012515A"/>
    <w:rsid w:val="001251EC"/>
    <w:rsid w:val="00125A7C"/>
    <w:rsid w:val="00126E13"/>
    <w:rsid w:val="00127406"/>
    <w:rsid w:val="0012774F"/>
    <w:rsid w:val="00127B92"/>
    <w:rsid w:val="00127D6B"/>
    <w:rsid w:val="00131D48"/>
    <w:rsid w:val="00132B27"/>
    <w:rsid w:val="00132B3E"/>
    <w:rsid w:val="001341A0"/>
    <w:rsid w:val="00134D79"/>
    <w:rsid w:val="00135AA3"/>
    <w:rsid w:val="00137C25"/>
    <w:rsid w:val="00137EA6"/>
    <w:rsid w:val="00140472"/>
    <w:rsid w:val="001421B3"/>
    <w:rsid w:val="0014255A"/>
    <w:rsid w:val="00143A13"/>
    <w:rsid w:val="00144415"/>
    <w:rsid w:val="00144F66"/>
    <w:rsid w:val="001463CD"/>
    <w:rsid w:val="00146B35"/>
    <w:rsid w:val="00147ADC"/>
    <w:rsid w:val="001528E3"/>
    <w:rsid w:val="001544DB"/>
    <w:rsid w:val="00154C74"/>
    <w:rsid w:val="0015549E"/>
    <w:rsid w:val="00155A63"/>
    <w:rsid w:val="00155D19"/>
    <w:rsid w:val="00155D2E"/>
    <w:rsid w:val="00155FD1"/>
    <w:rsid w:val="00156D79"/>
    <w:rsid w:val="00157550"/>
    <w:rsid w:val="00157B6A"/>
    <w:rsid w:val="00157E13"/>
    <w:rsid w:val="0016160C"/>
    <w:rsid w:val="00161660"/>
    <w:rsid w:val="00163063"/>
    <w:rsid w:val="001633E9"/>
    <w:rsid w:val="00163A00"/>
    <w:rsid w:val="00163F7E"/>
    <w:rsid w:val="001655F7"/>
    <w:rsid w:val="00165E69"/>
    <w:rsid w:val="00166E4E"/>
    <w:rsid w:val="001709A4"/>
    <w:rsid w:val="00172209"/>
    <w:rsid w:val="00175066"/>
    <w:rsid w:val="00175744"/>
    <w:rsid w:val="00175903"/>
    <w:rsid w:val="00175C1C"/>
    <w:rsid w:val="001770F2"/>
    <w:rsid w:val="00177B05"/>
    <w:rsid w:val="00177C50"/>
    <w:rsid w:val="00177DE2"/>
    <w:rsid w:val="00177F21"/>
    <w:rsid w:val="00180371"/>
    <w:rsid w:val="00180509"/>
    <w:rsid w:val="0018054C"/>
    <w:rsid w:val="00181299"/>
    <w:rsid w:val="0018262F"/>
    <w:rsid w:val="00182632"/>
    <w:rsid w:val="0018367B"/>
    <w:rsid w:val="0018411F"/>
    <w:rsid w:val="00184945"/>
    <w:rsid w:val="001849FA"/>
    <w:rsid w:val="0018560D"/>
    <w:rsid w:val="00185762"/>
    <w:rsid w:val="00185EDD"/>
    <w:rsid w:val="001871BD"/>
    <w:rsid w:val="00187418"/>
    <w:rsid w:val="0019012E"/>
    <w:rsid w:val="00192955"/>
    <w:rsid w:val="00192E07"/>
    <w:rsid w:val="00194DB4"/>
    <w:rsid w:val="00195FBC"/>
    <w:rsid w:val="00196A42"/>
    <w:rsid w:val="001A0873"/>
    <w:rsid w:val="001A09BF"/>
    <w:rsid w:val="001A0F4F"/>
    <w:rsid w:val="001A13DB"/>
    <w:rsid w:val="001A196C"/>
    <w:rsid w:val="001A3829"/>
    <w:rsid w:val="001A3F4A"/>
    <w:rsid w:val="001A4C54"/>
    <w:rsid w:val="001A502C"/>
    <w:rsid w:val="001A5031"/>
    <w:rsid w:val="001A5084"/>
    <w:rsid w:val="001A6660"/>
    <w:rsid w:val="001A78CA"/>
    <w:rsid w:val="001B0B41"/>
    <w:rsid w:val="001B0CFF"/>
    <w:rsid w:val="001B0D2C"/>
    <w:rsid w:val="001B127A"/>
    <w:rsid w:val="001B139E"/>
    <w:rsid w:val="001B22BC"/>
    <w:rsid w:val="001B3F22"/>
    <w:rsid w:val="001B4738"/>
    <w:rsid w:val="001B5E30"/>
    <w:rsid w:val="001B75C2"/>
    <w:rsid w:val="001C03F0"/>
    <w:rsid w:val="001C04CE"/>
    <w:rsid w:val="001C0799"/>
    <w:rsid w:val="001C099E"/>
    <w:rsid w:val="001C2200"/>
    <w:rsid w:val="001C2F42"/>
    <w:rsid w:val="001C45F9"/>
    <w:rsid w:val="001C4EEB"/>
    <w:rsid w:val="001C4F1F"/>
    <w:rsid w:val="001C5271"/>
    <w:rsid w:val="001C58F5"/>
    <w:rsid w:val="001C59DC"/>
    <w:rsid w:val="001C7412"/>
    <w:rsid w:val="001D12DF"/>
    <w:rsid w:val="001D1A08"/>
    <w:rsid w:val="001D1FE0"/>
    <w:rsid w:val="001D32D3"/>
    <w:rsid w:val="001D41C7"/>
    <w:rsid w:val="001D4C55"/>
    <w:rsid w:val="001D4C6F"/>
    <w:rsid w:val="001D5573"/>
    <w:rsid w:val="001D5763"/>
    <w:rsid w:val="001D6AFB"/>
    <w:rsid w:val="001D78BC"/>
    <w:rsid w:val="001D7E56"/>
    <w:rsid w:val="001E064A"/>
    <w:rsid w:val="001E17D1"/>
    <w:rsid w:val="001E44CA"/>
    <w:rsid w:val="001E632D"/>
    <w:rsid w:val="001E759A"/>
    <w:rsid w:val="001F0C39"/>
    <w:rsid w:val="001F0D22"/>
    <w:rsid w:val="001F2D4D"/>
    <w:rsid w:val="001F5058"/>
    <w:rsid w:val="001F50C9"/>
    <w:rsid w:val="001F5324"/>
    <w:rsid w:val="001F585C"/>
    <w:rsid w:val="001F5900"/>
    <w:rsid w:val="001F59CA"/>
    <w:rsid w:val="0020044C"/>
    <w:rsid w:val="002017B3"/>
    <w:rsid w:val="002017F3"/>
    <w:rsid w:val="00201AC3"/>
    <w:rsid w:val="00203291"/>
    <w:rsid w:val="0020353E"/>
    <w:rsid w:val="0020497D"/>
    <w:rsid w:val="00204B4A"/>
    <w:rsid w:val="00205E62"/>
    <w:rsid w:val="0020762B"/>
    <w:rsid w:val="0020789B"/>
    <w:rsid w:val="0021128D"/>
    <w:rsid w:val="00211529"/>
    <w:rsid w:val="002132CA"/>
    <w:rsid w:val="00213711"/>
    <w:rsid w:val="00213B65"/>
    <w:rsid w:val="00214E20"/>
    <w:rsid w:val="00216241"/>
    <w:rsid w:val="00216A84"/>
    <w:rsid w:val="002175A7"/>
    <w:rsid w:val="00221483"/>
    <w:rsid w:val="00221615"/>
    <w:rsid w:val="002216BA"/>
    <w:rsid w:val="00221C0D"/>
    <w:rsid w:val="0022251F"/>
    <w:rsid w:val="00223050"/>
    <w:rsid w:val="00223DE9"/>
    <w:rsid w:val="00224C18"/>
    <w:rsid w:val="00225454"/>
    <w:rsid w:val="00226528"/>
    <w:rsid w:val="00226777"/>
    <w:rsid w:val="00226A45"/>
    <w:rsid w:val="002271F4"/>
    <w:rsid w:val="002272F9"/>
    <w:rsid w:val="00227662"/>
    <w:rsid w:val="00227D77"/>
    <w:rsid w:val="00231407"/>
    <w:rsid w:val="00231A0A"/>
    <w:rsid w:val="00232058"/>
    <w:rsid w:val="00232206"/>
    <w:rsid w:val="00232242"/>
    <w:rsid w:val="00232CAA"/>
    <w:rsid w:val="002331B5"/>
    <w:rsid w:val="00235D9D"/>
    <w:rsid w:val="002375E3"/>
    <w:rsid w:val="00237924"/>
    <w:rsid w:val="00237EC5"/>
    <w:rsid w:val="00240303"/>
    <w:rsid w:val="00240434"/>
    <w:rsid w:val="00240584"/>
    <w:rsid w:val="00240D2D"/>
    <w:rsid w:val="00240F2A"/>
    <w:rsid w:val="00241B62"/>
    <w:rsid w:val="00242376"/>
    <w:rsid w:val="0024308A"/>
    <w:rsid w:val="00243A22"/>
    <w:rsid w:val="00244704"/>
    <w:rsid w:val="00244E72"/>
    <w:rsid w:val="0024571E"/>
    <w:rsid w:val="00250E50"/>
    <w:rsid w:val="00251081"/>
    <w:rsid w:val="00251462"/>
    <w:rsid w:val="00252DC3"/>
    <w:rsid w:val="00253AE1"/>
    <w:rsid w:val="00253E3B"/>
    <w:rsid w:val="00253FC2"/>
    <w:rsid w:val="002547FC"/>
    <w:rsid w:val="00255556"/>
    <w:rsid w:val="0025630D"/>
    <w:rsid w:val="0025687E"/>
    <w:rsid w:val="00256FF9"/>
    <w:rsid w:val="0025734E"/>
    <w:rsid w:val="002612E7"/>
    <w:rsid w:val="0026276C"/>
    <w:rsid w:val="00262A5A"/>
    <w:rsid w:val="00264CF4"/>
    <w:rsid w:val="00264E47"/>
    <w:rsid w:val="00265360"/>
    <w:rsid w:val="002665C7"/>
    <w:rsid w:val="0027194F"/>
    <w:rsid w:val="002727F5"/>
    <w:rsid w:val="002740E2"/>
    <w:rsid w:val="00274B64"/>
    <w:rsid w:val="002760D1"/>
    <w:rsid w:val="0027706C"/>
    <w:rsid w:val="00277483"/>
    <w:rsid w:val="002803BB"/>
    <w:rsid w:val="00280461"/>
    <w:rsid w:val="002804D1"/>
    <w:rsid w:val="002807C5"/>
    <w:rsid w:val="00280EBF"/>
    <w:rsid w:val="00282A12"/>
    <w:rsid w:val="00282E4D"/>
    <w:rsid w:val="002837C1"/>
    <w:rsid w:val="00284DE0"/>
    <w:rsid w:val="0028505F"/>
    <w:rsid w:val="0028566B"/>
    <w:rsid w:val="002868E3"/>
    <w:rsid w:val="00286D5F"/>
    <w:rsid w:val="0028767B"/>
    <w:rsid w:val="00287C9E"/>
    <w:rsid w:val="00290136"/>
    <w:rsid w:val="0029044B"/>
    <w:rsid w:val="00290AD0"/>
    <w:rsid w:val="0029105B"/>
    <w:rsid w:val="0029111D"/>
    <w:rsid w:val="002922A9"/>
    <w:rsid w:val="0029249B"/>
    <w:rsid w:val="0029261A"/>
    <w:rsid w:val="00294331"/>
    <w:rsid w:val="00294CC8"/>
    <w:rsid w:val="0029676D"/>
    <w:rsid w:val="002969CA"/>
    <w:rsid w:val="002969DE"/>
    <w:rsid w:val="00296DB8"/>
    <w:rsid w:val="0029775F"/>
    <w:rsid w:val="002A0769"/>
    <w:rsid w:val="002A0CAF"/>
    <w:rsid w:val="002A0EF2"/>
    <w:rsid w:val="002A1AC3"/>
    <w:rsid w:val="002A2125"/>
    <w:rsid w:val="002A22E9"/>
    <w:rsid w:val="002A2ADF"/>
    <w:rsid w:val="002A2B59"/>
    <w:rsid w:val="002A2C9D"/>
    <w:rsid w:val="002A3A03"/>
    <w:rsid w:val="002A3EF6"/>
    <w:rsid w:val="002A4068"/>
    <w:rsid w:val="002A4E1B"/>
    <w:rsid w:val="002A4E40"/>
    <w:rsid w:val="002A54A6"/>
    <w:rsid w:val="002A6555"/>
    <w:rsid w:val="002B0787"/>
    <w:rsid w:val="002B2EAE"/>
    <w:rsid w:val="002B32C2"/>
    <w:rsid w:val="002B4623"/>
    <w:rsid w:val="002B5715"/>
    <w:rsid w:val="002B5C32"/>
    <w:rsid w:val="002B5C9E"/>
    <w:rsid w:val="002B6558"/>
    <w:rsid w:val="002B6675"/>
    <w:rsid w:val="002B6BE3"/>
    <w:rsid w:val="002B6DAC"/>
    <w:rsid w:val="002C05D6"/>
    <w:rsid w:val="002C0BF3"/>
    <w:rsid w:val="002C168A"/>
    <w:rsid w:val="002C2C75"/>
    <w:rsid w:val="002C362C"/>
    <w:rsid w:val="002C4867"/>
    <w:rsid w:val="002C4B6A"/>
    <w:rsid w:val="002C4EDC"/>
    <w:rsid w:val="002C53CC"/>
    <w:rsid w:val="002C5598"/>
    <w:rsid w:val="002C5DA1"/>
    <w:rsid w:val="002C683D"/>
    <w:rsid w:val="002C68B5"/>
    <w:rsid w:val="002C7A32"/>
    <w:rsid w:val="002D09F2"/>
    <w:rsid w:val="002D2432"/>
    <w:rsid w:val="002D4135"/>
    <w:rsid w:val="002D43FE"/>
    <w:rsid w:val="002D53E8"/>
    <w:rsid w:val="002D78F0"/>
    <w:rsid w:val="002E2026"/>
    <w:rsid w:val="002E2663"/>
    <w:rsid w:val="002E349B"/>
    <w:rsid w:val="002E4DBE"/>
    <w:rsid w:val="002E574B"/>
    <w:rsid w:val="002E7127"/>
    <w:rsid w:val="002E7209"/>
    <w:rsid w:val="002E7BA8"/>
    <w:rsid w:val="002F24D0"/>
    <w:rsid w:val="002F394E"/>
    <w:rsid w:val="002F396D"/>
    <w:rsid w:val="002F3F93"/>
    <w:rsid w:val="002F4F7B"/>
    <w:rsid w:val="002F73AC"/>
    <w:rsid w:val="002F7F0A"/>
    <w:rsid w:val="003001D6"/>
    <w:rsid w:val="003002D8"/>
    <w:rsid w:val="003016F4"/>
    <w:rsid w:val="003025E9"/>
    <w:rsid w:val="003042DA"/>
    <w:rsid w:val="003051A5"/>
    <w:rsid w:val="0030628B"/>
    <w:rsid w:val="003069C9"/>
    <w:rsid w:val="0031024E"/>
    <w:rsid w:val="00310CBE"/>
    <w:rsid w:val="00314342"/>
    <w:rsid w:val="00314F01"/>
    <w:rsid w:val="00315AC5"/>
    <w:rsid w:val="003165BF"/>
    <w:rsid w:val="003210D0"/>
    <w:rsid w:val="00323940"/>
    <w:rsid w:val="00323F0C"/>
    <w:rsid w:val="00324000"/>
    <w:rsid w:val="003241CA"/>
    <w:rsid w:val="00324FD3"/>
    <w:rsid w:val="00326222"/>
    <w:rsid w:val="00327D53"/>
    <w:rsid w:val="00330144"/>
    <w:rsid w:val="00330A66"/>
    <w:rsid w:val="0033148A"/>
    <w:rsid w:val="00331F53"/>
    <w:rsid w:val="00333013"/>
    <w:rsid w:val="00336BC8"/>
    <w:rsid w:val="00337352"/>
    <w:rsid w:val="00337499"/>
    <w:rsid w:val="00340409"/>
    <w:rsid w:val="003419A1"/>
    <w:rsid w:val="003420B0"/>
    <w:rsid w:val="003445A1"/>
    <w:rsid w:val="0034461E"/>
    <w:rsid w:val="003447DB"/>
    <w:rsid w:val="0034545F"/>
    <w:rsid w:val="00345ADF"/>
    <w:rsid w:val="00346625"/>
    <w:rsid w:val="00346BB5"/>
    <w:rsid w:val="00350EB3"/>
    <w:rsid w:val="003513D0"/>
    <w:rsid w:val="003519EF"/>
    <w:rsid w:val="0035258A"/>
    <w:rsid w:val="00353C17"/>
    <w:rsid w:val="00353D4D"/>
    <w:rsid w:val="00356844"/>
    <w:rsid w:val="0035698C"/>
    <w:rsid w:val="00356DE9"/>
    <w:rsid w:val="00356FE5"/>
    <w:rsid w:val="003576E6"/>
    <w:rsid w:val="00357E7B"/>
    <w:rsid w:val="00361FA7"/>
    <w:rsid w:val="00362151"/>
    <w:rsid w:val="003621CB"/>
    <w:rsid w:val="0036237E"/>
    <w:rsid w:val="00362892"/>
    <w:rsid w:val="00364774"/>
    <w:rsid w:val="00364D11"/>
    <w:rsid w:val="00370797"/>
    <w:rsid w:val="00372D6B"/>
    <w:rsid w:val="003748DD"/>
    <w:rsid w:val="003750DC"/>
    <w:rsid w:val="00377277"/>
    <w:rsid w:val="00377FF8"/>
    <w:rsid w:val="00380647"/>
    <w:rsid w:val="003818D1"/>
    <w:rsid w:val="00382006"/>
    <w:rsid w:val="0038229D"/>
    <w:rsid w:val="003829C4"/>
    <w:rsid w:val="003831C4"/>
    <w:rsid w:val="00384ACA"/>
    <w:rsid w:val="00384C75"/>
    <w:rsid w:val="0038751C"/>
    <w:rsid w:val="00387DA5"/>
    <w:rsid w:val="00391899"/>
    <w:rsid w:val="00392416"/>
    <w:rsid w:val="0039251E"/>
    <w:rsid w:val="0039391D"/>
    <w:rsid w:val="0039401A"/>
    <w:rsid w:val="00394CCA"/>
    <w:rsid w:val="00395746"/>
    <w:rsid w:val="003959DA"/>
    <w:rsid w:val="00395B65"/>
    <w:rsid w:val="003962EE"/>
    <w:rsid w:val="003A0508"/>
    <w:rsid w:val="003A06AF"/>
    <w:rsid w:val="003A3A2A"/>
    <w:rsid w:val="003A55B4"/>
    <w:rsid w:val="003A6940"/>
    <w:rsid w:val="003A71CC"/>
    <w:rsid w:val="003A7B33"/>
    <w:rsid w:val="003B0610"/>
    <w:rsid w:val="003B0A29"/>
    <w:rsid w:val="003B0B6A"/>
    <w:rsid w:val="003B1F77"/>
    <w:rsid w:val="003B49A9"/>
    <w:rsid w:val="003B4EB3"/>
    <w:rsid w:val="003B512B"/>
    <w:rsid w:val="003B61CA"/>
    <w:rsid w:val="003B69E7"/>
    <w:rsid w:val="003B6D3C"/>
    <w:rsid w:val="003B714C"/>
    <w:rsid w:val="003C0AA7"/>
    <w:rsid w:val="003C183B"/>
    <w:rsid w:val="003C1957"/>
    <w:rsid w:val="003C269A"/>
    <w:rsid w:val="003C26D9"/>
    <w:rsid w:val="003C30B7"/>
    <w:rsid w:val="003C3904"/>
    <w:rsid w:val="003C58CC"/>
    <w:rsid w:val="003C5C9B"/>
    <w:rsid w:val="003C7DCC"/>
    <w:rsid w:val="003D029E"/>
    <w:rsid w:val="003D031B"/>
    <w:rsid w:val="003D11DC"/>
    <w:rsid w:val="003D16ED"/>
    <w:rsid w:val="003D180E"/>
    <w:rsid w:val="003D199F"/>
    <w:rsid w:val="003D26CC"/>
    <w:rsid w:val="003D55AD"/>
    <w:rsid w:val="003D580C"/>
    <w:rsid w:val="003D63E9"/>
    <w:rsid w:val="003E047F"/>
    <w:rsid w:val="003E0502"/>
    <w:rsid w:val="003E138A"/>
    <w:rsid w:val="003E1875"/>
    <w:rsid w:val="003E1D41"/>
    <w:rsid w:val="003E38F2"/>
    <w:rsid w:val="003E40C3"/>
    <w:rsid w:val="003E4295"/>
    <w:rsid w:val="003E457E"/>
    <w:rsid w:val="003E538D"/>
    <w:rsid w:val="003E5E98"/>
    <w:rsid w:val="003E716F"/>
    <w:rsid w:val="003F0171"/>
    <w:rsid w:val="003F0875"/>
    <w:rsid w:val="003F0E68"/>
    <w:rsid w:val="003F3831"/>
    <w:rsid w:val="003F3BE7"/>
    <w:rsid w:val="003F4065"/>
    <w:rsid w:val="003F7528"/>
    <w:rsid w:val="00400857"/>
    <w:rsid w:val="00402652"/>
    <w:rsid w:val="004031DB"/>
    <w:rsid w:val="00405855"/>
    <w:rsid w:val="0040670C"/>
    <w:rsid w:val="00410F00"/>
    <w:rsid w:val="00411007"/>
    <w:rsid w:val="00411455"/>
    <w:rsid w:val="004116B9"/>
    <w:rsid w:val="00411B30"/>
    <w:rsid w:val="00413532"/>
    <w:rsid w:val="00413B72"/>
    <w:rsid w:val="00415033"/>
    <w:rsid w:val="004151C6"/>
    <w:rsid w:val="0041618C"/>
    <w:rsid w:val="004170F9"/>
    <w:rsid w:val="00420AB1"/>
    <w:rsid w:val="00420B8C"/>
    <w:rsid w:val="00420BD2"/>
    <w:rsid w:val="00422FF1"/>
    <w:rsid w:val="0042329B"/>
    <w:rsid w:val="00423C77"/>
    <w:rsid w:val="00424A3D"/>
    <w:rsid w:val="00424F78"/>
    <w:rsid w:val="00425206"/>
    <w:rsid w:val="00426378"/>
    <w:rsid w:val="0042656C"/>
    <w:rsid w:val="0042669C"/>
    <w:rsid w:val="004306DC"/>
    <w:rsid w:val="004327A1"/>
    <w:rsid w:val="00432B20"/>
    <w:rsid w:val="00433895"/>
    <w:rsid w:val="0043613F"/>
    <w:rsid w:val="00436169"/>
    <w:rsid w:val="004367A8"/>
    <w:rsid w:val="00437399"/>
    <w:rsid w:val="00437DED"/>
    <w:rsid w:val="0044006E"/>
    <w:rsid w:val="00440585"/>
    <w:rsid w:val="004407FF"/>
    <w:rsid w:val="00441D79"/>
    <w:rsid w:val="00442F69"/>
    <w:rsid w:val="00443401"/>
    <w:rsid w:val="004436B3"/>
    <w:rsid w:val="00445721"/>
    <w:rsid w:val="00445FFF"/>
    <w:rsid w:val="0044665A"/>
    <w:rsid w:val="004466E4"/>
    <w:rsid w:val="004466EC"/>
    <w:rsid w:val="00447509"/>
    <w:rsid w:val="0045169B"/>
    <w:rsid w:val="004521A8"/>
    <w:rsid w:val="00452445"/>
    <w:rsid w:val="004529DF"/>
    <w:rsid w:val="00452F75"/>
    <w:rsid w:val="00453A88"/>
    <w:rsid w:val="00454D4D"/>
    <w:rsid w:val="004554B9"/>
    <w:rsid w:val="00455D46"/>
    <w:rsid w:val="00456A0F"/>
    <w:rsid w:val="00456DCE"/>
    <w:rsid w:val="00457E0D"/>
    <w:rsid w:val="00460C4B"/>
    <w:rsid w:val="0046121A"/>
    <w:rsid w:val="00461999"/>
    <w:rsid w:val="00461B56"/>
    <w:rsid w:val="0046211E"/>
    <w:rsid w:val="00463AAF"/>
    <w:rsid w:val="00464CA0"/>
    <w:rsid w:val="0046635F"/>
    <w:rsid w:val="00466CE7"/>
    <w:rsid w:val="00467624"/>
    <w:rsid w:val="00467857"/>
    <w:rsid w:val="004713C7"/>
    <w:rsid w:val="0047150D"/>
    <w:rsid w:val="00471916"/>
    <w:rsid w:val="00471DA1"/>
    <w:rsid w:val="00472912"/>
    <w:rsid w:val="00473E52"/>
    <w:rsid w:val="00474603"/>
    <w:rsid w:val="004750A0"/>
    <w:rsid w:val="00475741"/>
    <w:rsid w:val="004759B0"/>
    <w:rsid w:val="0047613C"/>
    <w:rsid w:val="00477DCC"/>
    <w:rsid w:val="00480ED5"/>
    <w:rsid w:val="00481842"/>
    <w:rsid w:val="00481BF1"/>
    <w:rsid w:val="00484733"/>
    <w:rsid w:val="00484923"/>
    <w:rsid w:val="0048499E"/>
    <w:rsid w:val="00484CBD"/>
    <w:rsid w:val="00486272"/>
    <w:rsid w:val="00486BEB"/>
    <w:rsid w:val="00490065"/>
    <w:rsid w:val="00491148"/>
    <w:rsid w:val="00492932"/>
    <w:rsid w:val="00493254"/>
    <w:rsid w:val="0049423B"/>
    <w:rsid w:val="004947FD"/>
    <w:rsid w:val="00495828"/>
    <w:rsid w:val="00496EA1"/>
    <w:rsid w:val="004972A9"/>
    <w:rsid w:val="004A0A02"/>
    <w:rsid w:val="004A2FC9"/>
    <w:rsid w:val="004A4151"/>
    <w:rsid w:val="004A635B"/>
    <w:rsid w:val="004A645F"/>
    <w:rsid w:val="004A66EE"/>
    <w:rsid w:val="004A76EA"/>
    <w:rsid w:val="004B05A0"/>
    <w:rsid w:val="004B0975"/>
    <w:rsid w:val="004B1DE1"/>
    <w:rsid w:val="004B4CB2"/>
    <w:rsid w:val="004B6499"/>
    <w:rsid w:val="004B7269"/>
    <w:rsid w:val="004C0045"/>
    <w:rsid w:val="004C1868"/>
    <w:rsid w:val="004C1B4F"/>
    <w:rsid w:val="004C256A"/>
    <w:rsid w:val="004C291C"/>
    <w:rsid w:val="004C33F3"/>
    <w:rsid w:val="004C38D8"/>
    <w:rsid w:val="004C51B6"/>
    <w:rsid w:val="004C60CE"/>
    <w:rsid w:val="004C6C34"/>
    <w:rsid w:val="004C70FE"/>
    <w:rsid w:val="004C7635"/>
    <w:rsid w:val="004C772E"/>
    <w:rsid w:val="004D455D"/>
    <w:rsid w:val="004D50E6"/>
    <w:rsid w:val="004D5E63"/>
    <w:rsid w:val="004D6887"/>
    <w:rsid w:val="004D6BED"/>
    <w:rsid w:val="004D7169"/>
    <w:rsid w:val="004D7A44"/>
    <w:rsid w:val="004D7EB0"/>
    <w:rsid w:val="004E1F9C"/>
    <w:rsid w:val="004E3B5A"/>
    <w:rsid w:val="004E4168"/>
    <w:rsid w:val="004E49E2"/>
    <w:rsid w:val="004E556C"/>
    <w:rsid w:val="004E6057"/>
    <w:rsid w:val="004E7ED2"/>
    <w:rsid w:val="004F0513"/>
    <w:rsid w:val="004F1B1D"/>
    <w:rsid w:val="004F20FF"/>
    <w:rsid w:val="004F3A7B"/>
    <w:rsid w:val="004F3DA7"/>
    <w:rsid w:val="004F4D98"/>
    <w:rsid w:val="004F60A3"/>
    <w:rsid w:val="004F6A02"/>
    <w:rsid w:val="004F6F82"/>
    <w:rsid w:val="004F720B"/>
    <w:rsid w:val="004F769C"/>
    <w:rsid w:val="004F7B7B"/>
    <w:rsid w:val="004F7E3B"/>
    <w:rsid w:val="005002DC"/>
    <w:rsid w:val="005003FE"/>
    <w:rsid w:val="00500631"/>
    <w:rsid w:val="00500A17"/>
    <w:rsid w:val="0050240F"/>
    <w:rsid w:val="005029D0"/>
    <w:rsid w:val="00502F04"/>
    <w:rsid w:val="005032A8"/>
    <w:rsid w:val="005034CD"/>
    <w:rsid w:val="00503D3C"/>
    <w:rsid w:val="0050437B"/>
    <w:rsid w:val="005045F5"/>
    <w:rsid w:val="005056D7"/>
    <w:rsid w:val="00506529"/>
    <w:rsid w:val="00507AC4"/>
    <w:rsid w:val="00507C71"/>
    <w:rsid w:val="005103F9"/>
    <w:rsid w:val="00511EE8"/>
    <w:rsid w:val="0051252F"/>
    <w:rsid w:val="005125BC"/>
    <w:rsid w:val="00512C41"/>
    <w:rsid w:val="00512F82"/>
    <w:rsid w:val="005145DC"/>
    <w:rsid w:val="005155D7"/>
    <w:rsid w:val="00516393"/>
    <w:rsid w:val="00516462"/>
    <w:rsid w:val="00516F18"/>
    <w:rsid w:val="00520805"/>
    <w:rsid w:val="00520C44"/>
    <w:rsid w:val="00520CBE"/>
    <w:rsid w:val="00521403"/>
    <w:rsid w:val="00521705"/>
    <w:rsid w:val="00522339"/>
    <w:rsid w:val="005230DB"/>
    <w:rsid w:val="00523276"/>
    <w:rsid w:val="005240EF"/>
    <w:rsid w:val="005303BF"/>
    <w:rsid w:val="005308B2"/>
    <w:rsid w:val="00530ED8"/>
    <w:rsid w:val="00530F95"/>
    <w:rsid w:val="0053194E"/>
    <w:rsid w:val="00531FA2"/>
    <w:rsid w:val="005326CC"/>
    <w:rsid w:val="00532F60"/>
    <w:rsid w:val="00534D43"/>
    <w:rsid w:val="005353A8"/>
    <w:rsid w:val="00535ED6"/>
    <w:rsid w:val="005366D7"/>
    <w:rsid w:val="00536EB6"/>
    <w:rsid w:val="00537582"/>
    <w:rsid w:val="00537C84"/>
    <w:rsid w:val="00540811"/>
    <w:rsid w:val="00540CD1"/>
    <w:rsid w:val="00543C6E"/>
    <w:rsid w:val="00544BA6"/>
    <w:rsid w:val="00544EE7"/>
    <w:rsid w:val="0054633C"/>
    <w:rsid w:val="005478A8"/>
    <w:rsid w:val="005513A8"/>
    <w:rsid w:val="005515C4"/>
    <w:rsid w:val="0055249D"/>
    <w:rsid w:val="00553B48"/>
    <w:rsid w:val="00553D69"/>
    <w:rsid w:val="00554519"/>
    <w:rsid w:val="00554554"/>
    <w:rsid w:val="00554697"/>
    <w:rsid w:val="0055548E"/>
    <w:rsid w:val="00556299"/>
    <w:rsid w:val="00556753"/>
    <w:rsid w:val="00556DE7"/>
    <w:rsid w:val="00561FB8"/>
    <w:rsid w:val="005620D0"/>
    <w:rsid w:val="00562BF5"/>
    <w:rsid w:val="005679EF"/>
    <w:rsid w:val="00570BA5"/>
    <w:rsid w:val="005722FB"/>
    <w:rsid w:val="00572711"/>
    <w:rsid w:val="00572CDA"/>
    <w:rsid w:val="00573AE5"/>
    <w:rsid w:val="00573B5B"/>
    <w:rsid w:val="00576FE1"/>
    <w:rsid w:val="005775A8"/>
    <w:rsid w:val="005776C5"/>
    <w:rsid w:val="00577734"/>
    <w:rsid w:val="0058090C"/>
    <w:rsid w:val="00581C70"/>
    <w:rsid w:val="00582E9B"/>
    <w:rsid w:val="005841D0"/>
    <w:rsid w:val="00584671"/>
    <w:rsid w:val="00584969"/>
    <w:rsid w:val="00585108"/>
    <w:rsid w:val="00585885"/>
    <w:rsid w:val="00585965"/>
    <w:rsid w:val="00586CEA"/>
    <w:rsid w:val="0058731A"/>
    <w:rsid w:val="00590423"/>
    <w:rsid w:val="005907FF"/>
    <w:rsid w:val="00591EC2"/>
    <w:rsid w:val="00593EBD"/>
    <w:rsid w:val="00594B77"/>
    <w:rsid w:val="00594CED"/>
    <w:rsid w:val="00594EAA"/>
    <w:rsid w:val="00594FAD"/>
    <w:rsid w:val="005954BF"/>
    <w:rsid w:val="00595F50"/>
    <w:rsid w:val="005966A1"/>
    <w:rsid w:val="00596B3A"/>
    <w:rsid w:val="005970FA"/>
    <w:rsid w:val="0059789D"/>
    <w:rsid w:val="005979CF"/>
    <w:rsid w:val="00597AAC"/>
    <w:rsid w:val="00597DC0"/>
    <w:rsid w:val="005A08BD"/>
    <w:rsid w:val="005A0C6E"/>
    <w:rsid w:val="005A0ED8"/>
    <w:rsid w:val="005A0EF6"/>
    <w:rsid w:val="005A189D"/>
    <w:rsid w:val="005A1FC3"/>
    <w:rsid w:val="005A268A"/>
    <w:rsid w:val="005A426B"/>
    <w:rsid w:val="005A5004"/>
    <w:rsid w:val="005A52C8"/>
    <w:rsid w:val="005A5387"/>
    <w:rsid w:val="005A6E3F"/>
    <w:rsid w:val="005A7A2D"/>
    <w:rsid w:val="005B048F"/>
    <w:rsid w:val="005B20A6"/>
    <w:rsid w:val="005B2481"/>
    <w:rsid w:val="005B3961"/>
    <w:rsid w:val="005B3B2A"/>
    <w:rsid w:val="005B476F"/>
    <w:rsid w:val="005B4C2D"/>
    <w:rsid w:val="005B5542"/>
    <w:rsid w:val="005B7263"/>
    <w:rsid w:val="005B756E"/>
    <w:rsid w:val="005C14D5"/>
    <w:rsid w:val="005C1C6C"/>
    <w:rsid w:val="005C2C51"/>
    <w:rsid w:val="005C36D0"/>
    <w:rsid w:val="005C3F8E"/>
    <w:rsid w:val="005C4047"/>
    <w:rsid w:val="005C5E8E"/>
    <w:rsid w:val="005C6112"/>
    <w:rsid w:val="005C70EF"/>
    <w:rsid w:val="005C72CB"/>
    <w:rsid w:val="005C77A3"/>
    <w:rsid w:val="005D01A9"/>
    <w:rsid w:val="005D04E2"/>
    <w:rsid w:val="005D063E"/>
    <w:rsid w:val="005D06E4"/>
    <w:rsid w:val="005D0C4F"/>
    <w:rsid w:val="005D1344"/>
    <w:rsid w:val="005D17CD"/>
    <w:rsid w:val="005D1E24"/>
    <w:rsid w:val="005D5028"/>
    <w:rsid w:val="005D6F52"/>
    <w:rsid w:val="005D7411"/>
    <w:rsid w:val="005E044D"/>
    <w:rsid w:val="005E2618"/>
    <w:rsid w:val="005E45F7"/>
    <w:rsid w:val="005E5CED"/>
    <w:rsid w:val="005E69BC"/>
    <w:rsid w:val="005E7E94"/>
    <w:rsid w:val="005F05D8"/>
    <w:rsid w:val="005F088C"/>
    <w:rsid w:val="005F0F25"/>
    <w:rsid w:val="005F1CF7"/>
    <w:rsid w:val="005F23A1"/>
    <w:rsid w:val="005F4C41"/>
    <w:rsid w:val="005F4C73"/>
    <w:rsid w:val="005F4DDD"/>
    <w:rsid w:val="005F531A"/>
    <w:rsid w:val="005F55C7"/>
    <w:rsid w:val="005F5849"/>
    <w:rsid w:val="005F62BD"/>
    <w:rsid w:val="005F7A7D"/>
    <w:rsid w:val="00600DD3"/>
    <w:rsid w:val="006013EC"/>
    <w:rsid w:val="00601854"/>
    <w:rsid w:val="006036D2"/>
    <w:rsid w:val="00605FC2"/>
    <w:rsid w:val="0060766E"/>
    <w:rsid w:val="00607BA5"/>
    <w:rsid w:val="00607DDC"/>
    <w:rsid w:val="00607FF6"/>
    <w:rsid w:val="006111D9"/>
    <w:rsid w:val="006119A3"/>
    <w:rsid w:val="00611FA7"/>
    <w:rsid w:val="006136F8"/>
    <w:rsid w:val="00613AF6"/>
    <w:rsid w:val="006161B7"/>
    <w:rsid w:val="00616758"/>
    <w:rsid w:val="00616A1C"/>
    <w:rsid w:val="00617CCC"/>
    <w:rsid w:val="00621457"/>
    <w:rsid w:val="006214E6"/>
    <w:rsid w:val="00622826"/>
    <w:rsid w:val="00622E2E"/>
    <w:rsid w:val="006236A9"/>
    <w:rsid w:val="00623E05"/>
    <w:rsid w:val="0062433C"/>
    <w:rsid w:val="00625524"/>
    <w:rsid w:val="006258B3"/>
    <w:rsid w:val="006275A5"/>
    <w:rsid w:val="00631CAB"/>
    <w:rsid w:val="006327AB"/>
    <w:rsid w:val="00632A32"/>
    <w:rsid w:val="00633F3F"/>
    <w:rsid w:val="00633FF3"/>
    <w:rsid w:val="00634271"/>
    <w:rsid w:val="00634FC7"/>
    <w:rsid w:val="00636281"/>
    <w:rsid w:val="0063757E"/>
    <w:rsid w:val="00637ADF"/>
    <w:rsid w:val="00637CC6"/>
    <w:rsid w:val="006401D3"/>
    <w:rsid w:val="00640349"/>
    <w:rsid w:val="00640EDC"/>
    <w:rsid w:val="00642591"/>
    <w:rsid w:val="0064277F"/>
    <w:rsid w:val="00643A8E"/>
    <w:rsid w:val="00643DC6"/>
    <w:rsid w:val="006463E0"/>
    <w:rsid w:val="006467A7"/>
    <w:rsid w:val="00646AD1"/>
    <w:rsid w:val="00647C6A"/>
    <w:rsid w:val="00650CBB"/>
    <w:rsid w:val="00652A4A"/>
    <w:rsid w:val="00652EEF"/>
    <w:rsid w:val="00653677"/>
    <w:rsid w:val="00653D6B"/>
    <w:rsid w:val="00661BAC"/>
    <w:rsid w:val="00662B17"/>
    <w:rsid w:val="00663E87"/>
    <w:rsid w:val="0066427D"/>
    <w:rsid w:val="00664FAF"/>
    <w:rsid w:val="00665A6A"/>
    <w:rsid w:val="00666A36"/>
    <w:rsid w:val="00666B43"/>
    <w:rsid w:val="006672D0"/>
    <w:rsid w:val="00667303"/>
    <w:rsid w:val="00670E2A"/>
    <w:rsid w:val="00670FFE"/>
    <w:rsid w:val="006720FE"/>
    <w:rsid w:val="006724B4"/>
    <w:rsid w:val="00672A67"/>
    <w:rsid w:val="00672BE2"/>
    <w:rsid w:val="00672F40"/>
    <w:rsid w:val="00672F55"/>
    <w:rsid w:val="0067377D"/>
    <w:rsid w:val="006747D0"/>
    <w:rsid w:val="00674890"/>
    <w:rsid w:val="00676E28"/>
    <w:rsid w:val="00676F83"/>
    <w:rsid w:val="00681B47"/>
    <w:rsid w:val="00682B47"/>
    <w:rsid w:val="0068537C"/>
    <w:rsid w:val="00692A75"/>
    <w:rsid w:val="006931E9"/>
    <w:rsid w:val="0069375D"/>
    <w:rsid w:val="00693AFC"/>
    <w:rsid w:val="00693C5F"/>
    <w:rsid w:val="00694682"/>
    <w:rsid w:val="0069576B"/>
    <w:rsid w:val="00695B39"/>
    <w:rsid w:val="00695BB9"/>
    <w:rsid w:val="00695C81"/>
    <w:rsid w:val="00695E6A"/>
    <w:rsid w:val="00697A74"/>
    <w:rsid w:val="006A02E5"/>
    <w:rsid w:val="006A0BD8"/>
    <w:rsid w:val="006A126B"/>
    <w:rsid w:val="006A280E"/>
    <w:rsid w:val="006A3242"/>
    <w:rsid w:val="006A5046"/>
    <w:rsid w:val="006A539B"/>
    <w:rsid w:val="006A59F7"/>
    <w:rsid w:val="006A5BF7"/>
    <w:rsid w:val="006A632A"/>
    <w:rsid w:val="006A671C"/>
    <w:rsid w:val="006A703D"/>
    <w:rsid w:val="006B0195"/>
    <w:rsid w:val="006B033A"/>
    <w:rsid w:val="006B20B8"/>
    <w:rsid w:val="006B4FF5"/>
    <w:rsid w:val="006B5380"/>
    <w:rsid w:val="006B6226"/>
    <w:rsid w:val="006B6A1D"/>
    <w:rsid w:val="006B6BC3"/>
    <w:rsid w:val="006B787B"/>
    <w:rsid w:val="006B79D2"/>
    <w:rsid w:val="006B7B13"/>
    <w:rsid w:val="006C045C"/>
    <w:rsid w:val="006C1C91"/>
    <w:rsid w:val="006C26A8"/>
    <w:rsid w:val="006C2BFB"/>
    <w:rsid w:val="006C2EDF"/>
    <w:rsid w:val="006C3A9D"/>
    <w:rsid w:val="006C4069"/>
    <w:rsid w:val="006C45F8"/>
    <w:rsid w:val="006C5D16"/>
    <w:rsid w:val="006D1119"/>
    <w:rsid w:val="006D112E"/>
    <w:rsid w:val="006D1CAA"/>
    <w:rsid w:val="006D3B82"/>
    <w:rsid w:val="006D5A7B"/>
    <w:rsid w:val="006D5EB0"/>
    <w:rsid w:val="006D6300"/>
    <w:rsid w:val="006D7407"/>
    <w:rsid w:val="006E0688"/>
    <w:rsid w:val="006E1992"/>
    <w:rsid w:val="006E2C90"/>
    <w:rsid w:val="006E2EB6"/>
    <w:rsid w:val="006E40F1"/>
    <w:rsid w:val="006E4DF9"/>
    <w:rsid w:val="006E4EC9"/>
    <w:rsid w:val="006E52DA"/>
    <w:rsid w:val="006E5570"/>
    <w:rsid w:val="006E6D02"/>
    <w:rsid w:val="006E6DE3"/>
    <w:rsid w:val="006E7E3D"/>
    <w:rsid w:val="006F06EF"/>
    <w:rsid w:val="006F1DBF"/>
    <w:rsid w:val="006F244B"/>
    <w:rsid w:val="006F3520"/>
    <w:rsid w:val="006F5305"/>
    <w:rsid w:val="006F54A4"/>
    <w:rsid w:val="006F72B3"/>
    <w:rsid w:val="00700851"/>
    <w:rsid w:val="007036E5"/>
    <w:rsid w:val="007042D9"/>
    <w:rsid w:val="00704E40"/>
    <w:rsid w:val="007064B0"/>
    <w:rsid w:val="0070727A"/>
    <w:rsid w:val="007077CB"/>
    <w:rsid w:val="0071023F"/>
    <w:rsid w:val="00710ADF"/>
    <w:rsid w:val="0071197A"/>
    <w:rsid w:val="00712CC1"/>
    <w:rsid w:val="00715585"/>
    <w:rsid w:val="007165EB"/>
    <w:rsid w:val="00717EAC"/>
    <w:rsid w:val="007218FA"/>
    <w:rsid w:val="00721CD9"/>
    <w:rsid w:val="0072239E"/>
    <w:rsid w:val="0072311C"/>
    <w:rsid w:val="00723563"/>
    <w:rsid w:val="007242E9"/>
    <w:rsid w:val="00724CFC"/>
    <w:rsid w:val="00730BC3"/>
    <w:rsid w:val="00731DD0"/>
    <w:rsid w:val="0073314D"/>
    <w:rsid w:val="00733445"/>
    <w:rsid w:val="007336C1"/>
    <w:rsid w:val="00733BBB"/>
    <w:rsid w:val="00733BFF"/>
    <w:rsid w:val="00733D16"/>
    <w:rsid w:val="00733EA6"/>
    <w:rsid w:val="007346BA"/>
    <w:rsid w:val="0073473F"/>
    <w:rsid w:val="00734EEF"/>
    <w:rsid w:val="0073522F"/>
    <w:rsid w:val="007354F4"/>
    <w:rsid w:val="00735F8E"/>
    <w:rsid w:val="007360DC"/>
    <w:rsid w:val="00736275"/>
    <w:rsid w:val="007362B3"/>
    <w:rsid w:val="00736EAF"/>
    <w:rsid w:val="0074120B"/>
    <w:rsid w:val="00741651"/>
    <w:rsid w:val="00741E87"/>
    <w:rsid w:val="0074358D"/>
    <w:rsid w:val="0074474B"/>
    <w:rsid w:val="00745BB8"/>
    <w:rsid w:val="0074660F"/>
    <w:rsid w:val="00746AFC"/>
    <w:rsid w:val="00750E95"/>
    <w:rsid w:val="00751AF0"/>
    <w:rsid w:val="00753AF9"/>
    <w:rsid w:val="00754F4A"/>
    <w:rsid w:val="007563C5"/>
    <w:rsid w:val="00756635"/>
    <w:rsid w:val="0075709B"/>
    <w:rsid w:val="0075794C"/>
    <w:rsid w:val="00757FD3"/>
    <w:rsid w:val="00760BA2"/>
    <w:rsid w:val="00761344"/>
    <w:rsid w:val="007620A8"/>
    <w:rsid w:val="007621CC"/>
    <w:rsid w:val="0076346A"/>
    <w:rsid w:val="0076436F"/>
    <w:rsid w:val="00764775"/>
    <w:rsid w:val="00764826"/>
    <w:rsid w:val="00764B88"/>
    <w:rsid w:val="00764F68"/>
    <w:rsid w:val="00766792"/>
    <w:rsid w:val="00767C00"/>
    <w:rsid w:val="00771118"/>
    <w:rsid w:val="00772B92"/>
    <w:rsid w:val="00776A4A"/>
    <w:rsid w:val="00777132"/>
    <w:rsid w:val="0077738A"/>
    <w:rsid w:val="007775ED"/>
    <w:rsid w:val="00777EAB"/>
    <w:rsid w:val="00780FD8"/>
    <w:rsid w:val="007813BD"/>
    <w:rsid w:val="0078208F"/>
    <w:rsid w:val="007823B9"/>
    <w:rsid w:val="00782554"/>
    <w:rsid w:val="00784D69"/>
    <w:rsid w:val="0078590E"/>
    <w:rsid w:val="00787972"/>
    <w:rsid w:val="00787CAA"/>
    <w:rsid w:val="007910A3"/>
    <w:rsid w:val="00791721"/>
    <w:rsid w:val="00791852"/>
    <w:rsid w:val="0079199E"/>
    <w:rsid w:val="007919A2"/>
    <w:rsid w:val="0079287F"/>
    <w:rsid w:val="00792A3C"/>
    <w:rsid w:val="00794B65"/>
    <w:rsid w:val="00795674"/>
    <w:rsid w:val="00796D7E"/>
    <w:rsid w:val="00797459"/>
    <w:rsid w:val="007A04D7"/>
    <w:rsid w:val="007A1516"/>
    <w:rsid w:val="007A1760"/>
    <w:rsid w:val="007A18BF"/>
    <w:rsid w:val="007A4B27"/>
    <w:rsid w:val="007A529C"/>
    <w:rsid w:val="007A668F"/>
    <w:rsid w:val="007B0143"/>
    <w:rsid w:val="007B038E"/>
    <w:rsid w:val="007B04C8"/>
    <w:rsid w:val="007B1D87"/>
    <w:rsid w:val="007B2F5A"/>
    <w:rsid w:val="007B33BA"/>
    <w:rsid w:val="007B49E7"/>
    <w:rsid w:val="007B59DA"/>
    <w:rsid w:val="007B60FE"/>
    <w:rsid w:val="007C1E5F"/>
    <w:rsid w:val="007C22DD"/>
    <w:rsid w:val="007C39B7"/>
    <w:rsid w:val="007C460B"/>
    <w:rsid w:val="007C54AB"/>
    <w:rsid w:val="007C55F2"/>
    <w:rsid w:val="007C62A2"/>
    <w:rsid w:val="007C6E5D"/>
    <w:rsid w:val="007D16BC"/>
    <w:rsid w:val="007D1A1E"/>
    <w:rsid w:val="007D6B12"/>
    <w:rsid w:val="007D765B"/>
    <w:rsid w:val="007E0C84"/>
    <w:rsid w:val="007E1473"/>
    <w:rsid w:val="007E1D83"/>
    <w:rsid w:val="007E32CF"/>
    <w:rsid w:val="007E4185"/>
    <w:rsid w:val="007E456D"/>
    <w:rsid w:val="007E540A"/>
    <w:rsid w:val="007E5567"/>
    <w:rsid w:val="007E5B0F"/>
    <w:rsid w:val="007E6F57"/>
    <w:rsid w:val="007F022F"/>
    <w:rsid w:val="007F09F6"/>
    <w:rsid w:val="007F3349"/>
    <w:rsid w:val="007F3BE0"/>
    <w:rsid w:val="007F435D"/>
    <w:rsid w:val="007F7B30"/>
    <w:rsid w:val="0080061A"/>
    <w:rsid w:val="008006ED"/>
    <w:rsid w:val="00800D76"/>
    <w:rsid w:val="00801BE0"/>
    <w:rsid w:val="00802836"/>
    <w:rsid w:val="0080666C"/>
    <w:rsid w:val="008074EB"/>
    <w:rsid w:val="008114D2"/>
    <w:rsid w:val="0081210D"/>
    <w:rsid w:val="0081214C"/>
    <w:rsid w:val="00813F29"/>
    <w:rsid w:val="00814E2F"/>
    <w:rsid w:val="0081547B"/>
    <w:rsid w:val="00815AA8"/>
    <w:rsid w:val="00816659"/>
    <w:rsid w:val="008168AC"/>
    <w:rsid w:val="008172BA"/>
    <w:rsid w:val="0081749E"/>
    <w:rsid w:val="00817C5E"/>
    <w:rsid w:val="008201B8"/>
    <w:rsid w:val="00820F38"/>
    <w:rsid w:val="00821079"/>
    <w:rsid w:val="008210DB"/>
    <w:rsid w:val="00822175"/>
    <w:rsid w:val="00824B3D"/>
    <w:rsid w:val="00825707"/>
    <w:rsid w:val="008260ED"/>
    <w:rsid w:val="00826301"/>
    <w:rsid w:val="00827D15"/>
    <w:rsid w:val="00827F63"/>
    <w:rsid w:val="00830129"/>
    <w:rsid w:val="00830664"/>
    <w:rsid w:val="00830EEF"/>
    <w:rsid w:val="00831847"/>
    <w:rsid w:val="0083217C"/>
    <w:rsid w:val="00832AF9"/>
    <w:rsid w:val="00832DCE"/>
    <w:rsid w:val="00832E97"/>
    <w:rsid w:val="00833265"/>
    <w:rsid w:val="00833804"/>
    <w:rsid w:val="00833B82"/>
    <w:rsid w:val="008346A0"/>
    <w:rsid w:val="0083535D"/>
    <w:rsid w:val="00835C3A"/>
    <w:rsid w:val="008362CA"/>
    <w:rsid w:val="00836695"/>
    <w:rsid w:val="008369FD"/>
    <w:rsid w:val="00836EAD"/>
    <w:rsid w:val="00837CE8"/>
    <w:rsid w:val="00840205"/>
    <w:rsid w:val="00841105"/>
    <w:rsid w:val="0084143B"/>
    <w:rsid w:val="008418C2"/>
    <w:rsid w:val="0084242E"/>
    <w:rsid w:val="00842F77"/>
    <w:rsid w:val="008439B5"/>
    <w:rsid w:val="00844D87"/>
    <w:rsid w:val="008465DD"/>
    <w:rsid w:val="00850CDD"/>
    <w:rsid w:val="00851409"/>
    <w:rsid w:val="00851787"/>
    <w:rsid w:val="00852660"/>
    <w:rsid w:val="00853380"/>
    <w:rsid w:val="00854305"/>
    <w:rsid w:val="00854907"/>
    <w:rsid w:val="008549FF"/>
    <w:rsid w:val="0085641B"/>
    <w:rsid w:val="00860FFC"/>
    <w:rsid w:val="00861519"/>
    <w:rsid w:val="00861DC0"/>
    <w:rsid w:val="0086200A"/>
    <w:rsid w:val="00864E6B"/>
    <w:rsid w:val="008651E8"/>
    <w:rsid w:val="0086574F"/>
    <w:rsid w:val="008658B7"/>
    <w:rsid w:val="008701C3"/>
    <w:rsid w:val="008715EC"/>
    <w:rsid w:val="00872330"/>
    <w:rsid w:val="00873560"/>
    <w:rsid w:val="008757CA"/>
    <w:rsid w:val="0087588B"/>
    <w:rsid w:val="00875E02"/>
    <w:rsid w:val="00876170"/>
    <w:rsid w:val="0087665C"/>
    <w:rsid w:val="00877729"/>
    <w:rsid w:val="00883CD0"/>
    <w:rsid w:val="00883FC4"/>
    <w:rsid w:val="00884147"/>
    <w:rsid w:val="0088597F"/>
    <w:rsid w:val="00885B09"/>
    <w:rsid w:val="00885B7D"/>
    <w:rsid w:val="00886A28"/>
    <w:rsid w:val="008873A0"/>
    <w:rsid w:val="008902B6"/>
    <w:rsid w:val="00892658"/>
    <w:rsid w:val="0089507E"/>
    <w:rsid w:val="00895793"/>
    <w:rsid w:val="00895A84"/>
    <w:rsid w:val="00895F18"/>
    <w:rsid w:val="00896BCE"/>
    <w:rsid w:val="0089725D"/>
    <w:rsid w:val="00897638"/>
    <w:rsid w:val="00897B2C"/>
    <w:rsid w:val="008A0673"/>
    <w:rsid w:val="008A1FCC"/>
    <w:rsid w:val="008A21AC"/>
    <w:rsid w:val="008A25F9"/>
    <w:rsid w:val="008A2846"/>
    <w:rsid w:val="008A33F0"/>
    <w:rsid w:val="008A3DD1"/>
    <w:rsid w:val="008A3E20"/>
    <w:rsid w:val="008A431B"/>
    <w:rsid w:val="008A460B"/>
    <w:rsid w:val="008A462D"/>
    <w:rsid w:val="008A4841"/>
    <w:rsid w:val="008A493C"/>
    <w:rsid w:val="008A66DE"/>
    <w:rsid w:val="008A7416"/>
    <w:rsid w:val="008B000C"/>
    <w:rsid w:val="008B24D1"/>
    <w:rsid w:val="008B2663"/>
    <w:rsid w:val="008B31AE"/>
    <w:rsid w:val="008B33D1"/>
    <w:rsid w:val="008B3A4D"/>
    <w:rsid w:val="008B47C9"/>
    <w:rsid w:val="008B4DB9"/>
    <w:rsid w:val="008B50B3"/>
    <w:rsid w:val="008B5FFB"/>
    <w:rsid w:val="008B625C"/>
    <w:rsid w:val="008B63F7"/>
    <w:rsid w:val="008B7EBD"/>
    <w:rsid w:val="008C043D"/>
    <w:rsid w:val="008C0B0C"/>
    <w:rsid w:val="008C539E"/>
    <w:rsid w:val="008C5777"/>
    <w:rsid w:val="008C66E8"/>
    <w:rsid w:val="008D0AA8"/>
    <w:rsid w:val="008D4902"/>
    <w:rsid w:val="008E2003"/>
    <w:rsid w:val="008E2BC0"/>
    <w:rsid w:val="008E2E5E"/>
    <w:rsid w:val="008E3B7D"/>
    <w:rsid w:val="008E5010"/>
    <w:rsid w:val="008F02F7"/>
    <w:rsid w:val="008F2B5D"/>
    <w:rsid w:val="008F2EAD"/>
    <w:rsid w:val="008F332B"/>
    <w:rsid w:val="008F5DD5"/>
    <w:rsid w:val="008F6067"/>
    <w:rsid w:val="008F6162"/>
    <w:rsid w:val="008F6217"/>
    <w:rsid w:val="008F6C41"/>
    <w:rsid w:val="008F75EE"/>
    <w:rsid w:val="008F77D3"/>
    <w:rsid w:val="00901FF9"/>
    <w:rsid w:val="0090226B"/>
    <w:rsid w:val="0090287C"/>
    <w:rsid w:val="00906F92"/>
    <w:rsid w:val="009107B2"/>
    <w:rsid w:val="00911049"/>
    <w:rsid w:val="009115C1"/>
    <w:rsid w:val="00911B2A"/>
    <w:rsid w:val="00911D89"/>
    <w:rsid w:val="00912A91"/>
    <w:rsid w:val="00913146"/>
    <w:rsid w:val="009138BA"/>
    <w:rsid w:val="0091429D"/>
    <w:rsid w:val="00916E52"/>
    <w:rsid w:val="00917CDC"/>
    <w:rsid w:val="00917DCC"/>
    <w:rsid w:val="00920298"/>
    <w:rsid w:val="00920718"/>
    <w:rsid w:val="00920A9C"/>
    <w:rsid w:val="00921020"/>
    <w:rsid w:val="00921619"/>
    <w:rsid w:val="009217A2"/>
    <w:rsid w:val="00925240"/>
    <w:rsid w:val="00925D96"/>
    <w:rsid w:val="00930037"/>
    <w:rsid w:val="009302B3"/>
    <w:rsid w:val="009317B5"/>
    <w:rsid w:val="00931B74"/>
    <w:rsid w:val="00932217"/>
    <w:rsid w:val="00932697"/>
    <w:rsid w:val="009334DD"/>
    <w:rsid w:val="0093350A"/>
    <w:rsid w:val="00933E46"/>
    <w:rsid w:val="009342C3"/>
    <w:rsid w:val="00935675"/>
    <w:rsid w:val="00935708"/>
    <w:rsid w:val="00935BD8"/>
    <w:rsid w:val="00935DAC"/>
    <w:rsid w:val="00936939"/>
    <w:rsid w:val="00937E25"/>
    <w:rsid w:val="00940808"/>
    <w:rsid w:val="00942088"/>
    <w:rsid w:val="00942999"/>
    <w:rsid w:val="00942E64"/>
    <w:rsid w:val="00943C1E"/>
    <w:rsid w:val="009442E1"/>
    <w:rsid w:val="00945963"/>
    <w:rsid w:val="00946AFC"/>
    <w:rsid w:val="00946DA9"/>
    <w:rsid w:val="00946E57"/>
    <w:rsid w:val="00947E07"/>
    <w:rsid w:val="0095041D"/>
    <w:rsid w:val="00951A09"/>
    <w:rsid w:val="00953F89"/>
    <w:rsid w:val="0095407C"/>
    <w:rsid w:val="00955185"/>
    <w:rsid w:val="00957A84"/>
    <w:rsid w:val="00957EF4"/>
    <w:rsid w:val="00960A50"/>
    <w:rsid w:val="00961F58"/>
    <w:rsid w:val="00962F31"/>
    <w:rsid w:val="00963179"/>
    <w:rsid w:val="00963EBB"/>
    <w:rsid w:val="00964173"/>
    <w:rsid w:val="0096420A"/>
    <w:rsid w:val="00964218"/>
    <w:rsid w:val="00965420"/>
    <w:rsid w:val="00965472"/>
    <w:rsid w:val="00966656"/>
    <w:rsid w:val="009678BC"/>
    <w:rsid w:val="00967CA7"/>
    <w:rsid w:val="009704E0"/>
    <w:rsid w:val="009715CB"/>
    <w:rsid w:val="00971AC9"/>
    <w:rsid w:val="00971B40"/>
    <w:rsid w:val="00971EB4"/>
    <w:rsid w:val="00973B3F"/>
    <w:rsid w:val="00974CA1"/>
    <w:rsid w:val="00974D36"/>
    <w:rsid w:val="0097552C"/>
    <w:rsid w:val="009757EC"/>
    <w:rsid w:val="00976F2E"/>
    <w:rsid w:val="009802F9"/>
    <w:rsid w:val="00982B30"/>
    <w:rsid w:val="009838BF"/>
    <w:rsid w:val="00983A40"/>
    <w:rsid w:val="00984ABB"/>
    <w:rsid w:val="009852A5"/>
    <w:rsid w:val="00985B98"/>
    <w:rsid w:val="00985F24"/>
    <w:rsid w:val="009869CB"/>
    <w:rsid w:val="009869F0"/>
    <w:rsid w:val="00986C45"/>
    <w:rsid w:val="009877C2"/>
    <w:rsid w:val="00987F31"/>
    <w:rsid w:val="00991018"/>
    <w:rsid w:val="00991359"/>
    <w:rsid w:val="00993C7A"/>
    <w:rsid w:val="009945BD"/>
    <w:rsid w:val="009960BC"/>
    <w:rsid w:val="00996DEE"/>
    <w:rsid w:val="00996F12"/>
    <w:rsid w:val="00997861"/>
    <w:rsid w:val="00997B29"/>
    <w:rsid w:val="009A02BD"/>
    <w:rsid w:val="009A0353"/>
    <w:rsid w:val="009A192E"/>
    <w:rsid w:val="009A1EB2"/>
    <w:rsid w:val="009A27B8"/>
    <w:rsid w:val="009A2A31"/>
    <w:rsid w:val="009A3A19"/>
    <w:rsid w:val="009A3BBD"/>
    <w:rsid w:val="009A4957"/>
    <w:rsid w:val="009A5A47"/>
    <w:rsid w:val="009A6C83"/>
    <w:rsid w:val="009B02B1"/>
    <w:rsid w:val="009B3245"/>
    <w:rsid w:val="009B32AC"/>
    <w:rsid w:val="009B54BB"/>
    <w:rsid w:val="009C2327"/>
    <w:rsid w:val="009C2B73"/>
    <w:rsid w:val="009C2DD1"/>
    <w:rsid w:val="009C2F14"/>
    <w:rsid w:val="009C51BE"/>
    <w:rsid w:val="009C5D82"/>
    <w:rsid w:val="009C675D"/>
    <w:rsid w:val="009C7AFD"/>
    <w:rsid w:val="009D0206"/>
    <w:rsid w:val="009D122E"/>
    <w:rsid w:val="009D19CC"/>
    <w:rsid w:val="009D3559"/>
    <w:rsid w:val="009D51F1"/>
    <w:rsid w:val="009D5593"/>
    <w:rsid w:val="009D6BDD"/>
    <w:rsid w:val="009D6F1C"/>
    <w:rsid w:val="009E166A"/>
    <w:rsid w:val="009E23C7"/>
    <w:rsid w:val="009E2BA4"/>
    <w:rsid w:val="009E486F"/>
    <w:rsid w:val="009E4F87"/>
    <w:rsid w:val="009E549B"/>
    <w:rsid w:val="009E79F3"/>
    <w:rsid w:val="009F1026"/>
    <w:rsid w:val="009F20A8"/>
    <w:rsid w:val="009F301C"/>
    <w:rsid w:val="009F3936"/>
    <w:rsid w:val="009F40B1"/>
    <w:rsid w:val="009F5A11"/>
    <w:rsid w:val="009F5D0B"/>
    <w:rsid w:val="009F5ED8"/>
    <w:rsid w:val="009F62F6"/>
    <w:rsid w:val="009F655E"/>
    <w:rsid w:val="009F77FE"/>
    <w:rsid w:val="00A02688"/>
    <w:rsid w:val="00A054F8"/>
    <w:rsid w:val="00A066F9"/>
    <w:rsid w:val="00A06A89"/>
    <w:rsid w:val="00A07792"/>
    <w:rsid w:val="00A10DF5"/>
    <w:rsid w:val="00A130A7"/>
    <w:rsid w:val="00A148BB"/>
    <w:rsid w:val="00A15E5C"/>
    <w:rsid w:val="00A163A8"/>
    <w:rsid w:val="00A16DF1"/>
    <w:rsid w:val="00A229B3"/>
    <w:rsid w:val="00A22CF1"/>
    <w:rsid w:val="00A2533C"/>
    <w:rsid w:val="00A304BA"/>
    <w:rsid w:val="00A30B2C"/>
    <w:rsid w:val="00A313CF"/>
    <w:rsid w:val="00A33241"/>
    <w:rsid w:val="00A33A28"/>
    <w:rsid w:val="00A33BBF"/>
    <w:rsid w:val="00A34DB6"/>
    <w:rsid w:val="00A370E9"/>
    <w:rsid w:val="00A37381"/>
    <w:rsid w:val="00A37652"/>
    <w:rsid w:val="00A403BB"/>
    <w:rsid w:val="00A40877"/>
    <w:rsid w:val="00A40DC0"/>
    <w:rsid w:val="00A4350C"/>
    <w:rsid w:val="00A45424"/>
    <w:rsid w:val="00A464EF"/>
    <w:rsid w:val="00A46C84"/>
    <w:rsid w:val="00A46EE8"/>
    <w:rsid w:val="00A500CC"/>
    <w:rsid w:val="00A500D3"/>
    <w:rsid w:val="00A516A5"/>
    <w:rsid w:val="00A517DB"/>
    <w:rsid w:val="00A53991"/>
    <w:rsid w:val="00A54CC5"/>
    <w:rsid w:val="00A569F9"/>
    <w:rsid w:val="00A57FA5"/>
    <w:rsid w:val="00A600E0"/>
    <w:rsid w:val="00A60913"/>
    <w:rsid w:val="00A6244D"/>
    <w:rsid w:val="00A6368E"/>
    <w:rsid w:val="00A63C4E"/>
    <w:rsid w:val="00A63E74"/>
    <w:rsid w:val="00A648BF"/>
    <w:rsid w:val="00A65ADF"/>
    <w:rsid w:val="00A65F6B"/>
    <w:rsid w:val="00A676F9"/>
    <w:rsid w:val="00A70183"/>
    <w:rsid w:val="00A7043B"/>
    <w:rsid w:val="00A71162"/>
    <w:rsid w:val="00A75BA0"/>
    <w:rsid w:val="00A75E73"/>
    <w:rsid w:val="00A773EF"/>
    <w:rsid w:val="00A77E28"/>
    <w:rsid w:val="00A802E6"/>
    <w:rsid w:val="00A80D0A"/>
    <w:rsid w:val="00A8191A"/>
    <w:rsid w:val="00A81F92"/>
    <w:rsid w:val="00A832CF"/>
    <w:rsid w:val="00A84BA0"/>
    <w:rsid w:val="00A84EB9"/>
    <w:rsid w:val="00A85A5D"/>
    <w:rsid w:val="00A85F04"/>
    <w:rsid w:val="00A8637F"/>
    <w:rsid w:val="00A865E7"/>
    <w:rsid w:val="00A9233E"/>
    <w:rsid w:val="00A93154"/>
    <w:rsid w:val="00A93F95"/>
    <w:rsid w:val="00A947F7"/>
    <w:rsid w:val="00A9634B"/>
    <w:rsid w:val="00A97601"/>
    <w:rsid w:val="00A97C71"/>
    <w:rsid w:val="00A97F54"/>
    <w:rsid w:val="00AA04F7"/>
    <w:rsid w:val="00AA0C65"/>
    <w:rsid w:val="00AA0F97"/>
    <w:rsid w:val="00AA1072"/>
    <w:rsid w:val="00AA17F5"/>
    <w:rsid w:val="00AA24B2"/>
    <w:rsid w:val="00AA2675"/>
    <w:rsid w:val="00AA48BD"/>
    <w:rsid w:val="00AA5ED5"/>
    <w:rsid w:val="00AA6748"/>
    <w:rsid w:val="00AA6DBC"/>
    <w:rsid w:val="00AB07B5"/>
    <w:rsid w:val="00AB1C4E"/>
    <w:rsid w:val="00AB3528"/>
    <w:rsid w:val="00AB36A4"/>
    <w:rsid w:val="00AB3E77"/>
    <w:rsid w:val="00AB3ED1"/>
    <w:rsid w:val="00AB5F50"/>
    <w:rsid w:val="00AB6D6A"/>
    <w:rsid w:val="00AC0B07"/>
    <w:rsid w:val="00AC14F0"/>
    <w:rsid w:val="00AC1C7F"/>
    <w:rsid w:val="00AC2574"/>
    <w:rsid w:val="00AC5FD5"/>
    <w:rsid w:val="00AC7684"/>
    <w:rsid w:val="00AC7777"/>
    <w:rsid w:val="00AC797E"/>
    <w:rsid w:val="00AD04EF"/>
    <w:rsid w:val="00AD10FC"/>
    <w:rsid w:val="00AD2752"/>
    <w:rsid w:val="00AD38EF"/>
    <w:rsid w:val="00AD5B6E"/>
    <w:rsid w:val="00AD5E0C"/>
    <w:rsid w:val="00AE031F"/>
    <w:rsid w:val="00AE21DD"/>
    <w:rsid w:val="00AE28F0"/>
    <w:rsid w:val="00AE2FAC"/>
    <w:rsid w:val="00AE3879"/>
    <w:rsid w:val="00AE4919"/>
    <w:rsid w:val="00AE5B77"/>
    <w:rsid w:val="00AE7391"/>
    <w:rsid w:val="00AE7C89"/>
    <w:rsid w:val="00AE7D6B"/>
    <w:rsid w:val="00AE7EC6"/>
    <w:rsid w:val="00AF3D06"/>
    <w:rsid w:val="00AF6A10"/>
    <w:rsid w:val="00AF706B"/>
    <w:rsid w:val="00AF70B3"/>
    <w:rsid w:val="00B02257"/>
    <w:rsid w:val="00B03924"/>
    <w:rsid w:val="00B05B0D"/>
    <w:rsid w:val="00B06ECE"/>
    <w:rsid w:val="00B10CFE"/>
    <w:rsid w:val="00B11C6F"/>
    <w:rsid w:val="00B12CDE"/>
    <w:rsid w:val="00B13085"/>
    <w:rsid w:val="00B13904"/>
    <w:rsid w:val="00B142CE"/>
    <w:rsid w:val="00B14C7B"/>
    <w:rsid w:val="00B14DE5"/>
    <w:rsid w:val="00B20360"/>
    <w:rsid w:val="00B21298"/>
    <w:rsid w:val="00B22E1F"/>
    <w:rsid w:val="00B23D9F"/>
    <w:rsid w:val="00B242DD"/>
    <w:rsid w:val="00B2438E"/>
    <w:rsid w:val="00B2524B"/>
    <w:rsid w:val="00B26449"/>
    <w:rsid w:val="00B26BB3"/>
    <w:rsid w:val="00B26ED2"/>
    <w:rsid w:val="00B2789C"/>
    <w:rsid w:val="00B309AC"/>
    <w:rsid w:val="00B31738"/>
    <w:rsid w:val="00B319D0"/>
    <w:rsid w:val="00B31E67"/>
    <w:rsid w:val="00B320CC"/>
    <w:rsid w:val="00B3268E"/>
    <w:rsid w:val="00B32D5A"/>
    <w:rsid w:val="00B3397F"/>
    <w:rsid w:val="00B3420B"/>
    <w:rsid w:val="00B34C33"/>
    <w:rsid w:val="00B35531"/>
    <w:rsid w:val="00B3696B"/>
    <w:rsid w:val="00B36F8B"/>
    <w:rsid w:val="00B37E0D"/>
    <w:rsid w:val="00B40960"/>
    <w:rsid w:val="00B40A6F"/>
    <w:rsid w:val="00B41151"/>
    <w:rsid w:val="00B42206"/>
    <w:rsid w:val="00B42E43"/>
    <w:rsid w:val="00B431C8"/>
    <w:rsid w:val="00B44772"/>
    <w:rsid w:val="00B44E21"/>
    <w:rsid w:val="00B45521"/>
    <w:rsid w:val="00B4742C"/>
    <w:rsid w:val="00B477A7"/>
    <w:rsid w:val="00B478B9"/>
    <w:rsid w:val="00B506A4"/>
    <w:rsid w:val="00B50E26"/>
    <w:rsid w:val="00B52478"/>
    <w:rsid w:val="00B53158"/>
    <w:rsid w:val="00B531BB"/>
    <w:rsid w:val="00B53834"/>
    <w:rsid w:val="00B55742"/>
    <w:rsid w:val="00B55B15"/>
    <w:rsid w:val="00B56840"/>
    <w:rsid w:val="00B57550"/>
    <w:rsid w:val="00B57EFC"/>
    <w:rsid w:val="00B60EB8"/>
    <w:rsid w:val="00B62638"/>
    <w:rsid w:val="00B62B4A"/>
    <w:rsid w:val="00B64AA4"/>
    <w:rsid w:val="00B65FB0"/>
    <w:rsid w:val="00B66AD0"/>
    <w:rsid w:val="00B6701E"/>
    <w:rsid w:val="00B67FAD"/>
    <w:rsid w:val="00B70691"/>
    <w:rsid w:val="00B706AF"/>
    <w:rsid w:val="00B70AF1"/>
    <w:rsid w:val="00B7116F"/>
    <w:rsid w:val="00B71174"/>
    <w:rsid w:val="00B731C4"/>
    <w:rsid w:val="00B74866"/>
    <w:rsid w:val="00B7494C"/>
    <w:rsid w:val="00B75979"/>
    <w:rsid w:val="00B77201"/>
    <w:rsid w:val="00B775CD"/>
    <w:rsid w:val="00B77BF3"/>
    <w:rsid w:val="00B8096C"/>
    <w:rsid w:val="00B814C5"/>
    <w:rsid w:val="00B822EE"/>
    <w:rsid w:val="00B8377D"/>
    <w:rsid w:val="00B8466A"/>
    <w:rsid w:val="00B870B7"/>
    <w:rsid w:val="00B8727D"/>
    <w:rsid w:val="00B93969"/>
    <w:rsid w:val="00B94DFE"/>
    <w:rsid w:val="00BA0FBF"/>
    <w:rsid w:val="00BA1989"/>
    <w:rsid w:val="00BA2003"/>
    <w:rsid w:val="00BA2973"/>
    <w:rsid w:val="00BA2BDF"/>
    <w:rsid w:val="00BA3905"/>
    <w:rsid w:val="00BA4615"/>
    <w:rsid w:val="00BA506D"/>
    <w:rsid w:val="00BA53B7"/>
    <w:rsid w:val="00BA561E"/>
    <w:rsid w:val="00BA6A46"/>
    <w:rsid w:val="00BB293A"/>
    <w:rsid w:val="00BB300A"/>
    <w:rsid w:val="00BB4FEC"/>
    <w:rsid w:val="00BB51E2"/>
    <w:rsid w:val="00BB5922"/>
    <w:rsid w:val="00BB7989"/>
    <w:rsid w:val="00BC00D3"/>
    <w:rsid w:val="00BC12F9"/>
    <w:rsid w:val="00BC2DDE"/>
    <w:rsid w:val="00BC3155"/>
    <w:rsid w:val="00BC390D"/>
    <w:rsid w:val="00BC3D18"/>
    <w:rsid w:val="00BC3E72"/>
    <w:rsid w:val="00BC5059"/>
    <w:rsid w:val="00BC74FD"/>
    <w:rsid w:val="00BD012B"/>
    <w:rsid w:val="00BD1059"/>
    <w:rsid w:val="00BD17EF"/>
    <w:rsid w:val="00BD2A17"/>
    <w:rsid w:val="00BD3B7B"/>
    <w:rsid w:val="00BD53A8"/>
    <w:rsid w:val="00BD6C7C"/>
    <w:rsid w:val="00BD7686"/>
    <w:rsid w:val="00BE131D"/>
    <w:rsid w:val="00BE21E7"/>
    <w:rsid w:val="00BE3959"/>
    <w:rsid w:val="00BE4CBE"/>
    <w:rsid w:val="00BE647B"/>
    <w:rsid w:val="00BE6B53"/>
    <w:rsid w:val="00BF0136"/>
    <w:rsid w:val="00BF031A"/>
    <w:rsid w:val="00BF1067"/>
    <w:rsid w:val="00BF36AB"/>
    <w:rsid w:val="00BF4110"/>
    <w:rsid w:val="00BF5AB4"/>
    <w:rsid w:val="00BF63CB"/>
    <w:rsid w:val="00BF6828"/>
    <w:rsid w:val="00BF7836"/>
    <w:rsid w:val="00C01204"/>
    <w:rsid w:val="00C02E5D"/>
    <w:rsid w:val="00C03543"/>
    <w:rsid w:val="00C0430A"/>
    <w:rsid w:val="00C04F4A"/>
    <w:rsid w:val="00C064A0"/>
    <w:rsid w:val="00C072BC"/>
    <w:rsid w:val="00C108D7"/>
    <w:rsid w:val="00C12F1E"/>
    <w:rsid w:val="00C13F9B"/>
    <w:rsid w:val="00C13FC2"/>
    <w:rsid w:val="00C140AC"/>
    <w:rsid w:val="00C15F5A"/>
    <w:rsid w:val="00C161B3"/>
    <w:rsid w:val="00C1678A"/>
    <w:rsid w:val="00C2072F"/>
    <w:rsid w:val="00C2076B"/>
    <w:rsid w:val="00C20BA8"/>
    <w:rsid w:val="00C21EDE"/>
    <w:rsid w:val="00C22B27"/>
    <w:rsid w:val="00C22CBE"/>
    <w:rsid w:val="00C23B4E"/>
    <w:rsid w:val="00C271AE"/>
    <w:rsid w:val="00C30049"/>
    <w:rsid w:val="00C32169"/>
    <w:rsid w:val="00C34242"/>
    <w:rsid w:val="00C342C3"/>
    <w:rsid w:val="00C34D97"/>
    <w:rsid w:val="00C35A26"/>
    <w:rsid w:val="00C36E54"/>
    <w:rsid w:val="00C372E4"/>
    <w:rsid w:val="00C37731"/>
    <w:rsid w:val="00C37B6F"/>
    <w:rsid w:val="00C40392"/>
    <w:rsid w:val="00C41637"/>
    <w:rsid w:val="00C418C4"/>
    <w:rsid w:val="00C42516"/>
    <w:rsid w:val="00C434FD"/>
    <w:rsid w:val="00C436D1"/>
    <w:rsid w:val="00C44FE9"/>
    <w:rsid w:val="00C4617A"/>
    <w:rsid w:val="00C4621E"/>
    <w:rsid w:val="00C468DB"/>
    <w:rsid w:val="00C47984"/>
    <w:rsid w:val="00C50A47"/>
    <w:rsid w:val="00C51237"/>
    <w:rsid w:val="00C51B5C"/>
    <w:rsid w:val="00C5238A"/>
    <w:rsid w:val="00C52CEC"/>
    <w:rsid w:val="00C53D6C"/>
    <w:rsid w:val="00C5513C"/>
    <w:rsid w:val="00C56979"/>
    <w:rsid w:val="00C6058E"/>
    <w:rsid w:val="00C61583"/>
    <w:rsid w:val="00C61BC8"/>
    <w:rsid w:val="00C64708"/>
    <w:rsid w:val="00C65468"/>
    <w:rsid w:val="00C6658E"/>
    <w:rsid w:val="00C67104"/>
    <w:rsid w:val="00C70252"/>
    <w:rsid w:val="00C72A9E"/>
    <w:rsid w:val="00C73FC6"/>
    <w:rsid w:val="00C742AB"/>
    <w:rsid w:val="00C7481D"/>
    <w:rsid w:val="00C7485B"/>
    <w:rsid w:val="00C748BB"/>
    <w:rsid w:val="00C74F1C"/>
    <w:rsid w:val="00C753A6"/>
    <w:rsid w:val="00C755B7"/>
    <w:rsid w:val="00C75A27"/>
    <w:rsid w:val="00C75DBF"/>
    <w:rsid w:val="00C76B4C"/>
    <w:rsid w:val="00C76C16"/>
    <w:rsid w:val="00C776F2"/>
    <w:rsid w:val="00C8082B"/>
    <w:rsid w:val="00C8245F"/>
    <w:rsid w:val="00C825CB"/>
    <w:rsid w:val="00C82BEE"/>
    <w:rsid w:val="00C831DC"/>
    <w:rsid w:val="00C845FE"/>
    <w:rsid w:val="00C92375"/>
    <w:rsid w:val="00C9359A"/>
    <w:rsid w:val="00C94AB3"/>
    <w:rsid w:val="00C95942"/>
    <w:rsid w:val="00C95F0D"/>
    <w:rsid w:val="00C96677"/>
    <w:rsid w:val="00C96C37"/>
    <w:rsid w:val="00CA0790"/>
    <w:rsid w:val="00CA1DD9"/>
    <w:rsid w:val="00CA3177"/>
    <w:rsid w:val="00CA4173"/>
    <w:rsid w:val="00CA67C1"/>
    <w:rsid w:val="00CA6C80"/>
    <w:rsid w:val="00CB0119"/>
    <w:rsid w:val="00CB3CA1"/>
    <w:rsid w:val="00CB4721"/>
    <w:rsid w:val="00CB76BE"/>
    <w:rsid w:val="00CB7A45"/>
    <w:rsid w:val="00CC1511"/>
    <w:rsid w:val="00CC21B5"/>
    <w:rsid w:val="00CC30F7"/>
    <w:rsid w:val="00CC5074"/>
    <w:rsid w:val="00CC5929"/>
    <w:rsid w:val="00CC6302"/>
    <w:rsid w:val="00CC7741"/>
    <w:rsid w:val="00CD04A6"/>
    <w:rsid w:val="00CD2903"/>
    <w:rsid w:val="00CD2F40"/>
    <w:rsid w:val="00CD34C8"/>
    <w:rsid w:val="00CD43CD"/>
    <w:rsid w:val="00CD4551"/>
    <w:rsid w:val="00CD4909"/>
    <w:rsid w:val="00CD4CAD"/>
    <w:rsid w:val="00CD601B"/>
    <w:rsid w:val="00CE0D07"/>
    <w:rsid w:val="00CE2A39"/>
    <w:rsid w:val="00CE3DB7"/>
    <w:rsid w:val="00CE3FC7"/>
    <w:rsid w:val="00CE408E"/>
    <w:rsid w:val="00CE493B"/>
    <w:rsid w:val="00CE4FC2"/>
    <w:rsid w:val="00CE53D6"/>
    <w:rsid w:val="00CE6012"/>
    <w:rsid w:val="00CF0002"/>
    <w:rsid w:val="00CF0118"/>
    <w:rsid w:val="00CF073D"/>
    <w:rsid w:val="00CF09AC"/>
    <w:rsid w:val="00CF11FD"/>
    <w:rsid w:val="00CF1E2F"/>
    <w:rsid w:val="00CF1EEF"/>
    <w:rsid w:val="00CF2243"/>
    <w:rsid w:val="00CF447A"/>
    <w:rsid w:val="00CF5A89"/>
    <w:rsid w:val="00CF5F48"/>
    <w:rsid w:val="00CF6056"/>
    <w:rsid w:val="00CF7C00"/>
    <w:rsid w:val="00D008EA"/>
    <w:rsid w:val="00D00953"/>
    <w:rsid w:val="00D00A8B"/>
    <w:rsid w:val="00D00FA7"/>
    <w:rsid w:val="00D015C5"/>
    <w:rsid w:val="00D024D2"/>
    <w:rsid w:val="00D03363"/>
    <w:rsid w:val="00D0382F"/>
    <w:rsid w:val="00D0390A"/>
    <w:rsid w:val="00D03DA3"/>
    <w:rsid w:val="00D046EB"/>
    <w:rsid w:val="00D05C20"/>
    <w:rsid w:val="00D071A4"/>
    <w:rsid w:val="00D104D7"/>
    <w:rsid w:val="00D114E5"/>
    <w:rsid w:val="00D12A64"/>
    <w:rsid w:val="00D135D6"/>
    <w:rsid w:val="00D13CAD"/>
    <w:rsid w:val="00D13F61"/>
    <w:rsid w:val="00D14E09"/>
    <w:rsid w:val="00D15104"/>
    <w:rsid w:val="00D164EF"/>
    <w:rsid w:val="00D16BED"/>
    <w:rsid w:val="00D177B9"/>
    <w:rsid w:val="00D17D67"/>
    <w:rsid w:val="00D219E1"/>
    <w:rsid w:val="00D21DDC"/>
    <w:rsid w:val="00D22A6D"/>
    <w:rsid w:val="00D2553D"/>
    <w:rsid w:val="00D256EE"/>
    <w:rsid w:val="00D263A4"/>
    <w:rsid w:val="00D26860"/>
    <w:rsid w:val="00D26E3E"/>
    <w:rsid w:val="00D270F4"/>
    <w:rsid w:val="00D30A54"/>
    <w:rsid w:val="00D30EE5"/>
    <w:rsid w:val="00D31D73"/>
    <w:rsid w:val="00D31FBC"/>
    <w:rsid w:val="00D32E10"/>
    <w:rsid w:val="00D33427"/>
    <w:rsid w:val="00D3350F"/>
    <w:rsid w:val="00D33E22"/>
    <w:rsid w:val="00D34345"/>
    <w:rsid w:val="00D34BB1"/>
    <w:rsid w:val="00D35E9E"/>
    <w:rsid w:val="00D3649D"/>
    <w:rsid w:val="00D37131"/>
    <w:rsid w:val="00D3725F"/>
    <w:rsid w:val="00D4098E"/>
    <w:rsid w:val="00D40DBC"/>
    <w:rsid w:val="00D41B3F"/>
    <w:rsid w:val="00D42EAA"/>
    <w:rsid w:val="00D43167"/>
    <w:rsid w:val="00D43F55"/>
    <w:rsid w:val="00D43FF4"/>
    <w:rsid w:val="00D47414"/>
    <w:rsid w:val="00D50FBC"/>
    <w:rsid w:val="00D51C5F"/>
    <w:rsid w:val="00D51E4D"/>
    <w:rsid w:val="00D51F69"/>
    <w:rsid w:val="00D5201E"/>
    <w:rsid w:val="00D52AB5"/>
    <w:rsid w:val="00D52C86"/>
    <w:rsid w:val="00D5354E"/>
    <w:rsid w:val="00D53D85"/>
    <w:rsid w:val="00D5510E"/>
    <w:rsid w:val="00D56477"/>
    <w:rsid w:val="00D60325"/>
    <w:rsid w:val="00D60337"/>
    <w:rsid w:val="00D60E7E"/>
    <w:rsid w:val="00D611F2"/>
    <w:rsid w:val="00D6157A"/>
    <w:rsid w:val="00D61B0C"/>
    <w:rsid w:val="00D61EDB"/>
    <w:rsid w:val="00D6475A"/>
    <w:rsid w:val="00D658ED"/>
    <w:rsid w:val="00D65E33"/>
    <w:rsid w:val="00D71826"/>
    <w:rsid w:val="00D719DB"/>
    <w:rsid w:val="00D72295"/>
    <w:rsid w:val="00D7245B"/>
    <w:rsid w:val="00D72C88"/>
    <w:rsid w:val="00D74C60"/>
    <w:rsid w:val="00D75930"/>
    <w:rsid w:val="00D770CD"/>
    <w:rsid w:val="00D772A1"/>
    <w:rsid w:val="00D811EB"/>
    <w:rsid w:val="00D827AD"/>
    <w:rsid w:val="00D82F34"/>
    <w:rsid w:val="00D8372B"/>
    <w:rsid w:val="00D85DE4"/>
    <w:rsid w:val="00D8612E"/>
    <w:rsid w:val="00D87699"/>
    <w:rsid w:val="00D87860"/>
    <w:rsid w:val="00D9061D"/>
    <w:rsid w:val="00D9156A"/>
    <w:rsid w:val="00D93AC0"/>
    <w:rsid w:val="00D940E0"/>
    <w:rsid w:val="00D9415F"/>
    <w:rsid w:val="00D95894"/>
    <w:rsid w:val="00D960B5"/>
    <w:rsid w:val="00D961B2"/>
    <w:rsid w:val="00D9743F"/>
    <w:rsid w:val="00D97AB4"/>
    <w:rsid w:val="00DA025A"/>
    <w:rsid w:val="00DA05D6"/>
    <w:rsid w:val="00DA0D0F"/>
    <w:rsid w:val="00DA24FB"/>
    <w:rsid w:val="00DA2588"/>
    <w:rsid w:val="00DA4844"/>
    <w:rsid w:val="00DA55AA"/>
    <w:rsid w:val="00DA5C35"/>
    <w:rsid w:val="00DB241B"/>
    <w:rsid w:val="00DB3360"/>
    <w:rsid w:val="00DB35F9"/>
    <w:rsid w:val="00DB3741"/>
    <w:rsid w:val="00DB3F9E"/>
    <w:rsid w:val="00DB4FA8"/>
    <w:rsid w:val="00DB5DB4"/>
    <w:rsid w:val="00DB7837"/>
    <w:rsid w:val="00DC0D91"/>
    <w:rsid w:val="00DC1E91"/>
    <w:rsid w:val="00DC2ADE"/>
    <w:rsid w:val="00DC32B3"/>
    <w:rsid w:val="00DC3433"/>
    <w:rsid w:val="00DC392E"/>
    <w:rsid w:val="00DC4D1B"/>
    <w:rsid w:val="00DC70DF"/>
    <w:rsid w:val="00DD1D97"/>
    <w:rsid w:val="00DD3AFF"/>
    <w:rsid w:val="00DD5FC0"/>
    <w:rsid w:val="00DD7AA0"/>
    <w:rsid w:val="00DE06A3"/>
    <w:rsid w:val="00DE1242"/>
    <w:rsid w:val="00DE1B95"/>
    <w:rsid w:val="00DE30DA"/>
    <w:rsid w:val="00DE33F1"/>
    <w:rsid w:val="00DE4BAF"/>
    <w:rsid w:val="00DE5A91"/>
    <w:rsid w:val="00DE5ECC"/>
    <w:rsid w:val="00DE6157"/>
    <w:rsid w:val="00DE6865"/>
    <w:rsid w:val="00DE7805"/>
    <w:rsid w:val="00DE7B06"/>
    <w:rsid w:val="00DF03A1"/>
    <w:rsid w:val="00DF1131"/>
    <w:rsid w:val="00DF17ED"/>
    <w:rsid w:val="00DF25DB"/>
    <w:rsid w:val="00DF2729"/>
    <w:rsid w:val="00DF2852"/>
    <w:rsid w:val="00DF38B6"/>
    <w:rsid w:val="00DF4B42"/>
    <w:rsid w:val="00DF59A1"/>
    <w:rsid w:val="00DF60BD"/>
    <w:rsid w:val="00DF6628"/>
    <w:rsid w:val="00DF7D78"/>
    <w:rsid w:val="00E01B38"/>
    <w:rsid w:val="00E02AED"/>
    <w:rsid w:val="00E02FF8"/>
    <w:rsid w:val="00E05654"/>
    <w:rsid w:val="00E103D5"/>
    <w:rsid w:val="00E11611"/>
    <w:rsid w:val="00E120ED"/>
    <w:rsid w:val="00E124CA"/>
    <w:rsid w:val="00E13DD7"/>
    <w:rsid w:val="00E1411C"/>
    <w:rsid w:val="00E142D1"/>
    <w:rsid w:val="00E15E57"/>
    <w:rsid w:val="00E16ABF"/>
    <w:rsid w:val="00E16C17"/>
    <w:rsid w:val="00E16DA8"/>
    <w:rsid w:val="00E1781C"/>
    <w:rsid w:val="00E20554"/>
    <w:rsid w:val="00E207D5"/>
    <w:rsid w:val="00E22349"/>
    <w:rsid w:val="00E2433E"/>
    <w:rsid w:val="00E24B52"/>
    <w:rsid w:val="00E2647B"/>
    <w:rsid w:val="00E27A4A"/>
    <w:rsid w:val="00E27E65"/>
    <w:rsid w:val="00E30E06"/>
    <w:rsid w:val="00E3116F"/>
    <w:rsid w:val="00E31D41"/>
    <w:rsid w:val="00E32C15"/>
    <w:rsid w:val="00E32D14"/>
    <w:rsid w:val="00E33A82"/>
    <w:rsid w:val="00E347DC"/>
    <w:rsid w:val="00E35062"/>
    <w:rsid w:val="00E3543D"/>
    <w:rsid w:val="00E359FB"/>
    <w:rsid w:val="00E35F30"/>
    <w:rsid w:val="00E360A4"/>
    <w:rsid w:val="00E363AF"/>
    <w:rsid w:val="00E4145A"/>
    <w:rsid w:val="00E41552"/>
    <w:rsid w:val="00E41861"/>
    <w:rsid w:val="00E41DE7"/>
    <w:rsid w:val="00E4235C"/>
    <w:rsid w:val="00E42C7B"/>
    <w:rsid w:val="00E4431B"/>
    <w:rsid w:val="00E4714E"/>
    <w:rsid w:val="00E5045D"/>
    <w:rsid w:val="00E5059C"/>
    <w:rsid w:val="00E50AB6"/>
    <w:rsid w:val="00E53735"/>
    <w:rsid w:val="00E54D38"/>
    <w:rsid w:val="00E556C0"/>
    <w:rsid w:val="00E56A0B"/>
    <w:rsid w:val="00E57420"/>
    <w:rsid w:val="00E57FC1"/>
    <w:rsid w:val="00E607C0"/>
    <w:rsid w:val="00E6193E"/>
    <w:rsid w:val="00E61D31"/>
    <w:rsid w:val="00E62709"/>
    <w:rsid w:val="00E62DAE"/>
    <w:rsid w:val="00E637C2"/>
    <w:rsid w:val="00E64AD7"/>
    <w:rsid w:val="00E64B47"/>
    <w:rsid w:val="00E64D1F"/>
    <w:rsid w:val="00E66D12"/>
    <w:rsid w:val="00E677AF"/>
    <w:rsid w:val="00E67C03"/>
    <w:rsid w:val="00E70F0D"/>
    <w:rsid w:val="00E711B6"/>
    <w:rsid w:val="00E71A7F"/>
    <w:rsid w:val="00E72675"/>
    <w:rsid w:val="00E74342"/>
    <w:rsid w:val="00E7495C"/>
    <w:rsid w:val="00E76DAF"/>
    <w:rsid w:val="00E77019"/>
    <w:rsid w:val="00E821C9"/>
    <w:rsid w:val="00E821FB"/>
    <w:rsid w:val="00E82781"/>
    <w:rsid w:val="00E828A7"/>
    <w:rsid w:val="00E83EF4"/>
    <w:rsid w:val="00E8439B"/>
    <w:rsid w:val="00E84A8C"/>
    <w:rsid w:val="00E85253"/>
    <w:rsid w:val="00E8563C"/>
    <w:rsid w:val="00E8602D"/>
    <w:rsid w:val="00E862C8"/>
    <w:rsid w:val="00E86441"/>
    <w:rsid w:val="00E86546"/>
    <w:rsid w:val="00E8736F"/>
    <w:rsid w:val="00E87703"/>
    <w:rsid w:val="00E915BF"/>
    <w:rsid w:val="00E92A11"/>
    <w:rsid w:val="00E93C7C"/>
    <w:rsid w:val="00E94FF5"/>
    <w:rsid w:val="00E95BCB"/>
    <w:rsid w:val="00E96BE8"/>
    <w:rsid w:val="00E97B87"/>
    <w:rsid w:val="00EA052F"/>
    <w:rsid w:val="00EA1109"/>
    <w:rsid w:val="00EA27C7"/>
    <w:rsid w:val="00EA367C"/>
    <w:rsid w:val="00EA45F7"/>
    <w:rsid w:val="00EA47E7"/>
    <w:rsid w:val="00EA56AF"/>
    <w:rsid w:val="00EA5C90"/>
    <w:rsid w:val="00EA6629"/>
    <w:rsid w:val="00EA78B8"/>
    <w:rsid w:val="00EB0C37"/>
    <w:rsid w:val="00EB0D2A"/>
    <w:rsid w:val="00EB0DBB"/>
    <w:rsid w:val="00EB12CF"/>
    <w:rsid w:val="00EB2969"/>
    <w:rsid w:val="00EB3785"/>
    <w:rsid w:val="00EB3CD9"/>
    <w:rsid w:val="00EB501D"/>
    <w:rsid w:val="00EB54E6"/>
    <w:rsid w:val="00EB59B3"/>
    <w:rsid w:val="00EB6738"/>
    <w:rsid w:val="00EB67F7"/>
    <w:rsid w:val="00EB7F9E"/>
    <w:rsid w:val="00EC034D"/>
    <w:rsid w:val="00EC038A"/>
    <w:rsid w:val="00EC0406"/>
    <w:rsid w:val="00EC1B18"/>
    <w:rsid w:val="00EC3A18"/>
    <w:rsid w:val="00EC45B9"/>
    <w:rsid w:val="00EC5554"/>
    <w:rsid w:val="00EC5C1B"/>
    <w:rsid w:val="00EC7932"/>
    <w:rsid w:val="00EC7C95"/>
    <w:rsid w:val="00ED0474"/>
    <w:rsid w:val="00ED14A8"/>
    <w:rsid w:val="00ED1DCB"/>
    <w:rsid w:val="00ED202E"/>
    <w:rsid w:val="00ED288C"/>
    <w:rsid w:val="00ED3085"/>
    <w:rsid w:val="00ED5985"/>
    <w:rsid w:val="00ED620C"/>
    <w:rsid w:val="00ED6DE9"/>
    <w:rsid w:val="00ED7ED5"/>
    <w:rsid w:val="00EE0FC2"/>
    <w:rsid w:val="00EE1A79"/>
    <w:rsid w:val="00EE1D23"/>
    <w:rsid w:val="00EE243A"/>
    <w:rsid w:val="00EE2801"/>
    <w:rsid w:val="00EE34E8"/>
    <w:rsid w:val="00EE4549"/>
    <w:rsid w:val="00EE4C4B"/>
    <w:rsid w:val="00EE5EF2"/>
    <w:rsid w:val="00EE6915"/>
    <w:rsid w:val="00EE6A55"/>
    <w:rsid w:val="00EF2822"/>
    <w:rsid w:val="00EF29C5"/>
    <w:rsid w:val="00EF30D4"/>
    <w:rsid w:val="00EF35F4"/>
    <w:rsid w:val="00EF3ECE"/>
    <w:rsid w:val="00EF4B19"/>
    <w:rsid w:val="00EF5A4B"/>
    <w:rsid w:val="00EF6481"/>
    <w:rsid w:val="00F000B6"/>
    <w:rsid w:val="00F00970"/>
    <w:rsid w:val="00F01B5D"/>
    <w:rsid w:val="00F01D96"/>
    <w:rsid w:val="00F02124"/>
    <w:rsid w:val="00F021D3"/>
    <w:rsid w:val="00F02949"/>
    <w:rsid w:val="00F02B79"/>
    <w:rsid w:val="00F03894"/>
    <w:rsid w:val="00F038DC"/>
    <w:rsid w:val="00F050B0"/>
    <w:rsid w:val="00F05C3D"/>
    <w:rsid w:val="00F061F3"/>
    <w:rsid w:val="00F06F3C"/>
    <w:rsid w:val="00F074D2"/>
    <w:rsid w:val="00F07B06"/>
    <w:rsid w:val="00F12831"/>
    <w:rsid w:val="00F12F4E"/>
    <w:rsid w:val="00F1323E"/>
    <w:rsid w:val="00F13CF4"/>
    <w:rsid w:val="00F149A9"/>
    <w:rsid w:val="00F17644"/>
    <w:rsid w:val="00F17944"/>
    <w:rsid w:val="00F20AE1"/>
    <w:rsid w:val="00F2361C"/>
    <w:rsid w:val="00F23E77"/>
    <w:rsid w:val="00F25FAB"/>
    <w:rsid w:val="00F27658"/>
    <w:rsid w:val="00F30113"/>
    <w:rsid w:val="00F31BE3"/>
    <w:rsid w:val="00F321E3"/>
    <w:rsid w:val="00F32A3D"/>
    <w:rsid w:val="00F33051"/>
    <w:rsid w:val="00F33572"/>
    <w:rsid w:val="00F3397B"/>
    <w:rsid w:val="00F3531F"/>
    <w:rsid w:val="00F35FD2"/>
    <w:rsid w:val="00F36047"/>
    <w:rsid w:val="00F373E9"/>
    <w:rsid w:val="00F37B74"/>
    <w:rsid w:val="00F37E7B"/>
    <w:rsid w:val="00F4009F"/>
    <w:rsid w:val="00F40AFB"/>
    <w:rsid w:val="00F41088"/>
    <w:rsid w:val="00F41295"/>
    <w:rsid w:val="00F4379E"/>
    <w:rsid w:val="00F437E0"/>
    <w:rsid w:val="00F4489E"/>
    <w:rsid w:val="00F4580E"/>
    <w:rsid w:val="00F46168"/>
    <w:rsid w:val="00F46182"/>
    <w:rsid w:val="00F46E9C"/>
    <w:rsid w:val="00F47B19"/>
    <w:rsid w:val="00F51448"/>
    <w:rsid w:val="00F52930"/>
    <w:rsid w:val="00F53BB7"/>
    <w:rsid w:val="00F53D10"/>
    <w:rsid w:val="00F56ADC"/>
    <w:rsid w:val="00F56E7C"/>
    <w:rsid w:val="00F57B9D"/>
    <w:rsid w:val="00F57BD2"/>
    <w:rsid w:val="00F60CE5"/>
    <w:rsid w:val="00F626D8"/>
    <w:rsid w:val="00F628DC"/>
    <w:rsid w:val="00F62D23"/>
    <w:rsid w:val="00F633EC"/>
    <w:rsid w:val="00F647E2"/>
    <w:rsid w:val="00F653A5"/>
    <w:rsid w:val="00F6567B"/>
    <w:rsid w:val="00F65698"/>
    <w:rsid w:val="00F65DC7"/>
    <w:rsid w:val="00F65E45"/>
    <w:rsid w:val="00F664CF"/>
    <w:rsid w:val="00F66CC1"/>
    <w:rsid w:val="00F7191F"/>
    <w:rsid w:val="00F71B20"/>
    <w:rsid w:val="00F72B2F"/>
    <w:rsid w:val="00F73BEF"/>
    <w:rsid w:val="00F73D82"/>
    <w:rsid w:val="00F73FEB"/>
    <w:rsid w:val="00F7405D"/>
    <w:rsid w:val="00F74222"/>
    <w:rsid w:val="00F775D1"/>
    <w:rsid w:val="00F808A4"/>
    <w:rsid w:val="00F83582"/>
    <w:rsid w:val="00F83667"/>
    <w:rsid w:val="00F836A8"/>
    <w:rsid w:val="00F83C6A"/>
    <w:rsid w:val="00F83DED"/>
    <w:rsid w:val="00F8454F"/>
    <w:rsid w:val="00F9133A"/>
    <w:rsid w:val="00F91588"/>
    <w:rsid w:val="00F92B93"/>
    <w:rsid w:val="00F92DCD"/>
    <w:rsid w:val="00F93761"/>
    <w:rsid w:val="00F9442A"/>
    <w:rsid w:val="00F953A6"/>
    <w:rsid w:val="00F95C53"/>
    <w:rsid w:val="00F963C1"/>
    <w:rsid w:val="00F9759B"/>
    <w:rsid w:val="00F97871"/>
    <w:rsid w:val="00FA05A3"/>
    <w:rsid w:val="00FA0687"/>
    <w:rsid w:val="00FA0D5B"/>
    <w:rsid w:val="00FA1A89"/>
    <w:rsid w:val="00FA33D1"/>
    <w:rsid w:val="00FA47DE"/>
    <w:rsid w:val="00FA5405"/>
    <w:rsid w:val="00FA6657"/>
    <w:rsid w:val="00FA709B"/>
    <w:rsid w:val="00FB11F9"/>
    <w:rsid w:val="00FB160D"/>
    <w:rsid w:val="00FB174A"/>
    <w:rsid w:val="00FB3ADF"/>
    <w:rsid w:val="00FB643A"/>
    <w:rsid w:val="00FB6A59"/>
    <w:rsid w:val="00FB7425"/>
    <w:rsid w:val="00FC0088"/>
    <w:rsid w:val="00FC03BD"/>
    <w:rsid w:val="00FC0E85"/>
    <w:rsid w:val="00FC1256"/>
    <w:rsid w:val="00FC150D"/>
    <w:rsid w:val="00FC1FF6"/>
    <w:rsid w:val="00FC2423"/>
    <w:rsid w:val="00FC27A4"/>
    <w:rsid w:val="00FC4281"/>
    <w:rsid w:val="00FC42E2"/>
    <w:rsid w:val="00FC6355"/>
    <w:rsid w:val="00FC74F1"/>
    <w:rsid w:val="00FD1236"/>
    <w:rsid w:val="00FD232A"/>
    <w:rsid w:val="00FD234B"/>
    <w:rsid w:val="00FD2395"/>
    <w:rsid w:val="00FD29FA"/>
    <w:rsid w:val="00FD3E56"/>
    <w:rsid w:val="00FD3F1B"/>
    <w:rsid w:val="00FD4410"/>
    <w:rsid w:val="00FD50E0"/>
    <w:rsid w:val="00FD623B"/>
    <w:rsid w:val="00FD71F8"/>
    <w:rsid w:val="00FE13F6"/>
    <w:rsid w:val="00FE15C1"/>
    <w:rsid w:val="00FE22F0"/>
    <w:rsid w:val="00FE26D6"/>
    <w:rsid w:val="00FE3FB8"/>
    <w:rsid w:val="00FE48AC"/>
    <w:rsid w:val="00FE55F7"/>
    <w:rsid w:val="00FE56F0"/>
    <w:rsid w:val="00FE6DE0"/>
    <w:rsid w:val="00FF11ED"/>
    <w:rsid w:val="00FF1A0C"/>
    <w:rsid w:val="00FF24C0"/>
    <w:rsid w:val="00FF24D4"/>
    <w:rsid w:val="00FF2FC7"/>
    <w:rsid w:val="00FF4C71"/>
    <w:rsid w:val="00FF5128"/>
    <w:rsid w:val="00FF56CF"/>
    <w:rsid w:val="00FF6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F8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F6628"/>
    <w:pPr>
      <w:jc w:val="center"/>
    </w:pPr>
    <w:rPr>
      <w:b/>
      <w:sz w:val="26"/>
      <w:szCs w:val="20"/>
    </w:rPr>
  </w:style>
  <w:style w:type="paragraph" w:styleId="a4">
    <w:name w:val="Body Text Indent"/>
    <w:basedOn w:val="a"/>
    <w:link w:val="a5"/>
    <w:rsid w:val="00DF6628"/>
    <w:pPr>
      <w:ind w:firstLine="851"/>
      <w:jc w:val="both"/>
    </w:pPr>
    <w:rPr>
      <w:sz w:val="26"/>
      <w:szCs w:val="20"/>
    </w:rPr>
  </w:style>
  <w:style w:type="paragraph" w:customStyle="1" w:styleId="ConsPlusNormal">
    <w:name w:val="ConsPlusNormal"/>
    <w:rsid w:val="006A5BF7"/>
    <w:pPr>
      <w:autoSpaceDE w:val="0"/>
      <w:autoSpaceDN w:val="0"/>
      <w:adjustRightInd w:val="0"/>
      <w:ind w:firstLine="720"/>
    </w:pPr>
    <w:rPr>
      <w:rFonts w:ascii="Arial" w:hAnsi="Arial" w:cs="Arial"/>
    </w:rPr>
  </w:style>
  <w:style w:type="table" w:styleId="a6">
    <w:name w:val="Table Grid"/>
    <w:basedOn w:val="a1"/>
    <w:rsid w:val="00D26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Знак Знак"/>
    <w:basedOn w:val="a"/>
    <w:rsid w:val="00CF11FD"/>
    <w:rPr>
      <w:lang w:val="pl-PL" w:eastAsia="pl-PL"/>
    </w:rPr>
  </w:style>
  <w:style w:type="paragraph" w:styleId="a8">
    <w:name w:val="header"/>
    <w:basedOn w:val="a"/>
    <w:rsid w:val="004D5E63"/>
    <w:pPr>
      <w:tabs>
        <w:tab w:val="center" w:pos="4677"/>
        <w:tab w:val="right" w:pos="9355"/>
      </w:tabs>
    </w:pPr>
  </w:style>
  <w:style w:type="character" w:styleId="a9">
    <w:name w:val="page number"/>
    <w:basedOn w:val="a0"/>
    <w:rsid w:val="004D5E63"/>
  </w:style>
  <w:style w:type="paragraph" w:styleId="aa">
    <w:name w:val="Normal (Web)"/>
    <w:basedOn w:val="a"/>
    <w:rsid w:val="00FC0088"/>
    <w:pPr>
      <w:spacing w:before="100" w:after="100"/>
    </w:pPr>
    <w:rPr>
      <w:szCs w:val="20"/>
    </w:rPr>
  </w:style>
  <w:style w:type="paragraph" w:customStyle="1" w:styleId="ab">
    <w:name w:val="Знак"/>
    <w:basedOn w:val="a"/>
    <w:rsid w:val="00F12831"/>
    <w:pPr>
      <w:spacing w:after="160" w:line="240" w:lineRule="exact"/>
    </w:pPr>
    <w:rPr>
      <w:rFonts w:ascii="Verdana" w:hAnsi="Verdana"/>
      <w:sz w:val="20"/>
      <w:szCs w:val="20"/>
      <w:lang w:val="en-US" w:eastAsia="en-US"/>
    </w:rPr>
  </w:style>
  <w:style w:type="paragraph" w:customStyle="1" w:styleId="Style8">
    <w:name w:val="Style8"/>
    <w:basedOn w:val="a"/>
    <w:rsid w:val="00E83EF4"/>
    <w:pPr>
      <w:widowControl w:val="0"/>
      <w:autoSpaceDE w:val="0"/>
      <w:autoSpaceDN w:val="0"/>
      <w:adjustRightInd w:val="0"/>
    </w:pPr>
  </w:style>
  <w:style w:type="character" w:customStyle="1" w:styleId="FontStyle31">
    <w:name w:val="Font Style31"/>
    <w:rsid w:val="00E83EF4"/>
    <w:rPr>
      <w:rFonts w:ascii="Times New Roman" w:hAnsi="Times New Roman" w:cs="Times New Roman" w:hint="default"/>
      <w:sz w:val="24"/>
      <w:szCs w:val="24"/>
    </w:rPr>
  </w:style>
  <w:style w:type="character" w:styleId="ac">
    <w:name w:val="Hyperlink"/>
    <w:uiPriority w:val="99"/>
    <w:unhideWhenUsed/>
    <w:rsid w:val="000C6B17"/>
    <w:rPr>
      <w:color w:val="0000FF"/>
      <w:u w:val="single"/>
    </w:rPr>
  </w:style>
  <w:style w:type="paragraph" w:styleId="ad">
    <w:name w:val="List Paragraph"/>
    <w:basedOn w:val="a"/>
    <w:uiPriority w:val="34"/>
    <w:qFormat/>
    <w:rsid w:val="00457E0D"/>
    <w:pPr>
      <w:ind w:left="720"/>
    </w:pPr>
    <w:rPr>
      <w:sz w:val="20"/>
      <w:szCs w:val="20"/>
    </w:rPr>
  </w:style>
  <w:style w:type="character" w:customStyle="1" w:styleId="a5">
    <w:name w:val="Основной текст с отступом Знак"/>
    <w:link w:val="a4"/>
    <w:rsid w:val="00E120ED"/>
    <w:rPr>
      <w:sz w:val="26"/>
    </w:rPr>
  </w:style>
  <w:style w:type="paragraph" w:styleId="2">
    <w:name w:val="Body Text Indent 2"/>
    <w:basedOn w:val="a"/>
    <w:link w:val="20"/>
    <w:rsid w:val="003B69E7"/>
    <w:pPr>
      <w:spacing w:after="120" w:line="480" w:lineRule="auto"/>
      <w:ind w:left="283"/>
    </w:pPr>
  </w:style>
  <w:style w:type="character" w:customStyle="1" w:styleId="20">
    <w:name w:val="Основной текст с отступом 2 Знак"/>
    <w:link w:val="2"/>
    <w:rsid w:val="003B69E7"/>
    <w:rPr>
      <w:sz w:val="24"/>
      <w:szCs w:val="24"/>
    </w:rPr>
  </w:style>
  <w:style w:type="paragraph" w:customStyle="1" w:styleId="1">
    <w:name w:val="Абзац списка1"/>
    <w:basedOn w:val="a"/>
    <w:rsid w:val="00DB4FA8"/>
    <w:pPr>
      <w:spacing w:after="200" w:line="276" w:lineRule="auto"/>
      <w:ind w:left="720"/>
    </w:pPr>
    <w:rPr>
      <w:rFonts w:ascii="Calibri" w:hAnsi="Calibri" w:cs="Calibri"/>
      <w:sz w:val="22"/>
      <w:szCs w:val="22"/>
      <w:lang w:eastAsia="en-US"/>
    </w:rPr>
  </w:style>
  <w:style w:type="paragraph" w:customStyle="1" w:styleId="ConsPlusCell">
    <w:name w:val="ConsPlusCell"/>
    <w:rsid w:val="005C6112"/>
    <w:pPr>
      <w:autoSpaceDE w:val="0"/>
      <w:autoSpaceDN w:val="0"/>
      <w:adjustRightInd w:val="0"/>
      <w:jc w:val="both"/>
    </w:pPr>
    <w:rPr>
      <w:rFonts w:ascii="Arial" w:hAnsi="Arial" w:cs="Arial"/>
    </w:rPr>
  </w:style>
  <w:style w:type="paragraph" w:styleId="ae">
    <w:name w:val="Title"/>
    <w:basedOn w:val="a"/>
    <w:link w:val="af"/>
    <w:qFormat/>
    <w:rsid w:val="00463AAF"/>
    <w:pPr>
      <w:overflowPunct w:val="0"/>
      <w:autoSpaceDE w:val="0"/>
      <w:autoSpaceDN w:val="0"/>
      <w:adjustRightInd w:val="0"/>
      <w:jc w:val="center"/>
    </w:pPr>
    <w:rPr>
      <w:b/>
      <w:sz w:val="20"/>
      <w:szCs w:val="20"/>
      <w:lang w:eastAsia="en-US"/>
    </w:rPr>
  </w:style>
  <w:style w:type="character" w:customStyle="1" w:styleId="af">
    <w:name w:val="Название Знак"/>
    <w:link w:val="ae"/>
    <w:rsid w:val="00463AAF"/>
    <w:rPr>
      <w:b/>
      <w:lang w:eastAsia="en-US"/>
    </w:rPr>
  </w:style>
  <w:style w:type="character" w:styleId="af0">
    <w:name w:val="FollowedHyperlink"/>
    <w:basedOn w:val="a0"/>
    <w:rsid w:val="00987F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9083">
      <w:bodyDiv w:val="1"/>
      <w:marLeft w:val="0"/>
      <w:marRight w:val="0"/>
      <w:marTop w:val="0"/>
      <w:marBottom w:val="0"/>
      <w:divBdr>
        <w:top w:val="none" w:sz="0" w:space="0" w:color="auto"/>
        <w:left w:val="none" w:sz="0" w:space="0" w:color="auto"/>
        <w:bottom w:val="none" w:sz="0" w:space="0" w:color="auto"/>
        <w:right w:val="none" w:sz="0" w:space="0" w:color="auto"/>
      </w:divBdr>
    </w:div>
    <w:div w:id="24982872">
      <w:bodyDiv w:val="1"/>
      <w:marLeft w:val="0"/>
      <w:marRight w:val="0"/>
      <w:marTop w:val="0"/>
      <w:marBottom w:val="0"/>
      <w:divBdr>
        <w:top w:val="none" w:sz="0" w:space="0" w:color="auto"/>
        <w:left w:val="none" w:sz="0" w:space="0" w:color="auto"/>
        <w:bottom w:val="none" w:sz="0" w:space="0" w:color="auto"/>
        <w:right w:val="none" w:sz="0" w:space="0" w:color="auto"/>
      </w:divBdr>
    </w:div>
    <w:div w:id="29453034">
      <w:bodyDiv w:val="1"/>
      <w:marLeft w:val="0"/>
      <w:marRight w:val="0"/>
      <w:marTop w:val="0"/>
      <w:marBottom w:val="0"/>
      <w:divBdr>
        <w:top w:val="none" w:sz="0" w:space="0" w:color="auto"/>
        <w:left w:val="none" w:sz="0" w:space="0" w:color="auto"/>
        <w:bottom w:val="none" w:sz="0" w:space="0" w:color="auto"/>
        <w:right w:val="none" w:sz="0" w:space="0" w:color="auto"/>
      </w:divBdr>
    </w:div>
    <w:div w:id="48891649">
      <w:bodyDiv w:val="1"/>
      <w:marLeft w:val="0"/>
      <w:marRight w:val="0"/>
      <w:marTop w:val="0"/>
      <w:marBottom w:val="0"/>
      <w:divBdr>
        <w:top w:val="none" w:sz="0" w:space="0" w:color="auto"/>
        <w:left w:val="none" w:sz="0" w:space="0" w:color="auto"/>
        <w:bottom w:val="none" w:sz="0" w:space="0" w:color="auto"/>
        <w:right w:val="none" w:sz="0" w:space="0" w:color="auto"/>
      </w:divBdr>
    </w:div>
    <w:div w:id="86121492">
      <w:bodyDiv w:val="1"/>
      <w:marLeft w:val="0"/>
      <w:marRight w:val="0"/>
      <w:marTop w:val="0"/>
      <w:marBottom w:val="0"/>
      <w:divBdr>
        <w:top w:val="none" w:sz="0" w:space="0" w:color="auto"/>
        <w:left w:val="none" w:sz="0" w:space="0" w:color="auto"/>
        <w:bottom w:val="none" w:sz="0" w:space="0" w:color="auto"/>
        <w:right w:val="none" w:sz="0" w:space="0" w:color="auto"/>
      </w:divBdr>
    </w:div>
    <w:div w:id="102041890">
      <w:bodyDiv w:val="1"/>
      <w:marLeft w:val="0"/>
      <w:marRight w:val="0"/>
      <w:marTop w:val="0"/>
      <w:marBottom w:val="0"/>
      <w:divBdr>
        <w:top w:val="none" w:sz="0" w:space="0" w:color="auto"/>
        <w:left w:val="none" w:sz="0" w:space="0" w:color="auto"/>
        <w:bottom w:val="none" w:sz="0" w:space="0" w:color="auto"/>
        <w:right w:val="none" w:sz="0" w:space="0" w:color="auto"/>
      </w:divBdr>
    </w:div>
    <w:div w:id="127361922">
      <w:bodyDiv w:val="1"/>
      <w:marLeft w:val="0"/>
      <w:marRight w:val="0"/>
      <w:marTop w:val="0"/>
      <w:marBottom w:val="0"/>
      <w:divBdr>
        <w:top w:val="none" w:sz="0" w:space="0" w:color="auto"/>
        <w:left w:val="none" w:sz="0" w:space="0" w:color="auto"/>
        <w:bottom w:val="none" w:sz="0" w:space="0" w:color="auto"/>
        <w:right w:val="none" w:sz="0" w:space="0" w:color="auto"/>
      </w:divBdr>
    </w:div>
    <w:div w:id="179398304">
      <w:bodyDiv w:val="1"/>
      <w:marLeft w:val="0"/>
      <w:marRight w:val="0"/>
      <w:marTop w:val="0"/>
      <w:marBottom w:val="0"/>
      <w:divBdr>
        <w:top w:val="none" w:sz="0" w:space="0" w:color="auto"/>
        <w:left w:val="none" w:sz="0" w:space="0" w:color="auto"/>
        <w:bottom w:val="none" w:sz="0" w:space="0" w:color="auto"/>
        <w:right w:val="none" w:sz="0" w:space="0" w:color="auto"/>
      </w:divBdr>
    </w:div>
    <w:div w:id="251857888">
      <w:bodyDiv w:val="1"/>
      <w:marLeft w:val="0"/>
      <w:marRight w:val="0"/>
      <w:marTop w:val="0"/>
      <w:marBottom w:val="0"/>
      <w:divBdr>
        <w:top w:val="none" w:sz="0" w:space="0" w:color="auto"/>
        <w:left w:val="none" w:sz="0" w:space="0" w:color="auto"/>
        <w:bottom w:val="none" w:sz="0" w:space="0" w:color="auto"/>
        <w:right w:val="none" w:sz="0" w:space="0" w:color="auto"/>
      </w:divBdr>
    </w:div>
    <w:div w:id="278529027">
      <w:bodyDiv w:val="1"/>
      <w:marLeft w:val="0"/>
      <w:marRight w:val="0"/>
      <w:marTop w:val="0"/>
      <w:marBottom w:val="0"/>
      <w:divBdr>
        <w:top w:val="none" w:sz="0" w:space="0" w:color="auto"/>
        <w:left w:val="none" w:sz="0" w:space="0" w:color="auto"/>
        <w:bottom w:val="none" w:sz="0" w:space="0" w:color="auto"/>
        <w:right w:val="none" w:sz="0" w:space="0" w:color="auto"/>
      </w:divBdr>
    </w:div>
    <w:div w:id="332489436">
      <w:bodyDiv w:val="1"/>
      <w:marLeft w:val="0"/>
      <w:marRight w:val="0"/>
      <w:marTop w:val="0"/>
      <w:marBottom w:val="0"/>
      <w:divBdr>
        <w:top w:val="none" w:sz="0" w:space="0" w:color="auto"/>
        <w:left w:val="none" w:sz="0" w:space="0" w:color="auto"/>
        <w:bottom w:val="none" w:sz="0" w:space="0" w:color="auto"/>
        <w:right w:val="none" w:sz="0" w:space="0" w:color="auto"/>
      </w:divBdr>
    </w:div>
    <w:div w:id="399714305">
      <w:bodyDiv w:val="1"/>
      <w:marLeft w:val="0"/>
      <w:marRight w:val="0"/>
      <w:marTop w:val="0"/>
      <w:marBottom w:val="0"/>
      <w:divBdr>
        <w:top w:val="none" w:sz="0" w:space="0" w:color="auto"/>
        <w:left w:val="none" w:sz="0" w:space="0" w:color="auto"/>
        <w:bottom w:val="none" w:sz="0" w:space="0" w:color="auto"/>
        <w:right w:val="none" w:sz="0" w:space="0" w:color="auto"/>
      </w:divBdr>
    </w:div>
    <w:div w:id="404688725">
      <w:bodyDiv w:val="1"/>
      <w:marLeft w:val="0"/>
      <w:marRight w:val="0"/>
      <w:marTop w:val="0"/>
      <w:marBottom w:val="0"/>
      <w:divBdr>
        <w:top w:val="none" w:sz="0" w:space="0" w:color="auto"/>
        <w:left w:val="none" w:sz="0" w:space="0" w:color="auto"/>
        <w:bottom w:val="none" w:sz="0" w:space="0" w:color="auto"/>
        <w:right w:val="none" w:sz="0" w:space="0" w:color="auto"/>
      </w:divBdr>
    </w:div>
    <w:div w:id="422527697">
      <w:bodyDiv w:val="1"/>
      <w:marLeft w:val="0"/>
      <w:marRight w:val="0"/>
      <w:marTop w:val="0"/>
      <w:marBottom w:val="0"/>
      <w:divBdr>
        <w:top w:val="none" w:sz="0" w:space="0" w:color="auto"/>
        <w:left w:val="none" w:sz="0" w:space="0" w:color="auto"/>
        <w:bottom w:val="none" w:sz="0" w:space="0" w:color="auto"/>
        <w:right w:val="none" w:sz="0" w:space="0" w:color="auto"/>
      </w:divBdr>
    </w:div>
    <w:div w:id="454908515">
      <w:bodyDiv w:val="1"/>
      <w:marLeft w:val="0"/>
      <w:marRight w:val="0"/>
      <w:marTop w:val="0"/>
      <w:marBottom w:val="0"/>
      <w:divBdr>
        <w:top w:val="none" w:sz="0" w:space="0" w:color="auto"/>
        <w:left w:val="none" w:sz="0" w:space="0" w:color="auto"/>
        <w:bottom w:val="none" w:sz="0" w:space="0" w:color="auto"/>
        <w:right w:val="none" w:sz="0" w:space="0" w:color="auto"/>
      </w:divBdr>
    </w:div>
    <w:div w:id="514004857">
      <w:bodyDiv w:val="1"/>
      <w:marLeft w:val="0"/>
      <w:marRight w:val="0"/>
      <w:marTop w:val="0"/>
      <w:marBottom w:val="0"/>
      <w:divBdr>
        <w:top w:val="none" w:sz="0" w:space="0" w:color="auto"/>
        <w:left w:val="none" w:sz="0" w:space="0" w:color="auto"/>
        <w:bottom w:val="none" w:sz="0" w:space="0" w:color="auto"/>
        <w:right w:val="none" w:sz="0" w:space="0" w:color="auto"/>
      </w:divBdr>
    </w:div>
    <w:div w:id="532303851">
      <w:bodyDiv w:val="1"/>
      <w:marLeft w:val="0"/>
      <w:marRight w:val="0"/>
      <w:marTop w:val="0"/>
      <w:marBottom w:val="0"/>
      <w:divBdr>
        <w:top w:val="none" w:sz="0" w:space="0" w:color="auto"/>
        <w:left w:val="none" w:sz="0" w:space="0" w:color="auto"/>
        <w:bottom w:val="none" w:sz="0" w:space="0" w:color="auto"/>
        <w:right w:val="none" w:sz="0" w:space="0" w:color="auto"/>
      </w:divBdr>
    </w:div>
    <w:div w:id="551845672">
      <w:bodyDiv w:val="1"/>
      <w:marLeft w:val="0"/>
      <w:marRight w:val="0"/>
      <w:marTop w:val="0"/>
      <w:marBottom w:val="0"/>
      <w:divBdr>
        <w:top w:val="none" w:sz="0" w:space="0" w:color="auto"/>
        <w:left w:val="none" w:sz="0" w:space="0" w:color="auto"/>
        <w:bottom w:val="none" w:sz="0" w:space="0" w:color="auto"/>
        <w:right w:val="none" w:sz="0" w:space="0" w:color="auto"/>
      </w:divBdr>
    </w:div>
    <w:div w:id="581109919">
      <w:bodyDiv w:val="1"/>
      <w:marLeft w:val="0"/>
      <w:marRight w:val="0"/>
      <w:marTop w:val="0"/>
      <w:marBottom w:val="0"/>
      <w:divBdr>
        <w:top w:val="none" w:sz="0" w:space="0" w:color="auto"/>
        <w:left w:val="none" w:sz="0" w:space="0" w:color="auto"/>
        <w:bottom w:val="none" w:sz="0" w:space="0" w:color="auto"/>
        <w:right w:val="none" w:sz="0" w:space="0" w:color="auto"/>
      </w:divBdr>
    </w:div>
    <w:div w:id="585726440">
      <w:bodyDiv w:val="1"/>
      <w:marLeft w:val="0"/>
      <w:marRight w:val="0"/>
      <w:marTop w:val="0"/>
      <w:marBottom w:val="0"/>
      <w:divBdr>
        <w:top w:val="none" w:sz="0" w:space="0" w:color="auto"/>
        <w:left w:val="none" w:sz="0" w:space="0" w:color="auto"/>
        <w:bottom w:val="none" w:sz="0" w:space="0" w:color="auto"/>
        <w:right w:val="none" w:sz="0" w:space="0" w:color="auto"/>
      </w:divBdr>
    </w:div>
    <w:div w:id="590041611">
      <w:bodyDiv w:val="1"/>
      <w:marLeft w:val="0"/>
      <w:marRight w:val="0"/>
      <w:marTop w:val="0"/>
      <w:marBottom w:val="0"/>
      <w:divBdr>
        <w:top w:val="none" w:sz="0" w:space="0" w:color="auto"/>
        <w:left w:val="none" w:sz="0" w:space="0" w:color="auto"/>
        <w:bottom w:val="none" w:sz="0" w:space="0" w:color="auto"/>
        <w:right w:val="none" w:sz="0" w:space="0" w:color="auto"/>
      </w:divBdr>
    </w:div>
    <w:div w:id="590745272">
      <w:bodyDiv w:val="1"/>
      <w:marLeft w:val="0"/>
      <w:marRight w:val="0"/>
      <w:marTop w:val="0"/>
      <w:marBottom w:val="0"/>
      <w:divBdr>
        <w:top w:val="none" w:sz="0" w:space="0" w:color="auto"/>
        <w:left w:val="none" w:sz="0" w:space="0" w:color="auto"/>
        <w:bottom w:val="none" w:sz="0" w:space="0" w:color="auto"/>
        <w:right w:val="none" w:sz="0" w:space="0" w:color="auto"/>
      </w:divBdr>
    </w:div>
    <w:div w:id="676033187">
      <w:bodyDiv w:val="1"/>
      <w:marLeft w:val="0"/>
      <w:marRight w:val="0"/>
      <w:marTop w:val="0"/>
      <w:marBottom w:val="0"/>
      <w:divBdr>
        <w:top w:val="none" w:sz="0" w:space="0" w:color="auto"/>
        <w:left w:val="none" w:sz="0" w:space="0" w:color="auto"/>
        <w:bottom w:val="none" w:sz="0" w:space="0" w:color="auto"/>
        <w:right w:val="none" w:sz="0" w:space="0" w:color="auto"/>
      </w:divBdr>
    </w:div>
    <w:div w:id="689915117">
      <w:bodyDiv w:val="1"/>
      <w:marLeft w:val="0"/>
      <w:marRight w:val="0"/>
      <w:marTop w:val="0"/>
      <w:marBottom w:val="0"/>
      <w:divBdr>
        <w:top w:val="none" w:sz="0" w:space="0" w:color="auto"/>
        <w:left w:val="none" w:sz="0" w:space="0" w:color="auto"/>
        <w:bottom w:val="none" w:sz="0" w:space="0" w:color="auto"/>
        <w:right w:val="none" w:sz="0" w:space="0" w:color="auto"/>
      </w:divBdr>
    </w:div>
    <w:div w:id="700860109">
      <w:bodyDiv w:val="1"/>
      <w:marLeft w:val="0"/>
      <w:marRight w:val="0"/>
      <w:marTop w:val="0"/>
      <w:marBottom w:val="0"/>
      <w:divBdr>
        <w:top w:val="none" w:sz="0" w:space="0" w:color="auto"/>
        <w:left w:val="none" w:sz="0" w:space="0" w:color="auto"/>
        <w:bottom w:val="none" w:sz="0" w:space="0" w:color="auto"/>
        <w:right w:val="none" w:sz="0" w:space="0" w:color="auto"/>
      </w:divBdr>
    </w:div>
    <w:div w:id="729155256">
      <w:bodyDiv w:val="1"/>
      <w:marLeft w:val="0"/>
      <w:marRight w:val="0"/>
      <w:marTop w:val="0"/>
      <w:marBottom w:val="0"/>
      <w:divBdr>
        <w:top w:val="none" w:sz="0" w:space="0" w:color="auto"/>
        <w:left w:val="none" w:sz="0" w:space="0" w:color="auto"/>
        <w:bottom w:val="none" w:sz="0" w:space="0" w:color="auto"/>
        <w:right w:val="none" w:sz="0" w:space="0" w:color="auto"/>
      </w:divBdr>
    </w:div>
    <w:div w:id="731271917">
      <w:bodyDiv w:val="1"/>
      <w:marLeft w:val="0"/>
      <w:marRight w:val="0"/>
      <w:marTop w:val="0"/>
      <w:marBottom w:val="0"/>
      <w:divBdr>
        <w:top w:val="none" w:sz="0" w:space="0" w:color="auto"/>
        <w:left w:val="none" w:sz="0" w:space="0" w:color="auto"/>
        <w:bottom w:val="none" w:sz="0" w:space="0" w:color="auto"/>
        <w:right w:val="none" w:sz="0" w:space="0" w:color="auto"/>
      </w:divBdr>
    </w:div>
    <w:div w:id="740716814">
      <w:bodyDiv w:val="1"/>
      <w:marLeft w:val="0"/>
      <w:marRight w:val="0"/>
      <w:marTop w:val="0"/>
      <w:marBottom w:val="0"/>
      <w:divBdr>
        <w:top w:val="none" w:sz="0" w:space="0" w:color="auto"/>
        <w:left w:val="none" w:sz="0" w:space="0" w:color="auto"/>
        <w:bottom w:val="none" w:sz="0" w:space="0" w:color="auto"/>
        <w:right w:val="none" w:sz="0" w:space="0" w:color="auto"/>
      </w:divBdr>
    </w:div>
    <w:div w:id="768358308">
      <w:bodyDiv w:val="1"/>
      <w:marLeft w:val="0"/>
      <w:marRight w:val="0"/>
      <w:marTop w:val="0"/>
      <w:marBottom w:val="0"/>
      <w:divBdr>
        <w:top w:val="none" w:sz="0" w:space="0" w:color="auto"/>
        <w:left w:val="none" w:sz="0" w:space="0" w:color="auto"/>
        <w:bottom w:val="none" w:sz="0" w:space="0" w:color="auto"/>
        <w:right w:val="none" w:sz="0" w:space="0" w:color="auto"/>
      </w:divBdr>
    </w:div>
    <w:div w:id="799766615">
      <w:bodyDiv w:val="1"/>
      <w:marLeft w:val="0"/>
      <w:marRight w:val="0"/>
      <w:marTop w:val="0"/>
      <w:marBottom w:val="0"/>
      <w:divBdr>
        <w:top w:val="none" w:sz="0" w:space="0" w:color="auto"/>
        <w:left w:val="none" w:sz="0" w:space="0" w:color="auto"/>
        <w:bottom w:val="none" w:sz="0" w:space="0" w:color="auto"/>
        <w:right w:val="none" w:sz="0" w:space="0" w:color="auto"/>
      </w:divBdr>
    </w:div>
    <w:div w:id="801268287">
      <w:bodyDiv w:val="1"/>
      <w:marLeft w:val="0"/>
      <w:marRight w:val="0"/>
      <w:marTop w:val="0"/>
      <w:marBottom w:val="0"/>
      <w:divBdr>
        <w:top w:val="none" w:sz="0" w:space="0" w:color="auto"/>
        <w:left w:val="none" w:sz="0" w:space="0" w:color="auto"/>
        <w:bottom w:val="none" w:sz="0" w:space="0" w:color="auto"/>
        <w:right w:val="none" w:sz="0" w:space="0" w:color="auto"/>
      </w:divBdr>
    </w:div>
    <w:div w:id="803235390">
      <w:bodyDiv w:val="1"/>
      <w:marLeft w:val="0"/>
      <w:marRight w:val="0"/>
      <w:marTop w:val="0"/>
      <w:marBottom w:val="0"/>
      <w:divBdr>
        <w:top w:val="none" w:sz="0" w:space="0" w:color="auto"/>
        <w:left w:val="none" w:sz="0" w:space="0" w:color="auto"/>
        <w:bottom w:val="none" w:sz="0" w:space="0" w:color="auto"/>
        <w:right w:val="none" w:sz="0" w:space="0" w:color="auto"/>
      </w:divBdr>
    </w:div>
    <w:div w:id="814301525">
      <w:bodyDiv w:val="1"/>
      <w:marLeft w:val="0"/>
      <w:marRight w:val="0"/>
      <w:marTop w:val="0"/>
      <w:marBottom w:val="0"/>
      <w:divBdr>
        <w:top w:val="none" w:sz="0" w:space="0" w:color="auto"/>
        <w:left w:val="none" w:sz="0" w:space="0" w:color="auto"/>
        <w:bottom w:val="none" w:sz="0" w:space="0" w:color="auto"/>
        <w:right w:val="none" w:sz="0" w:space="0" w:color="auto"/>
      </w:divBdr>
    </w:div>
    <w:div w:id="847909600">
      <w:bodyDiv w:val="1"/>
      <w:marLeft w:val="0"/>
      <w:marRight w:val="0"/>
      <w:marTop w:val="0"/>
      <w:marBottom w:val="0"/>
      <w:divBdr>
        <w:top w:val="none" w:sz="0" w:space="0" w:color="auto"/>
        <w:left w:val="none" w:sz="0" w:space="0" w:color="auto"/>
        <w:bottom w:val="none" w:sz="0" w:space="0" w:color="auto"/>
        <w:right w:val="none" w:sz="0" w:space="0" w:color="auto"/>
      </w:divBdr>
    </w:div>
    <w:div w:id="874579331">
      <w:bodyDiv w:val="1"/>
      <w:marLeft w:val="0"/>
      <w:marRight w:val="0"/>
      <w:marTop w:val="0"/>
      <w:marBottom w:val="0"/>
      <w:divBdr>
        <w:top w:val="none" w:sz="0" w:space="0" w:color="auto"/>
        <w:left w:val="none" w:sz="0" w:space="0" w:color="auto"/>
        <w:bottom w:val="none" w:sz="0" w:space="0" w:color="auto"/>
        <w:right w:val="none" w:sz="0" w:space="0" w:color="auto"/>
      </w:divBdr>
    </w:div>
    <w:div w:id="902570317">
      <w:bodyDiv w:val="1"/>
      <w:marLeft w:val="0"/>
      <w:marRight w:val="0"/>
      <w:marTop w:val="0"/>
      <w:marBottom w:val="0"/>
      <w:divBdr>
        <w:top w:val="none" w:sz="0" w:space="0" w:color="auto"/>
        <w:left w:val="none" w:sz="0" w:space="0" w:color="auto"/>
        <w:bottom w:val="none" w:sz="0" w:space="0" w:color="auto"/>
        <w:right w:val="none" w:sz="0" w:space="0" w:color="auto"/>
      </w:divBdr>
    </w:div>
    <w:div w:id="910114744">
      <w:bodyDiv w:val="1"/>
      <w:marLeft w:val="0"/>
      <w:marRight w:val="0"/>
      <w:marTop w:val="0"/>
      <w:marBottom w:val="0"/>
      <w:divBdr>
        <w:top w:val="none" w:sz="0" w:space="0" w:color="auto"/>
        <w:left w:val="none" w:sz="0" w:space="0" w:color="auto"/>
        <w:bottom w:val="none" w:sz="0" w:space="0" w:color="auto"/>
        <w:right w:val="none" w:sz="0" w:space="0" w:color="auto"/>
      </w:divBdr>
    </w:div>
    <w:div w:id="942346038">
      <w:bodyDiv w:val="1"/>
      <w:marLeft w:val="0"/>
      <w:marRight w:val="0"/>
      <w:marTop w:val="0"/>
      <w:marBottom w:val="0"/>
      <w:divBdr>
        <w:top w:val="none" w:sz="0" w:space="0" w:color="auto"/>
        <w:left w:val="none" w:sz="0" w:space="0" w:color="auto"/>
        <w:bottom w:val="none" w:sz="0" w:space="0" w:color="auto"/>
        <w:right w:val="none" w:sz="0" w:space="0" w:color="auto"/>
      </w:divBdr>
    </w:div>
    <w:div w:id="954169175">
      <w:bodyDiv w:val="1"/>
      <w:marLeft w:val="0"/>
      <w:marRight w:val="0"/>
      <w:marTop w:val="0"/>
      <w:marBottom w:val="0"/>
      <w:divBdr>
        <w:top w:val="none" w:sz="0" w:space="0" w:color="auto"/>
        <w:left w:val="none" w:sz="0" w:space="0" w:color="auto"/>
        <w:bottom w:val="none" w:sz="0" w:space="0" w:color="auto"/>
        <w:right w:val="none" w:sz="0" w:space="0" w:color="auto"/>
      </w:divBdr>
    </w:div>
    <w:div w:id="971985030">
      <w:bodyDiv w:val="1"/>
      <w:marLeft w:val="0"/>
      <w:marRight w:val="0"/>
      <w:marTop w:val="0"/>
      <w:marBottom w:val="0"/>
      <w:divBdr>
        <w:top w:val="none" w:sz="0" w:space="0" w:color="auto"/>
        <w:left w:val="none" w:sz="0" w:space="0" w:color="auto"/>
        <w:bottom w:val="none" w:sz="0" w:space="0" w:color="auto"/>
        <w:right w:val="none" w:sz="0" w:space="0" w:color="auto"/>
      </w:divBdr>
    </w:div>
    <w:div w:id="981426347">
      <w:bodyDiv w:val="1"/>
      <w:marLeft w:val="0"/>
      <w:marRight w:val="0"/>
      <w:marTop w:val="0"/>
      <w:marBottom w:val="0"/>
      <w:divBdr>
        <w:top w:val="none" w:sz="0" w:space="0" w:color="auto"/>
        <w:left w:val="none" w:sz="0" w:space="0" w:color="auto"/>
        <w:bottom w:val="none" w:sz="0" w:space="0" w:color="auto"/>
        <w:right w:val="none" w:sz="0" w:space="0" w:color="auto"/>
      </w:divBdr>
    </w:div>
    <w:div w:id="995302747">
      <w:bodyDiv w:val="1"/>
      <w:marLeft w:val="0"/>
      <w:marRight w:val="0"/>
      <w:marTop w:val="0"/>
      <w:marBottom w:val="0"/>
      <w:divBdr>
        <w:top w:val="none" w:sz="0" w:space="0" w:color="auto"/>
        <w:left w:val="none" w:sz="0" w:space="0" w:color="auto"/>
        <w:bottom w:val="none" w:sz="0" w:space="0" w:color="auto"/>
        <w:right w:val="none" w:sz="0" w:space="0" w:color="auto"/>
      </w:divBdr>
    </w:div>
    <w:div w:id="1005207331">
      <w:bodyDiv w:val="1"/>
      <w:marLeft w:val="0"/>
      <w:marRight w:val="0"/>
      <w:marTop w:val="0"/>
      <w:marBottom w:val="0"/>
      <w:divBdr>
        <w:top w:val="none" w:sz="0" w:space="0" w:color="auto"/>
        <w:left w:val="none" w:sz="0" w:space="0" w:color="auto"/>
        <w:bottom w:val="none" w:sz="0" w:space="0" w:color="auto"/>
        <w:right w:val="none" w:sz="0" w:space="0" w:color="auto"/>
      </w:divBdr>
    </w:div>
    <w:div w:id="1055203330">
      <w:bodyDiv w:val="1"/>
      <w:marLeft w:val="0"/>
      <w:marRight w:val="0"/>
      <w:marTop w:val="0"/>
      <w:marBottom w:val="0"/>
      <w:divBdr>
        <w:top w:val="none" w:sz="0" w:space="0" w:color="auto"/>
        <w:left w:val="none" w:sz="0" w:space="0" w:color="auto"/>
        <w:bottom w:val="none" w:sz="0" w:space="0" w:color="auto"/>
        <w:right w:val="none" w:sz="0" w:space="0" w:color="auto"/>
      </w:divBdr>
    </w:div>
    <w:div w:id="1060516484">
      <w:bodyDiv w:val="1"/>
      <w:marLeft w:val="0"/>
      <w:marRight w:val="0"/>
      <w:marTop w:val="0"/>
      <w:marBottom w:val="0"/>
      <w:divBdr>
        <w:top w:val="none" w:sz="0" w:space="0" w:color="auto"/>
        <w:left w:val="none" w:sz="0" w:space="0" w:color="auto"/>
        <w:bottom w:val="none" w:sz="0" w:space="0" w:color="auto"/>
        <w:right w:val="none" w:sz="0" w:space="0" w:color="auto"/>
      </w:divBdr>
    </w:div>
    <w:div w:id="1069229413">
      <w:bodyDiv w:val="1"/>
      <w:marLeft w:val="0"/>
      <w:marRight w:val="0"/>
      <w:marTop w:val="0"/>
      <w:marBottom w:val="0"/>
      <w:divBdr>
        <w:top w:val="none" w:sz="0" w:space="0" w:color="auto"/>
        <w:left w:val="none" w:sz="0" w:space="0" w:color="auto"/>
        <w:bottom w:val="none" w:sz="0" w:space="0" w:color="auto"/>
        <w:right w:val="none" w:sz="0" w:space="0" w:color="auto"/>
      </w:divBdr>
    </w:div>
    <w:div w:id="1083262641">
      <w:bodyDiv w:val="1"/>
      <w:marLeft w:val="0"/>
      <w:marRight w:val="0"/>
      <w:marTop w:val="0"/>
      <w:marBottom w:val="0"/>
      <w:divBdr>
        <w:top w:val="none" w:sz="0" w:space="0" w:color="auto"/>
        <w:left w:val="none" w:sz="0" w:space="0" w:color="auto"/>
        <w:bottom w:val="none" w:sz="0" w:space="0" w:color="auto"/>
        <w:right w:val="none" w:sz="0" w:space="0" w:color="auto"/>
      </w:divBdr>
    </w:div>
    <w:div w:id="1090856960">
      <w:bodyDiv w:val="1"/>
      <w:marLeft w:val="0"/>
      <w:marRight w:val="0"/>
      <w:marTop w:val="0"/>
      <w:marBottom w:val="0"/>
      <w:divBdr>
        <w:top w:val="none" w:sz="0" w:space="0" w:color="auto"/>
        <w:left w:val="none" w:sz="0" w:space="0" w:color="auto"/>
        <w:bottom w:val="none" w:sz="0" w:space="0" w:color="auto"/>
        <w:right w:val="none" w:sz="0" w:space="0" w:color="auto"/>
      </w:divBdr>
    </w:div>
    <w:div w:id="1108506076">
      <w:bodyDiv w:val="1"/>
      <w:marLeft w:val="0"/>
      <w:marRight w:val="0"/>
      <w:marTop w:val="0"/>
      <w:marBottom w:val="0"/>
      <w:divBdr>
        <w:top w:val="none" w:sz="0" w:space="0" w:color="auto"/>
        <w:left w:val="none" w:sz="0" w:space="0" w:color="auto"/>
        <w:bottom w:val="none" w:sz="0" w:space="0" w:color="auto"/>
        <w:right w:val="none" w:sz="0" w:space="0" w:color="auto"/>
      </w:divBdr>
    </w:div>
    <w:div w:id="1151094892">
      <w:bodyDiv w:val="1"/>
      <w:marLeft w:val="0"/>
      <w:marRight w:val="0"/>
      <w:marTop w:val="0"/>
      <w:marBottom w:val="0"/>
      <w:divBdr>
        <w:top w:val="none" w:sz="0" w:space="0" w:color="auto"/>
        <w:left w:val="none" w:sz="0" w:space="0" w:color="auto"/>
        <w:bottom w:val="none" w:sz="0" w:space="0" w:color="auto"/>
        <w:right w:val="none" w:sz="0" w:space="0" w:color="auto"/>
      </w:divBdr>
    </w:div>
    <w:div w:id="1156726314">
      <w:bodyDiv w:val="1"/>
      <w:marLeft w:val="0"/>
      <w:marRight w:val="0"/>
      <w:marTop w:val="0"/>
      <w:marBottom w:val="0"/>
      <w:divBdr>
        <w:top w:val="none" w:sz="0" w:space="0" w:color="auto"/>
        <w:left w:val="none" w:sz="0" w:space="0" w:color="auto"/>
        <w:bottom w:val="none" w:sz="0" w:space="0" w:color="auto"/>
        <w:right w:val="none" w:sz="0" w:space="0" w:color="auto"/>
      </w:divBdr>
    </w:div>
    <w:div w:id="1171599697">
      <w:bodyDiv w:val="1"/>
      <w:marLeft w:val="0"/>
      <w:marRight w:val="0"/>
      <w:marTop w:val="0"/>
      <w:marBottom w:val="0"/>
      <w:divBdr>
        <w:top w:val="none" w:sz="0" w:space="0" w:color="auto"/>
        <w:left w:val="none" w:sz="0" w:space="0" w:color="auto"/>
        <w:bottom w:val="none" w:sz="0" w:space="0" w:color="auto"/>
        <w:right w:val="none" w:sz="0" w:space="0" w:color="auto"/>
      </w:divBdr>
    </w:div>
    <w:div w:id="1184631858">
      <w:bodyDiv w:val="1"/>
      <w:marLeft w:val="0"/>
      <w:marRight w:val="0"/>
      <w:marTop w:val="0"/>
      <w:marBottom w:val="0"/>
      <w:divBdr>
        <w:top w:val="none" w:sz="0" w:space="0" w:color="auto"/>
        <w:left w:val="none" w:sz="0" w:space="0" w:color="auto"/>
        <w:bottom w:val="none" w:sz="0" w:space="0" w:color="auto"/>
        <w:right w:val="none" w:sz="0" w:space="0" w:color="auto"/>
      </w:divBdr>
    </w:div>
    <w:div w:id="1195731182">
      <w:bodyDiv w:val="1"/>
      <w:marLeft w:val="0"/>
      <w:marRight w:val="0"/>
      <w:marTop w:val="0"/>
      <w:marBottom w:val="0"/>
      <w:divBdr>
        <w:top w:val="none" w:sz="0" w:space="0" w:color="auto"/>
        <w:left w:val="none" w:sz="0" w:space="0" w:color="auto"/>
        <w:bottom w:val="none" w:sz="0" w:space="0" w:color="auto"/>
        <w:right w:val="none" w:sz="0" w:space="0" w:color="auto"/>
      </w:divBdr>
    </w:div>
    <w:div w:id="1242253250">
      <w:bodyDiv w:val="1"/>
      <w:marLeft w:val="0"/>
      <w:marRight w:val="0"/>
      <w:marTop w:val="0"/>
      <w:marBottom w:val="0"/>
      <w:divBdr>
        <w:top w:val="none" w:sz="0" w:space="0" w:color="auto"/>
        <w:left w:val="none" w:sz="0" w:space="0" w:color="auto"/>
        <w:bottom w:val="none" w:sz="0" w:space="0" w:color="auto"/>
        <w:right w:val="none" w:sz="0" w:space="0" w:color="auto"/>
      </w:divBdr>
    </w:div>
    <w:div w:id="1255475553">
      <w:bodyDiv w:val="1"/>
      <w:marLeft w:val="0"/>
      <w:marRight w:val="0"/>
      <w:marTop w:val="0"/>
      <w:marBottom w:val="0"/>
      <w:divBdr>
        <w:top w:val="none" w:sz="0" w:space="0" w:color="auto"/>
        <w:left w:val="none" w:sz="0" w:space="0" w:color="auto"/>
        <w:bottom w:val="none" w:sz="0" w:space="0" w:color="auto"/>
        <w:right w:val="none" w:sz="0" w:space="0" w:color="auto"/>
      </w:divBdr>
    </w:div>
    <w:div w:id="1288122086">
      <w:bodyDiv w:val="1"/>
      <w:marLeft w:val="0"/>
      <w:marRight w:val="0"/>
      <w:marTop w:val="0"/>
      <w:marBottom w:val="0"/>
      <w:divBdr>
        <w:top w:val="none" w:sz="0" w:space="0" w:color="auto"/>
        <w:left w:val="none" w:sz="0" w:space="0" w:color="auto"/>
        <w:bottom w:val="none" w:sz="0" w:space="0" w:color="auto"/>
        <w:right w:val="none" w:sz="0" w:space="0" w:color="auto"/>
      </w:divBdr>
    </w:div>
    <w:div w:id="1290475153">
      <w:bodyDiv w:val="1"/>
      <w:marLeft w:val="0"/>
      <w:marRight w:val="0"/>
      <w:marTop w:val="0"/>
      <w:marBottom w:val="0"/>
      <w:divBdr>
        <w:top w:val="none" w:sz="0" w:space="0" w:color="auto"/>
        <w:left w:val="none" w:sz="0" w:space="0" w:color="auto"/>
        <w:bottom w:val="none" w:sz="0" w:space="0" w:color="auto"/>
        <w:right w:val="none" w:sz="0" w:space="0" w:color="auto"/>
      </w:divBdr>
    </w:div>
    <w:div w:id="1318414912">
      <w:bodyDiv w:val="1"/>
      <w:marLeft w:val="0"/>
      <w:marRight w:val="0"/>
      <w:marTop w:val="0"/>
      <w:marBottom w:val="0"/>
      <w:divBdr>
        <w:top w:val="none" w:sz="0" w:space="0" w:color="auto"/>
        <w:left w:val="none" w:sz="0" w:space="0" w:color="auto"/>
        <w:bottom w:val="none" w:sz="0" w:space="0" w:color="auto"/>
        <w:right w:val="none" w:sz="0" w:space="0" w:color="auto"/>
      </w:divBdr>
    </w:div>
    <w:div w:id="1362124977">
      <w:bodyDiv w:val="1"/>
      <w:marLeft w:val="0"/>
      <w:marRight w:val="0"/>
      <w:marTop w:val="0"/>
      <w:marBottom w:val="0"/>
      <w:divBdr>
        <w:top w:val="none" w:sz="0" w:space="0" w:color="auto"/>
        <w:left w:val="none" w:sz="0" w:space="0" w:color="auto"/>
        <w:bottom w:val="none" w:sz="0" w:space="0" w:color="auto"/>
        <w:right w:val="none" w:sz="0" w:space="0" w:color="auto"/>
      </w:divBdr>
    </w:div>
    <w:div w:id="1364595184">
      <w:bodyDiv w:val="1"/>
      <w:marLeft w:val="0"/>
      <w:marRight w:val="0"/>
      <w:marTop w:val="0"/>
      <w:marBottom w:val="0"/>
      <w:divBdr>
        <w:top w:val="none" w:sz="0" w:space="0" w:color="auto"/>
        <w:left w:val="none" w:sz="0" w:space="0" w:color="auto"/>
        <w:bottom w:val="none" w:sz="0" w:space="0" w:color="auto"/>
        <w:right w:val="none" w:sz="0" w:space="0" w:color="auto"/>
      </w:divBdr>
    </w:div>
    <w:div w:id="1383481999">
      <w:bodyDiv w:val="1"/>
      <w:marLeft w:val="0"/>
      <w:marRight w:val="0"/>
      <w:marTop w:val="0"/>
      <w:marBottom w:val="0"/>
      <w:divBdr>
        <w:top w:val="none" w:sz="0" w:space="0" w:color="auto"/>
        <w:left w:val="none" w:sz="0" w:space="0" w:color="auto"/>
        <w:bottom w:val="none" w:sz="0" w:space="0" w:color="auto"/>
        <w:right w:val="none" w:sz="0" w:space="0" w:color="auto"/>
      </w:divBdr>
    </w:div>
    <w:div w:id="1419398956">
      <w:bodyDiv w:val="1"/>
      <w:marLeft w:val="0"/>
      <w:marRight w:val="0"/>
      <w:marTop w:val="0"/>
      <w:marBottom w:val="0"/>
      <w:divBdr>
        <w:top w:val="none" w:sz="0" w:space="0" w:color="auto"/>
        <w:left w:val="none" w:sz="0" w:space="0" w:color="auto"/>
        <w:bottom w:val="none" w:sz="0" w:space="0" w:color="auto"/>
        <w:right w:val="none" w:sz="0" w:space="0" w:color="auto"/>
      </w:divBdr>
    </w:div>
    <w:div w:id="1450276522">
      <w:bodyDiv w:val="1"/>
      <w:marLeft w:val="0"/>
      <w:marRight w:val="0"/>
      <w:marTop w:val="0"/>
      <w:marBottom w:val="0"/>
      <w:divBdr>
        <w:top w:val="none" w:sz="0" w:space="0" w:color="auto"/>
        <w:left w:val="none" w:sz="0" w:space="0" w:color="auto"/>
        <w:bottom w:val="none" w:sz="0" w:space="0" w:color="auto"/>
        <w:right w:val="none" w:sz="0" w:space="0" w:color="auto"/>
      </w:divBdr>
    </w:div>
    <w:div w:id="1463379443">
      <w:bodyDiv w:val="1"/>
      <w:marLeft w:val="0"/>
      <w:marRight w:val="0"/>
      <w:marTop w:val="0"/>
      <w:marBottom w:val="0"/>
      <w:divBdr>
        <w:top w:val="none" w:sz="0" w:space="0" w:color="auto"/>
        <w:left w:val="none" w:sz="0" w:space="0" w:color="auto"/>
        <w:bottom w:val="none" w:sz="0" w:space="0" w:color="auto"/>
        <w:right w:val="none" w:sz="0" w:space="0" w:color="auto"/>
      </w:divBdr>
    </w:div>
    <w:div w:id="1468426686">
      <w:bodyDiv w:val="1"/>
      <w:marLeft w:val="0"/>
      <w:marRight w:val="0"/>
      <w:marTop w:val="0"/>
      <w:marBottom w:val="0"/>
      <w:divBdr>
        <w:top w:val="none" w:sz="0" w:space="0" w:color="auto"/>
        <w:left w:val="none" w:sz="0" w:space="0" w:color="auto"/>
        <w:bottom w:val="none" w:sz="0" w:space="0" w:color="auto"/>
        <w:right w:val="none" w:sz="0" w:space="0" w:color="auto"/>
      </w:divBdr>
    </w:div>
    <w:div w:id="1479152531">
      <w:bodyDiv w:val="1"/>
      <w:marLeft w:val="0"/>
      <w:marRight w:val="0"/>
      <w:marTop w:val="0"/>
      <w:marBottom w:val="0"/>
      <w:divBdr>
        <w:top w:val="none" w:sz="0" w:space="0" w:color="auto"/>
        <w:left w:val="none" w:sz="0" w:space="0" w:color="auto"/>
        <w:bottom w:val="none" w:sz="0" w:space="0" w:color="auto"/>
        <w:right w:val="none" w:sz="0" w:space="0" w:color="auto"/>
      </w:divBdr>
    </w:div>
    <w:div w:id="1483497494">
      <w:bodyDiv w:val="1"/>
      <w:marLeft w:val="0"/>
      <w:marRight w:val="0"/>
      <w:marTop w:val="0"/>
      <w:marBottom w:val="0"/>
      <w:divBdr>
        <w:top w:val="none" w:sz="0" w:space="0" w:color="auto"/>
        <w:left w:val="none" w:sz="0" w:space="0" w:color="auto"/>
        <w:bottom w:val="none" w:sz="0" w:space="0" w:color="auto"/>
        <w:right w:val="none" w:sz="0" w:space="0" w:color="auto"/>
      </w:divBdr>
    </w:div>
    <w:div w:id="1503810221">
      <w:bodyDiv w:val="1"/>
      <w:marLeft w:val="0"/>
      <w:marRight w:val="0"/>
      <w:marTop w:val="0"/>
      <w:marBottom w:val="0"/>
      <w:divBdr>
        <w:top w:val="none" w:sz="0" w:space="0" w:color="auto"/>
        <w:left w:val="none" w:sz="0" w:space="0" w:color="auto"/>
        <w:bottom w:val="none" w:sz="0" w:space="0" w:color="auto"/>
        <w:right w:val="none" w:sz="0" w:space="0" w:color="auto"/>
      </w:divBdr>
    </w:div>
    <w:div w:id="1523472753">
      <w:bodyDiv w:val="1"/>
      <w:marLeft w:val="0"/>
      <w:marRight w:val="0"/>
      <w:marTop w:val="0"/>
      <w:marBottom w:val="0"/>
      <w:divBdr>
        <w:top w:val="none" w:sz="0" w:space="0" w:color="auto"/>
        <w:left w:val="none" w:sz="0" w:space="0" w:color="auto"/>
        <w:bottom w:val="none" w:sz="0" w:space="0" w:color="auto"/>
        <w:right w:val="none" w:sz="0" w:space="0" w:color="auto"/>
      </w:divBdr>
    </w:div>
    <w:div w:id="1546796506">
      <w:bodyDiv w:val="1"/>
      <w:marLeft w:val="0"/>
      <w:marRight w:val="0"/>
      <w:marTop w:val="0"/>
      <w:marBottom w:val="0"/>
      <w:divBdr>
        <w:top w:val="none" w:sz="0" w:space="0" w:color="auto"/>
        <w:left w:val="none" w:sz="0" w:space="0" w:color="auto"/>
        <w:bottom w:val="none" w:sz="0" w:space="0" w:color="auto"/>
        <w:right w:val="none" w:sz="0" w:space="0" w:color="auto"/>
      </w:divBdr>
    </w:div>
    <w:div w:id="1551764051">
      <w:bodyDiv w:val="1"/>
      <w:marLeft w:val="0"/>
      <w:marRight w:val="0"/>
      <w:marTop w:val="0"/>
      <w:marBottom w:val="0"/>
      <w:divBdr>
        <w:top w:val="none" w:sz="0" w:space="0" w:color="auto"/>
        <w:left w:val="none" w:sz="0" w:space="0" w:color="auto"/>
        <w:bottom w:val="none" w:sz="0" w:space="0" w:color="auto"/>
        <w:right w:val="none" w:sz="0" w:space="0" w:color="auto"/>
      </w:divBdr>
    </w:div>
    <w:div w:id="1596670282">
      <w:bodyDiv w:val="1"/>
      <w:marLeft w:val="0"/>
      <w:marRight w:val="0"/>
      <w:marTop w:val="0"/>
      <w:marBottom w:val="0"/>
      <w:divBdr>
        <w:top w:val="none" w:sz="0" w:space="0" w:color="auto"/>
        <w:left w:val="none" w:sz="0" w:space="0" w:color="auto"/>
        <w:bottom w:val="none" w:sz="0" w:space="0" w:color="auto"/>
        <w:right w:val="none" w:sz="0" w:space="0" w:color="auto"/>
      </w:divBdr>
    </w:div>
    <w:div w:id="1657151449">
      <w:bodyDiv w:val="1"/>
      <w:marLeft w:val="0"/>
      <w:marRight w:val="0"/>
      <w:marTop w:val="0"/>
      <w:marBottom w:val="0"/>
      <w:divBdr>
        <w:top w:val="none" w:sz="0" w:space="0" w:color="auto"/>
        <w:left w:val="none" w:sz="0" w:space="0" w:color="auto"/>
        <w:bottom w:val="none" w:sz="0" w:space="0" w:color="auto"/>
        <w:right w:val="none" w:sz="0" w:space="0" w:color="auto"/>
      </w:divBdr>
    </w:div>
    <w:div w:id="1664818289">
      <w:bodyDiv w:val="1"/>
      <w:marLeft w:val="0"/>
      <w:marRight w:val="0"/>
      <w:marTop w:val="0"/>
      <w:marBottom w:val="0"/>
      <w:divBdr>
        <w:top w:val="none" w:sz="0" w:space="0" w:color="auto"/>
        <w:left w:val="none" w:sz="0" w:space="0" w:color="auto"/>
        <w:bottom w:val="none" w:sz="0" w:space="0" w:color="auto"/>
        <w:right w:val="none" w:sz="0" w:space="0" w:color="auto"/>
      </w:divBdr>
    </w:div>
    <w:div w:id="1673532974">
      <w:bodyDiv w:val="1"/>
      <w:marLeft w:val="0"/>
      <w:marRight w:val="0"/>
      <w:marTop w:val="0"/>
      <w:marBottom w:val="0"/>
      <w:divBdr>
        <w:top w:val="none" w:sz="0" w:space="0" w:color="auto"/>
        <w:left w:val="none" w:sz="0" w:space="0" w:color="auto"/>
        <w:bottom w:val="none" w:sz="0" w:space="0" w:color="auto"/>
        <w:right w:val="none" w:sz="0" w:space="0" w:color="auto"/>
      </w:divBdr>
    </w:div>
    <w:div w:id="1714841949">
      <w:bodyDiv w:val="1"/>
      <w:marLeft w:val="0"/>
      <w:marRight w:val="0"/>
      <w:marTop w:val="0"/>
      <w:marBottom w:val="0"/>
      <w:divBdr>
        <w:top w:val="none" w:sz="0" w:space="0" w:color="auto"/>
        <w:left w:val="none" w:sz="0" w:space="0" w:color="auto"/>
        <w:bottom w:val="none" w:sz="0" w:space="0" w:color="auto"/>
        <w:right w:val="none" w:sz="0" w:space="0" w:color="auto"/>
      </w:divBdr>
    </w:div>
    <w:div w:id="1754232284">
      <w:bodyDiv w:val="1"/>
      <w:marLeft w:val="0"/>
      <w:marRight w:val="0"/>
      <w:marTop w:val="0"/>
      <w:marBottom w:val="0"/>
      <w:divBdr>
        <w:top w:val="none" w:sz="0" w:space="0" w:color="auto"/>
        <w:left w:val="none" w:sz="0" w:space="0" w:color="auto"/>
        <w:bottom w:val="none" w:sz="0" w:space="0" w:color="auto"/>
        <w:right w:val="none" w:sz="0" w:space="0" w:color="auto"/>
      </w:divBdr>
    </w:div>
    <w:div w:id="1767188922">
      <w:bodyDiv w:val="1"/>
      <w:marLeft w:val="0"/>
      <w:marRight w:val="0"/>
      <w:marTop w:val="0"/>
      <w:marBottom w:val="0"/>
      <w:divBdr>
        <w:top w:val="none" w:sz="0" w:space="0" w:color="auto"/>
        <w:left w:val="none" w:sz="0" w:space="0" w:color="auto"/>
        <w:bottom w:val="none" w:sz="0" w:space="0" w:color="auto"/>
        <w:right w:val="none" w:sz="0" w:space="0" w:color="auto"/>
      </w:divBdr>
    </w:div>
    <w:div w:id="1826780285">
      <w:bodyDiv w:val="1"/>
      <w:marLeft w:val="0"/>
      <w:marRight w:val="0"/>
      <w:marTop w:val="0"/>
      <w:marBottom w:val="0"/>
      <w:divBdr>
        <w:top w:val="none" w:sz="0" w:space="0" w:color="auto"/>
        <w:left w:val="none" w:sz="0" w:space="0" w:color="auto"/>
        <w:bottom w:val="none" w:sz="0" w:space="0" w:color="auto"/>
        <w:right w:val="none" w:sz="0" w:space="0" w:color="auto"/>
      </w:divBdr>
    </w:div>
    <w:div w:id="1833447886">
      <w:bodyDiv w:val="1"/>
      <w:marLeft w:val="0"/>
      <w:marRight w:val="0"/>
      <w:marTop w:val="0"/>
      <w:marBottom w:val="0"/>
      <w:divBdr>
        <w:top w:val="none" w:sz="0" w:space="0" w:color="auto"/>
        <w:left w:val="none" w:sz="0" w:space="0" w:color="auto"/>
        <w:bottom w:val="none" w:sz="0" w:space="0" w:color="auto"/>
        <w:right w:val="none" w:sz="0" w:space="0" w:color="auto"/>
      </w:divBdr>
    </w:div>
    <w:div w:id="1839492413">
      <w:bodyDiv w:val="1"/>
      <w:marLeft w:val="0"/>
      <w:marRight w:val="0"/>
      <w:marTop w:val="0"/>
      <w:marBottom w:val="0"/>
      <w:divBdr>
        <w:top w:val="none" w:sz="0" w:space="0" w:color="auto"/>
        <w:left w:val="none" w:sz="0" w:space="0" w:color="auto"/>
        <w:bottom w:val="none" w:sz="0" w:space="0" w:color="auto"/>
        <w:right w:val="none" w:sz="0" w:space="0" w:color="auto"/>
      </w:divBdr>
    </w:div>
    <w:div w:id="1858885235">
      <w:bodyDiv w:val="1"/>
      <w:marLeft w:val="0"/>
      <w:marRight w:val="0"/>
      <w:marTop w:val="0"/>
      <w:marBottom w:val="0"/>
      <w:divBdr>
        <w:top w:val="none" w:sz="0" w:space="0" w:color="auto"/>
        <w:left w:val="none" w:sz="0" w:space="0" w:color="auto"/>
        <w:bottom w:val="none" w:sz="0" w:space="0" w:color="auto"/>
        <w:right w:val="none" w:sz="0" w:space="0" w:color="auto"/>
      </w:divBdr>
    </w:div>
    <w:div w:id="1865635695">
      <w:bodyDiv w:val="1"/>
      <w:marLeft w:val="0"/>
      <w:marRight w:val="0"/>
      <w:marTop w:val="0"/>
      <w:marBottom w:val="0"/>
      <w:divBdr>
        <w:top w:val="none" w:sz="0" w:space="0" w:color="auto"/>
        <w:left w:val="none" w:sz="0" w:space="0" w:color="auto"/>
        <w:bottom w:val="none" w:sz="0" w:space="0" w:color="auto"/>
        <w:right w:val="none" w:sz="0" w:space="0" w:color="auto"/>
      </w:divBdr>
    </w:div>
    <w:div w:id="1873182229">
      <w:bodyDiv w:val="1"/>
      <w:marLeft w:val="0"/>
      <w:marRight w:val="0"/>
      <w:marTop w:val="0"/>
      <w:marBottom w:val="0"/>
      <w:divBdr>
        <w:top w:val="none" w:sz="0" w:space="0" w:color="auto"/>
        <w:left w:val="none" w:sz="0" w:space="0" w:color="auto"/>
        <w:bottom w:val="none" w:sz="0" w:space="0" w:color="auto"/>
        <w:right w:val="none" w:sz="0" w:space="0" w:color="auto"/>
      </w:divBdr>
    </w:div>
    <w:div w:id="1888637764">
      <w:bodyDiv w:val="1"/>
      <w:marLeft w:val="0"/>
      <w:marRight w:val="0"/>
      <w:marTop w:val="0"/>
      <w:marBottom w:val="0"/>
      <w:divBdr>
        <w:top w:val="none" w:sz="0" w:space="0" w:color="auto"/>
        <w:left w:val="none" w:sz="0" w:space="0" w:color="auto"/>
        <w:bottom w:val="none" w:sz="0" w:space="0" w:color="auto"/>
        <w:right w:val="none" w:sz="0" w:space="0" w:color="auto"/>
      </w:divBdr>
    </w:div>
    <w:div w:id="1935479518">
      <w:bodyDiv w:val="1"/>
      <w:marLeft w:val="0"/>
      <w:marRight w:val="0"/>
      <w:marTop w:val="0"/>
      <w:marBottom w:val="0"/>
      <w:divBdr>
        <w:top w:val="none" w:sz="0" w:space="0" w:color="auto"/>
        <w:left w:val="none" w:sz="0" w:space="0" w:color="auto"/>
        <w:bottom w:val="none" w:sz="0" w:space="0" w:color="auto"/>
        <w:right w:val="none" w:sz="0" w:space="0" w:color="auto"/>
      </w:divBdr>
    </w:div>
    <w:div w:id="1936939602">
      <w:bodyDiv w:val="1"/>
      <w:marLeft w:val="0"/>
      <w:marRight w:val="0"/>
      <w:marTop w:val="0"/>
      <w:marBottom w:val="0"/>
      <w:divBdr>
        <w:top w:val="none" w:sz="0" w:space="0" w:color="auto"/>
        <w:left w:val="none" w:sz="0" w:space="0" w:color="auto"/>
        <w:bottom w:val="none" w:sz="0" w:space="0" w:color="auto"/>
        <w:right w:val="none" w:sz="0" w:space="0" w:color="auto"/>
      </w:divBdr>
    </w:div>
    <w:div w:id="1947958799">
      <w:bodyDiv w:val="1"/>
      <w:marLeft w:val="0"/>
      <w:marRight w:val="0"/>
      <w:marTop w:val="0"/>
      <w:marBottom w:val="0"/>
      <w:divBdr>
        <w:top w:val="none" w:sz="0" w:space="0" w:color="auto"/>
        <w:left w:val="none" w:sz="0" w:space="0" w:color="auto"/>
        <w:bottom w:val="none" w:sz="0" w:space="0" w:color="auto"/>
        <w:right w:val="none" w:sz="0" w:space="0" w:color="auto"/>
      </w:divBdr>
    </w:div>
    <w:div w:id="1980304459">
      <w:bodyDiv w:val="1"/>
      <w:marLeft w:val="0"/>
      <w:marRight w:val="0"/>
      <w:marTop w:val="0"/>
      <w:marBottom w:val="0"/>
      <w:divBdr>
        <w:top w:val="none" w:sz="0" w:space="0" w:color="auto"/>
        <w:left w:val="none" w:sz="0" w:space="0" w:color="auto"/>
        <w:bottom w:val="none" w:sz="0" w:space="0" w:color="auto"/>
        <w:right w:val="none" w:sz="0" w:space="0" w:color="auto"/>
      </w:divBdr>
    </w:div>
    <w:div w:id="2004510369">
      <w:bodyDiv w:val="1"/>
      <w:marLeft w:val="0"/>
      <w:marRight w:val="0"/>
      <w:marTop w:val="0"/>
      <w:marBottom w:val="0"/>
      <w:divBdr>
        <w:top w:val="none" w:sz="0" w:space="0" w:color="auto"/>
        <w:left w:val="none" w:sz="0" w:space="0" w:color="auto"/>
        <w:bottom w:val="none" w:sz="0" w:space="0" w:color="auto"/>
        <w:right w:val="none" w:sz="0" w:space="0" w:color="auto"/>
      </w:divBdr>
    </w:div>
    <w:div w:id="2020816151">
      <w:bodyDiv w:val="1"/>
      <w:marLeft w:val="0"/>
      <w:marRight w:val="0"/>
      <w:marTop w:val="0"/>
      <w:marBottom w:val="0"/>
      <w:divBdr>
        <w:top w:val="none" w:sz="0" w:space="0" w:color="auto"/>
        <w:left w:val="none" w:sz="0" w:space="0" w:color="auto"/>
        <w:bottom w:val="none" w:sz="0" w:space="0" w:color="auto"/>
        <w:right w:val="none" w:sz="0" w:space="0" w:color="auto"/>
      </w:divBdr>
    </w:div>
    <w:div w:id="2026707712">
      <w:bodyDiv w:val="1"/>
      <w:marLeft w:val="0"/>
      <w:marRight w:val="0"/>
      <w:marTop w:val="0"/>
      <w:marBottom w:val="0"/>
      <w:divBdr>
        <w:top w:val="none" w:sz="0" w:space="0" w:color="auto"/>
        <w:left w:val="none" w:sz="0" w:space="0" w:color="auto"/>
        <w:bottom w:val="none" w:sz="0" w:space="0" w:color="auto"/>
        <w:right w:val="none" w:sz="0" w:space="0" w:color="auto"/>
      </w:divBdr>
    </w:div>
    <w:div w:id="2034384375">
      <w:bodyDiv w:val="1"/>
      <w:marLeft w:val="0"/>
      <w:marRight w:val="0"/>
      <w:marTop w:val="0"/>
      <w:marBottom w:val="0"/>
      <w:divBdr>
        <w:top w:val="none" w:sz="0" w:space="0" w:color="auto"/>
        <w:left w:val="none" w:sz="0" w:space="0" w:color="auto"/>
        <w:bottom w:val="none" w:sz="0" w:space="0" w:color="auto"/>
        <w:right w:val="none" w:sz="0" w:space="0" w:color="auto"/>
      </w:divBdr>
    </w:div>
    <w:div w:id="2051489894">
      <w:bodyDiv w:val="1"/>
      <w:marLeft w:val="0"/>
      <w:marRight w:val="0"/>
      <w:marTop w:val="0"/>
      <w:marBottom w:val="0"/>
      <w:divBdr>
        <w:top w:val="none" w:sz="0" w:space="0" w:color="auto"/>
        <w:left w:val="none" w:sz="0" w:space="0" w:color="auto"/>
        <w:bottom w:val="none" w:sz="0" w:space="0" w:color="auto"/>
        <w:right w:val="none" w:sz="0" w:space="0" w:color="auto"/>
      </w:divBdr>
    </w:div>
    <w:div w:id="2056276295">
      <w:bodyDiv w:val="1"/>
      <w:marLeft w:val="0"/>
      <w:marRight w:val="0"/>
      <w:marTop w:val="0"/>
      <w:marBottom w:val="0"/>
      <w:divBdr>
        <w:top w:val="none" w:sz="0" w:space="0" w:color="auto"/>
        <w:left w:val="none" w:sz="0" w:space="0" w:color="auto"/>
        <w:bottom w:val="none" w:sz="0" w:space="0" w:color="auto"/>
        <w:right w:val="none" w:sz="0" w:space="0" w:color="auto"/>
      </w:divBdr>
    </w:div>
    <w:div w:id="2093621252">
      <w:bodyDiv w:val="1"/>
      <w:marLeft w:val="0"/>
      <w:marRight w:val="0"/>
      <w:marTop w:val="0"/>
      <w:marBottom w:val="0"/>
      <w:divBdr>
        <w:top w:val="none" w:sz="0" w:space="0" w:color="auto"/>
        <w:left w:val="none" w:sz="0" w:space="0" w:color="auto"/>
        <w:bottom w:val="none" w:sz="0" w:space="0" w:color="auto"/>
        <w:right w:val="none" w:sz="0" w:space="0" w:color="auto"/>
      </w:divBdr>
    </w:div>
    <w:div w:id="2102990218">
      <w:bodyDiv w:val="1"/>
      <w:marLeft w:val="0"/>
      <w:marRight w:val="0"/>
      <w:marTop w:val="0"/>
      <w:marBottom w:val="0"/>
      <w:divBdr>
        <w:top w:val="none" w:sz="0" w:space="0" w:color="auto"/>
        <w:left w:val="none" w:sz="0" w:space="0" w:color="auto"/>
        <w:bottom w:val="none" w:sz="0" w:space="0" w:color="auto"/>
        <w:right w:val="none" w:sz="0" w:space="0" w:color="auto"/>
      </w:divBdr>
    </w:div>
    <w:div w:id="2103181458">
      <w:bodyDiv w:val="1"/>
      <w:marLeft w:val="0"/>
      <w:marRight w:val="0"/>
      <w:marTop w:val="0"/>
      <w:marBottom w:val="0"/>
      <w:divBdr>
        <w:top w:val="none" w:sz="0" w:space="0" w:color="auto"/>
        <w:left w:val="none" w:sz="0" w:space="0" w:color="auto"/>
        <w:bottom w:val="none" w:sz="0" w:space="0" w:color="auto"/>
        <w:right w:val="none" w:sz="0" w:space="0" w:color="auto"/>
      </w:divBdr>
    </w:div>
    <w:div w:id="2105956632">
      <w:bodyDiv w:val="1"/>
      <w:marLeft w:val="0"/>
      <w:marRight w:val="0"/>
      <w:marTop w:val="0"/>
      <w:marBottom w:val="0"/>
      <w:divBdr>
        <w:top w:val="none" w:sz="0" w:space="0" w:color="auto"/>
        <w:left w:val="none" w:sz="0" w:space="0" w:color="auto"/>
        <w:bottom w:val="none" w:sz="0" w:space="0" w:color="auto"/>
        <w:right w:val="none" w:sz="0" w:space="0" w:color="auto"/>
      </w:divBdr>
    </w:div>
    <w:div w:id="2130709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96FE6-55D8-4D9C-ABFB-DBC1B82D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1363</Words>
  <Characters>7773</Characters>
  <Application>Microsoft Office Word</Application>
  <DocSecurity>4</DocSecurity>
  <Lines>64</Lines>
  <Paragraphs>18</Paragraphs>
  <ScaleCrop>false</ScaleCrop>
  <HeadingPairs>
    <vt:vector size="2" baseType="variant">
      <vt:variant>
        <vt:lpstr>Название</vt:lpstr>
      </vt:variant>
      <vt:variant>
        <vt:i4>1</vt:i4>
      </vt:variant>
    </vt:vector>
  </HeadingPairs>
  <TitlesOfParts>
    <vt:vector size="1" baseType="lpstr">
      <vt:lpstr>ЗАКЛЮЧЕНИЕ</vt:lpstr>
    </vt:vector>
  </TitlesOfParts>
  <Company>Дума городского округа Тольятти</Company>
  <LinksUpToDate>false</LinksUpToDate>
  <CharactersWithSpaces>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ЗАКЛЮЧЕНИЕ</dc:title>
  <dc:creator>Чернекова</dc:creator>
  <cp:lastModifiedBy>Елена Е. Филатова</cp:lastModifiedBy>
  <cp:revision>2</cp:revision>
  <cp:lastPrinted>2019-11-28T04:47:00Z</cp:lastPrinted>
  <dcterms:created xsi:type="dcterms:W3CDTF">2023-05-12T11:38:00Z</dcterms:created>
  <dcterms:modified xsi:type="dcterms:W3CDTF">2023-05-12T11:38:00Z</dcterms:modified>
</cp:coreProperties>
</file>