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39" w:rsidRDefault="003D1739" w:rsidP="003D173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ЮРИДИЧЕСКОЕ ЗАКЛЮЧЕНИЕ</w:t>
      </w:r>
    </w:p>
    <w:p w:rsidR="003D1739" w:rsidRDefault="003D1739" w:rsidP="003D173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проект решения Думы городского округа Тольятти</w:t>
      </w:r>
    </w:p>
    <w:p w:rsidR="003D1739" w:rsidRDefault="003D1739" w:rsidP="003D173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Правила землепользования и застройки городского округа Тольятти, утвержденные решением </w:t>
      </w:r>
    </w:p>
    <w:p w:rsidR="003D1739" w:rsidRDefault="003D1739" w:rsidP="003D173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 от 24.12.2008 г. № 1059»</w:t>
      </w:r>
    </w:p>
    <w:p w:rsidR="003D1739" w:rsidRDefault="003D1739" w:rsidP="003D173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 - 110 от 28.04.202</w:t>
      </w:r>
      <w:r w:rsidR="001354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г.)</w:t>
      </w:r>
    </w:p>
    <w:p w:rsidR="003D1739" w:rsidRDefault="003D1739" w:rsidP="003D173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739" w:rsidRDefault="003D1739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городского округа Тольятти «О внесении изменений в Правила землепользования и застройки городского округа Тольятти, утвержденные решением Думы городского округа Тольятти от 24.12.2008г. №1059» (далее - Правила), необходимо отметить следующее.</w:t>
      </w:r>
    </w:p>
    <w:p w:rsidR="003D1739" w:rsidRDefault="003D1739" w:rsidP="003D1739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п.1 ст.32 Градостроительного кодекса РФ Правила утверждаются представительным органом местного самоуправления.</w:t>
      </w:r>
    </w:p>
    <w:p w:rsidR="003D1739" w:rsidRDefault="003D1739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п.6 ч.2 ст.25 Устава городского округа Тольятти к полномочиям Думы относится утверждение Правил.</w:t>
      </w:r>
    </w:p>
    <w:p w:rsidR="003D1739" w:rsidRDefault="003D1739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31-33 Градостроительного кодекса РФ определяют порядок подготовки проекта Правил, в том числе порядок внесения в них изменений. </w:t>
      </w:r>
    </w:p>
    <w:p w:rsidR="003D1739" w:rsidRDefault="003D1739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изменения подготовлены на основании обращения </w:t>
      </w:r>
      <w:r>
        <w:rPr>
          <w:rFonts w:ascii="Times New Roman" w:hAnsi="Times New Roman"/>
          <w:sz w:val="28"/>
          <w:szCs w:val="28"/>
        </w:rPr>
        <w:t xml:space="preserve">администрации городского округа Тольятти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части изменения  территориальной зоны СХ-2 (зона сельскохозяйственных угодий) на территориальную зону Т-5 (Зона объектов инженерной инфраструктуры), по границам земельного участка с кадастровым номером: 93:09:0103035:8816, расположенном: Самарская область, г.Тольятти, Автозаводский район.</w:t>
      </w:r>
    </w:p>
    <w:p w:rsidR="00A65D52" w:rsidRPr="00A65D52" w:rsidRDefault="00A65D52" w:rsidP="00A65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D52">
        <w:rPr>
          <w:rFonts w:ascii="Times New Roman" w:hAnsi="Times New Roman" w:cs="Times New Roman"/>
          <w:sz w:val="28"/>
          <w:szCs w:val="28"/>
        </w:rPr>
        <w:t xml:space="preserve">В рамках Федерального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D52">
        <w:rPr>
          <w:rFonts w:ascii="Times New Roman" w:hAnsi="Times New Roman" w:cs="Times New Roman"/>
          <w:sz w:val="28"/>
          <w:szCs w:val="28"/>
        </w:rPr>
        <w:t>Оздоровление Волги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5D52">
        <w:rPr>
          <w:rFonts w:ascii="Times New Roman" w:hAnsi="Times New Roman" w:cs="Times New Roman"/>
          <w:sz w:val="28"/>
          <w:szCs w:val="28"/>
        </w:rPr>
        <w:t xml:space="preserve"> и национального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52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D52">
        <w:rPr>
          <w:rFonts w:ascii="Times New Roman" w:hAnsi="Times New Roman" w:cs="Times New Roman"/>
          <w:sz w:val="28"/>
          <w:szCs w:val="28"/>
        </w:rPr>
        <w:t>Экология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5D52">
        <w:rPr>
          <w:rFonts w:ascii="Times New Roman" w:hAnsi="Times New Roman" w:cs="Times New Roman"/>
          <w:sz w:val="28"/>
          <w:szCs w:val="28"/>
        </w:rPr>
        <w:t>, утвержденного президиумом Совета при Президенте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52">
        <w:rPr>
          <w:rFonts w:ascii="Times New Roman" w:hAnsi="Times New Roman" w:cs="Times New Roman"/>
          <w:sz w:val="28"/>
          <w:szCs w:val="28"/>
        </w:rPr>
        <w:t>Российской Федерации по стратегическому развитию и национальным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52">
        <w:rPr>
          <w:rFonts w:ascii="Times New Roman" w:hAnsi="Times New Roman" w:cs="Times New Roman"/>
          <w:sz w:val="28"/>
          <w:szCs w:val="28"/>
        </w:rPr>
        <w:t>проектам (протокол от 24.12,2018 N, 16), постановлением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52">
        <w:rPr>
          <w:rFonts w:ascii="Times New Roman" w:hAnsi="Times New Roman" w:cs="Times New Roman"/>
          <w:sz w:val="28"/>
          <w:szCs w:val="28"/>
        </w:rPr>
        <w:t>Самарской области от 26.07.20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65D5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5D52">
        <w:rPr>
          <w:rFonts w:ascii="Times New Roman" w:hAnsi="Times New Roman" w:cs="Times New Roman"/>
          <w:sz w:val="28"/>
          <w:szCs w:val="28"/>
        </w:rPr>
        <w:t xml:space="preserve"> 514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D52">
        <w:rPr>
          <w:rFonts w:ascii="Times New Roman" w:hAnsi="Times New Roman" w:cs="Times New Roman"/>
          <w:sz w:val="28"/>
          <w:szCs w:val="28"/>
        </w:rPr>
        <w:t>Об утверждении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52">
        <w:rPr>
          <w:rFonts w:ascii="Times New Roman" w:hAnsi="Times New Roman" w:cs="Times New Roman"/>
          <w:sz w:val="28"/>
          <w:szCs w:val="28"/>
        </w:rPr>
        <w:t xml:space="preserve">программы Самарской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D52">
        <w:rPr>
          <w:rFonts w:ascii="Times New Roman" w:hAnsi="Times New Roman" w:cs="Times New Roman"/>
          <w:sz w:val="28"/>
          <w:szCs w:val="28"/>
        </w:rPr>
        <w:t>Оздоровление Волги. Строительство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52">
        <w:rPr>
          <w:rFonts w:ascii="Times New Roman" w:hAnsi="Times New Roman" w:cs="Times New Roman"/>
          <w:sz w:val="28"/>
          <w:szCs w:val="28"/>
        </w:rPr>
        <w:t>реконструкция (модернизация) очистных соору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A65D52">
        <w:rPr>
          <w:rFonts w:ascii="Times New Roman" w:hAnsi="Times New Roman" w:cs="Times New Roman"/>
          <w:sz w:val="28"/>
          <w:szCs w:val="28"/>
        </w:rPr>
        <w:t>ений централизованных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52">
        <w:rPr>
          <w:rFonts w:ascii="Times New Roman" w:hAnsi="Times New Roman" w:cs="Times New Roman"/>
          <w:sz w:val="28"/>
          <w:szCs w:val="28"/>
        </w:rPr>
        <w:t>систем водоотведени</w:t>
      </w:r>
      <w:r>
        <w:rPr>
          <w:rFonts w:ascii="Times New Roman" w:hAnsi="Times New Roman" w:cs="Times New Roman"/>
          <w:sz w:val="28"/>
          <w:szCs w:val="28"/>
        </w:rPr>
        <w:t>я»</w:t>
      </w:r>
      <w:r w:rsidRPr="00A65D52">
        <w:rPr>
          <w:rFonts w:ascii="Times New Roman" w:hAnsi="Times New Roman" w:cs="Times New Roman"/>
          <w:sz w:val="28"/>
          <w:szCs w:val="28"/>
        </w:rPr>
        <w:t xml:space="preserve"> на 2019-2024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5D52">
        <w:rPr>
          <w:rFonts w:ascii="Times New Roman" w:hAnsi="Times New Roman" w:cs="Times New Roman"/>
          <w:sz w:val="28"/>
          <w:szCs w:val="28"/>
        </w:rPr>
        <w:t xml:space="preserve"> планируется строительство объекта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5D52">
        <w:rPr>
          <w:rFonts w:ascii="Times New Roman" w:hAnsi="Times New Roman" w:cs="Times New Roman"/>
          <w:sz w:val="28"/>
          <w:szCs w:val="28"/>
        </w:rPr>
        <w:t>Строительство очистных сооружений дождевых сточн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65D52">
        <w:rPr>
          <w:rFonts w:ascii="Times New Roman" w:hAnsi="Times New Roman" w:cs="Times New Roman"/>
          <w:sz w:val="28"/>
          <w:szCs w:val="28"/>
        </w:rPr>
        <w:t xml:space="preserve"> вод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65D52">
        <w:rPr>
          <w:rFonts w:ascii="Times New Roman" w:hAnsi="Times New Roman" w:cs="Times New Roman"/>
          <w:sz w:val="28"/>
          <w:szCs w:val="28"/>
        </w:rPr>
        <w:t xml:space="preserve"> селитебной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52">
        <w:rPr>
          <w:rFonts w:ascii="Times New Roman" w:hAnsi="Times New Roman" w:cs="Times New Roman"/>
          <w:sz w:val="28"/>
          <w:szCs w:val="28"/>
        </w:rPr>
        <w:t xml:space="preserve">территории Автозаводского района г. Тольятти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65D52">
        <w:rPr>
          <w:rFonts w:ascii="Times New Roman" w:hAnsi="Times New Roman" w:cs="Times New Roman"/>
          <w:sz w:val="28"/>
          <w:szCs w:val="28"/>
        </w:rPr>
        <w:t>одводящими трубопроводами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D52">
        <w:rPr>
          <w:rFonts w:ascii="Times New Roman" w:hAnsi="Times New Roman" w:cs="Times New Roman"/>
          <w:sz w:val="28"/>
          <w:szCs w:val="28"/>
        </w:rPr>
        <w:t>и инженерно-техническим обеспечением.</w:t>
      </w:r>
    </w:p>
    <w:p w:rsidR="003D1739" w:rsidRDefault="003D1739" w:rsidP="003D1739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29.11.2022 представленный вопрос рассмотрен на заседании Комиссии по подготовке проекта Правил землепользования и застройки с рекомендацией внести указанные изменения в Правила. </w:t>
      </w:r>
    </w:p>
    <w:p w:rsidR="003D1739" w:rsidRDefault="003D1739" w:rsidP="003D17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о подготовке проекта решения Думы городского округа Тольятти о внесении изменений в Правила принято главой городского округа </w:t>
      </w:r>
      <w:r w:rsidR="00AF1726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1726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.2022г. № </w:t>
      </w:r>
      <w:r w:rsidR="00AF1726">
        <w:rPr>
          <w:rFonts w:ascii="Times New Roman" w:hAnsi="Times New Roman" w:cs="Times New Roman"/>
          <w:sz w:val="28"/>
          <w:szCs w:val="28"/>
        </w:rPr>
        <w:t>3442</w:t>
      </w:r>
      <w:r>
        <w:rPr>
          <w:rFonts w:ascii="Times New Roman" w:hAnsi="Times New Roman" w:cs="Times New Roman"/>
          <w:sz w:val="28"/>
          <w:szCs w:val="28"/>
        </w:rPr>
        <w:t>-п/1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опубликовано в газете «Городские ведомости» от </w:t>
      </w:r>
      <w:r w:rsidR="00AF1726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</w:t>
      </w:r>
      <w:r w:rsidR="00AF172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.2022 №</w:t>
      </w:r>
      <w:r w:rsidR="00AF1726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(25</w:t>
      </w:r>
      <w:r w:rsidR="00AF1726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D1739" w:rsidRDefault="003D1739" w:rsidP="003D17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городского округа Тольятти от </w:t>
      </w:r>
      <w:r w:rsidR="00AF1726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AF172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AF172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1726">
        <w:rPr>
          <w:rFonts w:ascii="Times New Roman" w:hAnsi="Times New Roman" w:cs="Times New Roman"/>
          <w:color w:val="000000" w:themeColor="text1"/>
          <w:sz w:val="28"/>
          <w:szCs w:val="28"/>
        </w:rPr>
        <w:t>716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-п/1 назначены публичные слушания по рассматриваемому проекту решения Думы.</w:t>
      </w:r>
    </w:p>
    <w:p w:rsidR="003D1739" w:rsidRDefault="003D1739" w:rsidP="003D1739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Оповещение о назначении публичных слушаний опубликовано в газете «Городские ведомости» от </w:t>
      </w:r>
      <w:r w:rsidR="00AF1726">
        <w:rPr>
          <w:rFonts w:ascii="Times New Roman" w:eastAsia="Times New Roman" w:hAnsi="Times New Roman" w:cs="Times New Roman"/>
          <w:sz w:val="28"/>
          <w:szCs w:val="28"/>
          <w:lang w:eastAsia="ar-SA"/>
        </w:rPr>
        <w:t>03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 w:rsidR="00AF172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.2022 </w:t>
      </w:r>
      <w:r w:rsidR="00AF17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16 (2568)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размещено на официальном сайте администрации городского округа Тольятти в сети «Интернет»: www.tgl.ru.</w:t>
      </w:r>
    </w:p>
    <w:p w:rsidR="003D1739" w:rsidRDefault="003D1739" w:rsidP="003D17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Собрание участников публичных слушаний по представленному проекту решения Думы проведено </w:t>
      </w:r>
      <w:r w:rsidR="00AF1726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AF172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AF172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D1739" w:rsidRDefault="003D1739" w:rsidP="003D17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Заключение о результатах публичных слушаний опубликовано в газете «Городские ведомости» от </w:t>
      </w:r>
      <w:r w:rsidR="00AF172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.0</w:t>
      </w:r>
      <w:r w:rsidR="00AF17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AF17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F1726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(25</w:t>
      </w:r>
      <w:r w:rsidR="00AF1726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размещено на официальном сайте администрации.</w:t>
      </w:r>
    </w:p>
    <w:p w:rsidR="00AF1726" w:rsidRDefault="00AF1726" w:rsidP="003D173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Par5"/>
      <w:bookmarkStart w:id="2" w:name="Par8"/>
      <w:bookmarkEnd w:id="1"/>
      <w:bookmarkEnd w:id="2"/>
      <w:r w:rsidRPr="00DA19D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Согласно Генеральному плану городского округа Тольятти Самарской области, утвержденному решением Думы городского округа Тольятти от 25.05.2018 № 1756, указанный земельный участок находится в границах функциональной зоны</w:t>
      </w:r>
      <w:r w:rsidRPr="00DA19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 зона инженерной и транспортной инфраструктуры.</w:t>
      </w:r>
    </w:p>
    <w:p w:rsidR="003D1739" w:rsidRDefault="003D1739" w:rsidP="00E1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Самарской области от 14.11.2014 № 117-ГД «</w:t>
      </w:r>
      <w:r>
        <w:rPr>
          <w:rFonts w:ascii="Times New Roman" w:hAnsi="Times New Roman" w:cs="Times New Roman"/>
          <w:sz w:val="28"/>
          <w:szCs w:val="28"/>
        </w:rPr>
        <w:t xml:space="preserve">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 w:rsidR="00E16514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>, утвержденным решением Думы городского округа Тольятти от 04.03.2020 № 514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пакете документов представлено заключение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об оценке регулирующего воздействия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F1726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F17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F17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D1739" w:rsidRDefault="003D1739" w:rsidP="003D1739">
      <w:pPr>
        <w:widowControl w:val="0"/>
        <w:spacing w:after="0" w:line="240" w:lineRule="auto"/>
        <w:ind w:left="80" w:right="6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Из представленного заключения следует, что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проект не вводит новых и не изменяет содержание существующих обязанностей, запретов и ограничений для субъектов предпринимательской и инвестиционной деятельности.</w:t>
      </w:r>
    </w:p>
    <w:p w:rsidR="003D1739" w:rsidRDefault="003D1739" w:rsidP="003D1739">
      <w:pPr>
        <w:widowControl w:val="0"/>
        <w:spacing w:after="0" w:line="240" w:lineRule="auto"/>
        <w:ind w:left="80" w:right="6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Также уполномоченный орган делает вывод о том, что в проекте отсутствуют положения, способствующие возникновению необоснованных расходов субъектов предпринимательской и инвестиционной деятельности и бюджета городского округа Тольятти. </w:t>
      </w:r>
    </w:p>
    <w:p w:rsidR="00E16514" w:rsidRDefault="00E16514" w:rsidP="003D173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1739" w:rsidRDefault="003D1739" w:rsidP="003D173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Антикоррупционная экспертиза  проекта нормативного правового акта проведена, </w:t>
      </w:r>
      <w:r>
        <w:rPr>
          <w:rFonts w:ascii="Times New Roman" w:eastAsia="Calibri" w:hAnsi="Times New Roman" w:cs="Times New Roman"/>
          <w:iCs/>
          <w:sz w:val="28"/>
          <w:szCs w:val="28"/>
        </w:rPr>
        <w:t>коррупциогенные факторы не выявлены.</w:t>
      </w:r>
    </w:p>
    <w:p w:rsidR="003D1739" w:rsidRDefault="003D1739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3D1739" w:rsidRDefault="003D1739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Вывод: представленный вопрос относится к компетенции Думы городского округа и  может быть рассмотрен на её заседании.</w:t>
      </w:r>
    </w:p>
    <w:p w:rsidR="003D1739" w:rsidRDefault="003D1739" w:rsidP="003D1739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739" w:rsidRDefault="003D1739" w:rsidP="003D1739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739" w:rsidRDefault="003D1739" w:rsidP="003D173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юридического отдела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Е.В. Смирнова</w:t>
      </w:r>
    </w:p>
    <w:p w:rsidR="003D1739" w:rsidRDefault="003D1739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514" w:rsidRDefault="00E16514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514" w:rsidRDefault="00E16514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514" w:rsidRDefault="00E16514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514" w:rsidRDefault="00E16514" w:rsidP="003D17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1739" w:rsidRDefault="003D1739" w:rsidP="003D1739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Романова </w:t>
      </w:r>
    </w:p>
    <w:p w:rsidR="00F94B69" w:rsidRDefault="00F94B69"/>
    <w:sectPr w:rsidR="00F94B69" w:rsidSect="006728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1C" w:rsidRDefault="002D1F1C" w:rsidP="006728F4">
      <w:pPr>
        <w:spacing w:after="0" w:line="240" w:lineRule="auto"/>
      </w:pPr>
      <w:r>
        <w:separator/>
      </w:r>
    </w:p>
  </w:endnote>
  <w:endnote w:type="continuationSeparator" w:id="0">
    <w:p w:rsidR="002D1F1C" w:rsidRDefault="002D1F1C" w:rsidP="0067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1C" w:rsidRDefault="002D1F1C" w:rsidP="006728F4">
      <w:pPr>
        <w:spacing w:after="0" w:line="240" w:lineRule="auto"/>
      </w:pPr>
      <w:r>
        <w:separator/>
      </w:r>
    </w:p>
  </w:footnote>
  <w:footnote w:type="continuationSeparator" w:id="0">
    <w:p w:rsidR="002D1F1C" w:rsidRDefault="002D1F1C" w:rsidP="00672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344754"/>
      <w:docPartObj>
        <w:docPartGallery w:val="Page Numbers (Top of Page)"/>
        <w:docPartUnique/>
      </w:docPartObj>
    </w:sdtPr>
    <w:sdtEndPr/>
    <w:sdtContent>
      <w:p w:rsidR="006728F4" w:rsidRDefault="006728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D5F">
          <w:rPr>
            <w:noProof/>
          </w:rPr>
          <w:t>3</w:t>
        </w:r>
        <w:r>
          <w:fldChar w:fldCharType="end"/>
        </w:r>
      </w:p>
    </w:sdtContent>
  </w:sdt>
  <w:p w:rsidR="006728F4" w:rsidRDefault="006728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13"/>
    <w:rsid w:val="001354E9"/>
    <w:rsid w:val="002D1F1C"/>
    <w:rsid w:val="003D1739"/>
    <w:rsid w:val="00636ACC"/>
    <w:rsid w:val="006728F4"/>
    <w:rsid w:val="00677E13"/>
    <w:rsid w:val="00921D5F"/>
    <w:rsid w:val="00A65D52"/>
    <w:rsid w:val="00AF1726"/>
    <w:rsid w:val="00E16514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28F4"/>
  </w:style>
  <w:style w:type="paragraph" w:styleId="a5">
    <w:name w:val="footer"/>
    <w:basedOn w:val="a"/>
    <w:link w:val="a6"/>
    <w:uiPriority w:val="99"/>
    <w:unhideWhenUsed/>
    <w:rsid w:val="00672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28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28F4"/>
  </w:style>
  <w:style w:type="paragraph" w:styleId="a5">
    <w:name w:val="footer"/>
    <w:basedOn w:val="a"/>
    <w:link w:val="a6"/>
    <w:uiPriority w:val="99"/>
    <w:unhideWhenUsed/>
    <w:rsid w:val="00672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2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4501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Елена Е. Филатова</cp:lastModifiedBy>
  <cp:revision>2</cp:revision>
  <dcterms:created xsi:type="dcterms:W3CDTF">2023-04-28T10:50:00Z</dcterms:created>
  <dcterms:modified xsi:type="dcterms:W3CDTF">2023-04-28T10:50:00Z</dcterms:modified>
</cp:coreProperties>
</file>