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4F" w:rsidRPr="00771BD0" w:rsidRDefault="0002014F" w:rsidP="00771BD0">
      <w:pPr>
        <w:pStyle w:val="a3"/>
        <w:spacing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771BD0">
        <w:rPr>
          <w:b/>
          <w:sz w:val="26"/>
          <w:szCs w:val="26"/>
        </w:rPr>
        <w:t>ЗАКЛЮЧЕНИЕ</w:t>
      </w:r>
    </w:p>
    <w:p w:rsidR="00261BBB" w:rsidRPr="00771BD0" w:rsidRDefault="0002014F" w:rsidP="00771BD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771BD0">
        <w:rPr>
          <w:b/>
          <w:sz w:val="26"/>
          <w:szCs w:val="26"/>
        </w:rPr>
        <w:t xml:space="preserve">юридического </w:t>
      </w:r>
      <w:r w:rsidR="00DF58F4" w:rsidRPr="00771BD0">
        <w:rPr>
          <w:b/>
          <w:sz w:val="26"/>
          <w:szCs w:val="26"/>
        </w:rPr>
        <w:t xml:space="preserve">отдела  </w:t>
      </w:r>
      <w:r w:rsidRPr="00771BD0">
        <w:rPr>
          <w:b/>
          <w:sz w:val="26"/>
          <w:szCs w:val="26"/>
        </w:rPr>
        <w:t>на проект решения Думы «</w:t>
      </w:r>
      <w:r w:rsidR="006D1BA4" w:rsidRPr="00771BD0">
        <w:rPr>
          <w:b/>
          <w:sz w:val="26"/>
          <w:szCs w:val="26"/>
        </w:rPr>
        <w:t xml:space="preserve">О награждении </w:t>
      </w:r>
    </w:p>
    <w:p w:rsidR="0002014F" w:rsidRPr="00771BD0" w:rsidRDefault="006D1BA4" w:rsidP="00771BD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771BD0">
        <w:rPr>
          <w:b/>
          <w:sz w:val="26"/>
          <w:szCs w:val="26"/>
        </w:rPr>
        <w:t>Почетной грамотой Думы городского округа Тольятти</w:t>
      </w:r>
      <w:r w:rsidR="0002014F" w:rsidRPr="00771BD0">
        <w:rPr>
          <w:b/>
          <w:sz w:val="26"/>
          <w:szCs w:val="26"/>
        </w:rPr>
        <w:t>»</w:t>
      </w:r>
    </w:p>
    <w:p w:rsidR="0002014F" w:rsidRPr="00771BD0" w:rsidRDefault="0002014F" w:rsidP="00771BD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771BD0">
        <w:rPr>
          <w:b/>
          <w:sz w:val="26"/>
          <w:szCs w:val="26"/>
        </w:rPr>
        <w:t>(Д</w:t>
      </w:r>
      <w:r w:rsidR="003A6F9D" w:rsidRPr="00771BD0">
        <w:rPr>
          <w:b/>
          <w:sz w:val="26"/>
          <w:szCs w:val="26"/>
        </w:rPr>
        <w:t xml:space="preserve"> </w:t>
      </w:r>
      <w:r w:rsidRPr="00771BD0">
        <w:rPr>
          <w:b/>
          <w:sz w:val="26"/>
          <w:szCs w:val="26"/>
        </w:rPr>
        <w:t>-</w:t>
      </w:r>
      <w:r w:rsidR="00135D03" w:rsidRPr="00771BD0">
        <w:rPr>
          <w:b/>
          <w:sz w:val="26"/>
          <w:szCs w:val="26"/>
        </w:rPr>
        <w:t xml:space="preserve"> </w:t>
      </w:r>
      <w:r w:rsidR="003B4114">
        <w:rPr>
          <w:b/>
          <w:sz w:val="26"/>
          <w:szCs w:val="26"/>
        </w:rPr>
        <w:t>16</w:t>
      </w:r>
      <w:r w:rsidR="0040207B">
        <w:rPr>
          <w:b/>
          <w:sz w:val="26"/>
          <w:szCs w:val="26"/>
        </w:rPr>
        <w:t>0</w:t>
      </w:r>
      <w:r w:rsidR="00B11EFA" w:rsidRPr="00771BD0">
        <w:rPr>
          <w:b/>
          <w:sz w:val="26"/>
          <w:szCs w:val="26"/>
        </w:rPr>
        <w:t xml:space="preserve"> </w:t>
      </w:r>
      <w:r w:rsidRPr="00771BD0">
        <w:rPr>
          <w:b/>
          <w:sz w:val="26"/>
          <w:szCs w:val="26"/>
        </w:rPr>
        <w:t xml:space="preserve"> от </w:t>
      </w:r>
      <w:r w:rsidR="0042051E" w:rsidRPr="00771BD0">
        <w:rPr>
          <w:b/>
          <w:sz w:val="26"/>
          <w:szCs w:val="26"/>
        </w:rPr>
        <w:t xml:space="preserve"> </w:t>
      </w:r>
      <w:r w:rsidR="0022718C" w:rsidRPr="00771BD0">
        <w:rPr>
          <w:b/>
          <w:sz w:val="26"/>
          <w:szCs w:val="26"/>
        </w:rPr>
        <w:t>0</w:t>
      </w:r>
      <w:r w:rsidR="00B85BD3" w:rsidRPr="00771BD0">
        <w:rPr>
          <w:b/>
          <w:sz w:val="26"/>
          <w:szCs w:val="26"/>
        </w:rPr>
        <w:t>4</w:t>
      </w:r>
      <w:r w:rsidR="006D1BA4" w:rsidRPr="00771BD0">
        <w:rPr>
          <w:b/>
          <w:sz w:val="26"/>
          <w:szCs w:val="26"/>
        </w:rPr>
        <w:t>.</w:t>
      </w:r>
      <w:r w:rsidR="00B85BD3" w:rsidRPr="00771BD0">
        <w:rPr>
          <w:b/>
          <w:sz w:val="26"/>
          <w:szCs w:val="26"/>
        </w:rPr>
        <w:t>0</w:t>
      </w:r>
      <w:r w:rsidR="0022718C" w:rsidRPr="00771BD0">
        <w:rPr>
          <w:b/>
          <w:sz w:val="26"/>
          <w:szCs w:val="26"/>
        </w:rPr>
        <w:t>7</w:t>
      </w:r>
      <w:r w:rsidRPr="00771BD0">
        <w:rPr>
          <w:b/>
          <w:sz w:val="26"/>
          <w:szCs w:val="26"/>
        </w:rPr>
        <w:t>.202</w:t>
      </w:r>
      <w:r w:rsidR="00B85BD3" w:rsidRPr="00771BD0">
        <w:rPr>
          <w:b/>
          <w:sz w:val="26"/>
          <w:szCs w:val="26"/>
        </w:rPr>
        <w:t>3</w:t>
      </w:r>
      <w:r w:rsidRPr="00771BD0">
        <w:rPr>
          <w:b/>
          <w:sz w:val="26"/>
          <w:szCs w:val="26"/>
        </w:rPr>
        <w:t>)</w:t>
      </w:r>
    </w:p>
    <w:p w:rsidR="0002014F" w:rsidRPr="00771BD0" w:rsidRDefault="0002014F" w:rsidP="00771BD0">
      <w:pPr>
        <w:pStyle w:val="a3"/>
        <w:spacing w:line="276" w:lineRule="auto"/>
        <w:ind w:firstLine="709"/>
        <w:rPr>
          <w:sz w:val="26"/>
          <w:szCs w:val="26"/>
          <w:lang w:eastAsia="ru-RU"/>
        </w:rPr>
      </w:pPr>
    </w:p>
    <w:p w:rsidR="006D1BA4" w:rsidRPr="00771BD0" w:rsidRDefault="006D1BA4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  <w:lang w:eastAsia="ru-RU"/>
        </w:rPr>
        <w:t xml:space="preserve">Рассмотрев проект решения Думы </w:t>
      </w:r>
      <w:r w:rsidRPr="00771BD0">
        <w:rPr>
          <w:sz w:val="26"/>
          <w:szCs w:val="26"/>
        </w:rPr>
        <w:t>«О награждении Почетной грамотой Думы городского округа Тольятти»</w:t>
      </w:r>
      <w:r w:rsidR="00AC6D8E" w:rsidRPr="00771BD0">
        <w:rPr>
          <w:sz w:val="26"/>
          <w:szCs w:val="26"/>
        </w:rPr>
        <w:t xml:space="preserve"> (далее – проект решения Думы)</w:t>
      </w:r>
      <w:r w:rsidRPr="00771BD0">
        <w:rPr>
          <w:sz w:val="26"/>
          <w:szCs w:val="26"/>
        </w:rPr>
        <w:t xml:space="preserve">, </w:t>
      </w:r>
      <w:r w:rsidR="00AC6D8E" w:rsidRPr="00771BD0">
        <w:rPr>
          <w:sz w:val="26"/>
          <w:szCs w:val="26"/>
        </w:rPr>
        <w:t>необходимо отметить следующее</w:t>
      </w:r>
      <w:r w:rsidRPr="00771BD0">
        <w:rPr>
          <w:sz w:val="26"/>
          <w:szCs w:val="26"/>
        </w:rPr>
        <w:t>.</w:t>
      </w:r>
    </w:p>
    <w:p w:rsidR="006F5A7A" w:rsidRPr="00771BD0" w:rsidRDefault="006D1BA4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 xml:space="preserve">Пунктом 1.1 части 2 статьи 25 Устава городского округа Тольятти  к полномочиям Думы отнесено награждение </w:t>
      </w:r>
      <w:r w:rsidR="00AC6D8E" w:rsidRPr="00771BD0">
        <w:rPr>
          <w:sz w:val="26"/>
          <w:szCs w:val="26"/>
        </w:rPr>
        <w:t>П</w:t>
      </w:r>
      <w:r w:rsidRPr="00771BD0">
        <w:rPr>
          <w:sz w:val="26"/>
          <w:szCs w:val="26"/>
        </w:rPr>
        <w:t>очетной грамотой Думы городского округа Тольятти в порядке, установленном Думой</w:t>
      </w:r>
      <w:r w:rsidR="00A835C7" w:rsidRPr="00771BD0">
        <w:rPr>
          <w:sz w:val="26"/>
          <w:szCs w:val="26"/>
        </w:rPr>
        <w:t>.</w:t>
      </w:r>
    </w:p>
    <w:p w:rsidR="006E5290" w:rsidRPr="00771BD0" w:rsidRDefault="006F5A7A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Решением Думы городского округа Тольятти от 09.04.2014 № 255 «О наградах и поощрениях Думы городского округа Тольятти»</w:t>
      </w:r>
      <w:r w:rsidR="00FB7C02" w:rsidRPr="00771BD0">
        <w:rPr>
          <w:sz w:val="26"/>
          <w:szCs w:val="26"/>
        </w:rPr>
        <w:t xml:space="preserve"> утверждено Положение о наградах и поощрениях Думы городского округа Тольятти (далее – Положение о наградах) и уст</w:t>
      </w:r>
      <w:r w:rsidRPr="00771BD0">
        <w:rPr>
          <w:sz w:val="26"/>
          <w:szCs w:val="26"/>
        </w:rPr>
        <w:t>ановлены следующие виды наград:</w:t>
      </w:r>
    </w:p>
    <w:p w:rsidR="006E5290" w:rsidRPr="00771BD0" w:rsidRDefault="006E5290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- награды Думы городского округа Тольятти - Почетный знак Думы городского округа Тольятти «За заслуги перед городским сообществом», Почетная грамота Думы городского округа Тольятти, Почетный диплом Думы городского округа Тольятти;</w:t>
      </w:r>
    </w:p>
    <w:p w:rsidR="00FB7C02" w:rsidRPr="00771BD0" w:rsidRDefault="006E5290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- поощрение Думы городского округа Тольятти - Благодарственное письмо Думы городского округа Тольятти.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В соответствии с пунктом 21 Положения о наградах к награждению Почетной грамотой могут быть представлены: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а) граждане Российской Федерации, имеющие особые заслуги перед городским сообществом, из числа: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- работников предприятий, учреждений, организаций всех организационно-правовых форм и форм собственности городского округа, проживающих в городском округе и имеющих стаж работы в городском округе не менее 10 лет;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- представителей общественных объединений, активно работающих в них не менее 5 лет;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 xml:space="preserve">б) иностранные граждане и лица без гражданства по ходатайству председателя Думы или </w:t>
      </w:r>
      <w:r w:rsidR="004167B2" w:rsidRPr="00771BD0">
        <w:rPr>
          <w:sz w:val="26"/>
          <w:szCs w:val="26"/>
        </w:rPr>
        <w:t>главы городского округа</w:t>
      </w:r>
      <w:r w:rsidRPr="00771BD0">
        <w:rPr>
          <w:sz w:val="26"/>
          <w:szCs w:val="26"/>
        </w:rPr>
        <w:t>;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в) предприятия, учреждения, организации всех организационно-правовых форм и форм собственности, осуществляющие свою деятельность на территории городского округа;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г) коллективы предприятий, учреждений, организаций всех организационно-правовых форм и форм собственности, осуществляющих свою деятельность на территории городского округа.</w:t>
      </w:r>
    </w:p>
    <w:p w:rsidR="00FB7C02" w:rsidRPr="00771BD0" w:rsidRDefault="00FB7C02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К награждению Почетной грамотой могут быть представлены лица, организации, коллективы, ранее награжденные государственными наградами и поощрениями, наградами и поощрениями органов власти Самарской области, а также наградами и поощрениями органов местного самоуправления городского округа.</w:t>
      </w:r>
    </w:p>
    <w:p w:rsidR="00D71BA2" w:rsidRPr="00771BD0" w:rsidRDefault="00D71BA2" w:rsidP="00771B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1BD0">
        <w:rPr>
          <w:rFonts w:ascii="Times New Roman" w:hAnsi="Times New Roman" w:cs="Times New Roman"/>
          <w:sz w:val="26"/>
          <w:szCs w:val="26"/>
        </w:rPr>
        <w:lastRenderedPageBreak/>
        <w:t>Согласно пункту 22 Положения о наградах основаниями для награждения Почетной грамотой являются заслуги:</w:t>
      </w:r>
    </w:p>
    <w:p w:rsidR="00D71BA2" w:rsidRPr="00771BD0" w:rsidRDefault="00D71BA2" w:rsidP="00771B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1BD0">
        <w:rPr>
          <w:rFonts w:ascii="Times New Roman" w:hAnsi="Times New Roman" w:cs="Times New Roman"/>
          <w:sz w:val="26"/>
          <w:szCs w:val="26"/>
        </w:rPr>
        <w:t>а) в развитии местного самоуправления в городском округе;</w:t>
      </w:r>
    </w:p>
    <w:p w:rsidR="00D71BA2" w:rsidRPr="00771BD0" w:rsidRDefault="00D71BA2" w:rsidP="00771B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1BD0">
        <w:rPr>
          <w:rFonts w:ascii="Times New Roman" w:hAnsi="Times New Roman" w:cs="Times New Roman"/>
          <w:sz w:val="26"/>
          <w:szCs w:val="26"/>
        </w:rPr>
        <w:t>б) в реализации социальной и экономической политики городского округа;</w:t>
      </w:r>
    </w:p>
    <w:p w:rsidR="00D71BA2" w:rsidRPr="00771BD0" w:rsidRDefault="00D71BA2" w:rsidP="00771B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71BD0">
        <w:rPr>
          <w:rFonts w:ascii="Times New Roman" w:hAnsi="Times New Roman" w:cs="Times New Roman"/>
          <w:sz w:val="26"/>
          <w:szCs w:val="26"/>
        </w:rPr>
        <w:t>в) экономической, производственной, научно-исследовательской, общественной деятельности, а также в сфере развития культуры, физической культуры и спорта, искусства, воспитания и образования, здравоохранения, охраны окружающей среды и обеспечения экологической безопасности, законности, правопорядка и общественной безопасности, нормотворчества, благотворительной, спонсорской и иной деятельности во благо городского округа и его населения.</w:t>
      </w:r>
    </w:p>
    <w:p w:rsidR="00AB26F8" w:rsidRPr="00771BD0" w:rsidRDefault="00E256F1" w:rsidP="00771BD0">
      <w:pPr>
        <w:pStyle w:val="a3"/>
        <w:spacing w:line="276" w:lineRule="auto"/>
        <w:rPr>
          <w:b/>
          <w:sz w:val="26"/>
          <w:szCs w:val="26"/>
        </w:rPr>
      </w:pPr>
      <w:r w:rsidRPr="00771BD0">
        <w:rPr>
          <w:b/>
          <w:sz w:val="26"/>
          <w:szCs w:val="26"/>
        </w:rPr>
        <w:t xml:space="preserve">        </w:t>
      </w:r>
      <w:r w:rsidR="00BC0ED1" w:rsidRPr="00771BD0">
        <w:rPr>
          <w:b/>
          <w:sz w:val="26"/>
          <w:szCs w:val="26"/>
        </w:rPr>
        <w:t xml:space="preserve">  </w:t>
      </w:r>
      <w:r w:rsidRPr="00771BD0">
        <w:rPr>
          <w:b/>
          <w:sz w:val="26"/>
          <w:szCs w:val="26"/>
        </w:rPr>
        <w:t xml:space="preserve"> </w:t>
      </w:r>
      <w:r w:rsidR="00AC6D8E" w:rsidRPr="00771BD0">
        <w:rPr>
          <w:b/>
          <w:sz w:val="26"/>
          <w:szCs w:val="26"/>
        </w:rPr>
        <w:t>Согласно проекту решения Думы Почетной грамотой Думы городского округа Тольятти предлагается наградить</w:t>
      </w:r>
      <w:r w:rsidR="00AB26F8" w:rsidRPr="00771BD0">
        <w:rPr>
          <w:b/>
          <w:sz w:val="26"/>
          <w:szCs w:val="26"/>
        </w:rPr>
        <w:t>:</w:t>
      </w:r>
    </w:p>
    <w:p w:rsidR="00771BD0" w:rsidRPr="00771BD0" w:rsidRDefault="00771BD0" w:rsidP="00771BD0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1BD0">
        <w:rPr>
          <w:rFonts w:ascii="Times New Roman" w:hAnsi="Times New Roman"/>
          <w:sz w:val="26"/>
          <w:szCs w:val="26"/>
        </w:rPr>
        <w:t>Чернышеву Анну Сергеевну, заслуженного мастера спорта России по каратэ за заслуги в сфере развития физической культуры и спорта, высокие спортивные достижения, значительный личный вклад в развитие каратэ в городском округе Тольятти и пропаганду здорового образа жизни во благо городского округа Тольятти и его населения;</w:t>
      </w:r>
    </w:p>
    <w:p w:rsidR="00771BD0" w:rsidRPr="00771BD0" w:rsidRDefault="00771BD0" w:rsidP="00771BD0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71BD0">
        <w:rPr>
          <w:rFonts w:ascii="Times New Roman" w:hAnsi="Times New Roman"/>
          <w:sz w:val="26"/>
          <w:szCs w:val="26"/>
        </w:rPr>
        <w:t>Кокина Евгения Вениаминовича, президента, тренера-преподавателя Автономной некоммерческой организации «Тольяттинская федерация каратэ ВКФ», тренера-преподавателя муниципального бюджетного учреждения дополнительного образования спортивная школа олимпийского резерва № 8 «Союз» городского округа Тольятти за заслуги в сфере развития физической культуры и спорта, значительный вклад в развитие каратэ, многолетнюю добросовестную работу и пропаганду здорового образа жизни во благо городского округа Тольятти и его населения;</w:t>
      </w:r>
    </w:p>
    <w:p w:rsidR="00771BD0" w:rsidRPr="00771BD0" w:rsidRDefault="00771BD0" w:rsidP="00771BD0">
      <w:pPr>
        <w:tabs>
          <w:tab w:val="left" w:pos="709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771BD0">
        <w:rPr>
          <w:rFonts w:ascii="Times New Roman" w:hAnsi="Times New Roman"/>
          <w:sz w:val="26"/>
          <w:szCs w:val="26"/>
        </w:rPr>
        <w:t xml:space="preserve">         3)  Юдина Александра Эдуардовича, исполнительного директора, тренера-преподавателя Автономной некоммерческой организации «Тольяттинская федерация каратэ ВКФ» за заслуги в сфере развития физической культуры и спорта, значительный вклад в развитие и каратэ, многолетнюю добросовестную работу и пропаганду здорового образа жизни во благо городского округа Тольятти и его населения.</w:t>
      </w:r>
    </w:p>
    <w:p w:rsidR="009B2036" w:rsidRPr="00771BD0" w:rsidRDefault="00922A09" w:rsidP="00771BD0">
      <w:pPr>
        <w:pStyle w:val="a3"/>
        <w:spacing w:line="276" w:lineRule="auto"/>
        <w:ind w:firstLine="709"/>
        <w:rPr>
          <w:sz w:val="26"/>
          <w:szCs w:val="26"/>
        </w:rPr>
      </w:pPr>
      <w:r w:rsidRPr="00771BD0">
        <w:rPr>
          <w:sz w:val="26"/>
          <w:szCs w:val="26"/>
        </w:rPr>
        <w:t>Решение о награждении Почетной грамотой принимается Думой.</w:t>
      </w:r>
      <w:r w:rsidR="003101BB" w:rsidRPr="00771BD0">
        <w:rPr>
          <w:sz w:val="26"/>
          <w:szCs w:val="26"/>
        </w:rPr>
        <w:t xml:space="preserve"> </w:t>
      </w:r>
      <w:r w:rsidR="009B2036" w:rsidRPr="00771BD0">
        <w:rPr>
          <w:sz w:val="26"/>
          <w:szCs w:val="26"/>
        </w:rPr>
        <w:t>Решение Думы о награждении Почетной грамотой публикуется в средствах массовой информации городского округа.</w:t>
      </w:r>
    </w:p>
    <w:p w:rsidR="0002014F" w:rsidRPr="00771BD0" w:rsidRDefault="0002014F" w:rsidP="00771BD0">
      <w:pPr>
        <w:pStyle w:val="a3"/>
        <w:spacing w:line="276" w:lineRule="auto"/>
        <w:ind w:firstLine="709"/>
        <w:rPr>
          <w:sz w:val="26"/>
          <w:szCs w:val="26"/>
          <w:lang w:eastAsia="ru-RU"/>
        </w:rPr>
      </w:pPr>
      <w:r w:rsidRPr="00771BD0">
        <w:rPr>
          <w:b/>
          <w:sz w:val="26"/>
          <w:szCs w:val="26"/>
          <w:lang w:eastAsia="ru-RU"/>
        </w:rPr>
        <w:t xml:space="preserve">Вывод: </w:t>
      </w:r>
      <w:r w:rsidRPr="00771BD0">
        <w:rPr>
          <w:sz w:val="26"/>
          <w:szCs w:val="26"/>
          <w:lang w:eastAsia="ru-RU"/>
        </w:rPr>
        <w:t>представленный вопрос относится к компетенции Думы и может быть рассмотрен на ее заседании.</w:t>
      </w:r>
    </w:p>
    <w:p w:rsidR="0002014F" w:rsidRPr="00771BD0" w:rsidRDefault="0002014F" w:rsidP="00771BD0">
      <w:pPr>
        <w:pStyle w:val="a3"/>
        <w:spacing w:line="276" w:lineRule="auto"/>
        <w:rPr>
          <w:b/>
          <w:sz w:val="26"/>
          <w:szCs w:val="26"/>
        </w:rPr>
      </w:pPr>
    </w:p>
    <w:p w:rsidR="00162E02" w:rsidRPr="00DF58F4" w:rsidRDefault="00162E02" w:rsidP="00DF58F4">
      <w:pPr>
        <w:pStyle w:val="a3"/>
        <w:spacing w:line="276" w:lineRule="auto"/>
        <w:rPr>
          <w:sz w:val="26"/>
          <w:szCs w:val="26"/>
        </w:rPr>
      </w:pPr>
    </w:p>
    <w:p w:rsidR="009B4C40" w:rsidRPr="00DF58F4" w:rsidRDefault="00B3124B" w:rsidP="00DF58F4">
      <w:pPr>
        <w:pStyle w:val="a3"/>
        <w:spacing w:line="276" w:lineRule="auto"/>
        <w:rPr>
          <w:b/>
          <w:sz w:val="26"/>
          <w:szCs w:val="26"/>
        </w:rPr>
      </w:pPr>
      <w:r w:rsidRPr="00DF58F4">
        <w:rPr>
          <w:b/>
          <w:sz w:val="26"/>
          <w:szCs w:val="26"/>
        </w:rPr>
        <w:t>Начальник</w:t>
      </w:r>
      <w:r w:rsidR="0002014F" w:rsidRPr="00DF58F4">
        <w:rPr>
          <w:b/>
          <w:sz w:val="26"/>
          <w:szCs w:val="26"/>
        </w:rPr>
        <w:t xml:space="preserve"> </w:t>
      </w:r>
    </w:p>
    <w:p w:rsidR="0002014F" w:rsidRPr="00DF58F4" w:rsidRDefault="00B3124B" w:rsidP="00DF58F4">
      <w:pPr>
        <w:pStyle w:val="a3"/>
        <w:spacing w:line="276" w:lineRule="auto"/>
        <w:rPr>
          <w:b/>
          <w:sz w:val="26"/>
          <w:szCs w:val="26"/>
        </w:rPr>
      </w:pPr>
      <w:r w:rsidRPr="00DF58F4">
        <w:rPr>
          <w:b/>
          <w:sz w:val="26"/>
          <w:szCs w:val="26"/>
        </w:rPr>
        <w:t>ю</w:t>
      </w:r>
      <w:r w:rsidR="0002014F" w:rsidRPr="00DF58F4">
        <w:rPr>
          <w:b/>
          <w:sz w:val="26"/>
          <w:szCs w:val="26"/>
        </w:rPr>
        <w:t>ридического</w:t>
      </w:r>
      <w:r w:rsidRPr="00DF58F4">
        <w:rPr>
          <w:b/>
          <w:sz w:val="26"/>
          <w:szCs w:val="26"/>
        </w:rPr>
        <w:t xml:space="preserve"> отдела</w:t>
      </w:r>
      <w:r w:rsidR="0002014F" w:rsidRPr="00DF58F4">
        <w:rPr>
          <w:b/>
          <w:sz w:val="26"/>
          <w:szCs w:val="26"/>
        </w:rPr>
        <w:tab/>
      </w:r>
      <w:r w:rsidR="0002014F" w:rsidRPr="00DF58F4">
        <w:rPr>
          <w:b/>
          <w:sz w:val="26"/>
          <w:szCs w:val="26"/>
        </w:rPr>
        <w:tab/>
      </w:r>
      <w:r w:rsidR="009B4C40" w:rsidRPr="00DF58F4">
        <w:rPr>
          <w:b/>
          <w:sz w:val="26"/>
          <w:szCs w:val="26"/>
        </w:rPr>
        <w:t xml:space="preserve">                       </w:t>
      </w:r>
      <w:r w:rsidR="00DF58F4">
        <w:rPr>
          <w:b/>
          <w:sz w:val="26"/>
          <w:szCs w:val="26"/>
        </w:rPr>
        <w:t xml:space="preserve">    </w:t>
      </w:r>
      <w:r w:rsidR="009B4C40" w:rsidRPr="00DF58F4">
        <w:rPr>
          <w:b/>
          <w:sz w:val="26"/>
          <w:szCs w:val="26"/>
        </w:rPr>
        <w:t xml:space="preserve">      </w:t>
      </w:r>
      <w:r w:rsidR="0002014F" w:rsidRPr="00DF58F4">
        <w:rPr>
          <w:b/>
          <w:sz w:val="26"/>
          <w:szCs w:val="26"/>
        </w:rPr>
        <w:t xml:space="preserve">      </w:t>
      </w:r>
      <w:r w:rsidR="0071331D" w:rsidRPr="00DF58F4">
        <w:rPr>
          <w:b/>
          <w:sz w:val="26"/>
          <w:szCs w:val="26"/>
        </w:rPr>
        <w:t xml:space="preserve">  </w:t>
      </w:r>
      <w:r w:rsidR="00B85BD3" w:rsidRPr="00DF58F4">
        <w:rPr>
          <w:b/>
          <w:sz w:val="26"/>
          <w:szCs w:val="26"/>
        </w:rPr>
        <w:t xml:space="preserve">        </w:t>
      </w:r>
      <w:r w:rsidR="0071331D" w:rsidRPr="00DF58F4">
        <w:rPr>
          <w:b/>
          <w:sz w:val="26"/>
          <w:szCs w:val="26"/>
        </w:rPr>
        <w:t xml:space="preserve">     </w:t>
      </w:r>
      <w:r w:rsidR="0002014F" w:rsidRPr="00DF58F4">
        <w:rPr>
          <w:b/>
          <w:sz w:val="26"/>
          <w:szCs w:val="26"/>
        </w:rPr>
        <w:t xml:space="preserve">     </w:t>
      </w:r>
      <w:r w:rsidRPr="00DF58F4">
        <w:rPr>
          <w:b/>
          <w:sz w:val="26"/>
          <w:szCs w:val="26"/>
        </w:rPr>
        <w:t>Е</w:t>
      </w:r>
      <w:r w:rsidR="0002014F" w:rsidRPr="00DF58F4">
        <w:rPr>
          <w:b/>
          <w:sz w:val="26"/>
          <w:szCs w:val="26"/>
        </w:rPr>
        <w:t>.В.</w:t>
      </w:r>
      <w:r w:rsidRPr="00DF58F4">
        <w:rPr>
          <w:b/>
          <w:sz w:val="26"/>
          <w:szCs w:val="26"/>
        </w:rPr>
        <w:t>Смирнова</w:t>
      </w:r>
    </w:p>
    <w:p w:rsidR="0002014F" w:rsidRPr="00DF58F4" w:rsidRDefault="0002014F" w:rsidP="00DF58F4">
      <w:pPr>
        <w:pStyle w:val="a3"/>
        <w:spacing w:line="276" w:lineRule="auto"/>
        <w:ind w:firstLine="709"/>
        <w:rPr>
          <w:b/>
          <w:bCs/>
          <w:sz w:val="26"/>
          <w:szCs w:val="26"/>
        </w:rPr>
      </w:pPr>
      <w:r w:rsidRPr="00DF58F4">
        <w:rPr>
          <w:b/>
          <w:bCs/>
          <w:sz w:val="26"/>
          <w:szCs w:val="26"/>
        </w:rPr>
        <w:t xml:space="preserve">  </w:t>
      </w:r>
    </w:p>
    <w:p w:rsidR="00AB26F8" w:rsidRPr="003101BB" w:rsidRDefault="00AB26F8" w:rsidP="003101BB">
      <w:pPr>
        <w:pStyle w:val="a3"/>
        <w:spacing w:line="276" w:lineRule="auto"/>
        <w:rPr>
          <w:bCs/>
          <w:sz w:val="26"/>
          <w:szCs w:val="26"/>
        </w:rPr>
      </w:pPr>
    </w:p>
    <w:p w:rsidR="00AB26F8" w:rsidRPr="007E13C8" w:rsidRDefault="00AB26F8" w:rsidP="009B2036">
      <w:pPr>
        <w:pStyle w:val="a3"/>
        <w:rPr>
          <w:bCs/>
          <w:sz w:val="27"/>
          <w:szCs w:val="27"/>
        </w:rPr>
      </w:pPr>
    </w:p>
    <w:p w:rsidR="009B2036" w:rsidRPr="00D16434" w:rsidRDefault="00E256F1" w:rsidP="009B2036">
      <w:pPr>
        <w:pStyle w:val="a3"/>
        <w:rPr>
          <w:bCs/>
          <w:sz w:val="18"/>
          <w:szCs w:val="18"/>
        </w:rPr>
      </w:pPr>
      <w:r w:rsidRPr="00D16434">
        <w:rPr>
          <w:bCs/>
          <w:sz w:val="18"/>
          <w:szCs w:val="18"/>
        </w:rPr>
        <w:t>Силкович</w:t>
      </w:r>
      <w:r w:rsidR="009B2036" w:rsidRPr="00D16434">
        <w:rPr>
          <w:bCs/>
          <w:sz w:val="18"/>
          <w:szCs w:val="18"/>
        </w:rPr>
        <w:t xml:space="preserve"> </w:t>
      </w:r>
    </w:p>
    <w:sectPr w:rsidR="009B2036" w:rsidRPr="00D16434" w:rsidSect="009B2036">
      <w:pgSz w:w="11905" w:h="16837"/>
      <w:pgMar w:top="1021" w:right="851" w:bottom="709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B77D9"/>
    <w:multiLevelType w:val="hybridMultilevel"/>
    <w:tmpl w:val="CCEAD4D8"/>
    <w:lvl w:ilvl="0" w:tplc="D430A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525E2B"/>
    <w:multiLevelType w:val="hybridMultilevel"/>
    <w:tmpl w:val="0B2E25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F3013C"/>
    <w:multiLevelType w:val="hybridMultilevel"/>
    <w:tmpl w:val="B0A64514"/>
    <w:lvl w:ilvl="0" w:tplc="FA2063EC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4F"/>
    <w:rsid w:val="0002014F"/>
    <w:rsid w:val="00021DDE"/>
    <w:rsid w:val="00037B0D"/>
    <w:rsid w:val="00077B22"/>
    <w:rsid w:val="00084DA1"/>
    <w:rsid w:val="000941C5"/>
    <w:rsid w:val="000C28E8"/>
    <w:rsid w:val="00104769"/>
    <w:rsid w:val="00112CD9"/>
    <w:rsid w:val="001163C1"/>
    <w:rsid w:val="00135D03"/>
    <w:rsid w:val="00160BCB"/>
    <w:rsid w:val="00162E02"/>
    <w:rsid w:val="001C3FAB"/>
    <w:rsid w:val="001E0491"/>
    <w:rsid w:val="001F27E9"/>
    <w:rsid w:val="00202294"/>
    <w:rsid w:val="0022718C"/>
    <w:rsid w:val="0024693C"/>
    <w:rsid w:val="0025159A"/>
    <w:rsid w:val="00261BBB"/>
    <w:rsid w:val="002B73AE"/>
    <w:rsid w:val="002E6FE1"/>
    <w:rsid w:val="002F15D8"/>
    <w:rsid w:val="00302804"/>
    <w:rsid w:val="003101BB"/>
    <w:rsid w:val="003777C6"/>
    <w:rsid w:val="003A0E4C"/>
    <w:rsid w:val="003A6F9D"/>
    <w:rsid w:val="003B4114"/>
    <w:rsid w:val="003C3BC0"/>
    <w:rsid w:val="003E2157"/>
    <w:rsid w:val="0040207B"/>
    <w:rsid w:val="0040735F"/>
    <w:rsid w:val="0041244B"/>
    <w:rsid w:val="004167B2"/>
    <w:rsid w:val="0042051E"/>
    <w:rsid w:val="00440AFF"/>
    <w:rsid w:val="00483C3A"/>
    <w:rsid w:val="004B50C7"/>
    <w:rsid w:val="004D27E7"/>
    <w:rsid w:val="00507860"/>
    <w:rsid w:val="00560E12"/>
    <w:rsid w:val="005811AF"/>
    <w:rsid w:val="00591A08"/>
    <w:rsid w:val="005972E4"/>
    <w:rsid w:val="005B72E4"/>
    <w:rsid w:val="005F2659"/>
    <w:rsid w:val="00650452"/>
    <w:rsid w:val="006D1BA4"/>
    <w:rsid w:val="006E5290"/>
    <w:rsid w:val="006F5A7A"/>
    <w:rsid w:val="0071331D"/>
    <w:rsid w:val="007642EA"/>
    <w:rsid w:val="00771BD0"/>
    <w:rsid w:val="00780662"/>
    <w:rsid w:val="00791FD0"/>
    <w:rsid w:val="007C1E44"/>
    <w:rsid w:val="007E13C8"/>
    <w:rsid w:val="007F01D8"/>
    <w:rsid w:val="00863896"/>
    <w:rsid w:val="008A0B66"/>
    <w:rsid w:val="00922A09"/>
    <w:rsid w:val="00930F7A"/>
    <w:rsid w:val="00961BAC"/>
    <w:rsid w:val="0096543A"/>
    <w:rsid w:val="009763E1"/>
    <w:rsid w:val="009B2036"/>
    <w:rsid w:val="009B4C40"/>
    <w:rsid w:val="009C47DB"/>
    <w:rsid w:val="00A2134D"/>
    <w:rsid w:val="00A54455"/>
    <w:rsid w:val="00A70188"/>
    <w:rsid w:val="00A835C7"/>
    <w:rsid w:val="00A97FC2"/>
    <w:rsid w:val="00AB26F8"/>
    <w:rsid w:val="00AB7268"/>
    <w:rsid w:val="00AC6D8E"/>
    <w:rsid w:val="00AD1F5A"/>
    <w:rsid w:val="00B11EFA"/>
    <w:rsid w:val="00B13D0A"/>
    <w:rsid w:val="00B250D1"/>
    <w:rsid w:val="00B3124B"/>
    <w:rsid w:val="00B85BD3"/>
    <w:rsid w:val="00B964F2"/>
    <w:rsid w:val="00BA00C1"/>
    <w:rsid w:val="00BA4FA0"/>
    <w:rsid w:val="00BC0243"/>
    <w:rsid w:val="00BC0ED1"/>
    <w:rsid w:val="00BC5DD2"/>
    <w:rsid w:val="00BF290C"/>
    <w:rsid w:val="00C55BE0"/>
    <w:rsid w:val="00C65B7E"/>
    <w:rsid w:val="00CA0185"/>
    <w:rsid w:val="00CC0DE6"/>
    <w:rsid w:val="00CC18E4"/>
    <w:rsid w:val="00D100ED"/>
    <w:rsid w:val="00D10106"/>
    <w:rsid w:val="00D16434"/>
    <w:rsid w:val="00D46A09"/>
    <w:rsid w:val="00D71BA2"/>
    <w:rsid w:val="00D87362"/>
    <w:rsid w:val="00DA2A3E"/>
    <w:rsid w:val="00DB1F5F"/>
    <w:rsid w:val="00DB22DB"/>
    <w:rsid w:val="00DF58F4"/>
    <w:rsid w:val="00DF742D"/>
    <w:rsid w:val="00E256F1"/>
    <w:rsid w:val="00E27932"/>
    <w:rsid w:val="00E3537F"/>
    <w:rsid w:val="00E45D92"/>
    <w:rsid w:val="00E52CED"/>
    <w:rsid w:val="00E75110"/>
    <w:rsid w:val="00EC1211"/>
    <w:rsid w:val="00EF485E"/>
    <w:rsid w:val="00F10EE8"/>
    <w:rsid w:val="00F45103"/>
    <w:rsid w:val="00FB7C02"/>
    <w:rsid w:val="00FD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14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List Paragraph"/>
    <w:basedOn w:val="a"/>
    <w:uiPriority w:val="34"/>
    <w:qFormat/>
    <w:rsid w:val="00771BD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14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List Paragraph"/>
    <w:basedOn w:val="a"/>
    <w:uiPriority w:val="34"/>
    <w:qFormat/>
    <w:rsid w:val="00771BD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4025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2021-01-18T06:30:00Z</cp:lastPrinted>
  <dcterms:created xsi:type="dcterms:W3CDTF">2023-07-04T10:03:00Z</dcterms:created>
  <dcterms:modified xsi:type="dcterms:W3CDTF">2023-07-04T10:03:00Z</dcterms:modified>
</cp:coreProperties>
</file>